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656" w:rsidRPr="00E11DBF" w:rsidRDefault="002F6656" w:rsidP="002F6656">
      <w:pPr>
        <w:spacing w:line="360" w:lineRule="auto"/>
        <w:jc w:val="center"/>
        <w:rPr>
          <w:b/>
        </w:rPr>
      </w:pPr>
      <w:r w:rsidRPr="00E11DBF">
        <w:rPr>
          <w:b/>
        </w:rPr>
        <w:t>PRODUCTION OF HYBRID COMPOSITE USING SISAL FIBER AND FALSE BANANA FIBER FOR DASHBOARD APPLICATION</w:t>
      </w:r>
    </w:p>
    <w:p w:rsidR="002F6656" w:rsidRPr="00E11DBF" w:rsidRDefault="002F6656" w:rsidP="002F6656">
      <w:pPr>
        <w:spacing w:line="360" w:lineRule="auto"/>
        <w:jc w:val="center"/>
      </w:pPr>
      <w:proofErr w:type="spellStart"/>
      <w:r w:rsidRPr="00E11DBF">
        <w:t>Dawit</w:t>
      </w:r>
      <w:proofErr w:type="spellEnd"/>
      <w:r w:rsidRPr="00E11DBF">
        <w:t xml:space="preserve"> </w:t>
      </w:r>
      <w:proofErr w:type="spellStart"/>
      <w:r w:rsidRPr="00E11DBF">
        <w:t>Wami</w:t>
      </w:r>
      <w:proofErr w:type="spellEnd"/>
      <w:r w:rsidRPr="00E11DBF">
        <w:t xml:space="preserve"> </w:t>
      </w:r>
      <w:proofErr w:type="spellStart"/>
      <w:r w:rsidRPr="00E11DBF">
        <w:t>Negera</w:t>
      </w:r>
      <w:proofErr w:type="spellEnd"/>
      <w:r w:rsidRPr="00E11DBF">
        <w:rPr>
          <w:vertAlign w:val="superscript"/>
        </w:rPr>
        <w:t xml:space="preserve"> 1</w:t>
      </w:r>
      <w:r w:rsidRPr="00E11DBF">
        <w:t xml:space="preserve">, Dr.  Ramesh </w:t>
      </w:r>
      <w:proofErr w:type="spellStart"/>
      <w:r w:rsidRPr="00E11DBF">
        <w:t>Babu</w:t>
      </w:r>
      <w:proofErr w:type="spellEnd"/>
      <w:r w:rsidRPr="00E11DBF">
        <w:t xml:space="preserve"> </w:t>
      </w:r>
      <w:proofErr w:type="spellStart"/>
      <w:r w:rsidRPr="00E11DBF">
        <w:t>Nallamothu</w:t>
      </w:r>
      <w:proofErr w:type="spellEnd"/>
      <w:r w:rsidRPr="00E11DBF">
        <w:t xml:space="preserve"> </w:t>
      </w:r>
      <w:r w:rsidRPr="00E11DBF">
        <w:rPr>
          <w:vertAlign w:val="superscript"/>
        </w:rPr>
        <w:t>2</w:t>
      </w:r>
    </w:p>
    <w:p w:rsidR="002F6656" w:rsidRPr="00E11DBF" w:rsidRDefault="002F6656" w:rsidP="002F6656">
      <w:pPr>
        <w:spacing w:line="360" w:lineRule="auto"/>
        <w:jc w:val="center"/>
        <w:rPr>
          <w:i/>
        </w:rPr>
      </w:pPr>
      <w:r w:rsidRPr="00E11DBF">
        <w:rPr>
          <w:i/>
          <w:vertAlign w:val="superscript"/>
        </w:rPr>
        <w:t>1</w:t>
      </w:r>
      <w:r w:rsidRPr="00E11DBF">
        <w:rPr>
          <w:i/>
        </w:rPr>
        <w:t xml:space="preserve">Lecturure at Mechanical Engineering Department, College of Engineering, </w:t>
      </w:r>
      <w:proofErr w:type="spellStart"/>
      <w:r w:rsidRPr="00E11DBF">
        <w:rPr>
          <w:i/>
        </w:rPr>
        <w:t>Assosa</w:t>
      </w:r>
      <w:proofErr w:type="spellEnd"/>
      <w:r w:rsidRPr="00E11DBF">
        <w:rPr>
          <w:i/>
        </w:rPr>
        <w:t xml:space="preserve"> University, </w:t>
      </w:r>
      <w:proofErr w:type="spellStart"/>
      <w:r w:rsidRPr="00E11DBF">
        <w:rPr>
          <w:i/>
        </w:rPr>
        <w:t>Assosa</w:t>
      </w:r>
      <w:proofErr w:type="spellEnd"/>
      <w:r w:rsidRPr="00E11DBF">
        <w:rPr>
          <w:i/>
        </w:rPr>
        <w:t xml:space="preserve">, Ethiopia, and Email: </w:t>
      </w:r>
      <w:hyperlink r:id="rId8" w:history="1">
        <w:r w:rsidRPr="00E11DBF">
          <w:rPr>
            <w:rStyle w:val="Hyperlink"/>
            <w:i/>
            <w:color w:val="auto"/>
          </w:rPr>
          <w:t>D.wami@yahoo.com</w:t>
        </w:r>
      </w:hyperlink>
      <w:r w:rsidRPr="00E11DBF">
        <w:rPr>
          <w:i/>
        </w:rPr>
        <w:t xml:space="preserve"> Mobile Phone: 0920841111</w:t>
      </w:r>
      <w:r w:rsidR="00EC2997" w:rsidRPr="00E11DBF">
        <w:rPr>
          <w:i/>
        </w:rPr>
        <w:t>, P.O. Box:18</w:t>
      </w:r>
    </w:p>
    <w:p w:rsidR="002F6656" w:rsidRPr="00E11DBF" w:rsidRDefault="002F6656" w:rsidP="002F6656">
      <w:pPr>
        <w:spacing w:line="360" w:lineRule="auto"/>
        <w:jc w:val="center"/>
        <w:rPr>
          <w:i/>
        </w:rPr>
      </w:pPr>
      <w:r w:rsidRPr="00E11DBF">
        <w:rPr>
          <w:i/>
          <w:vertAlign w:val="superscript"/>
        </w:rPr>
        <w:t>2</w:t>
      </w:r>
      <w:r w:rsidRPr="00E11DBF">
        <w:rPr>
          <w:i/>
        </w:rPr>
        <w:t xml:space="preserve">Lecturer at Mechanical Systems and Vehicle Engineering Department, </w:t>
      </w:r>
      <w:proofErr w:type="spellStart"/>
      <w:r w:rsidRPr="00E11DBF">
        <w:rPr>
          <w:i/>
        </w:rPr>
        <w:t>Adama</w:t>
      </w:r>
      <w:proofErr w:type="spellEnd"/>
      <w:r w:rsidRPr="00E11DBF">
        <w:rPr>
          <w:i/>
        </w:rPr>
        <w:t xml:space="preserve"> Science and Technology University, </w:t>
      </w:r>
      <w:proofErr w:type="spellStart"/>
      <w:r w:rsidRPr="00E11DBF">
        <w:rPr>
          <w:i/>
        </w:rPr>
        <w:t>Adama</w:t>
      </w:r>
      <w:proofErr w:type="spellEnd"/>
      <w:r w:rsidRPr="00E11DBF">
        <w:rPr>
          <w:i/>
        </w:rPr>
        <w:t xml:space="preserve">, Ethiopia, Email: </w:t>
      </w:r>
      <w:hyperlink r:id="rId9" w:history="1">
        <w:r w:rsidRPr="00E11DBF">
          <w:rPr>
            <w:rStyle w:val="Hyperlink"/>
            <w:rFonts w:ascii="Segoe UI" w:hAnsi="Segoe UI" w:cs="Segoe UI"/>
            <w:color w:val="auto"/>
            <w:sz w:val="20"/>
            <w:szCs w:val="20"/>
            <w:shd w:val="clear" w:color="auto" w:fill="FFFFFF"/>
          </w:rPr>
          <w:t>rbnallamothu@gmail.com</w:t>
        </w:r>
      </w:hyperlink>
      <w:r w:rsidRPr="00E11DBF">
        <w:rPr>
          <w:rFonts w:ascii="Segoe UI" w:hAnsi="Segoe UI" w:cs="Segoe UI"/>
          <w:sz w:val="20"/>
          <w:szCs w:val="20"/>
          <w:shd w:val="clear" w:color="auto" w:fill="FFFFFF"/>
        </w:rPr>
        <w:t xml:space="preserve"> , </w:t>
      </w:r>
      <w:r w:rsidRPr="00E11DBF">
        <w:rPr>
          <w:i/>
          <w:szCs w:val="20"/>
          <w:shd w:val="clear" w:color="auto" w:fill="FFFFFF"/>
        </w:rPr>
        <w:t>Mobile Phone: 0912234395</w:t>
      </w:r>
      <w:r w:rsidR="00EC2997" w:rsidRPr="00E11DBF">
        <w:rPr>
          <w:i/>
          <w:szCs w:val="20"/>
          <w:shd w:val="clear" w:color="auto" w:fill="FFFFFF"/>
        </w:rPr>
        <w:t xml:space="preserve">, </w:t>
      </w:r>
      <w:r w:rsidR="00EC2997" w:rsidRPr="00E11DBF">
        <w:rPr>
          <w:i/>
        </w:rPr>
        <w:t>P.O. Box:18</w:t>
      </w:r>
    </w:p>
    <w:p w:rsidR="002F6656" w:rsidRPr="00E11DBF" w:rsidRDefault="002F6656" w:rsidP="002F6656">
      <w:pPr>
        <w:pStyle w:val="AuthorInfo"/>
        <w:tabs>
          <w:tab w:val="clear" w:pos="8640"/>
        </w:tabs>
        <w:spacing w:line="360" w:lineRule="auto"/>
        <w:jc w:val="left"/>
        <w:rPr>
          <w:b/>
          <w:bCs/>
          <w:iCs/>
        </w:rPr>
      </w:pPr>
      <w:r w:rsidRPr="00E11DBF">
        <w:rPr>
          <w:b/>
          <w:bCs/>
          <w:iCs/>
        </w:rPr>
        <w:t>ABSTRACT</w:t>
      </w:r>
    </w:p>
    <w:p w:rsidR="002F6656" w:rsidRPr="00E11DBF" w:rsidRDefault="002F6656" w:rsidP="002F6656">
      <w:pPr>
        <w:pStyle w:val="AbstractText"/>
        <w:tabs>
          <w:tab w:val="clear" w:pos="8640"/>
        </w:tabs>
        <w:spacing w:line="360" w:lineRule="auto"/>
        <w:jc w:val="both"/>
        <w:rPr>
          <w:iCs/>
          <w:szCs w:val="24"/>
        </w:rPr>
      </w:pPr>
      <w:r w:rsidRPr="00E11DBF">
        <w:rPr>
          <w:iCs/>
          <w:szCs w:val="24"/>
        </w:rPr>
        <w:t>The necessity to discover a workable substitute for heavy metals to replace them in alternative natural fiber reinforced polymer composites is driven by the growing concern over environmental issues, attention to green and clean composite materials.  Light materials are receiving a lot of attention in order to decrease vehicle weight, fuel consumption, and improve physical and mechanical qualities due to stricter environmental and passive safety rules. The purpose of this thesis work is to fabricate, describe the methods used to prepare specimens and models, carry out an experiment to gather data on, and analyze mechanical properties.  False banana</w:t>
      </w:r>
      <w:r w:rsidRPr="00E11DBF">
        <w:rPr>
          <w:b/>
          <w:iCs/>
          <w:szCs w:val="24"/>
        </w:rPr>
        <w:t xml:space="preserve"> </w:t>
      </w:r>
      <w:r w:rsidRPr="00E11DBF">
        <w:rPr>
          <w:iCs/>
          <w:szCs w:val="24"/>
        </w:rPr>
        <w:t>fiber (FBF) and sisal fiber (SF) were used to create the composite, which was then compressed using a general purpose (GP) resin with hardener mixture and a straight</w:t>
      </w:r>
      <w:r w:rsidR="006515C6">
        <w:rPr>
          <w:iCs/>
          <w:szCs w:val="24"/>
        </w:rPr>
        <w:t xml:space="preserve"> </w:t>
      </w:r>
      <w:bookmarkStart w:id="0" w:name="_GoBack"/>
      <w:bookmarkEnd w:id="0"/>
      <w:r w:rsidRPr="00E11DBF">
        <w:rPr>
          <w:iCs/>
          <w:szCs w:val="24"/>
        </w:rPr>
        <w:t xml:space="preserve">forward hand lay-up method. Then, tests for density, water absorption, tensile strength, compression strength, and flexural strength were performed in accordance with ISO and ASTM standards.  The findings indicate that the 1:3 ratio has a higher overall tensile strength than both the 1:1 ratio and the 3:1 ratio, at 69 </w:t>
      </w:r>
      <w:proofErr w:type="spellStart"/>
      <w:r w:rsidRPr="00E11DBF">
        <w:rPr>
          <w:iCs/>
          <w:szCs w:val="24"/>
        </w:rPr>
        <w:t>MPa</w:t>
      </w:r>
      <w:proofErr w:type="spellEnd"/>
      <w:r w:rsidRPr="00E11DBF">
        <w:rPr>
          <w:iCs/>
          <w:szCs w:val="24"/>
        </w:rPr>
        <w:t xml:space="preserve">.  3:1 ratio 380 </w:t>
      </w:r>
      <w:proofErr w:type="spellStart"/>
      <w:r w:rsidRPr="00E11DBF">
        <w:rPr>
          <w:iCs/>
          <w:szCs w:val="24"/>
        </w:rPr>
        <w:t>MPa</w:t>
      </w:r>
      <w:proofErr w:type="spellEnd"/>
      <w:r w:rsidRPr="00E11DBF">
        <w:rPr>
          <w:iCs/>
          <w:szCs w:val="24"/>
        </w:rPr>
        <w:t xml:space="preserve">.  In a compression strength test, a 3:1 ratio likewise produced a higher value of 12.30 </w:t>
      </w:r>
      <w:proofErr w:type="spellStart"/>
      <w:r w:rsidRPr="00E11DBF">
        <w:rPr>
          <w:iCs/>
          <w:szCs w:val="24"/>
        </w:rPr>
        <w:t>MPa</w:t>
      </w:r>
      <w:proofErr w:type="spellEnd"/>
      <w:r w:rsidRPr="00E11DBF">
        <w:rPr>
          <w:iCs/>
          <w:szCs w:val="24"/>
        </w:rPr>
        <w:t xml:space="preserve">.  Test results for the bending strength and water absorption (regular tap water and rainwater) were and (2.64% and 3.07%), respectively, which are substantially lower than from 1:1 ratio and 3:1 ratio. The preparation of hybrid composite, characterization of the mechanical and physical properties, modeling of the dashboard using Solid Work 2017, compare and contrast the cost, weight and percentage fuel reduction with the convectional one. Finally, fabrication of a prototype for the dashboard of a PEUGEOT model car with improved mechanical and physical properties for demonstration purposes. </w:t>
      </w:r>
    </w:p>
    <w:p w:rsidR="002F6656" w:rsidRPr="00E11DBF" w:rsidRDefault="002F6656" w:rsidP="002F6656">
      <w:pPr>
        <w:pStyle w:val="AbstractText"/>
        <w:tabs>
          <w:tab w:val="clear" w:pos="8640"/>
        </w:tabs>
        <w:spacing w:line="360" w:lineRule="auto"/>
        <w:jc w:val="both"/>
        <w:rPr>
          <w:iCs/>
          <w:szCs w:val="24"/>
        </w:rPr>
      </w:pPr>
    </w:p>
    <w:p w:rsidR="002F6656" w:rsidRPr="00E11DBF" w:rsidRDefault="002F6656" w:rsidP="002F6656">
      <w:pPr>
        <w:pStyle w:val="AbstractText"/>
        <w:spacing w:line="360" w:lineRule="auto"/>
        <w:jc w:val="both"/>
        <w:rPr>
          <w:rStyle w:val="fontstyle01"/>
          <w:rFonts w:ascii="Times New Roman" w:hAnsi="Times New Roman"/>
          <w:color w:val="auto"/>
          <w:sz w:val="24"/>
          <w:szCs w:val="24"/>
        </w:rPr>
      </w:pPr>
      <w:r w:rsidRPr="00E11DBF">
        <w:rPr>
          <w:b/>
          <w:bCs/>
          <w:i/>
          <w:iCs/>
          <w:szCs w:val="24"/>
        </w:rPr>
        <w:t>Keywords:</w:t>
      </w:r>
      <w:r w:rsidRPr="00E11DBF">
        <w:rPr>
          <w:bCs/>
          <w:iCs/>
          <w:szCs w:val="24"/>
        </w:rPr>
        <w:t xml:space="preserve"> </w:t>
      </w:r>
      <w:r w:rsidRPr="00E11DBF">
        <w:rPr>
          <w:rStyle w:val="fontstyle01"/>
          <w:rFonts w:ascii="Times New Roman" w:hAnsi="Times New Roman"/>
          <w:b w:val="0"/>
          <w:color w:val="auto"/>
          <w:sz w:val="24"/>
          <w:szCs w:val="24"/>
        </w:rPr>
        <w:t>Dashboard, Flexural, Fuel consumption, Light material</w:t>
      </w:r>
      <w:r w:rsidRPr="00E11DBF">
        <w:rPr>
          <w:rStyle w:val="fontstyle01"/>
          <w:rFonts w:ascii="Times New Roman" w:hAnsi="Times New Roman"/>
          <w:color w:val="auto"/>
          <w:sz w:val="24"/>
          <w:szCs w:val="24"/>
        </w:rPr>
        <w:t xml:space="preserve"> </w:t>
      </w:r>
    </w:p>
    <w:p w:rsidR="003903B9" w:rsidRPr="00E11DBF" w:rsidRDefault="003903B9" w:rsidP="002F6656">
      <w:pPr>
        <w:pStyle w:val="AbstractText"/>
        <w:spacing w:line="360" w:lineRule="auto"/>
        <w:jc w:val="both"/>
        <w:rPr>
          <w:b/>
          <w:bCs/>
          <w:iCs/>
          <w:szCs w:val="24"/>
        </w:rPr>
      </w:pPr>
    </w:p>
    <w:p w:rsidR="001A5EA9" w:rsidRPr="00E11DBF" w:rsidRDefault="001A5EA9"/>
    <w:p w:rsidR="00F60CEF" w:rsidRPr="00E11DBF" w:rsidRDefault="00F60CEF"/>
    <w:p w:rsidR="00F60CEF" w:rsidRPr="00E11DBF" w:rsidRDefault="00F60CEF"/>
    <w:p w:rsidR="00F60CEF" w:rsidRPr="00E11DBF" w:rsidRDefault="00F60CEF" w:rsidP="002F783B">
      <w:pPr>
        <w:spacing w:line="360" w:lineRule="auto"/>
        <w:rPr>
          <w:b/>
          <w:sz w:val="32"/>
        </w:rPr>
      </w:pPr>
      <w:r w:rsidRPr="00E11DBF">
        <w:rPr>
          <w:b/>
          <w:sz w:val="32"/>
        </w:rPr>
        <w:lastRenderedPageBreak/>
        <w:t xml:space="preserve">INTRODUCTION </w:t>
      </w:r>
    </w:p>
    <w:p w:rsidR="00282363" w:rsidRPr="00E11DBF" w:rsidRDefault="00F60CEF" w:rsidP="002F783B">
      <w:pPr>
        <w:spacing w:line="360" w:lineRule="auto"/>
        <w:jc w:val="both"/>
      </w:pPr>
      <w:r w:rsidRPr="00E11DBF">
        <w:t>The increase in environmental consciousness and community interest, the new environmental regulations and unsustainable consumption of petroleum led to thinking of the use of environmentally friendly materials</w:t>
      </w:r>
      <w:r w:rsidR="00147B97" w:rsidRPr="00E11DBF">
        <w:fldChar w:fldCharType="begin" w:fldLock="1"/>
      </w:r>
      <w:r w:rsidR="00F317B7" w:rsidRPr="00E11DBF">
        <w:instrText>ADDIN CSL_CITATION {"citationItems":[{"id":"ITEM-1","itemData":{"DOI":"10.1007/s12034-011-0361-4","ISSN":"02504707","abstract":"The present paper investigates the effect of fibre content and alkali treatment on tensile, flexural and impact properties of unidirectional Roystonea regia natural-fibre-reinforced epoxy composites which are partially biodegradable. The reinforcement Roystonea regia (royal palm) fibre was collected from the foliage of locally available royal palm tree through the process of water retting and mechanical extraction. The poor adhesion between fibre and matrix is commonly encountered problem in natural-fibre-reinforced composites. To overcome this problem, specific physical and chemical treatments were suggested for surface modification of fibres by investigators. Alkali treatment is one of the simple and effective surface modification techniques which is widely used in natural fibre composites. In the present study both untreated and alkali-treated fibres were used as reinforcement in Roystonea regia epoxy composites and the tensile, flexural and impact properties were determined at different fibre contents. The alkali treatment found to be effective in improving the tensile and flexural properties while the impact strength decreased. © Indian Academy of Sciences.","author":[{"dropping-particle":"","family":"Goud","given":"Govardhan","non-dropping-particle":"","parse-names":false,"suffix":""},{"dropping-particle":"","family":"Rao","given":"R. N.","non-dropping-particle":"","parse-names":false,"suffix":""}],"container-title":"Bulletin of Materials Science","id":"ITEM-1","issue":"7","issued":{"date-parts":[["2011"]]},"page":"1575-1581","title":"Effect of fibre content and alkali treatment on mechanical properties of Roystonea regia-reinforced epoxy partially biodegradable composites","type":"article-journal","volume":"34"},"uris":["http://www.mendeley.com/documents/?uuid=c6a515ec-65b0-4061-80c4-b4abd7d5c224"]}],"mendeley":{"formattedCitation":"(Goud &amp; Rao, 2011)","plainTextFormattedCitation":"(Goud &amp; Rao, 2011)","previouslyFormattedCitation":"(Goud &amp; Rao, 2011)"},"properties":{"noteIndex":0},"schema":"https://github.com/citation-style-language/schema/raw/master/csl-citation.json"}</w:instrText>
      </w:r>
      <w:r w:rsidR="00147B97" w:rsidRPr="00E11DBF">
        <w:fldChar w:fldCharType="separate"/>
      </w:r>
      <w:r w:rsidR="00147B97" w:rsidRPr="00E11DBF">
        <w:rPr>
          <w:noProof/>
        </w:rPr>
        <w:t>(</w:t>
      </w:r>
      <w:proofErr w:type="spellStart"/>
      <w:r w:rsidR="00147B97" w:rsidRPr="00E11DBF">
        <w:rPr>
          <w:noProof/>
        </w:rPr>
        <w:t>Goud</w:t>
      </w:r>
      <w:proofErr w:type="spellEnd"/>
      <w:r w:rsidR="00147B97" w:rsidRPr="00E11DBF">
        <w:rPr>
          <w:noProof/>
        </w:rPr>
        <w:t xml:space="preserve"> &amp; Rao, 2011)</w:t>
      </w:r>
      <w:r w:rsidR="00147B97" w:rsidRPr="00E11DBF">
        <w:fldChar w:fldCharType="end"/>
      </w:r>
      <w:r w:rsidRPr="00E11DBF">
        <w:t>. The natural fiber is considered one of the environmentally friendly materials which have good properties compared to synthetic fiber.</w:t>
      </w:r>
      <w:r w:rsidR="0071199D" w:rsidRPr="00E11DBF">
        <w:t xml:space="preserve"> </w:t>
      </w:r>
      <w:r w:rsidRPr="00E11DBF">
        <w:t>Increasing attention towards sustainable development and environmental awareness forces researchers to explore more on the green biodegradable materials based on agricultural wastes</w:t>
      </w:r>
      <w:r w:rsidR="004A0E28" w:rsidRPr="00E11DBF">
        <w:fldChar w:fldCharType="begin" w:fldLock="1"/>
      </w:r>
      <w:r w:rsidR="004A0E28" w:rsidRPr="00E11DBF">
        <w:instrText>ADDIN CSL_CITATION {"citationItems":[{"id":"ITEM-1","itemData":{"DOI":"10.1007/s12034-011-0361-4","ISSN":"02504707","abstract":"The present paper investigates the effect of fibre content and alkali treatment on tensile, flexural and impact properties of unidirectional Roystonea regia natural-fibre-reinforced epoxy composites which are partially biodegradable. The reinforcement Roystonea regia (royal palm) fibre was collected from the foliage of locally available royal palm tree through the process of water retting and mechanical extraction. The poor adhesion between fibre and matrix is commonly encountered problem in natural-fibre-reinforced composites. To overcome this problem, specific physical and chemical treatments were suggested for surface modification of fibres by investigators. Alkali treatment is one of the simple and effective surface modification techniques which is widely used in natural fibre composites. In the present study both untreated and alkali-treated fibres were used as reinforcement in Roystonea regia epoxy composites and the tensile, flexural and impact properties were determined at different fibre contents. The alkali treatment found to be effective in improving the tensile and flexural properties while the impact strength decreased. © Indian Academy of Sciences.","author":[{"dropping-particle":"","family":"Goud","given":"Govardhan","non-dropping-particle":"","parse-names":false,"suffix":""},{"dropping-particle":"","family":"Rao","given":"R. N.","non-dropping-particle":"","parse-names":false,"suffix":""}],"container-title":"Bulletin of Materials Science","id":"ITEM-1","issue":"7","issued":{"date-parts":[["2011"]]},"page":"1575-1581","title":"Effect of fibre content and alkali treatment on mechanical properties of Roystonea regia-reinforced epoxy partially biodegradable composites","type":"article-journal","volume":"34"},"uris":["http://www.mendeley.com/documents/?uuid=c6a515ec-65b0-4061-80c4-b4abd7d5c224"]}],"mendeley":{"formattedCitation":"(Goud &amp; Rao, 2011)","plainTextFormattedCitation":"(Goud &amp; Rao, 2011)","previouslyFormattedCitation":"(Goud &amp; Rao, 2011)"},"properties":{"noteIndex":0},"schema":"https://github.com/citation-style-language/schema/raw/master/csl-citation.json"}</w:instrText>
      </w:r>
      <w:r w:rsidR="004A0E28" w:rsidRPr="00E11DBF">
        <w:fldChar w:fldCharType="separate"/>
      </w:r>
      <w:r w:rsidR="004A0E28" w:rsidRPr="00E11DBF">
        <w:rPr>
          <w:noProof/>
        </w:rPr>
        <w:t>(</w:t>
      </w:r>
      <w:proofErr w:type="spellStart"/>
      <w:r w:rsidR="004A0E28" w:rsidRPr="00E11DBF">
        <w:rPr>
          <w:noProof/>
        </w:rPr>
        <w:t>Goud</w:t>
      </w:r>
      <w:proofErr w:type="spellEnd"/>
      <w:r w:rsidR="004A0E28" w:rsidRPr="00E11DBF">
        <w:rPr>
          <w:noProof/>
        </w:rPr>
        <w:t xml:space="preserve"> &amp; Rao, 2011)</w:t>
      </w:r>
      <w:r w:rsidR="004A0E28" w:rsidRPr="00E11DBF">
        <w:fldChar w:fldCharType="end"/>
      </w:r>
      <w:r w:rsidRPr="00E11DBF">
        <w:t xml:space="preserve">. </w:t>
      </w:r>
      <w:r w:rsidR="0071199D" w:rsidRPr="00E11DBF">
        <w:t xml:space="preserve"> </w:t>
      </w:r>
      <w:r w:rsidRPr="00E11DBF">
        <w:t>Fiber hybridization is a promising strategy to toughen composite materials</w:t>
      </w:r>
      <w:r w:rsidR="00F317B7" w:rsidRPr="00E11DBF">
        <w:fldChar w:fldCharType="begin" w:fldLock="1"/>
      </w:r>
      <w:r w:rsidR="00F317B7" w:rsidRPr="00E11DBF">
        <w:instrText>ADDIN CSL_CITATION {"citationItems":[{"id":"ITEM-1","itemData":{"abstract":"Natural fibre composite materials are one such exceptional material which substitutes the conventional and Synthetic materials for the practical applications where we need less weight and energy conservation. The worldwide development towards using cheap and durable materials from renewable resources contributes to sustainable development. The potential use of sisal fibres as reinforcing agent in composites has grown new significance. The present paper surveys the research work published in the field of sisal fibre reinforced composites with special reference to the structure and properties of sisal fibre, processing techniques, and the physical and mechanical properties of the composites.","author":[{"dropping-particle":"","family":"Karthick","given":"R","non-dropping-particle":"","parse-names":false,"suffix":""},{"dropping-particle":"","family":"Aruna","given":"M","non-dropping-particle":"","parse-names":false,"suffix":""}],"container-title":"International Journal of Scientific Development and Research (IJSDR)","id":"ITEM-1","issue":"8","issued":{"date-parts":[["2017"]]},"page":"1071-1073","title":"A Review on Mechanical Behaviour of Sisal Fibre Reinforced Composites","type":"article-journal","volume":"3"},"uris":["http://www.mendeley.com/documents/?uuid=fc857638-bdc8-4861-8b64-8a8e7045bfe3"]}],"mendeley":{"formattedCitation":"(Karthick &amp; Aruna, 2017)","plainTextFormattedCitation":"(Karthick &amp; Aruna, 2017)","previouslyFormattedCitation":"(Karthick &amp; Aruna, 2017)"},"properties":{"noteIndex":0},"schema":"https://github.com/citation-style-language/schema/raw/master/csl-citation.json"}</w:instrText>
      </w:r>
      <w:r w:rsidR="00F317B7" w:rsidRPr="00E11DBF">
        <w:fldChar w:fldCharType="separate"/>
      </w:r>
      <w:r w:rsidR="00F317B7" w:rsidRPr="00E11DBF">
        <w:rPr>
          <w:noProof/>
        </w:rPr>
        <w:t>(</w:t>
      </w:r>
      <w:proofErr w:type="spellStart"/>
      <w:r w:rsidR="00F317B7" w:rsidRPr="00E11DBF">
        <w:rPr>
          <w:noProof/>
        </w:rPr>
        <w:t>Karthick</w:t>
      </w:r>
      <w:proofErr w:type="spellEnd"/>
      <w:r w:rsidR="00F317B7" w:rsidRPr="00E11DBF">
        <w:rPr>
          <w:noProof/>
        </w:rPr>
        <w:t xml:space="preserve"> &amp; Aruna, 2017)</w:t>
      </w:r>
      <w:r w:rsidR="00F317B7" w:rsidRPr="00E11DBF">
        <w:fldChar w:fldCharType="end"/>
      </w:r>
      <w:r w:rsidRPr="00E11DBF">
        <w:t xml:space="preserve">. By combining two or more fiber types, these hybrid composites offer a better balance in mechanical properties than non-hybrid composites. The basic aim of developing a new material for automotive application is to enhance vehicle efficiency and fuel economy by reducing the dead weight of the vehicle. </w:t>
      </w:r>
      <w:r w:rsidR="00264479" w:rsidRPr="00E11DBF">
        <w:t xml:space="preserve"> </w:t>
      </w:r>
      <w:r w:rsidRPr="00E11DBF">
        <w:t>Through weight reduction the fuel consumption may also be decreasing. By the 10 % weight decreasing, the fuel consumption of a vehicle decreases by 7 %, what also means that reducing the weight by about 1 k</w:t>
      </w:r>
      <w:r w:rsidR="00404937" w:rsidRPr="00E11DBF">
        <w:t>g will measurable reduce the CO</w:t>
      </w:r>
      <w:r w:rsidR="00404937" w:rsidRPr="00E11DBF">
        <w:rPr>
          <w:vertAlign w:val="subscript"/>
        </w:rPr>
        <w:t>2</w:t>
      </w:r>
      <w:r w:rsidRPr="00E11DBF">
        <w:t xml:space="preserve"> emissions</w:t>
      </w:r>
      <w:r w:rsidR="004A0E28" w:rsidRPr="00E11DBF">
        <w:fldChar w:fldCharType="begin" w:fldLock="1"/>
      </w:r>
      <w:r w:rsidR="004A0E28" w:rsidRPr="00E11DBF">
        <w:instrText>ADDIN CSL_CITATION {"citationItems":[{"id":"ITEM-1","itemData":{"DOI":"10.1016/j.matdes.2011.03.002","ISSN":"02641275","abstract":"The tensile, flexural, impact and water absorption tests were carried out using banana/epoxy composite material. Initially, optimum fiber length and weight percentage were determined. To improve the mechanical properties, banana fiber was hybridised with sisal fiber. This study showed that addition of sisal fiber in banana/epoxy composites of up to 50% by weight results in increasing the mechanical properties and decreasing the moisture absorption property. Morphological analysis was carried out to observe fracture behaviour and fiber pull-out of the samples using scanning electron microscope. © 2011 Elsevier Ltd.","author":[{"dropping-particle":"","family":"Venkateshwaran","given":"N.","non-dropping-particle":"","parse-names":false,"suffix":""},{"dropping-particle":"","family":"ElayaPerumal","given":"A.","non-dropping-particle":"","parse-names":false,"suffix":""},{"dropping-particle":"","family":"Alavudeen","given":"A.","non-dropping-particle":"","parse-names":false,"suffix":""},{"dropping-particle":"","family":"Thiruchitrambalam","given":"M.","non-dropping-particle":"","parse-names":false,"suffix":""}],"container-title":"Materials and Design","id":"ITEM-1","issue":"7","issued":{"date-parts":[["2011"]]},"page":"4017-4021","publisher":"Elsevier Ltd","title":"Mechanical and water absorption behaviour of banana/sisal reinforced hybrid composites","type":"article-journal","volume":"32"},"uris":["http://www.mendeley.com/documents/?uuid=61a355c7-e8bf-4cff-b711-b485aed23de3"]}],"mendeley":{"formattedCitation":"(Venkateshwaran et al., 2011)","plainTextFormattedCitation":"(Venkateshwaran et al., 2011)","previouslyFormattedCitation":"(Venkateshwaran et al., 2011)"},"properties":{"noteIndex":0},"schema":"https://github.com/citation-style-language/schema/raw/master/csl-citation.json"}</w:instrText>
      </w:r>
      <w:r w:rsidR="004A0E28" w:rsidRPr="00E11DBF">
        <w:fldChar w:fldCharType="separate"/>
      </w:r>
      <w:r w:rsidR="004A0E28" w:rsidRPr="00E11DBF">
        <w:rPr>
          <w:noProof/>
        </w:rPr>
        <w:t>(</w:t>
      </w:r>
      <w:proofErr w:type="spellStart"/>
      <w:r w:rsidR="004A0E28" w:rsidRPr="00E11DBF">
        <w:rPr>
          <w:noProof/>
        </w:rPr>
        <w:t>Venkateshwaran</w:t>
      </w:r>
      <w:proofErr w:type="spellEnd"/>
      <w:r w:rsidR="004A0E28" w:rsidRPr="00E11DBF">
        <w:rPr>
          <w:noProof/>
        </w:rPr>
        <w:t xml:space="preserve"> et al., 2011)</w:t>
      </w:r>
      <w:r w:rsidR="004A0E28" w:rsidRPr="00E11DBF">
        <w:fldChar w:fldCharType="end"/>
      </w:r>
      <w:r w:rsidRPr="00E11DBF">
        <w:t xml:space="preserve">. </w:t>
      </w:r>
      <w:r w:rsidR="0071199D" w:rsidRPr="00E11DBF">
        <w:t xml:space="preserve"> </w:t>
      </w:r>
      <w:r w:rsidR="00282363" w:rsidRPr="00E11DBF">
        <w:t>In developing Country most of the situation the body and spare part of Automotive was purchased/imported from abroad like dashboard, pumper, right and left doors etc. These imported materials are heavy in weight, expensive and have a great impact on the environmen</w:t>
      </w:r>
      <w:r w:rsidR="004A0E28" w:rsidRPr="00E11DBF">
        <w:t>t</w:t>
      </w:r>
      <w:r w:rsidR="004A0E28" w:rsidRPr="00E11DBF">
        <w:fldChar w:fldCharType="begin" w:fldLock="1"/>
      </w:r>
      <w:r w:rsidR="004A0E28" w:rsidRPr="00E11DBF">
        <w:instrText>ADDIN CSL_CITATION {"citationItems":[{"id":"ITEM-1","itemData":{"DOI":"10.1016/j.matdes.2011.03.002","ISSN":"02641275","abstract":"The tensile, flexural, impact and water absorption tests were carried out using banana/epoxy composite material. Initially, optimum fiber length and weight percentage were determined. To improve the mechanical properties, banana fiber was hybridised with sisal fiber. This study showed that addition of sisal fiber in banana/epoxy composites of up to 50% by weight results in increasing the mechanical properties and decreasing the moisture absorption property. Morphological analysis was carried out to observe fracture behaviour and fiber pull-out of the samples using scanning electron microscope. © 2011 Elsevier Ltd.","author":[{"dropping-particle":"","family":"Venkateshwaran","given":"N.","non-dropping-particle":"","parse-names":false,"suffix":""},{"dropping-particle":"","family":"ElayaPerumal","given":"A.","non-dropping-particle":"","parse-names":false,"suffix":""},{"dropping-particle":"","family":"Alavudeen","given":"A.","non-dropping-particle":"","parse-names":false,"suffix":""},{"dropping-particle":"","family":"Thiruchitrambalam","given":"M.","non-dropping-particle":"","parse-names":false,"suffix":""}],"container-title":"Materials and Design","id":"ITEM-1","issue":"7","issued":{"date-parts":[["2011"]]},"page":"4017-4021","publisher":"Elsevier Ltd","title":"Mechanical and water absorption behaviour of banana/sisal reinforced hybrid composites","type":"article-journal","volume":"32"},"uris":["http://www.mendeley.com/documents/?uuid=61a355c7-e8bf-4cff-b711-b485aed23de3"]}],"mendeley":{"formattedCitation":"(Venkateshwaran et al., 2011)","plainTextFormattedCitation":"(Venkateshwaran et al., 2011)","previouslyFormattedCitation":"(Venkateshwaran et al., 2011)"},"properties":{"noteIndex":0},"schema":"https://github.com/citation-style-language/schema/raw/master/csl-citation.json"}</w:instrText>
      </w:r>
      <w:r w:rsidR="004A0E28" w:rsidRPr="00E11DBF">
        <w:fldChar w:fldCharType="separate"/>
      </w:r>
      <w:r w:rsidR="004A0E28" w:rsidRPr="00E11DBF">
        <w:rPr>
          <w:noProof/>
        </w:rPr>
        <w:t>(</w:t>
      </w:r>
      <w:proofErr w:type="spellStart"/>
      <w:r w:rsidR="004A0E28" w:rsidRPr="00E11DBF">
        <w:rPr>
          <w:noProof/>
        </w:rPr>
        <w:t>Venkateshwaran</w:t>
      </w:r>
      <w:proofErr w:type="spellEnd"/>
      <w:r w:rsidR="004A0E28" w:rsidRPr="00E11DBF">
        <w:rPr>
          <w:noProof/>
        </w:rPr>
        <w:t xml:space="preserve"> et al., 2011)</w:t>
      </w:r>
      <w:r w:rsidR="004A0E28" w:rsidRPr="00E11DBF">
        <w:fldChar w:fldCharType="end"/>
      </w:r>
      <w:r w:rsidR="00282363" w:rsidRPr="00E11DBF">
        <w:t>. The problems mostly shown on the vehicle’s dashboard are, The PEUGEOT vehicle model is old model vehicle so it’s difficult to get accessory of this model. The PEUGEOT automobile model vehicles dashboard simply scratched proof</w:t>
      </w:r>
      <w:r w:rsidR="004C06D7" w:rsidRPr="00E11DBF">
        <w:fldChar w:fldCharType="begin" w:fldLock="1"/>
      </w:r>
      <w:r w:rsidR="004C06D7" w:rsidRPr="00E11DBF">
        <w:instrText>ADDIN CSL_CITATION {"citationItems":[{"id":"ITEM-1","itemData":{"DOI":"10.1016/j.compositesb.2013.02.033","ISBN":"4422358669","ISSN":"13598368","abstract":"The aim of the present study is to investigate and compare the mechanical and thermal properties of raw jute and banana fiber reinforced epoxy hybrid composites. To improve the mechanical properties, jute fiber was hybridized with banana fiber. The jute and banana fibers were prepared with various weight ratios (100/0, 75/25, 50/50, 25/75 and 0/100) and then incorporated into the epoxy matrix by moulding technique to form composites. The tensile, flexural, impact, thermal and water absorption tests were carried out using hybrid composite samples. This study shows that addition of banana fiber in jute/epoxy composites of up to 50% by weight results in increasing the mechanical and thermal properties and decreasing the moisture absorption property. Morphological analysis was carried out to observe fracture behavior and fiber pull-out of the samples using scanning electron microscope. © 2013 Elsevier Ltd.","author":[{"dropping-particle":"","family":"Boopalan","given":"M.","non-dropping-particle":"","parse-names":false,"suffix":""},{"dropping-particle":"","family":"Niranjanaa","given":"M.","non-dropping-particle":"","parse-names":false,"suffix":""},{"dropping-particle":"","family":"Umapathy","given":"M. J.","non-dropping-particle":"","parse-names":false,"suffix":""}],"container-title":"Composites Part B: Engineering","id":"ITEM-1","issued":{"date-parts":[["2013"]]},"page":"54-57","publisher":"Elsevier Ltd","title":"Study on the mechanical properties and thermal properties of jute and banana fiber reinforced epoxy hybrid composites","type":"article-journal","volume":"51"},"uris":["http://www.mendeley.com/documents/?uuid=0a97b4e9-e43e-4a66-b3c6-1175ddccabda"]}],"mendeley":{"formattedCitation":"(Boopalan et al., 2013)","plainTextFormattedCitation":"(Boopalan et al., 2013)"},"properties":{"noteIndex":0},"schema":"https://github.com/citation-style-language/schema/raw/master/csl-citation.json"}</w:instrText>
      </w:r>
      <w:r w:rsidR="004C06D7" w:rsidRPr="00E11DBF">
        <w:fldChar w:fldCharType="separate"/>
      </w:r>
      <w:r w:rsidR="004C06D7" w:rsidRPr="00E11DBF">
        <w:rPr>
          <w:noProof/>
        </w:rPr>
        <w:t>(</w:t>
      </w:r>
      <w:proofErr w:type="spellStart"/>
      <w:r w:rsidR="004C06D7" w:rsidRPr="00E11DBF">
        <w:rPr>
          <w:noProof/>
        </w:rPr>
        <w:t>Boopalan</w:t>
      </w:r>
      <w:proofErr w:type="spellEnd"/>
      <w:r w:rsidR="004C06D7" w:rsidRPr="00E11DBF">
        <w:rPr>
          <w:noProof/>
        </w:rPr>
        <w:t xml:space="preserve"> et al., 2013)</w:t>
      </w:r>
      <w:r w:rsidR="004C06D7" w:rsidRPr="00E11DBF">
        <w:fldChar w:fldCharType="end"/>
      </w:r>
      <w:r w:rsidR="00282363" w:rsidRPr="00E11DBF">
        <w:t>. Day time veiling glare in automobiles caused by dashboard reflectance and when the dashboard assembly is installed a vehicle; the heating and cooling cycles produce a different thermal expansion of the port of plastic material and of the metal part of hybrid supporting structure</w:t>
      </w:r>
      <w:r w:rsidR="00F317B7" w:rsidRPr="00E11DBF">
        <w:fldChar w:fldCharType="begin" w:fldLock="1"/>
      </w:r>
      <w:r w:rsidR="00F317B7" w:rsidRPr="00E11DBF">
        <w:instrText>ADDIN CSL_CITATION {"citationItems":[{"id":"ITEM-1","itemData":{"DOI":"10.1515/polyeng-2016-0362","ISSN":"03346447","abstract":"Extensive efforts have been made in the last decade for the development of natural fibre composites. This development paved the way for engineers and researchers to come up with natural fibre composites (NFCs) that exhibit better mechanical properties. The present review is based on the mechanical properties of jute, abaca, coconut, kenaf, sisal, and bamboo fibre-reinforced composites. Before selecting any NFC for a particular application, it becomes necessary to understand its compatibility for the same, which can be decided by knowing its mechanical properties such as tensile, flexural, and impact strengths. This review paper emphasises on the factors influencing the mechanical properties of NFCs like the type of matrix and fibre, interfacial adhesion, and compatibility between matrix and fibre. Efforts are also made to unveil the research gaps from the past literatures, as a result of which it is inferred that there is very limited work published in the field of vibration incorporating potential fillers such as red mud and fly ash with NFCs.","author":[{"dropping-particle":"","family":"Sinha","given":"Agnivesh Kumar","non-dropping-particle":"","parse-names":false,"suffix":""},{"dropping-particle":"","family":"Narang","given":"Harendra K.","non-dropping-particle":"","parse-names":false,"suffix":""},{"dropping-particle":"","family":"Bhattacharya","given":"Somnath","non-dropping-particle":"","parse-names":false,"suffix":""}],"container-title":"Journal of Polymer Engineering","id":"ITEM-1","issue":"9","issued":{"date-parts":[["2017"]]},"page":"879-895","title":"Mechanical properties of natural fibre polymer composites","type":"article-journal","volume":"37"},"uris":["http://www.mendeley.com/documents/?uuid=9273f475-b9f4-44cc-877d-765bc3c220e0"]}],"mendeley":{"formattedCitation":"(Sinha et al., 2017)","plainTextFormattedCitation":"(Sinha et al., 2017)","previouslyFormattedCitation":"(Sinha et al., 2017)"},"properties":{"noteIndex":0},"schema":"https://github.com/citation-style-language/schema/raw/master/csl-citation.json"}</w:instrText>
      </w:r>
      <w:r w:rsidR="00F317B7" w:rsidRPr="00E11DBF">
        <w:fldChar w:fldCharType="separate"/>
      </w:r>
      <w:r w:rsidR="00F317B7" w:rsidRPr="00E11DBF">
        <w:rPr>
          <w:noProof/>
        </w:rPr>
        <w:t>(Sinha et al., 2017)</w:t>
      </w:r>
      <w:r w:rsidR="00F317B7" w:rsidRPr="00E11DBF">
        <w:fldChar w:fldCharType="end"/>
      </w:r>
      <w:r w:rsidR="00F317B7" w:rsidRPr="00E11DBF">
        <w:t>.</w:t>
      </w:r>
    </w:p>
    <w:p w:rsidR="00282363" w:rsidRPr="00E11DBF" w:rsidRDefault="00282363" w:rsidP="00264479">
      <w:pPr>
        <w:spacing w:line="360" w:lineRule="auto"/>
        <w:jc w:val="both"/>
        <w:rPr>
          <w:b/>
        </w:rPr>
      </w:pPr>
      <w:r w:rsidRPr="00E11DBF">
        <w:t>To eliminate or minimize those problems listed above by changing the materials to hybrid composite of FBF and SF reinforced with GP resin with hardener is appropriate, and also coated with black paint to reduce glare reflection to the driver and tilt the dashboard in some angle to change the direction of reflection out ward from the driver</w:t>
      </w:r>
      <w:r w:rsidR="00147B97" w:rsidRPr="00E11DBF">
        <w:t xml:space="preserve"> </w:t>
      </w:r>
      <w:r w:rsidR="00147B97" w:rsidRPr="00E11DBF">
        <w:fldChar w:fldCharType="begin" w:fldLock="1"/>
      </w:r>
      <w:r w:rsidR="00147B97" w:rsidRPr="00E11DBF">
        <w:instrText>ADDIN CSL_CITATION {"citationItems":[{"id":"ITEM-1","itemData":{"DOI":"10.1016/j.matpr.2022.09.419","ISSN":"22147853","abstract":"The natural fibers are continuously gaining interest amongst the researchers due to comparative mechanical properties along with biodegradability. Hybrid composite with Carbon, Glass and natural Jute fiber is prepared with different fiber orientation to see the effect of fiber orientation on various mechanical properties. The effect of stacking sequence of the three fibers has been studied by various researchers but the effect of fiber orientation is not addressed so far. The effect of fiber orientation on Tensile, Flexural, shear strength and hardness were tested. It is observed that there is significant effect of fiber orientation on mechanical properties. Six natural fiber hybrid composite samples (unidirectional &amp;angle ply) were prepared and tested. The tensile strength and flexural strength were following the similar trends. It was observed that G6 has maximum tensile &amp; flexural strength 427.700 MPa &amp; 549.50 MPa respectively and J6 has minimum tensile &amp; flexural strength 31.300 MPa &amp; 56.30 MPa respectively, whereas shear strength of C6 has the maximum value 135.40 MPa. There is a variation in hardness &amp; strength of the different composite samples. Replacement of natural fiber with synthetic fiber and fiber orientation will affect the tensile, flexural strength shear strength and hardness of the hybrid composite.","author":[{"dropping-particle":"","family":"Singh","given":"Shweta","non-dropping-particle":"","parse-names":false,"suffix":""},{"dropping-particle":"","family":"Kumar Gupta","given":"Pankaj","non-dropping-particle":"","parse-names":false,"suffix":""}],"container-title":"Materials Today: Proceedings","id":"ITEM-1","issue":"December","issued":{"date-parts":[["2022"]]},"page":"2574-2580","title":"Effect of fiber orientation on mechanical properties of jute/carbon/glass hybrid composite","type":"article-journal","volume":"68"},"uris":["http://www.mendeley.com/documents/?uuid=ea004351-593b-4479-8f31-dd723028d9f5"]}],"mendeley":{"formattedCitation":"(Singh &amp; Kumar Gupta, 2022)","plainTextFormattedCitation":"(Singh &amp; Kumar Gupta, 2022)","previouslyFormattedCitation":"(Singh &amp; Kumar Gupta, 2022)"},"properties":{"noteIndex":0},"schema":"https://github.com/citation-style-language/schema/raw/master/csl-citation.json"}</w:instrText>
      </w:r>
      <w:r w:rsidR="00147B97" w:rsidRPr="00E11DBF">
        <w:fldChar w:fldCharType="separate"/>
      </w:r>
      <w:r w:rsidR="00147B97" w:rsidRPr="00E11DBF">
        <w:rPr>
          <w:noProof/>
        </w:rPr>
        <w:t>(Singh &amp; Kumar Gupta, 2022)</w:t>
      </w:r>
      <w:r w:rsidR="00147B97" w:rsidRPr="00E11DBF">
        <w:fldChar w:fldCharType="end"/>
      </w:r>
      <w:r w:rsidRPr="00E11DBF">
        <w:t>.</w:t>
      </w:r>
      <w:r w:rsidR="0071199D" w:rsidRPr="00E11DBF">
        <w:t xml:space="preserve"> </w:t>
      </w:r>
      <w:r w:rsidRPr="00E11DBF">
        <w:t>The general objective of this thesis work is to fabricate and characterize the hybrid composite for construction of dashboard</w:t>
      </w:r>
      <w:r w:rsidR="0071199D" w:rsidRPr="00E11DBF">
        <w:t xml:space="preserve"> in automobile application and </w:t>
      </w:r>
      <w:r w:rsidRPr="00E11DBF">
        <w:t xml:space="preserve">specific objectives are produce a hybrid composite of FBF and SF fibers reinforced composite material,  measure the tensile, compression, flexural(bending), density and water absorption properties of composite material, fabricate the PEUGEOT model automobile vehicle dashboard using the </w:t>
      </w:r>
      <w:r w:rsidRPr="00E11DBF">
        <w:lastRenderedPageBreak/>
        <w:t>composites and compare the performance of vehicle dashboard made up of composite with the conventional materials</w:t>
      </w:r>
      <w:r w:rsidR="00147B97" w:rsidRPr="00E11DBF">
        <w:fldChar w:fldCharType="begin" w:fldLock="1"/>
      </w:r>
      <w:r w:rsidR="00147B97" w:rsidRPr="00E11DBF">
        <w:instrText>ADDIN CSL_CITATION {"citationItems":[{"id":"ITEM-1","itemData":{"DOI":"10.1016/j.mspro.2014.07.444","ISSN":"22118128","abstract":"In this work, sisal fiber and banana fibers have been used as the main reinforcing materials with epoxy resin as the matrix in order to increase the effectiveness of natural fibers. It is envisaged to fabricate synthesis and study the Banana and Sisal Fiber as a reinforced material in polymer matrix composites. The natural composites were fabricated by hand layup method. The mechanical and physical properties have been studied for both the fibers by changing the orientation as uni-directional and bi-directional pattern with epoxy resin as a matrix material. Initially optimum fiber length and weight percentage were determined. The tensile, impact, flexural, water absorption tests have been performed on these fabricated composites. Morphological analysis was carried out in tensile sample composites using SEM to analyze the fracture mechanism of the both the fibers.","author":[{"dropping-particle":"","family":"Badrinath","given":"R.","non-dropping-particle":"","parse-names":false,"suffix":""},{"dropping-particle":"","family":"Senthilvelan","given":"T.","non-dropping-particle":"","parse-names":false,"suffix":""}],"container-title":"Procedia Materials Science","id":"ITEM-1","issued":{"date-parts":[["2014"]]},"page":"2263-2272","title":"Comparative Investigation on Mechanical Properties of Banana and Sisal Reinforced Polymer based Composites","type":"article-journal","volume":"5"},"uris":["http://www.mendeley.com/documents/?uuid=7c0f4ee4-ae23-420f-b128-b1704c627ae7"]}],"mendeley":{"formattedCitation":"(Badrinath &amp; Senthilvelan, 2014)","plainTextFormattedCitation":"(Badrinath &amp; Senthilvelan, 2014)","previouslyFormattedCitation":"(Badrinath &amp; Senthilvelan, 2014)"},"properties":{"noteIndex":0},"schema":"https://github.com/citation-style-language/schema/raw/master/csl-citation.json"}</w:instrText>
      </w:r>
      <w:r w:rsidR="00147B97" w:rsidRPr="00E11DBF">
        <w:fldChar w:fldCharType="separate"/>
      </w:r>
      <w:r w:rsidR="00147B97" w:rsidRPr="00E11DBF">
        <w:rPr>
          <w:noProof/>
        </w:rPr>
        <w:t>(</w:t>
      </w:r>
      <w:proofErr w:type="spellStart"/>
      <w:r w:rsidR="00147B97" w:rsidRPr="00E11DBF">
        <w:rPr>
          <w:noProof/>
        </w:rPr>
        <w:t>Badrinath</w:t>
      </w:r>
      <w:proofErr w:type="spellEnd"/>
      <w:r w:rsidR="00147B97" w:rsidRPr="00E11DBF">
        <w:rPr>
          <w:noProof/>
        </w:rPr>
        <w:t xml:space="preserve"> &amp; Senthilvelan, 2014)</w:t>
      </w:r>
      <w:r w:rsidR="00147B97" w:rsidRPr="00E11DBF">
        <w:fldChar w:fldCharType="end"/>
      </w:r>
      <w:r w:rsidRPr="00E11DBF">
        <w:t>.</w:t>
      </w:r>
    </w:p>
    <w:p w:rsidR="00282363" w:rsidRPr="00E11DBF" w:rsidRDefault="00282363" w:rsidP="00282363">
      <w:pPr>
        <w:rPr>
          <w:rFonts w:ascii="TimesNewRomanPSMT" w:hAnsi="TimesNewRomanPSMT"/>
        </w:rPr>
      </w:pPr>
    </w:p>
    <w:p w:rsidR="0071199D" w:rsidRPr="00E11DBF" w:rsidRDefault="0071199D" w:rsidP="00801D66">
      <w:pPr>
        <w:spacing w:line="360" w:lineRule="auto"/>
        <w:rPr>
          <w:rFonts w:ascii="TimesNewRomanPS-BoldMT" w:hAnsi="TimesNewRomanPS-BoldMT"/>
          <w:b/>
          <w:bCs/>
          <w:sz w:val="28"/>
          <w:szCs w:val="28"/>
        </w:rPr>
      </w:pPr>
    </w:p>
    <w:p w:rsidR="00282363" w:rsidRPr="00E11DBF" w:rsidRDefault="00282363" w:rsidP="00801D66">
      <w:pPr>
        <w:spacing w:line="360" w:lineRule="auto"/>
        <w:rPr>
          <w:rFonts w:ascii="TimesNewRomanPS-BoldMT" w:hAnsi="TimesNewRomanPS-BoldMT"/>
          <w:b/>
          <w:bCs/>
          <w:sz w:val="28"/>
          <w:szCs w:val="28"/>
        </w:rPr>
      </w:pPr>
      <w:r w:rsidRPr="00E11DBF">
        <w:rPr>
          <w:rFonts w:ascii="TimesNewRomanPS-BoldMT" w:hAnsi="TimesNewRomanPS-BoldMT"/>
          <w:b/>
          <w:bCs/>
          <w:sz w:val="28"/>
          <w:szCs w:val="28"/>
        </w:rPr>
        <w:t>MATERIALS AND METHOD</w:t>
      </w:r>
    </w:p>
    <w:p w:rsidR="00282363" w:rsidRPr="00E11DBF" w:rsidRDefault="00264479" w:rsidP="00264479">
      <w:pPr>
        <w:spacing w:line="360" w:lineRule="auto"/>
      </w:pPr>
      <w:r w:rsidRPr="00E11DBF">
        <w:t>T</w:t>
      </w:r>
      <w:r w:rsidR="00282363" w:rsidRPr="00E11DBF">
        <w:t>he manufacturing process of the hybridization of FBF and SF reinforced GP resin composite material has been presented starting from the extraction of each fiber, their material property, preparation of PEUGEOT model vehicle dashboard and comparison of mechanical and physical properties with the existing materials.</w:t>
      </w:r>
    </w:p>
    <w:p w:rsidR="00282363" w:rsidRPr="00E11DBF" w:rsidRDefault="00282363" w:rsidP="00264479">
      <w:pPr>
        <w:spacing w:line="360" w:lineRule="auto"/>
      </w:pPr>
      <w:r w:rsidRPr="00E11DBF">
        <w:t>The samples were fabricated based on weight fraction. The procedure to fabricate hybrid composite wa</w:t>
      </w:r>
      <w:r w:rsidR="00801D66" w:rsidRPr="00E11DBF">
        <w:t xml:space="preserve">s described clearly in Figure </w:t>
      </w:r>
      <w:r w:rsidRPr="00E11DBF">
        <w:t>1.</w:t>
      </w:r>
    </w:p>
    <w:p w:rsidR="00282363" w:rsidRPr="00E11DBF" w:rsidRDefault="00282363" w:rsidP="00801D66">
      <w:pPr>
        <w:pStyle w:val="ListParagraph"/>
        <w:numPr>
          <w:ilvl w:val="0"/>
          <w:numId w:val="31"/>
        </w:numPr>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 xml:space="preserve">FBF and SF were collected and extracted manually from Dire </w:t>
      </w:r>
      <w:proofErr w:type="spellStart"/>
      <w:r w:rsidRPr="00E11DBF">
        <w:rPr>
          <w:rFonts w:ascii="Times New Roman" w:hAnsi="Times New Roman" w:cs="Times New Roman"/>
          <w:sz w:val="24"/>
          <w:szCs w:val="24"/>
        </w:rPr>
        <w:t>Hincinni</w:t>
      </w:r>
      <w:proofErr w:type="spellEnd"/>
      <w:r w:rsidRPr="00E11DBF">
        <w:rPr>
          <w:rFonts w:ascii="Times New Roman" w:hAnsi="Times New Roman" w:cs="Times New Roman"/>
          <w:sz w:val="24"/>
          <w:szCs w:val="24"/>
        </w:rPr>
        <w:t xml:space="preserve"> and Ambo town</w:t>
      </w:r>
      <w:r w:rsidR="00801D66" w:rsidRPr="00E11DBF">
        <w:rPr>
          <w:rFonts w:ascii="Times New Roman" w:hAnsi="Times New Roman" w:cs="Times New Roman"/>
          <w:sz w:val="24"/>
          <w:szCs w:val="24"/>
        </w:rPr>
        <w:t xml:space="preserve"> </w:t>
      </w:r>
      <w:r w:rsidRPr="00E11DBF">
        <w:rPr>
          <w:rFonts w:ascii="Times New Roman" w:hAnsi="Times New Roman" w:cs="Times New Roman"/>
          <w:sz w:val="24"/>
          <w:szCs w:val="24"/>
        </w:rPr>
        <w:t xml:space="preserve">respectively and treated by using 8 grams of </w:t>
      </w:r>
      <w:proofErr w:type="spellStart"/>
      <w:r w:rsidRPr="00E11DBF">
        <w:rPr>
          <w:rFonts w:ascii="Times New Roman" w:hAnsi="Times New Roman" w:cs="Times New Roman"/>
          <w:sz w:val="24"/>
          <w:szCs w:val="24"/>
        </w:rPr>
        <w:t>NaOH</w:t>
      </w:r>
      <w:proofErr w:type="spellEnd"/>
      <w:r w:rsidRPr="00E11DBF">
        <w:rPr>
          <w:rFonts w:ascii="Times New Roman" w:hAnsi="Times New Roman" w:cs="Times New Roman"/>
          <w:sz w:val="24"/>
          <w:szCs w:val="24"/>
        </w:rPr>
        <w:t xml:space="preserve"> with 10 liters of distilled water in the</w:t>
      </w:r>
      <w:r w:rsidR="00801D66" w:rsidRPr="00E11DBF">
        <w:rPr>
          <w:rFonts w:ascii="Times New Roman" w:hAnsi="Times New Roman" w:cs="Times New Roman"/>
          <w:sz w:val="24"/>
          <w:szCs w:val="24"/>
        </w:rPr>
        <w:t xml:space="preserve"> </w:t>
      </w:r>
      <w:r w:rsidRPr="00E11DBF">
        <w:rPr>
          <w:rFonts w:ascii="Times New Roman" w:hAnsi="Times New Roman" w:cs="Times New Roman"/>
          <w:sz w:val="24"/>
          <w:szCs w:val="24"/>
        </w:rPr>
        <w:t>plastic container. The FBF and SF are then soaked in the solution for 24 hours. Then,</w:t>
      </w:r>
      <w:r w:rsidR="00801D66" w:rsidRPr="00E11DBF">
        <w:rPr>
          <w:rFonts w:ascii="Times New Roman" w:hAnsi="Times New Roman" w:cs="Times New Roman"/>
          <w:sz w:val="24"/>
          <w:szCs w:val="24"/>
        </w:rPr>
        <w:t xml:space="preserve"> </w:t>
      </w:r>
      <w:r w:rsidRPr="00E11DBF">
        <w:rPr>
          <w:rFonts w:ascii="Times New Roman" w:hAnsi="Times New Roman" w:cs="Times New Roman"/>
          <w:sz w:val="24"/>
          <w:szCs w:val="24"/>
        </w:rPr>
        <w:t>treated fibers were washed many times till it becomes neutral by means of down runner</w:t>
      </w:r>
      <w:r w:rsidR="00801D66" w:rsidRPr="00E11DBF">
        <w:rPr>
          <w:rFonts w:ascii="Times New Roman" w:hAnsi="Times New Roman" w:cs="Times New Roman"/>
          <w:sz w:val="24"/>
          <w:szCs w:val="24"/>
        </w:rPr>
        <w:t xml:space="preserve"> </w:t>
      </w:r>
      <w:r w:rsidRPr="00E11DBF">
        <w:rPr>
          <w:rFonts w:ascii="Times New Roman" w:hAnsi="Times New Roman" w:cs="Times New Roman"/>
          <w:sz w:val="24"/>
          <w:szCs w:val="24"/>
        </w:rPr>
        <w:t>water. Finally, it dried in air for one day in sunlight.</w:t>
      </w:r>
    </w:p>
    <w:p w:rsidR="00282363" w:rsidRPr="00E11DBF" w:rsidRDefault="00282363" w:rsidP="00801D66">
      <w:pPr>
        <w:pStyle w:val="ListParagraph"/>
        <w:numPr>
          <w:ilvl w:val="0"/>
          <w:numId w:val="33"/>
        </w:numPr>
        <w:spacing w:line="360" w:lineRule="auto"/>
        <w:rPr>
          <w:rFonts w:ascii="Times New Roman" w:hAnsi="Times New Roman" w:cs="Times New Roman"/>
          <w:sz w:val="24"/>
          <w:szCs w:val="24"/>
        </w:rPr>
      </w:pPr>
      <w:r w:rsidRPr="00E11DBF">
        <w:rPr>
          <w:rFonts w:ascii="Times New Roman" w:hAnsi="Times New Roman" w:cs="Times New Roman"/>
          <w:sz w:val="24"/>
          <w:szCs w:val="24"/>
        </w:rPr>
        <w:t>Arrange the FBF and SF according to the desired Wight ratio by weighing individually and</w:t>
      </w:r>
      <w:r w:rsidR="00801D66" w:rsidRPr="00E11DBF">
        <w:rPr>
          <w:rFonts w:ascii="Times New Roman" w:hAnsi="Times New Roman" w:cs="Times New Roman"/>
          <w:sz w:val="24"/>
          <w:szCs w:val="24"/>
        </w:rPr>
        <w:t xml:space="preserve"> </w:t>
      </w:r>
      <w:r w:rsidRPr="00E11DBF">
        <w:rPr>
          <w:rFonts w:ascii="Times New Roman" w:hAnsi="Times New Roman" w:cs="Times New Roman"/>
          <w:sz w:val="24"/>
          <w:szCs w:val="24"/>
        </w:rPr>
        <w:t>hybridize by intra yarn or fiber-by-fiber hybridization mechanism. After that, by using</w:t>
      </w:r>
      <w:r w:rsidR="00801D66" w:rsidRPr="00E11DBF">
        <w:rPr>
          <w:rFonts w:ascii="Times New Roman" w:hAnsi="Times New Roman" w:cs="Times New Roman"/>
          <w:sz w:val="24"/>
          <w:szCs w:val="24"/>
        </w:rPr>
        <w:t xml:space="preserve"> </w:t>
      </w:r>
      <w:r w:rsidRPr="00E11DBF">
        <w:rPr>
          <w:rFonts w:ascii="Times New Roman" w:hAnsi="Times New Roman" w:cs="Times New Roman"/>
          <w:sz w:val="24"/>
          <w:szCs w:val="24"/>
        </w:rPr>
        <w:t>local weaving equipment produce a fiber orientation of (0</w:t>
      </w:r>
      <w:r w:rsidR="007A237C" w:rsidRPr="00E11DBF">
        <w:rPr>
          <w:rFonts w:ascii="Times New Roman" w:hAnsi="Times New Roman" w:cs="Times New Roman"/>
          <w:sz w:val="24"/>
          <w:szCs w:val="24"/>
        </w:rPr>
        <w:t>, 90</w:t>
      </w:r>
      <w:r w:rsidRPr="00E11DBF">
        <w:rPr>
          <w:rFonts w:ascii="Times New Roman" w:hAnsi="Times New Roman" w:cs="Times New Roman"/>
          <w:sz w:val="24"/>
          <w:szCs w:val="24"/>
        </w:rPr>
        <w:t>)</w:t>
      </w:r>
      <w:r w:rsidRPr="00E11DBF">
        <w:rPr>
          <w:rFonts w:ascii="Times New Roman" w:hAnsi="Times New Roman" w:cs="Times New Roman"/>
          <w:sz w:val="24"/>
          <w:szCs w:val="24"/>
          <w:vertAlign w:val="superscript"/>
        </w:rPr>
        <w:t>0</w:t>
      </w:r>
      <w:r w:rsidRPr="00E11DBF">
        <w:rPr>
          <w:rFonts w:ascii="Times New Roman" w:hAnsi="Times New Roman" w:cs="Times New Roman"/>
          <w:sz w:val="24"/>
          <w:szCs w:val="24"/>
        </w:rPr>
        <w:t xml:space="preserve"> plane type.</w:t>
      </w:r>
    </w:p>
    <w:p w:rsidR="00282363" w:rsidRPr="00E11DBF" w:rsidRDefault="00282363" w:rsidP="00801D66">
      <w:pPr>
        <w:pStyle w:val="ListParagraph"/>
        <w:numPr>
          <w:ilvl w:val="0"/>
          <w:numId w:val="35"/>
        </w:numPr>
        <w:spacing w:line="360" w:lineRule="auto"/>
        <w:jc w:val="both"/>
        <w:rPr>
          <w:rFonts w:ascii="Times New Roman" w:hAnsi="Times New Roman" w:cs="Times New Roman"/>
          <w:sz w:val="24"/>
        </w:rPr>
      </w:pPr>
      <w:r w:rsidRPr="00E11DBF">
        <w:rPr>
          <w:rFonts w:ascii="Times New Roman" w:hAnsi="Times New Roman" w:cs="Times New Roman"/>
          <w:sz w:val="24"/>
        </w:rPr>
        <w:t>GP resin and hardener (catalyst) were bought from world fiberglass and waterproofing</w:t>
      </w:r>
      <w:r w:rsidR="00801D66" w:rsidRPr="00E11DBF">
        <w:rPr>
          <w:rFonts w:ascii="Times New Roman" w:hAnsi="Times New Roman" w:cs="Times New Roman"/>
          <w:sz w:val="24"/>
        </w:rPr>
        <w:t xml:space="preserve"> </w:t>
      </w:r>
      <w:r w:rsidRPr="00E11DBF">
        <w:rPr>
          <w:rFonts w:ascii="Times New Roman" w:hAnsi="Times New Roman" w:cs="Times New Roman"/>
          <w:sz w:val="24"/>
        </w:rPr>
        <w:t xml:space="preserve">Engineering </w:t>
      </w:r>
      <w:r w:rsidR="00801D66" w:rsidRPr="00E11DBF">
        <w:rPr>
          <w:rFonts w:ascii="Times New Roman" w:hAnsi="Times New Roman" w:cs="Times New Roman"/>
          <w:sz w:val="24"/>
        </w:rPr>
        <w:t>Company</w:t>
      </w:r>
      <w:r w:rsidRPr="00E11DBF">
        <w:rPr>
          <w:rFonts w:ascii="Times New Roman" w:hAnsi="Times New Roman" w:cs="Times New Roman"/>
          <w:sz w:val="24"/>
        </w:rPr>
        <w:t>, Addis Ababa, Ethiopia and Brush, gloves, roller wax (mold</w:t>
      </w:r>
      <w:r w:rsidR="00801D66" w:rsidRPr="00E11DBF">
        <w:rPr>
          <w:rFonts w:ascii="Times New Roman" w:hAnsi="Times New Roman" w:cs="Times New Roman"/>
          <w:sz w:val="24"/>
        </w:rPr>
        <w:t xml:space="preserve"> </w:t>
      </w:r>
      <w:r w:rsidRPr="00E11DBF">
        <w:rPr>
          <w:rFonts w:ascii="Times New Roman" w:hAnsi="Times New Roman" w:cs="Times New Roman"/>
          <w:sz w:val="24"/>
        </w:rPr>
        <w:t>releaser), steering wood and scissors were purchased from the local pharmacy and market</w:t>
      </w:r>
      <w:r w:rsidR="00801D66" w:rsidRPr="00E11DBF">
        <w:rPr>
          <w:rFonts w:ascii="Times New Roman" w:hAnsi="Times New Roman" w:cs="Times New Roman"/>
          <w:sz w:val="24"/>
        </w:rPr>
        <w:t xml:space="preserve"> </w:t>
      </w:r>
      <w:r w:rsidRPr="00E11DBF">
        <w:rPr>
          <w:rFonts w:ascii="Times New Roman" w:hAnsi="Times New Roman" w:cs="Times New Roman"/>
          <w:sz w:val="24"/>
        </w:rPr>
        <w:t>centers. The Mold was prepared from timber wood to fabricate samples.</w:t>
      </w:r>
    </w:p>
    <w:p w:rsidR="00282363" w:rsidRPr="00E11DBF" w:rsidRDefault="00282363" w:rsidP="00801D66">
      <w:pPr>
        <w:pStyle w:val="ListParagraph"/>
        <w:numPr>
          <w:ilvl w:val="0"/>
          <w:numId w:val="37"/>
        </w:numPr>
        <w:spacing w:line="360" w:lineRule="auto"/>
        <w:jc w:val="both"/>
        <w:rPr>
          <w:rFonts w:ascii="Times New Roman" w:hAnsi="Times New Roman" w:cs="Times New Roman"/>
          <w:sz w:val="24"/>
        </w:rPr>
      </w:pPr>
      <w:r w:rsidRPr="00E11DBF">
        <w:rPr>
          <w:rFonts w:ascii="Times New Roman" w:hAnsi="Times New Roman" w:cs="Times New Roman"/>
          <w:sz w:val="24"/>
        </w:rPr>
        <w:t>Simple hand lay-up composite production method was used that followed by compression</w:t>
      </w:r>
      <w:r w:rsidR="00801D66" w:rsidRPr="00E11DBF">
        <w:rPr>
          <w:rFonts w:ascii="Times New Roman" w:hAnsi="Times New Roman" w:cs="Times New Roman"/>
          <w:sz w:val="24"/>
        </w:rPr>
        <w:t xml:space="preserve"> </w:t>
      </w:r>
      <w:r w:rsidRPr="00E11DBF">
        <w:rPr>
          <w:rFonts w:ascii="Times New Roman" w:hAnsi="Times New Roman" w:cs="Times New Roman"/>
          <w:sz w:val="24"/>
        </w:rPr>
        <w:t>molding for 48 hours to remove excess resin and air bubbles and curing for 48 hours.</w:t>
      </w:r>
    </w:p>
    <w:p w:rsidR="00282363" w:rsidRPr="00E11DBF" w:rsidRDefault="00282363" w:rsidP="002F783B">
      <w:pPr>
        <w:pStyle w:val="ListParagraph"/>
        <w:numPr>
          <w:ilvl w:val="0"/>
          <w:numId w:val="39"/>
        </w:numPr>
        <w:spacing w:line="360" w:lineRule="auto"/>
        <w:jc w:val="both"/>
        <w:rPr>
          <w:rFonts w:ascii="Times New Roman" w:hAnsi="Times New Roman" w:cs="Times New Roman"/>
          <w:sz w:val="24"/>
        </w:rPr>
      </w:pPr>
      <w:r w:rsidRPr="00E11DBF">
        <w:rPr>
          <w:rFonts w:ascii="Times New Roman" w:hAnsi="Times New Roman" w:cs="Times New Roman"/>
          <w:sz w:val="24"/>
        </w:rPr>
        <w:t>The fabricated sample was cut into specimens based on the ASTM standard to obtain there</w:t>
      </w:r>
      <w:r w:rsidR="002F783B" w:rsidRPr="00E11DBF">
        <w:rPr>
          <w:rFonts w:ascii="Times New Roman" w:hAnsi="Times New Roman" w:cs="Times New Roman"/>
          <w:sz w:val="24"/>
        </w:rPr>
        <w:t xml:space="preserve"> </w:t>
      </w:r>
      <w:r w:rsidRPr="00E11DBF">
        <w:rPr>
          <w:rFonts w:ascii="Times New Roman" w:hAnsi="Times New Roman" w:cs="Times New Roman"/>
          <w:sz w:val="24"/>
        </w:rPr>
        <w:t>mechanical and physical properties by using conventional testing machines.</w:t>
      </w:r>
    </w:p>
    <w:p w:rsidR="00282363" w:rsidRPr="00E11DBF" w:rsidRDefault="00282363" w:rsidP="00C3754A">
      <w:pPr>
        <w:pStyle w:val="ListParagraph"/>
        <w:numPr>
          <w:ilvl w:val="0"/>
          <w:numId w:val="41"/>
        </w:numPr>
        <w:spacing w:line="360" w:lineRule="auto"/>
        <w:rPr>
          <w:rFonts w:ascii="Times New Roman" w:hAnsi="Times New Roman" w:cs="Times New Roman"/>
          <w:sz w:val="24"/>
        </w:rPr>
      </w:pPr>
      <w:r w:rsidRPr="00E11DBF">
        <w:rPr>
          <w:rFonts w:ascii="Times New Roman" w:hAnsi="Times New Roman" w:cs="Times New Roman"/>
          <w:sz w:val="24"/>
        </w:rPr>
        <w:t>The result was analyzed and optimal hybrid composite fabrication Wight ratio was</w:t>
      </w:r>
      <w:r w:rsidR="002F783B" w:rsidRPr="00E11DBF">
        <w:rPr>
          <w:rFonts w:ascii="Times New Roman" w:hAnsi="Times New Roman" w:cs="Times New Roman"/>
          <w:sz w:val="24"/>
        </w:rPr>
        <w:t xml:space="preserve"> </w:t>
      </w:r>
      <w:r w:rsidRPr="00E11DBF">
        <w:rPr>
          <w:rFonts w:ascii="Times New Roman" w:hAnsi="Times New Roman" w:cs="Times New Roman"/>
          <w:sz w:val="24"/>
        </w:rPr>
        <w:t>identified.</w:t>
      </w:r>
    </w:p>
    <w:p w:rsidR="00282363" w:rsidRPr="00E11DBF" w:rsidRDefault="00282363" w:rsidP="002F783B">
      <w:pPr>
        <w:pStyle w:val="ListParagraph"/>
        <w:numPr>
          <w:ilvl w:val="0"/>
          <w:numId w:val="43"/>
        </w:numPr>
        <w:spacing w:line="360" w:lineRule="auto"/>
        <w:rPr>
          <w:rFonts w:ascii="Times New Roman" w:hAnsi="Times New Roman" w:cs="Times New Roman"/>
          <w:sz w:val="24"/>
        </w:rPr>
      </w:pPr>
      <w:r w:rsidRPr="00E11DBF">
        <w:rPr>
          <w:rFonts w:ascii="Times New Roman" w:hAnsi="Times New Roman" w:cs="Times New Roman"/>
          <w:sz w:val="24"/>
        </w:rPr>
        <w:t xml:space="preserve">Finally, </w:t>
      </w:r>
      <w:r w:rsidR="002F783B" w:rsidRPr="00E11DBF">
        <w:rPr>
          <w:rFonts w:ascii="Times New Roman" w:hAnsi="Times New Roman" w:cs="Times New Roman"/>
          <w:sz w:val="24"/>
        </w:rPr>
        <w:t>preparing</w:t>
      </w:r>
      <w:r w:rsidRPr="00E11DBF">
        <w:rPr>
          <w:rFonts w:ascii="Times New Roman" w:hAnsi="Times New Roman" w:cs="Times New Roman"/>
          <w:sz w:val="24"/>
        </w:rPr>
        <w:t xml:space="preserve"> the model of a dashboard for PEUGEOT model vehicle by the</w:t>
      </w:r>
      <w:r w:rsidR="002F783B" w:rsidRPr="00E11DBF">
        <w:rPr>
          <w:rFonts w:ascii="Times New Roman" w:hAnsi="Times New Roman" w:cs="Times New Roman"/>
          <w:sz w:val="24"/>
        </w:rPr>
        <w:t xml:space="preserve"> </w:t>
      </w:r>
      <w:r w:rsidRPr="00E11DBF">
        <w:rPr>
          <w:rFonts w:ascii="Times New Roman" w:hAnsi="Times New Roman" w:cs="Times New Roman"/>
          <w:sz w:val="24"/>
        </w:rPr>
        <w:t>composite with better mechanical and physical properties.</w:t>
      </w:r>
    </w:p>
    <w:p w:rsidR="0071199D" w:rsidRPr="00E11DBF" w:rsidRDefault="0071199D" w:rsidP="002F783B">
      <w:pPr>
        <w:tabs>
          <w:tab w:val="left" w:pos="1055"/>
        </w:tabs>
        <w:spacing w:line="360" w:lineRule="auto"/>
        <w:rPr>
          <w:rFonts w:ascii="TimesNewRomanPSMT" w:hAnsi="TimesNewRomanPSMT"/>
        </w:rPr>
      </w:pPr>
    </w:p>
    <w:p w:rsidR="0071199D" w:rsidRPr="00E11DBF" w:rsidRDefault="0071199D" w:rsidP="002F783B">
      <w:pPr>
        <w:tabs>
          <w:tab w:val="left" w:pos="1055"/>
        </w:tabs>
        <w:spacing w:line="360" w:lineRule="auto"/>
        <w:rPr>
          <w:rFonts w:ascii="TimesNewRomanPSMT" w:hAnsi="TimesNewRomanPSMT"/>
        </w:rPr>
      </w:pPr>
    </w:p>
    <w:p w:rsidR="0071199D" w:rsidRPr="00E11DBF" w:rsidRDefault="0071199D" w:rsidP="002F783B">
      <w:pPr>
        <w:tabs>
          <w:tab w:val="left" w:pos="1055"/>
        </w:tabs>
        <w:spacing w:line="360" w:lineRule="auto"/>
        <w:rPr>
          <w:rFonts w:ascii="TimesNewRomanPSMT" w:hAnsi="TimesNewRomanPSMT"/>
        </w:rPr>
      </w:pPr>
    </w:p>
    <w:p w:rsidR="0071199D" w:rsidRPr="00E11DBF" w:rsidRDefault="0071199D" w:rsidP="002F783B">
      <w:pPr>
        <w:tabs>
          <w:tab w:val="left" w:pos="1055"/>
        </w:tabs>
        <w:spacing w:line="360" w:lineRule="auto"/>
        <w:rPr>
          <w:rFonts w:ascii="TimesNewRomanPSMT" w:hAnsi="TimesNewRomanPSMT"/>
        </w:rPr>
      </w:pPr>
    </w:p>
    <w:p w:rsidR="00FB5AAB" w:rsidRPr="00E11DBF" w:rsidRDefault="00FB5AAB" w:rsidP="002F783B">
      <w:pPr>
        <w:tabs>
          <w:tab w:val="left" w:pos="1055"/>
        </w:tabs>
        <w:spacing w:line="360" w:lineRule="auto"/>
        <w:rPr>
          <w:rFonts w:ascii="TimesNewRomanPSMT" w:hAnsi="TimesNewRomanPSMT"/>
        </w:rPr>
      </w:pPr>
      <w:r w:rsidRPr="00E11DBF">
        <w:rPr>
          <w:rFonts w:ascii="TimesNewRomanPSMT" w:hAnsi="TimesNewRomanPSMT"/>
        </w:rPr>
        <w:t>Generally, methodology flow chart for preparation of hyb</w:t>
      </w:r>
      <w:r w:rsidR="002F783B" w:rsidRPr="00E11DBF">
        <w:rPr>
          <w:rFonts w:ascii="TimesNewRomanPSMT" w:hAnsi="TimesNewRomanPSMT"/>
        </w:rPr>
        <w:t xml:space="preserve">rid composite shown in Figure </w:t>
      </w:r>
      <w:r w:rsidRPr="00E11DBF">
        <w:rPr>
          <w:rFonts w:ascii="TimesNewRomanPSMT" w:hAnsi="TimesNewRomanPSMT"/>
        </w:rPr>
        <w:t>1.</w:t>
      </w:r>
    </w:p>
    <w:p w:rsidR="00FB5AAB" w:rsidRPr="00E11DBF" w:rsidRDefault="00282363" w:rsidP="00282363">
      <w:pPr>
        <w:rPr>
          <w:rFonts w:ascii="TimesNewRomanPS-BoldMT" w:hAnsi="TimesNewRomanPS-BoldMT"/>
          <w:b/>
          <w:bCs/>
        </w:rPr>
      </w:pPr>
      <w:r w:rsidRPr="00E11DBF">
        <w:rPr>
          <w:rFonts w:ascii="TimesNewRomanPSMT" w:hAnsi="TimesNewRomanPSMT"/>
          <w:noProof/>
        </w:rPr>
        <mc:AlternateContent>
          <mc:Choice Requires="wpg">
            <w:drawing>
              <wp:anchor distT="0" distB="0" distL="114300" distR="114300" simplePos="0" relativeHeight="251659264" behindDoc="0" locked="0" layoutInCell="1" allowOverlap="1" wp14:anchorId="7FB786BB" wp14:editId="3EB8ADD8">
                <wp:simplePos x="0" y="0"/>
                <wp:positionH relativeFrom="column">
                  <wp:posOffset>0</wp:posOffset>
                </wp:positionH>
                <wp:positionV relativeFrom="paragraph">
                  <wp:posOffset>-635</wp:posOffset>
                </wp:positionV>
                <wp:extent cx="5725297" cy="7301741"/>
                <wp:effectExtent l="0" t="0" r="27940" b="13970"/>
                <wp:wrapNone/>
                <wp:docPr id="3" name="Group 3"/>
                <wp:cNvGraphicFramePr/>
                <a:graphic xmlns:a="http://schemas.openxmlformats.org/drawingml/2006/main">
                  <a:graphicData uri="http://schemas.microsoft.com/office/word/2010/wordprocessingGroup">
                    <wpg:wgp>
                      <wpg:cNvGrpSpPr/>
                      <wpg:grpSpPr>
                        <a:xfrm>
                          <a:off x="0" y="0"/>
                          <a:ext cx="5725297" cy="7301741"/>
                          <a:chOff x="0" y="0"/>
                          <a:chExt cx="5725297" cy="7301741"/>
                        </a:xfrm>
                      </wpg:grpSpPr>
                      <wpg:grpSp>
                        <wpg:cNvPr id="311" name="Group 311"/>
                        <wpg:cNvGrpSpPr/>
                        <wpg:grpSpPr>
                          <a:xfrm>
                            <a:off x="0" y="0"/>
                            <a:ext cx="5725297" cy="7301741"/>
                            <a:chOff x="0" y="-82378"/>
                            <a:chExt cx="5617658" cy="7301741"/>
                          </a:xfrm>
                        </wpg:grpSpPr>
                        <wpg:grpSp>
                          <wpg:cNvPr id="112" name="Group 112"/>
                          <wpg:cNvGrpSpPr/>
                          <wpg:grpSpPr>
                            <a:xfrm>
                              <a:off x="0" y="-82378"/>
                              <a:ext cx="5617658" cy="7301741"/>
                              <a:chOff x="74141" y="-92189"/>
                              <a:chExt cx="5618230" cy="8171386"/>
                            </a:xfrm>
                          </wpg:grpSpPr>
                          <wps:wsp>
                            <wps:cNvPr id="113" name="Arrow: Down 113"/>
                            <wps:cNvSpPr/>
                            <wps:spPr>
                              <a:xfrm>
                                <a:off x="2762266" y="5922412"/>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4" name="Arrow: Down 114"/>
                            <wps:cNvSpPr/>
                            <wps:spPr>
                              <a:xfrm>
                                <a:off x="2779217" y="6418654"/>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15" name="Arrow: Down 115"/>
                            <wps:cNvSpPr/>
                            <wps:spPr>
                              <a:xfrm>
                                <a:off x="2745781" y="7387211"/>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116" name="Group 116"/>
                            <wpg:cNvGrpSpPr/>
                            <wpg:grpSpPr>
                              <a:xfrm>
                                <a:off x="74141" y="-92189"/>
                                <a:ext cx="5618230" cy="8171386"/>
                                <a:chOff x="74141" y="-92189"/>
                                <a:chExt cx="5618230" cy="8171386"/>
                              </a:xfrm>
                            </wpg:grpSpPr>
                            <wps:wsp>
                              <wps:cNvPr id="117" name="Rectangle 117"/>
                              <wps:cNvSpPr/>
                              <wps:spPr>
                                <a:xfrm>
                                  <a:off x="74141" y="-92189"/>
                                  <a:ext cx="2224216" cy="2949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4C6" w:rsidRDefault="00A354C6" w:rsidP="0031528A">
                                    <w:pPr>
                                      <w:spacing w:line="360" w:lineRule="auto"/>
                                      <w:jc w:val="center"/>
                                    </w:pPr>
                                    <w:r>
                                      <w:t>FBF &amp; SF steam/blast collection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Arrow: Down 118"/>
                              <wps:cNvSpPr/>
                              <wps:spPr>
                                <a:xfrm>
                                  <a:off x="1007630" y="221240"/>
                                  <a:ext cx="213995" cy="14752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9" name="Rectangle 119"/>
                              <wps:cNvSpPr/>
                              <wps:spPr>
                                <a:xfrm>
                                  <a:off x="494222" y="377899"/>
                                  <a:ext cx="1194469" cy="29508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4C6" w:rsidRDefault="00A354C6" w:rsidP="00282363">
                                    <w:pPr>
                                      <w:jc w:val="center"/>
                                    </w:pPr>
                                    <w:r>
                                      <w:t>Fiber extraction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Rectangle 120"/>
                              <wps:cNvSpPr/>
                              <wps:spPr>
                                <a:xfrm>
                                  <a:off x="494222" y="875637"/>
                                  <a:ext cx="1178011" cy="2951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4C6" w:rsidRDefault="00A354C6" w:rsidP="00282363">
                                    <w:pPr>
                                      <w:spacing w:line="360" w:lineRule="auto"/>
                                      <w:jc w:val="center"/>
                                    </w:pPr>
                                    <w:r>
                                      <w:t>Fiber Drying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Rectangle 121"/>
                              <wps:cNvSpPr/>
                              <wps:spPr>
                                <a:xfrm>
                                  <a:off x="164767" y="1367113"/>
                                  <a:ext cx="2207965" cy="522776"/>
                                </a:xfrm>
                                <a:prstGeom prst="rect">
                                  <a:avLst/>
                                </a:prstGeom>
                                <a:solidFill>
                                  <a:sysClr val="window" lastClr="FFFFFF"/>
                                </a:solidFill>
                                <a:ln w="12700" cap="flat" cmpd="sng" algn="ctr">
                                  <a:solidFill>
                                    <a:schemeClr val="tx1"/>
                                  </a:solidFill>
                                  <a:prstDash val="solid"/>
                                  <a:miter lim="800000"/>
                                </a:ln>
                                <a:effectLst/>
                              </wps:spPr>
                              <wps:txbx>
                                <w:txbxContent>
                                  <w:p w:rsidR="00A354C6" w:rsidRDefault="00A354C6" w:rsidP="00282363">
                                    <w:pPr>
                                      <w:jc w:val="center"/>
                                    </w:pPr>
                                    <w:r>
                                      <w:t xml:space="preserve">Fibers treatment in 8 g </w:t>
                                    </w:r>
                                    <w:proofErr w:type="spellStart"/>
                                    <w:r>
                                      <w:t>NaOH</w:t>
                                    </w:r>
                                    <w:proofErr w:type="spellEnd"/>
                                    <w:r>
                                      <w:t xml:space="preserve"> &amp; 10 L distilled water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Rectangle 122"/>
                              <wps:cNvSpPr/>
                              <wps:spPr>
                                <a:xfrm>
                                  <a:off x="181245" y="2092143"/>
                                  <a:ext cx="2216205" cy="528703"/>
                                </a:xfrm>
                                <a:prstGeom prst="rect">
                                  <a:avLst/>
                                </a:prstGeom>
                                <a:solidFill>
                                  <a:sysClr val="window" lastClr="FFFFFF"/>
                                </a:solidFill>
                                <a:ln w="12700" cap="flat" cmpd="sng" algn="ctr">
                                  <a:solidFill>
                                    <a:schemeClr val="tx1"/>
                                  </a:solidFill>
                                  <a:prstDash val="solid"/>
                                  <a:miter lim="800000"/>
                                </a:ln>
                                <a:effectLst/>
                              </wps:spPr>
                              <wps:txbx>
                                <w:txbxContent>
                                  <w:p w:rsidR="00A354C6" w:rsidRDefault="00A354C6" w:rsidP="00282363">
                                    <w:pPr>
                                      <w:jc w:val="center"/>
                                    </w:pPr>
                                    <w:r>
                                      <w:t>Washing fibers by running water repeatedly &amp;drying in air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3" name="Rectangle 123"/>
                              <wps:cNvSpPr/>
                              <wps:spPr>
                                <a:xfrm>
                                  <a:off x="230664" y="2811453"/>
                                  <a:ext cx="2051426" cy="507378"/>
                                </a:xfrm>
                                <a:prstGeom prst="rect">
                                  <a:avLst/>
                                </a:prstGeom>
                                <a:solidFill>
                                  <a:sysClr val="window" lastClr="FFFFFF"/>
                                </a:solidFill>
                                <a:ln w="12700" cap="flat" cmpd="sng" algn="ctr">
                                  <a:solidFill>
                                    <a:schemeClr val="tx1"/>
                                  </a:solidFill>
                                  <a:prstDash val="solid"/>
                                  <a:miter lim="800000"/>
                                </a:ln>
                                <a:effectLst/>
                              </wps:spPr>
                              <wps:txbx>
                                <w:txbxContent>
                                  <w:p w:rsidR="00A354C6" w:rsidRDefault="00A354C6" w:rsidP="00282363">
                                    <w:pPr>
                                      <w:jc w:val="center"/>
                                      <w:rPr>
                                        <w:vertAlign w:val="superscript"/>
                                      </w:rPr>
                                    </w:pPr>
                                    <w:r>
                                      <w:t>Hybrid fibers &amp; weaving ply orientation of (0</w:t>
                                    </w:r>
                                    <w:proofErr w:type="gramStart"/>
                                    <w:r>
                                      <w:t>,90</w:t>
                                    </w:r>
                                    <w:proofErr w:type="gramEnd"/>
                                    <w:r>
                                      <w:t>)</w:t>
                                    </w:r>
                                    <w:r>
                                      <w:rPr>
                                        <w:vertAlign w:val="superscript"/>
                                      </w:rPr>
                                      <w:t>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Flowchart: Decision 124"/>
                              <wps:cNvSpPr/>
                              <wps:spPr>
                                <a:xfrm>
                                  <a:off x="1562117" y="3472463"/>
                                  <a:ext cx="2567631" cy="681166"/>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4C6" w:rsidRDefault="00A354C6" w:rsidP="00282363">
                                    <w:pPr>
                                      <w:jc w:val="center"/>
                                    </w:pPr>
                                    <w:r>
                                      <w:t>Mold preparation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5" name="Rectangle 125"/>
                              <wps:cNvSpPr/>
                              <wps:spPr>
                                <a:xfrm>
                                  <a:off x="3451661" y="2152815"/>
                                  <a:ext cx="2174240" cy="41954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354C6" w:rsidRDefault="00A354C6" w:rsidP="00282363">
                                    <w:pPr>
                                      <w:jc w:val="center"/>
                                    </w:pPr>
                                    <w:r>
                                      <w:t>Purchasing resin and hardener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6" name="Rectangle 126"/>
                              <wps:cNvSpPr/>
                              <wps:spPr>
                                <a:xfrm>
                                  <a:off x="3591722" y="2778118"/>
                                  <a:ext cx="2100649" cy="518984"/>
                                </a:xfrm>
                                <a:prstGeom prst="rect">
                                  <a:avLst/>
                                </a:prstGeom>
                                <a:solidFill>
                                  <a:sysClr val="window" lastClr="FFFFFF"/>
                                </a:solidFill>
                                <a:ln w="12700" cap="flat" cmpd="sng" algn="ctr">
                                  <a:solidFill>
                                    <a:schemeClr val="tx1"/>
                                  </a:solidFill>
                                  <a:prstDash val="solid"/>
                                  <a:miter lim="800000"/>
                                </a:ln>
                                <a:effectLst/>
                              </wps:spPr>
                              <wps:txbx>
                                <w:txbxContent>
                                  <w:p w:rsidR="00A354C6" w:rsidRDefault="00A354C6" w:rsidP="00282363">
                                    <w:pPr>
                                      <w:jc w:val="center"/>
                                    </w:pPr>
                                    <w:r>
                                      <w:t>Mixing resin&amp; hardener based on Wight ratio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7" name="Rectangle 127"/>
                              <wps:cNvSpPr/>
                              <wps:spPr>
                                <a:xfrm>
                                  <a:off x="1186263" y="4345069"/>
                                  <a:ext cx="3220995" cy="53530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Composite fabrication based on Wight fraction of FBF, SF, resin and hardener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0" name="Rectangle 320"/>
                              <wps:cNvSpPr/>
                              <wps:spPr>
                                <a:xfrm>
                                  <a:off x="2298356" y="5080572"/>
                                  <a:ext cx="1128412" cy="31490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Applying load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1" name="Arrow: Down 321"/>
                              <wps:cNvSpPr/>
                              <wps:spPr>
                                <a:xfrm>
                                  <a:off x="1007590" y="1170815"/>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2" name="Arrow: Down 322"/>
                              <wps:cNvSpPr/>
                              <wps:spPr>
                                <a:xfrm>
                                  <a:off x="1029730" y="1904310"/>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3" name="Arrow: Down 323"/>
                              <wps:cNvSpPr/>
                              <wps:spPr>
                                <a:xfrm>
                                  <a:off x="1029728" y="2621002"/>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4" name="Arrow: Down 324"/>
                              <wps:cNvSpPr/>
                              <wps:spPr>
                                <a:xfrm>
                                  <a:off x="4516926" y="2582163"/>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5" name="Arrow: Down 325"/>
                              <wps:cNvSpPr/>
                              <wps:spPr>
                                <a:xfrm>
                                  <a:off x="2745792" y="4172066"/>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6" name="Arrow: Down 326"/>
                              <wps:cNvSpPr/>
                              <wps:spPr>
                                <a:xfrm>
                                  <a:off x="2779215" y="5395792"/>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27" name="Rectangle 327"/>
                              <wps:cNvSpPr/>
                              <wps:spPr>
                                <a:xfrm>
                                  <a:off x="2454065" y="5578956"/>
                                  <a:ext cx="823783" cy="321188"/>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Curing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8" name="Rectangle 328"/>
                              <wps:cNvSpPr/>
                              <wps:spPr>
                                <a:xfrm>
                                  <a:off x="2059483" y="6095412"/>
                                  <a:ext cx="1754660" cy="3047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Specimen preparation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9" name="Rectangle 329"/>
                              <wps:cNvSpPr/>
                              <wps:spPr>
                                <a:xfrm>
                                  <a:off x="2207917" y="6588393"/>
                                  <a:ext cx="1383803" cy="3047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 xml:space="preserve">    Conducting test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0" name="Arrow: Down 330"/>
                              <wps:cNvSpPr/>
                              <wps:spPr>
                                <a:xfrm>
                                  <a:off x="2778608" y="6909973"/>
                                  <a:ext cx="213995" cy="17299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31" name="Rectangle 331"/>
                              <wps:cNvSpPr/>
                              <wps:spPr>
                                <a:xfrm>
                                  <a:off x="2323432" y="7082405"/>
                                  <a:ext cx="1103322" cy="3047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Analysis tests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2" name="Rectangle 332"/>
                              <wps:cNvSpPr/>
                              <wps:spPr>
                                <a:xfrm>
                                  <a:off x="1062685" y="7560213"/>
                                  <a:ext cx="3740464" cy="518984"/>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354C6" w:rsidRDefault="00A354C6" w:rsidP="00282363">
                                    <w:pPr>
                                      <w:jc w:val="center"/>
                                    </w:pPr>
                                    <w:r>
                                      <w:t>Preparing the Model of dashboard for PEUGEOT vehicle by the better mechanical &amp; physical properties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33" name="Arrow: Bent-Up 333"/>
                              <wps:cNvSpPr/>
                              <wps:spPr>
                                <a:xfrm rot="5400000" flipV="1">
                                  <a:off x="4087274" y="3381373"/>
                                  <a:ext cx="673735" cy="511810"/>
                                </a:xfrm>
                                <a:prstGeom prst="bentUpArrow">
                                  <a:avLst>
                                    <a:gd name="adj1" fmla="val 24639"/>
                                    <a:gd name="adj2" fmla="val 28271"/>
                                    <a:gd name="adj3" fmla="val 32322"/>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4" name="Arrow: Bent-Up 334"/>
                              <wps:cNvSpPr/>
                              <wps:spPr>
                                <a:xfrm rot="5400000">
                                  <a:off x="953970" y="3382836"/>
                                  <a:ext cx="641077" cy="533868"/>
                                </a:xfrm>
                                <a:prstGeom prst="bentUpArrow">
                                  <a:avLst>
                                    <a:gd name="adj1" fmla="val 24639"/>
                                    <a:gd name="adj2" fmla="val 28271"/>
                                    <a:gd name="adj3" fmla="val 32322"/>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111" name="Arrow: Down 111"/>
                          <wps:cNvSpPr/>
                          <wps:spPr>
                            <a:xfrm>
                              <a:off x="933394" y="601285"/>
                              <a:ext cx="213973" cy="164835"/>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109" name="Arrow: Down 109"/>
                        <wps:cNvSpPr/>
                        <wps:spPr>
                          <a:xfrm>
                            <a:off x="2737536" y="4440195"/>
                            <a:ext cx="213973" cy="166393"/>
                          </a:xfrm>
                          <a:prstGeom prst="downArrow">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FB786BB" id="Group 3" o:spid="_x0000_s1026" style="position:absolute;margin-left:0;margin-top:-.05pt;width:450.8pt;height:574.95pt;z-index:251659264" coordsize="57252,7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">
                <v:group id="Group 311" o:spid="_x0000_s1027" style="position:absolute;width:57252;height:73017" coordorigin=",-823" coordsize="56176,73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112" o:spid="_x0000_s1028" style="position:absolute;top:-823;width:56176;height:73016" coordorigin="741,-921" coordsize="56182,8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3" o:spid="_x0000_s1029" type="#_x0000_t67" style="position:absolute;left:27622;top:59224;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GsMAA&#10;AADcAAAADwAAAGRycy9kb3ducmV2LnhtbERPS4vCMBC+L/gfwgjetqkKi3RNiwiCN/Fx8Dg0Y9u1&#10;mdRm1PrvzcLC3ubje86yGFyrHtSHxrOBaZKCIi69bbgycDpuPheggiBbbD2TgRcFKPLRxxIz65+8&#10;p8dBKhVDOGRooBbpMq1DWZPDkPiOOHIX3zuUCPtK2x6fMdy1epamX9phw7Ghxo7WNZXXw90ZkLDa&#10;84LPm93rdL+dL/Qjaz4aMxkPq29QQoP8i//cWxvnT+fw+0y8Q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0GsMAAAADcAAAADwAAAAAAAAAAAAAAAACYAgAAZHJzL2Rvd25y&#10;ZXYueG1sUEsFBgAAAAAEAAQA9QAAAIUDAAAAAA==&#10;" adj="10800" fillcolor="window" strokecolor="black [3213]" strokeweight="1pt"/>
                    <v:shape id="Arrow: Down 114" o:spid="_x0000_s1030" type="#_x0000_t67" style="position:absolute;left:27792;top:64186;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exMAA&#10;AADcAAAADwAAAGRycy9kb3ducmV2LnhtbERPS4vCMBC+L/gfwgjetqkii3RNiwiCN/Fx8Dg0Y9u1&#10;mdRm1PrvzcLC3ubje86yGFyrHtSHxrOBaZKCIi69bbgycDpuPheggiBbbD2TgRcFKPLRxxIz65+8&#10;p8dBKhVDOGRooBbpMq1DWZPDkPiOOHIX3zuUCPtK2x6fMdy1epamX9phw7Ghxo7WNZXXw90ZkLDa&#10;84LPm93rdL+dL/Qjaz4aMxkPq29QQoP8i//cWxvnT+fw+0y8Q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SexMAAAADcAAAADwAAAAAAAAAAAAAAAACYAgAAZHJzL2Rvd25y&#10;ZXYueG1sUEsFBgAAAAAEAAQA9QAAAIUDAAAAAA==&#10;" adj="10800" fillcolor="window" strokecolor="black [3213]" strokeweight="1pt"/>
                    <v:shape id="Arrow: Down 115" o:spid="_x0000_s1031" type="#_x0000_t67" style="position:absolute;left:27457;top:73872;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7X8AA&#10;AADcAAAADwAAAGRycy9kb3ducmV2LnhtbERPS4vCMBC+L/gfwgjetqmCi3RNiwiCN/Fx8Dg0Y9u1&#10;mdRm1PrvzcLC3ubje86yGFyrHtSHxrOBaZKCIi69bbgycDpuPheggiBbbD2TgRcFKPLRxxIz65+8&#10;p8dBKhVDOGRooBbpMq1DWZPDkPiOOHIX3zuUCPtK2x6fMdy1epamX9phw7Ghxo7WNZXXw90ZkLDa&#10;84LPm93rdL+dL/Qjaz4aMxkPq29QQoP8i//cWxvnT+fw+0y8Q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7X8AAAADcAAAADwAAAAAAAAAAAAAAAACYAgAAZHJzL2Rvd25y&#10;ZXYueG1sUEsFBgAAAAAEAAQA9QAAAIUDAAAAAA==&#10;" adj="10800" fillcolor="window" strokecolor="black [3213]" strokeweight="1pt"/>
                    <v:group id="Group 116" o:spid="_x0000_s1032" style="position:absolute;left:741;top:-921;width:56182;height:81712" coordorigin="741,-921" coordsize="56182,81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17" o:spid="_x0000_s1033" style="position:absolute;left:741;top:-921;width:22242;height:2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iycsEA&#10;AADcAAAADwAAAGRycy9kb3ducmV2LnhtbERPzWoCMRC+F/oOYQRvNasHW1ajiCiIB0t3fYBhM90s&#10;3UzSJOr69kYo9DYf3+8s14PtxZVC7BwrmE4KEMSN0x23Cs71/u0DREzIGnvHpOBOEdar15clltrd&#10;+IuuVWpFDuFYogKTki+ljI0hi3HiPHHmvl2wmDIMrdQBbznc9nJWFHNpsePcYNDT1lDzU12sAh82&#10;/tPsTL0fTuFwbC9VZ37vSo1Hw2YBItGQ/sV/7oPO86fv8HwmX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IsnLBAAAA3AAAAA8AAAAAAAAAAAAAAAAAmAIAAGRycy9kb3du&#10;cmV2LnhtbFBLBQYAAAAABAAEAPUAAACGAwAAAAA=&#10;" fillcolor="white [3201]" strokecolor="black [3213]" strokeweight="1pt">
                        <v:textbox>
                          <w:txbxContent>
                            <w:p w:rsidR="00A354C6" w:rsidRDefault="00A354C6" w:rsidP="0031528A">
                              <w:pPr>
                                <w:spacing w:line="360" w:lineRule="auto"/>
                                <w:jc w:val="center"/>
                              </w:pPr>
                              <w:r>
                                <w:t>FBF &amp; SF steam/blast collection</w:t>
                              </w:r>
                            </w:p>
                          </w:txbxContent>
                        </v:textbox>
                      </v:rect>
                      <v:shape id="Arrow: Down 118" o:spid="_x0000_s1034" type="#_x0000_t67" style="position:absolute;left:10076;top:2212;width:2140;height:14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X1MUA&#10;AADcAAAADwAAAGRycy9kb3ducmV2LnhtbESPT2/CMAzF75P2HSJP4jZSekCoIyCYhLQLf9Ztd6vx&#10;2mqN0zUZpHx6fEDazdZ7fu/n5Tq5Tp1pCK1nA7NpBoq48rbl2sDnx+55ASpEZIudZzIwUoD16vFh&#10;iYX1F36ncxlrJSEcCjTQxNgXWoeqIYdh6nti0b794DDKOtTaDniRcNfpPMvm2mHL0tBgT68NVT/l&#10;nzNQjinwcbvYn1KeX8vjV/d7GHfGTJ7S5gVUpBT/zffrNyv4M6GVZ2QC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fUxQAAANwAAAAPAAAAAAAAAAAAAAAAAJgCAABkcnMv&#10;ZG93bnJldi54bWxQSwUGAAAAAAQABAD1AAAAigMAAAAA&#10;" adj="10800" fillcolor="white [3201]" strokecolor="black [3213]" strokeweight="1pt"/>
                      <v:rect id="Rectangle 119" o:spid="_x0000_s1035" style="position:absolute;left:4942;top:3778;width:11944;height:2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Dm8EA&#10;AADcAAAADwAAAGRycy9kb3ducmV2LnhtbERPzWoCMRC+F/oOYQRvNasHaVejiCiIB0t3fYBhM90s&#10;3UzSJOr69kYo9DYf3+8s14PtxZVC7BwrmE4KEMSN0x23Cs71/u0dREzIGnvHpOBOEdar15clltrd&#10;+IuuVWpFDuFYogKTki+ljI0hi3HiPHHmvl2wmDIMrdQBbznc9nJWFHNpsePcYNDT1lDzU12sAh82&#10;/tPsTL0fTuFwbC9VZ37vSo1Hw2YBItGQ/sV/7oPO86cf8HwmX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bg5vBAAAA3AAAAA8AAAAAAAAAAAAAAAAAmAIAAGRycy9kb3du&#10;cmV2LnhtbFBLBQYAAAAABAAEAPUAAACGAwAAAAA=&#10;" fillcolor="white [3201]" strokecolor="black [3213]" strokeweight="1pt">
                        <v:textbox>
                          <w:txbxContent>
                            <w:p w:rsidR="00A354C6" w:rsidRDefault="00A354C6" w:rsidP="00282363">
                              <w:pPr>
                                <w:jc w:val="center"/>
                              </w:pPr>
                              <w:r>
                                <w:t>Fiber extraction</w:t>
                              </w:r>
                            </w:p>
                          </w:txbxContent>
                        </v:textbox>
                      </v:rect>
                      <v:rect id="Rectangle 120" o:spid="_x0000_s1036" style="position:absolute;left:4942;top:8756;width:1178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gu8MA&#10;AADcAAAADwAAAGRycy9kb3ducmV2LnhtbESPQWsCMRCF70L/Q5hCb5qthyKrUaRUEA8WV3/AsJlu&#10;lm4maRJ1/fedQ6G3Gd6b975ZbUY/qBul3Ac28DqrQBG3wfbcGbicd9MFqFyQLQ6BycCDMmzWT5MV&#10;1jbc+US3pnRKQjjXaMCVEmutc+vIY56FSCzaV0gei6yp0zbhXcL9oOdV9aY99iwNDiO9O2q/m6s3&#10;ENM2froPd96Nx7Q/dNemdz8PY16ex+0SVKGx/Jv/rvdW8Oe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3gu8MAAADcAAAADwAAAAAAAAAAAAAAAACYAgAAZHJzL2Rv&#10;d25yZXYueG1sUEsFBgAAAAAEAAQA9QAAAIgDAAAAAA==&#10;" fillcolor="white [3201]" strokecolor="black [3213]" strokeweight="1pt">
                        <v:textbox>
                          <w:txbxContent>
                            <w:p w:rsidR="00A354C6" w:rsidRDefault="00A354C6" w:rsidP="00282363">
                              <w:pPr>
                                <w:spacing w:line="360" w:lineRule="auto"/>
                                <w:jc w:val="center"/>
                              </w:pPr>
                              <w:r>
                                <w:t>Fiber Drying</w:t>
                              </w:r>
                            </w:p>
                          </w:txbxContent>
                        </v:textbox>
                      </v:rect>
                      <v:rect id="Rectangle 121" o:spid="_x0000_s1037" style="position:absolute;left:1647;top:13671;width:22080;height: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josMA&#10;AADcAAAADwAAAGRycy9kb3ducmV2LnhtbESPS4vCQBCE74L/YWhhbzrRgyvRSfDJ7mUFH3huMm0S&#10;zPSEzBiTf7+zsOCtm6qvunqVdqYSLTWutKxgOolAEGdWl5wruF4O4wUI55E1VpZJQU8O0mQ4WGGs&#10;7YtP1J59LkIIuxgVFN7XsZQuK8igm9iaOGh32xj0YW1yqRt8hXBTyVkUzaXBksOFAmvaFpQ9zk8T&#10;ahzd+rbY7Cjqv/j6Y/pWfu6lUh+jbr0E4anzb/M//a0DN5vC3zN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AjosMAAADcAAAADwAAAAAAAAAAAAAAAACYAgAAZHJzL2Rv&#10;d25yZXYueG1sUEsFBgAAAAAEAAQA9QAAAIgDAAAAAA==&#10;" fillcolor="window" strokecolor="black [3213]" strokeweight="1pt">
                        <v:textbox>
                          <w:txbxContent>
                            <w:p w:rsidR="00A354C6" w:rsidRDefault="00A354C6" w:rsidP="00282363">
                              <w:pPr>
                                <w:jc w:val="center"/>
                              </w:pPr>
                              <w:r>
                                <w:t>Fibers treatment in 8 g NaOH &amp; 10 L distilled water</w:t>
                              </w:r>
                            </w:p>
                          </w:txbxContent>
                        </v:textbox>
                      </v:rect>
                      <v:rect id="Rectangle 122" o:spid="_x0000_s1038" style="position:absolute;left:1812;top:20921;width:22162;height:5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91cIA&#10;AADcAAAADwAAAGRycy9kb3ducmV2LnhtbESPT4vCMBDF7wt+hzCCtzW1B5VqFP+iFxfWFc9DM7bF&#10;ZlKaWNtvbwRhbzO893vzZr5sTSkaql1hWcFoGIEgTq0uOFNw+dt/T0E4j6yxtEwKOnKwXPS+5pho&#10;++Rfas4+EyGEXYIKcu+rREqX5mTQDW1FHLSbrQ36sNaZ1DU+Q7gpZRxFY2mw4HAhx4o2OaX388OE&#10;Gj9udZ2utxR1B76cTNfIyU4qNei3qxkIT63/N3/oow5cHMP7mTCB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r3VwgAAANwAAAAPAAAAAAAAAAAAAAAAAJgCAABkcnMvZG93&#10;bnJldi54bWxQSwUGAAAAAAQABAD1AAAAhwMAAAAA&#10;" fillcolor="window" strokecolor="black [3213]" strokeweight="1pt">
                        <v:textbox>
                          <w:txbxContent>
                            <w:p w:rsidR="00A354C6" w:rsidRDefault="00A354C6" w:rsidP="00282363">
                              <w:pPr>
                                <w:jc w:val="center"/>
                              </w:pPr>
                              <w:r>
                                <w:t>Washing fibers by running water repeatedly &amp;drying in air</w:t>
                              </w:r>
                            </w:p>
                          </w:txbxContent>
                        </v:textbox>
                      </v:rect>
                      <v:rect id="Rectangle 123" o:spid="_x0000_s1039" style="position:absolute;left:2306;top:28114;width:20514;height:5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YTsUA&#10;AADcAAAADwAAAGRycy9kb3ducmV2LnhtbESPzWrDMBCE74G8g9hCb7XcFFrjWgn5aWkvCcQxPS/W&#10;xjaxVsZSHfvtq0Igt11mvtnZbDWaVgzUu8aygucoBkFcWt1wpaA4fT4lIJxH1thaJgUTOVgt57MM&#10;U22vfKQh95UIIexSVFB736VSurImgy6yHXHQzrY36MPaV1L3eA3hppWLOH6VBhsOF2rsaFtTecl/&#10;TahxcOufZLOjePriYm+mQb59SKUeH8b1OwhPo7+bb/S3DtziBf6fCRP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hhOxQAAANwAAAAPAAAAAAAAAAAAAAAAAJgCAABkcnMv&#10;ZG93bnJldi54bWxQSwUGAAAAAAQABAD1AAAAigMAAAAA&#10;" fillcolor="window" strokecolor="black [3213]" strokeweight="1pt">
                        <v:textbox>
                          <w:txbxContent>
                            <w:p w:rsidR="00A354C6" w:rsidRDefault="00A354C6" w:rsidP="00282363">
                              <w:pPr>
                                <w:jc w:val="center"/>
                                <w:rPr>
                                  <w:vertAlign w:val="superscript"/>
                                </w:rPr>
                              </w:pPr>
                              <w:r>
                                <w:t>Hybrid fibers &amp; weaving ply orientation of (0,90)</w:t>
                              </w:r>
                              <w:r>
                                <w:rPr>
                                  <w:vertAlign w:val="superscript"/>
                                </w:rPr>
                                <w:t>0</w:t>
                              </w:r>
                            </w:p>
                          </w:txbxContent>
                        </v:textbox>
                      </v:rect>
                      <v:shapetype id="_x0000_t110" coordsize="21600,21600" o:spt="110" path="m10800,l,10800,10800,21600,21600,10800xe">
                        <v:stroke joinstyle="miter"/>
                        <v:path gradientshapeok="t" o:connecttype="rect" textboxrect="5400,5400,16200,16200"/>
                      </v:shapetype>
                      <v:shape id="Flowchart: Decision 124" o:spid="_x0000_s1040" type="#_x0000_t110" style="position:absolute;left:15621;top:34724;width:25676;height:6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VaDMEA&#10;AADcAAAADwAAAGRycy9kb3ducmV2LnhtbESPTYvCMBCG78L+hzAL3jRVRKQaRWQL4l7UevA4NGMT&#10;bCalyWr99xthYW8zzDPvx2rTu0Y8qAvWs4LJOANBXHltuVZwKYvRAkSIyBobz6TgRQE264/BCnPt&#10;n3yixznWIolwyFGBibHNpQyVIYdh7FvidLv5zmFMa1dL3eEzibtGTrNsLh1aTg4GW9oZqu7nH6eg&#10;KIvvxMyo31nbmK8j1ofrXKnhZ79dgojUx3/473uvU/zpDN5l0gR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WgzBAAAA3AAAAA8AAAAAAAAAAAAAAAAAmAIAAGRycy9kb3du&#10;cmV2LnhtbFBLBQYAAAAABAAEAPUAAACGAwAAAAA=&#10;" fillcolor="white [3201]" strokecolor="black [3213]" strokeweight="1pt">
                        <v:textbox>
                          <w:txbxContent>
                            <w:p w:rsidR="00A354C6" w:rsidRDefault="00A354C6" w:rsidP="00282363">
                              <w:pPr>
                                <w:jc w:val="center"/>
                              </w:pPr>
                              <w:r>
                                <w:t>Mold preparation</w:t>
                              </w:r>
                            </w:p>
                          </w:txbxContent>
                        </v:textbox>
                      </v:shape>
                      <v:rect id="Rectangle 125" o:spid="_x0000_s1041" style="position:absolute;left:34516;top:21528;width:21743;height: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DI8EA&#10;AADcAAAADwAAAGRycy9kb3ducmV2LnhtbERP3WrCMBS+F/YO4Qx2p6mCY3SmRURBvNhYuwc4NGdN&#10;WXMSk6j17ZfBYHfn4/s9m3qyo7hSiINjBctFAYK4c3rgXsFne5i/gIgJWePomBTcKUJdPcw2WGp3&#10;4w+6NqkXOYRjiQpMSr6UMnaGLMaF88SZ+3LBYsow9FIHvOVwO8pVUTxLiwPnBoOedoa67+ZiFfiw&#10;9e9mb9rD9BaOp/7SDOZ8V+rpcdq+gkg0pX/xn/uo8/zVGn6fyRfI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6QyPBAAAA3AAAAA8AAAAAAAAAAAAAAAAAmAIAAGRycy9kb3du&#10;cmV2LnhtbFBLBQYAAAAABAAEAPUAAACGAwAAAAA=&#10;" fillcolor="white [3201]" strokecolor="black [3213]" strokeweight="1pt">
                        <v:textbox>
                          <w:txbxContent>
                            <w:p w:rsidR="00A354C6" w:rsidRDefault="00A354C6" w:rsidP="00282363">
                              <w:pPr>
                                <w:jc w:val="center"/>
                              </w:pPr>
                              <w:r>
                                <w:t>Purchasing resin and hardener</w:t>
                              </w:r>
                            </w:p>
                          </w:txbxContent>
                        </v:textbox>
                      </v:rect>
                      <v:rect id="Rectangle 126" o:spid="_x0000_s1042" style="position:absolute;left:35917;top:27781;width:21006;height:5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71sQA&#10;AADcAAAADwAAAGRycy9kb3ducmV2LnhtbESPzWrDMBCE74G8g9hAb7GcHNzgRjZp2tJeGogbcl6s&#10;jW1qrYyl+uftq0Iht11mvtnZfT6ZVgzUu8aygk0UgyAurW64UnD5elvvQDiPrLG1TApmcpBny8Ue&#10;U21HPtNQ+EqEEHYpKqi971IpXVmTQRfZjjhoN9sb9GHtK6l7HEO4aeU2jhNpsOFwocaOjjWV38WP&#10;CTVO7nDdPb9QPL/z5dPMg3x8lUo9rKbDEwhPk7+b/+kPHbhtAn/PhAl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u9bEAAAA3AAAAA8AAAAAAAAAAAAAAAAAmAIAAGRycy9k&#10;b3ducmV2LnhtbFBLBQYAAAAABAAEAPUAAACJAwAAAAA=&#10;" fillcolor="window" strokecolor="black [3213]" strokeweight="1pt">
                        <v:textbox>
                          <w:txbxContent>
                            <w:p w:rsidR="00A354C6" w:rsidRDefault="00A354C6" w:rsidP="00282363">
                              <w:pPr>
                                <w:jc w:val="center"/>
                              </w:pPr>
                              <w:r>
                                <w:t>Mixing resin&amp; hardener based on Wight ratio</w:t>
                              </w:r>
                            </w:p>
                          </w:txbxContent>
                        </v:textbox>
                      </v:rect>
                      <v:rect id="Rectangle 127" o:spid="_x0000_s1043" style="position:absolute;left:11862;top:43450;width:32210;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uycEA&#10;AADcAAAADwAAAGRycy9kb3ducmV2LnhtbERPTWvCQBC9F/wPywje6kYPWlM3oQgFKXhoqj0P2Wk2&#10;mJ0N2TWu/vquUOhtHu9ztmW0nRhp8K1jBYt5BoK4drrlRsHx6/35BYQPyBo7x6TgRh7KYvK0xVy7&#10;K3/SWIVGpBD2OSowIfS5lL42ZNHPXU+cuB83WAwJDo3UA15TuO3kMstW0mLLqcFgTztD9bm6WAUf&#10;/n4Za+0P0USz35y+s3vFZ6Vm0/j2CiJQDP/iP/dep/nLNTyeSR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rsnBAAAA3AAAAA8AAAAAAAAAAAAAAAAAmAIAAGRycy9kb3du&#10;cmV2LnhtbFBLBQYAAAAABAAEAPUAAACGAwAAAAA=&#10;" fillcolor="window" strokecolor="windowText" strokeweight="1pt">
                        <v:textbox>
                          <w:txbxContent>
                            <w:p w:rsidR="00A354C6" w:rsidRDefault="00A354C6" w:rsidP="00282363">
                              <w:pPr>
                                <w:jc w:val="center"/>
                              </w:pPr>
                              <w:r>
                                <w:t>Composite fabrication based on Wight fraction of FBF, SF, resin and hardener</w:t>
                              </w:r>
                            </w:p>
                          </w:txbxContent>
                        </v:textbox>
                      </v:rect>
                      <v:rect id="Rectangle 320" o:spid="_x0000_s1044" style="position:absolute;left:22983;top:50805;width:11284;height: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5YXL8A&#10;AADcAAAADwAAAGRycy9kb3ducmV2LnhtbERPTYvCMBC9L/gfwgje1lQF0WoUEQQR9mDd9Tw0Y1Ns&#10;JqWJNfrrN4eFPT7e93obbSN66nztWMFknIEgLp2uuVLwfTl8LkD4gKyxcUwKXuRhuxl8rDHX7sln&#10;6otQiRTCPkcFJoQ2l9KXhiz6sWuJE3dzncWQYFdJ3eEzhdtGTrNsLi3WnBoMtrQ3VN6Lh1Vw8u9H&#10;X2r/FU00x+XPNXsXfFdqNIy7FYhAMfyL/9xHrWA2TfPTmX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vlhcvwAAANwAAAAPAAAAAAAAAAAAAAAAAJgCAABkcnMvZG93bnJl&#10;di54bWxQSwUGAAAAAAQABAD1AAAAhAMAAAAA&#10;" fillcolor="window" strokecolor="windowText" strokeweight="1pt">
                        <v:textbox>
                          <w:txbxContent>
                            <w:p w:rsidR="00A354C6" w:rsidRDefault="00A354C6" w:rsidP="00282363">
                              <w:pPr>
                                <w:jc w:val="center"/>
                              </w:pPr>
                              <w:r>
                                <w:t>Applying load</w:t>
                              </w:r>
                            </w:p>
                          </w:txbxContent>
                        </v:textbox>
                      </v:rect>
                      <v:shape id="Arrow: Down 321" o:spid="_x0000_s1045" type="#_x0000_t67" style="position:absolute;left:10075;top:11708;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AMAA&#10;AADcAAAADwAAAGRycy9kb3ducmV2LnhtbESPTcvCMBCE74L/IazgTVN9QaQaRQTB24sfB49Ls7bV&#10;ZlObVeu/N4LgcZiZZ5j5snWVelATSs8GRsMEFHHmbcm5geNhM5iCCoJssfJMBl4UYLnoduaYWv/k&#10;HT32kqsI4ZCigUKkTrUOWUEOw9DXxNE7+8ahRNnk2jb4jHBX6XGSTLTDkuNCgTWtC8qu+7szIGG1&#10;4ymfNv+v4/12OtNF1nwwpt9rVzNQQq38wt/21hr4G4/gcyYeAb1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uZAMAAAADcAAAADwAAAAAAAAAAAAAAAACYAgAAZHJzL2Rvd25y&#10;ZXYueG1sUEsFBgAAAAAEAAQA9QAAAIUDAAAAAA==&#10;" adj="10800" fillcolor="window" strokecolor="black [3213]" strokeweight="1pt"/>
                      <v:shape id="Arrow: Down 322" o:spid="_x0000_s1046" type="#_x0000_t67" style="position:absolute;left:10297;top:19043;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Hd8EA&#10;AADcAAAADwAAAGRycy9kb3ducmV2LnhtbESPzYrCQBCE7wu+w9CCt3ViBJGso4ggeBN/Dh6bTJtk&#10;zfTETKvx7R1B8FhU1VfUbNG5Wt2pDZVnA6NhAoo497biwsDxsP6dggqCbLH2TAaeFGAx7/3MMLP+&#10;wTu676VQEcIhQwOlSJNpHfKSHIahb4ijd/atQ4myLbRt8RHhrtZpkky0w4rjQokNrUrKL/ubMyBh&#10;ueMpn9bb5/F2PZ3pX1Z8MGbQ75Z/oIQ6+YY/7Y01ME5TeJ+JR0DP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JB3fBAAAA3AAAAA8AAAAAAAAAAAAAAAAAmAIAAGRycy9kb3du&#10;cmV2LnhtbFBLBQYAAAAABAAEAPUAAACGAwAAAAA=&#10;" adj="10800" fillcolor="window" strokecolor="black [3213]" strokeweight="1pt"/>
                      <v:shape id="Arrow: Down 323" o:spid="_x0000_s1047" type="#_x0000_t67" style="position:absolute;left:10297;top:26210;width:2140;height:1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i7MEA&#10;AADcAAAADwAAAGRycy9kb3ducmV2LnhtbESPzYrCQBCE74LvMLTgzUxUWCQ6igjC3hZ/Dh6bTJtE&#10;Mz0x02p8e0cQ9lhU1VfUYtW5Wj2oDZVnA+MkBUWce1txYeB42I5moIIgW6w9k4EXBVgt+70FZtY/&#10;eUePvRQqQjhkaKAUaTKtQ16Sw5D4hjh6Z986lCjbQtsWnxHuaj1J0x/tsOK4UGJDm5Ly6/7uDEhY&#10;73jGp+3f63i/nc50kQ0fjBkOuvUclFAn/+Fv+9camE6m8DkTj4B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FouzBAAAA3AAAAA8AAAAAAAAAAAAAAAAAmAIAAGRycy9kb3du&#10;cmV2LnhtbFBLBQYAAAAABAAEAPUAAACGAwAAAAA=&#10;" adj="10800" fillcolor="window" strokecolor="black [3213]" strokeweight="1pt"/>
                      <v:shape id="Arrow: Down 324" o:spid="_x0000_s1048" type="#_x0000_t67" style="position:absolute;left:45169;top:25821;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6mMEA&#10;AADcAAAADwAAAGRycy9kb3ducmV2LnhtbESPzYrCQBCE74LvMLTgTSfqskh0FBEEb+LPwWOTaZNo&#10;pidmWo1v7wgLeyyq6itqvmxdpZ7UhNKzgdEwAUWceVtybuB03AymoIIgW6w8k4E3BVguup05pta/&#10;eE/Pg+QqQjikaKAQqVOtQ1aQwzD0NXH0Lr5xKFE2ubYNviLcVXqcJL/aYclxocCa1gVlt8PDGZCw&#10;2vOUz5vd+/S4ny90lTUfjen32tUMlFAr/+G/9tYamIx/4HsmHgG9+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OpjBAAAA3AAAAA8AAAAAAAAAAAAAAAAAmAIAAGRycy9kb3du&#10;cmV2LnhtbFBLBQYAAAAABAAEAPUAAACGAwAAAAA=&#10;" adj="10800" fillcolor="window" strokecolor="black [3213]" strokeweight="1pt"/>
                      <v:shape id="Arrow: Down 325" o:spid="_x0000_s1049" type="#_x0000_t67" style="position:absolute;left:27457;top:41720;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A8EA&#10;AADcAAAADwAAAGRycy9kb3ducmV2LnhtbESPzYrCQBCE74LvMLTgTScqu0h0FBEEb+LPwWOTaZNo&#10;pidmWo1v7wgLeyyq6itqvmxdpZ7UhNKzgdEwAUWceVtybuB03AymoIIgW6w8k4E3BVguup05pta/&#10;eE/Pg+QqQjikaKAQqVOtQ1aQwzD0NXH0Lr5xKFE2ubYNviLcVXqcJL/aYclxocCa1gVlt8PDGZCw&#10;2vOUz5vd+/S4ny90lTUfjen32tUMlFAr/+G/9tYamIx/4HsmHgG9+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gnwPBAAAA3AAAAA8AAAAAAAAAAAAAAAAAmAIAAGRycy9kb3du&#10;cmV2LnhtbFBLBQYAAAAABAAEAPUAAACGAwAAAAA=&#10;" adj="10800" fillcolor="window" strokecolor="black [3213]" strokeweight="1pt"/>
                      <v:shape id="Arrow: Down 326" o:spid="_x0000_s1050" type="#_x0000_t67" style="position:absolute;left:27792;top:53957;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BdMEA&#10;AADcAAAADwAAAGRycy9kb3ducmV2LnhtbESPzYrCQBCE74LvMLTgzUxUEImOIoKwt8Wfg8cm0ybR&#10;TE/MtBrf3hEW9lhU1VfUct25Wj2pDZVnA+MkBUWce1txYeB03I3moIIgW6w9k4E3BViv+r0lZta/&#10;eE/PgxQqQjhkaKAUaTKtQ16Sw5D4hjh6F986lCjbQtsWXxHuaj1J05l2WHFcKLGhbUn57fBwBiRs&#10;9jzn8+73fXrczxe6ypaPxgwH3WYBSqiT//Bf+8camE5m8D0Tj4Be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yAXTBAAAA3AAAAA8AAAAAAAAAAAAAAAAAmAIAAGRycy9kb3du&#10;cmV2LnhtbFBLBQYAAAAABAAEAPUAAACGAwAAAAA=&#10;" adj="10800" fillcolor="window" strokecolor="black [3213]" strokeweight="1pt"/>
                      <v:rect id="Rectangle 327" o:spid="_x0000_s1051" style="position:absolute;left:24540;top:55789;width:8238;height:3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AKMQA&#10;AADcAAAADwAAAGRycy9kb3ducmV2LnhtbESPQWvCQBSE70L/w/IKvemmFmqbupEiCCJ4aLQ9P7Kv&#10;2ZDs25Bd4+qvdwsFj8PMfMMsV9F2YqTBN44VPM8yEMSV0w3XCo6HzfQNhA/IGjvHpOBCHlbFw2SJ&#10;uXZn/qKxDLVIEPY5KjAh9LmUvjJk0c9cT5y8XzdYDEkOtdQDnhPcdnKeZa/SYsNpwWBPa0NVW56s&#10;gp2/nsZK+3000Wzfv3+ya8mtUk+P8fMDRKAY7uH/9lYreJkv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wCjEAAAA3AAAAA8AAAAAAAAAAAAAAAAAmAIAAGRycy9k&#10;b3ducmV2LnhtbFBLBQYAAAAABAAEAPUAAACJAwAAAAA=&#10;" fillcolor="window" strokecolor="windowText" strokeweight="1pt">
                        <v:textbox>
                          <w:txbxContent>
                            <w:p w:rsidR="00A354C6" w:rsidRDefault="00A354C6" w:rsidP="00282363">
                              <w:pPr>
                                <w:jc w:val="center"/>
                              </w:pPr>
                              <w:r>
                                <w:t>Curing</w:t>
                              </w:r>
                            </w:p>
                          </w:txbxContent>
                        </v:textbox>
                      </v:rect>
                      <v:rect id="Rectangle 328" o:spid="_x0000_s1052" style="position:absolute;left:20594;top:60954;width:1754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UWr8A&#10;AADcAAAADwAAAGRycy9kb3ducmV2LnhtbERPTYvCMBC9L/gfwgje1lQF0WoUEQQR9mDd9Tw0Y1Ns&#10;JqWJNfrrN4eFPT7e93obbSN66nztWMFknIEgLp2uuVLwfTl8LkD4gKyxcUwKXuRhuxl8rDHX7sln&#10;6otQiRTCPkcFJoQ2l9KXhiz6sWuJE3dzncWQYFdJ3eEzhdtGTrNsLi3WnBoMtrQ3VN6Lh1Vw8u9H&#10;X2r/FU00x+XPNXsXfFdqNIy7FYhAMfyL/9xHrWA2TWvTmX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FRavwAAANwAAAAPAAAAAAAAAAAAAAAAAJgCAABkcnMvZG93bnJl&#10;di54bWxQSwUGAAAAAAQABAD1AAAAhAMAAAAA&#10;" fillcolor="window" strokecolor="windowText" strokeweight="1pt">
                        <v:textbox>
                          <w:txbxContent>
                            <w:p w:rsidR="00A354C6" w:rsidRDefault="00A354C6" w:rsidP="00282363">
                              <w:pPr>
                                <w:jc w:val="center"/>
                              </w:pPr>
                              <w:r>
                                <w:t>Specimen preparation</w:t>
                              </w:r>
                            </w:p>
                          </w:txbxContent>
                        </v:textbox>
                      </v:rect>
                      <v:rect id="Rectangle 329" o:spid="_x0000_s1053" style="position:absolute;left:22079;top:65883;width:1383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xwcQA&#10;AADcAAAADwAAAGRycy9kb3ducmV2LnhtbESPzWrDMBCE74G8g9hCboncBEriRA4lUAiFHur8nBdr&#10;axlbK2MpjpqnrwqFHoeZ+YbZ7aPtxEiDbxwreF5kIIgrpxuuFZxPb/M1CB+QNXaOScE3edgX08kO&#10;c+3u/EljGWqRIOxzVGBC6HMpfWXIol+4njh5X26wGJIcaqkHvCe47eQyy16kxYbTgsGeDoaqtrxZ&#10;Be/+cRsr7T+iiea4uVyzR8mtUrOn+LoFESiG//Bf+6gVrJYb+D2Tjo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E8cHEAAAA3AAAAA8AAAAAAAAAAAAAAAAAmAIAAGRycy9k&#10;b3ducmV2LnhtbFBLBQYAAAAABAAEAPUAAACJAwAAAAA=&#10;" fillcolor="window" strokecolor="windowText" strokeweight="1pt">
                        <v:textbox>
                          <w:txbxContent>
                            <w:p w:rsidR="00A354C6" w:rsidRDefault="00A354C6" w:rsidP="00282363">
                              <w:pPr>
                                <w:jc w:val="center"/>
                              </w:pPr>
                              <w:r>
                                <w:t xml:space="preserve">    Conducting test</w:t>
                              </w:r>
                            </w:p>
                          </w:txbxContent>
                        </v:textbox>
                      </v:rect>
                      <v:shape id="Arrow: Down 330" o:spid="_x0000_s1054" type="#_x0000_t67" style="position:absolute;left:27786;top:69099;width:2140;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qRrwA&#10;AADcAAAADwAAAGRycy9kb3ducmV2LnhtbERPvQrCMBDeBd8hnOCmqQoi1SgiCG7iz+B4NGdbbS61&#10;ObW+vRkEx4/vf7FqXaVe1ITSs4HRMAFFnHlbcm7gfNoOZqCCIFusPJOBDwVYLbudBabWv/lAr6Pk&#10;KoZwSNFAIVKnWoesIIdh6GviyF1941AibHJtG3zHcFfpcZJMtcOSY0OBNW0Kyu7HpzMgYX3gGV+2&#10;+8/5+bhc6SYbPhnT77XrOSihVv7in3tnDUwmcX48E4+AXn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zqpGvAAAANwAAAAPAAAAAAAAAAAAAAAAAJgCAABkcnMvZG93bnJldi54&#10;bWxQSwUGAAAAAAQABAD1AAAAgQMAAAAA&#10;" adj="10800" fillcolor="window" strokecolor="black [3213]" strokeweight="1pt"/>
                      <v:rect id="Rectangle 331" o:spid="_x0000_s1055" style="position:absolute;left:23234;top:70824;width:1103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rGsQA&#10;AADcAAAADwAAAGRycy9kb3ducmV2LnhtbESPQWvCQBSE74L/YXkFb7qxQtHUjRShIIKHxtbzI/ua&#10;Dcm+Ddk1rv76bqHQ4zAz3zDbXbSdGGnwjWMFy0UGgrhyuuFawef5fb4G4QOyxs4xKbiTh10xnWwx&#10;1+7GHzSWoRYJwj5HBSaEPpfSV4Ys+oXriZP37QaLIcmhlnrAW4LbTj5n2Yu02HBaMNjT3lDVller&#10;4Ogf17HS/hRNNIfN1yV7lNwqNXuKb68gAsXwH/5rH7SC1WoJv2fS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raxrEAAAA3AAAAA8AAAAAAAAAAAAAAAAAmAIAAGRycy9k&#10;b3ducmV2LnhtbFBLBQYAAAAABAAEAPUAAACJAwAAAAA=&#10;" fillcolor="window" strokecolor="windowText" strokeweight="1pt">
                        <v:textbox>
                          <w:txbxContent>
                            <w:p w:rsidR="00A354C6" w:rsidRDefault="00A354C6" w:rsidP="00282363">
                              <w:pPr>
                                <w:jc w:val="center"/>
                              </w:pPr>
                              <w:r>
                                <w:t>Analysis tests</w:t>
                              </w:r>
                            </w:p>
                          </w:txbxContent>
                        </v:textbox>
                      </v:rect>
                      <v:rect id="Rectangle 332" o:spid="_x0000_s1056" style="position:absolute;left:10626;top:75602;width:37405;height:5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1bcQA&#10;AADcAAAADwAAAGRycy9kb3ducmV2LnhtbESPQWvCQBSE74L/YXlCb7qpQqmpGymCIAUPpq3nR/Y1&#10;G5J9G7JrXP31bqHQ4zAz3zCbbbSdGGnwjWMFz4sMBHHldMO1gq/P/fwVhA/IGjvHpOBGHrbFdLLB&#10;XLsrn2gsQy0ShH2OCkwIfS6lrwxZ9AvXEyfvxw0WQ5JDLfWA1wS3nVxm2Yu02HBaMNjTzlDVlher&#10;4MPfL2Ol/TGaaA7r73N2L7lV6mkW399ABIrhP/zXPmgFq9USfs+kIy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9W3EAAAA3AAAAA8AAAAAAAAAAAAAAAAAmAIAAGRycy9k&#10;b3ducmV2LnhtbFBLBQYAAAAABAAEAPUAAACJAwAAAAA=&#10;" fillcolor="window" strokecolor="windowText" strokeweight="1pt">
                        <v:textbox>
                          <w:txbxContent>
                            <w:p w:rsidR="00A354C6" w:rsidRDefault="00A354C6" w:rsidP="00282363">
                              <w:pPr>
                                <w:jc w:val="center"/>
                              </w:pPr>
                              <w:r>
                                <w:t>Preparing the Model of dashboard for PEUGEOT vehicle by the better mechanical &amp; physical properties</w:t>
                              </w:r>
                            </w:p>
                          </w:txbxContent>
                        </v:textbox>
                      </v:rect>
                      <v:shape id="Arrow: Bent-Up 333" o:spid="_x0000_s1057" style="position:absolute;left:40872;top:33814;width:6737;height:5118;rotation:-90;flip:y;visibility:visible;mso-wrap-style:square;v-text-anchor:middle" coordsize="673735,5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gcUA&#10;AADcAAAADwAAAGRycy9kb3ducmV2LnhtbESPQWvCQBSE70L/w/IKvYhu2ohI6iptQeghoKal5+fu&#10;Mwlm36bZjab/visIHoeZ+YZZrgfbiDN1vnas4HmagCDWztRcKvj+2kwWIHxANtg4JgV/5GG9ehgt&#10;MTPuwns6F6EUEcI+QwVVCG0mpdcVWfRT1xJH7+g6iyHKrpSmw0uE20a+JMlcWqw5LlTY0kdF+lT0&#10;VgGNfw56W+Zo8j7vD7Odft/8eqWeHoe3VxCBhnAP39qfRkGap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8SBxQAAANwAAAAPAAAAAAAAAAAAAAAAAJgCAABkcnMv&#10;ZG93bnJldi54bWxQSwUGAAAAAAQABAD1AAAAigMAAAAA&#10;" path="m,385705r465989,l465989,165427r-81642,l529041,,673735,165427r-81641,l592094,511810,,511810,,385705xe" fillcolor="white [3201]" strokecolor="black [3213]" strokeweight="1pt">
                        <v:stroke joinstyle="miter"/>
                        <v:path arrowok="t" o:connecttype="custom" o:connectlocs="0,385705;465989,385705;465989,165427;384347,165427;529041,0;673735,165427;592094,165427;592094,511810;0,511810;0,385705" o:connectangles="0,0,0,0,0,0,0,0,0,0"/>
                      </v:shape>
                      <v:shape id="Arrow: Bent-Up 334" o:spid="_x0000_s1058" style="position:absolute;left:9539;top:33828;width:6411;height:5339;rotation:90;visibility:visible;mso-wrap-style:square;v-text-anchor:middle" coordsize="641077,53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y28UA&#10;AADcAAAADwAAAGRycy9kb3ducmV2LnhtbESPT2sCMRTE74LfIbyCN836p2K3RrFFrafS2oLXx+Z1&#10;s7h5CZvort/eFAo9DjPzG2a57mwtrtSEyrGC8SgDQVw4XXGp4PtrN1yACBFZY+2YFNwowHrV7y0x&#10;167lT7oeYykShEOOCkyMPpcyFIYshpHzxMn7cY3FmGRTSt1gm+C2lpMsm0uLFacFg55eDRXn48Uq&#10;aBf+9PG0387H9uIfo3l5277bk1KDh27zDCJSF//Df+2DVjCdzuD3TDo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LbxQAAANwAAAAPAAAAAAAAAAAAAAAAAJgCAABkcnMv&#10;ZG93bnJldi54bWxQSwUGAAAAAAQABAD1AAAAigMAAAAA&#10;" path="m,402328r424377,l424377,172557r-85160,l490147,,641077,172557r-85160,l555917,533868,,533868,,402328xe" fillcolor="window" strokecolor="black [3213]" strokeweight="1pt">
                        <v:stroke joinstyle="miter"/>
                        <v:path arrowok="t" o:connecttype="custom" o:connectlocs="0,402328;424377,402328;424377,172557;339217,172557;490147,0;641077,172557;555917,172557;555917,533868;0,533868;0,402328" o:connectangles="0,0,0,0,0,0,0,0,0,0"/>
                      </v:shape>
                    </v:group>
                  </v:group>
                  <v:shape id="Arrow: Down 111" o:spid="_x0000_s1059" type="#_x0000_t67" style="position:absolute;left:9333;top:6012;width:2140;height:1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9XL0A&#10;AADcAAAADwAAAGRycy9kb3ducmV2LnhtbERPy6rCMBDdC/5DGMGdpnVxkWoUEQR34mPhcmjGttpM&#10;ajNq/fsbQXA3h/Oc+bJztXpSGyrPBtJxAoo497biwsDpuBlNQQVBtlh7JgNvCrBc9HtzzKx/8Z6e&#10;BylUDOGQoYFSpMm0DnlJDsPYN8SRu/jWoUTYFtq2+IrhrtaTJPnTDiuODSU2tC4pvx0ezoCE1Z6n&#10;fN7s3qfH/Xyhq6z5aMxw0K1moIQ6+Ym/7q2N89MUPs/EC/Ti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M9XL0AAADcAAAADwAAAAAAAAAAAAAAAACYAgAAZHJzL2Rvd25yZXYu&#10;eG1sUEsFBgAAAAAEAAQA9QAAAIIDAAAAAA==&#10;" adj="10800" fillcolor="window" strokecolor="black [3213]" strokeweight="1pt"/>
                </v:group>
                <v:shape id="Arrow: Down 109" o:spid="_x0000_s1060" type="#_x0000_t67" style="position:absolute;left:27375;top:44401;width:2140;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nh8AA&#10;AADcAAAADwAAAGRycy9kb3ducmV2LnhtbERPS4vCMBC+L/gfwgjetunuQbSaigjC3sTHwePQjG13&#10;m0m3GWv990YQvM3H95zlanCN6qkLtWcDX0kKirjwtubSwOm4/ZyBCoJssfFMBu4UYJWPPpaYWX/j&#10;PfUHKVUM4ZChgUqkzbQORUUOQ+Jb4shdfOdQIuxKbTu8xXDX6O80nWqHNceGClvaVFT8Ha7OgIT1&#10;nmd83u7up+v/+UK/suGjMZPxsF6AEhrkLX65f2ycn87h+Uy8Q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ynh8AAAADcAAAADwAAAAAAAAAAAAAAAACYAgAAZHJzL2Rvd25y&#10;ZXYueG1sUEsFBgAAAAAEAAQA9QAAAIUDAAAAAA==&#10;" adj="10800" fillcolor="window" strokecolor="black [3213]" strokeweight="1pt"/>
              </v:group>
            </w:pict>
          </mc:Fallback>
        </mc:AlternateContent>
      </w: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FB5AAB" w:rsidP="00FB5AAB">
      <w:pPr>
        <w:rPr>
          <w:rFonts w:ascii="TimesNewRomanPS-BoldMT" w:hAnsi="TimesNewRomanPS-BoldMT"/>
        </w:rPr>
      </w:pPr>
    </w:p>
    <w:p w:rsidR="00FB5AAB" w:rsidRPr="00E11DBF" w:rsidRDefault="0071199D" w:rsidP="0071199D">
      <w:pPr>
        <w:tabs>
          <w:tab w:val="left" w:pos="6480"/>
        </w:tabs>
        <w:spacing w:line="360" w:lineRule="auto"/>
        <w:jc w:val="center"/>
      </w:pPr>
      <w:bookmarkStart w:id="1" w:name="_Toc12041281"/>
      <w:bookmarkStart w:id="2" w:name="_Toc13082453"/>
      <w:r w:rsidRPr="00E11DBF">
        <w:t>Figure 1</w:t>
      </w:r>
      <w:r w:rsidR="00FB5AAB" w:rsidRPr="00E11DBF">
        <w:t>: Methodology chart for preparation of hybrid composite of FBF and SF</w:t>
      </w:r>
      <w:bookmarkEnd w:id="1"/>
      <w:r w:rsidR="00FB5AAB" w:rsidRPr="00E11DBF">
        <w:t>.</w:t>
      </w:r>
      <w:bookmarkEnd w:id="2"/>
    </w:p>
    <w:p w:rsidR="00FB5AAB" w:rsidRPr="00E11DBF" w:rsidRDefault="00FB5AAB" w:rsidP="0071199D">
      <w:pPr>
        <w:spacing w:line="360" w:lineRule="auto"/>
        <w:rPr>
          <w:b/>
          <w:sz w:val="28"/>
        </w:rPr>
      </w:pPr>
      <w:r w:rsidRPr="00E11DBF">
        <w:rPr>
          <w:b/>
          <w:sz w:val="28"/>
        </w:rPr>
        <w:t>Extraction process of False Banana /</w:t>
      </w:r>
      <w:proofErr w:type="spellStart"/>
      <w:r w:rsidRPr="00E11DBF">
        <w:rPr>
          <w:b/>
          <w:sz w:val="28"/>
        </w:rPr>
        <w:t>Ensete</w:t>
      </w:r>
      <w:proofErr w:type="spellEnd"/>
      <w:r w:rsidRPr="00E11DBF">
        <w:rPr>
          <w:b/>
          <w:sz w:val="28"/>
        </w:rPr>
        <w:t xml:space="preserve"> / fiber</w:t>
      </w:r>
    </w:p>
    <w:p w:rsidR="00FB5AAB" w:rsidRPr="00E11DBF" w:rsidRDefault="00FB5AAB" w:rsidP="0071199D">
      <w:pPr>
        <w:tabs>
          <w:tab w:val="left" w:pos="6480"/>
        </w:tabs>
        <w:spacing w:line="360" w:lineRule="auto"/>
        <w:jc w:val="both"/>
      </w:pPr>
      <w:r w:rsidRPr="00E11DBF">
        <w:t>The extraction of the fiber was not taken part as the main objective. Rather the fiber as a byproduct. The main reason for extraction process is searching food. The process is discussed as follows according to the observation made</w:t>
      </w:r>
      <w:r w:rsidR="00F317B7" w:rsidRPr="00E11DBF">
        <w:fldChar w:fldCharType="begin" w:fldLock="1"/>
      </w:r>
      <w:r w:rsidR="00F317B7" w:rsidRPr="00E11DBF">
        <w:instrText>ADDIN CSL_CITATION {"citationItems":[{"id":"ITEM-1","itemData":{"DOI":"10.1016/j.compositesb.2013.02.033","ISBN":"4422358669","ISSN":"13598368","abstract":"The aim of the present study is to investigate and compare the mechanical and thermal properties of raw jute and banana fiber reinforced epoxy hybrid composites. To improve the mechanical properties, jute fiber was hybridized with banana fiber. The jute and banana fibers were prepared with various weight ratios (100/0, 75/25, 50/50, 25/75 and 0/100) and then incorporated into the epoxy matrix by moulding technique to form composites. The tensile, flexural, impact, thermal and water absorption tests were carried out using hybrid composite samples. This study shows that addition of banana fiber in jute/epoxy composites of up to 50% by weight results in increasing the mechanical and thermal properties and decreasing the moisture absorption property. Morphological analysis was carried out to observe fracture behavior and fiber pull-out of the samples using scanning electron microscope. © 2013 Elsevier Ltd.","author":[{"dropping-particle":"","family":"Boopalan","given":"M.","non-dropping-particle":"","parse-names":false,"suffix":""},{"dropping-particle":"","family":"Niranjanaa","given":"M.","non-dropping-particle":"","parse-names":false,"suffix":""},{"dropping-particle":"","family":"Umapathy","given":"M. J.","non-dropping-particle":"","parse-names":false,"suffix":""}],"container-title":"Composites Part B: Engineering","id":"ITEM-1","issued":{"date-parts":[["2013"]]},"page":"54-57","publisher":"Elsevier Ltd","title":"Study on the mechanical properties and thermal properties of jute and banana fiber reinforced epoxy hybrid composites","type":"article-journal","volume":"51"},"uris":["http://www.mendeley.com/documents/?uuid=0a97b4e9-e43e-4a66-b3c6-1175ddccabda"]}],"mendeley":{"formattedCitation":"(Boopalan et al., 2013)","plainTextFormattedCitation":"(Boopalan et al., 2013)","previouslyFormattedCitation":"(Boopalan et al., 2013)"},"properties":{"noteIndex":0},"schema":"https://github.com/citation-style-language/schema/raw/master/csl-citation.json"}</w:instrText>
      </w:r>
      <w:r w:rsidR="00F317B7" w:rsidRPr="00E11DBF">
        <w:fldChar w:fldCharType="separate"/>
      </w:r>
      <w:r w:rsidR="00F317B7" w:rsidRPr="00E11DBF">
        <w:rPr>
          <w:noProof/>
        </w:rPr>
        <w:t>(</w:t>
      </w:r>
      <w:proofErr w:type="spellStart"/>
      <w:r w:rsidR="00F317B7" w:rsidRPr="00E11DBF">
        <w:rPr>
          <w:noProof/>
        </w:rPr>
        <w:t>Boopalan</w:t>
      </w:r>
      <w:proofErr w:type="spellEnd"/>
      <w:r w:rsidR="00F317B7" w:rsidRPr="00E11DBF">
        <w:rPr>
          <w:noProof/>
        </w:rPr>
        <w:t xml:space="preserve"> et al., 2013)</w:t>
      </w:r>
      <w:r w:rsidR="00F317B7" w:rsidRPr="00E11DBF">
        <w:fldChar w:fldCharType="end"/>
      </w:r>
      <w:r w:rsidRPr="00E11DBF">
        <w:t>.</w:t>
      </w:r>
    </w:p>
    <w:p w:rsidR="00FB5AAB" w:rsidRPr="00E11DBF" w:rsidRDefault="00FB5AAB" w:rsidP="0071199D">
      <w:pPr>
        <w:pStyle w:val="ListParagraph"/>
        <w:numPr>
          <w:ilvl w:val="0"/>
          <w:numId w:val="1"/>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 xml:space="preserve">Cut the </w:t>
      </w:r>
      <w:proofErr w:type="spellStart"/>
      <w:r w:rsidRPr="00E11DBF">
        <w:rPr>
          <w:rFonts w:ascii="Times New Roman" w:hAnsi="Times New Roman" w:cs="Times New Roman"/>
          <w:sz w:val="24"/>
          <w:szCs w:val="24"/>
        </w:rPr>
        <w:t>Enset</w:t>
      </w:r>
      <w:proofErr w:type="spellEnd"/>
      <w:r w:rsidRPr="00E11DBF">
        <w:rPr>
          <w:rFonts w:ascii="Times New Roman" w:hAnsi="Times New Roman" w:cs="Times New Roman"/>
          <w:sz w:val="24"/>
          <w:szCs w:val="24"/>
        </w:rPr>
        <w:t xml:space="preserve"> plant which is ripe and ready for the process, from the ground level.</w:t>
      </w:r>
    </w:p>
    <w:p w:rsidR="00FB5AAB" w:rsidRPr="00E11DBF" w:rsidRDefault="00FB5AAB" w:rsidP="0071199D">
      <w:pPr>
        <w:pStyle w:val="ListParagraph"/>
        <w:numPr>
          <w:ilvl w:val="0"/>
          <w:numId w:val="1"/>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 xml:space="preserve"> Cut the outer two layers of the plant into smaller pieces.</w:t>
      </w:r>
    </w:p>
    <w:p w:rsidR="00FB5AAB" w:rsidRPr="00E11DBF" w:rsidRDefault="00FB5AAB" w:rsidP="0071199D">
      <w:pPr>
        <w:pStyle w:val="ListParagraph"/>
        <w:numPr>
          <w:ilvl w:val="0"/>
          <w:numId w:val="1"/>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 xml:space="preserve"> Attach the smaller piece on an inclined plane wood and hold it with right leg.</w:t>
      </w:r>
    </w:p>
    <w:p w:rsidR="00FB5AAB" w:rsidRPr="00E11DBF" w:rsidRDefault="00FB5AAB" w:rsidP="0071199D">
      <w:pPr>
        <w:pStyle w:val="ListParagraph"/>
        <w:numPr>
          <w:ilvl w:val="0"/>
          <w:numId w:val="1"/>
        </w:numPr>
        <w:tabs>
          <w:tab w:val="left" w:pos="1845"/>
        </w:tabs>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 xml:space="preserve"> Between the right leg and the inclined plane wood scrap it with a tool made from wood to squeeze the size.</w:t>
      </w:r>
    </w:p>
    <w:p w:rsidR="00FB5AAB" w:rsidRPr="00E11DBF" w:rsidRDefault="00FB5AAB" w:rsidP="00FB5AAB">
      <w:r w:rsidRPr="00E11DBF">
        <w:rPr>
          <w:noProof/>
        </w:rPr>
        <w:drawing>
          <wp:inline distT="0" distB="0" distL="0" distR="0" wp14:anchorId="4DF1FF53" wp14:editId="57DCF468">
            <wp:extent cx="5495925" cy="2581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2581275"/>
                    </a:xfrm>
                    <a:prstGeom prst="rect">
                      <a:avLst/>
                    </a:prstGeom>
                    <a:noFill/>
                    <a:ln>
                      <a:noFill/>
                    </a:ln>
                  </pic:spPr>
                </pic:pic>
              </a:graphicData>
            </a:graphic>
          </wp:inline>
        </w:drawing>
      </w:r>
    </w:p>
    <w:p w:rsidR="00FB5AAB" w:rsidRPr="00E11DBF" w:rsidRDefault="0071199D" w:rsidP="00FB5AAB">
      <w:pPr>
        <w:tabs>
          <w:tab w:val="left" w:pos="3010"/>
        </w:tabs>
        <w:spacing w:line="360" w:lineRule="auto"/>
        <w:ind w:left="420"/>
        <w:jc w:val="both"/>
      </w:pPr>
      <w:bookmarkStart w:id="3" w:name="_Toc12041282"/>
      <w:r w:rsidRPr="00E11DBF">
        <w:t xml:space="preserve">Figure </w:t>
      </w:r>
      <w:r w:rsidR="00FB5AAB" w:rsidRPr="00E11DBF">
        <w:t>2: Manual extraction process of FBF. A) FB (</w:t>
      </w:r>
      <w:proofErr w:type="spellStart"/>
      <w:r w:rsidR="00FB5AAB" w:rsidRPr="00E11DBF">
        <w:t>Ensate</w:t>
      </w:r>
      <w:proofErr w:type="spellEnd"/>
      <w:r w:rsidR="00FB5AAB" w:rsidRPr="00E11DBF">
        <w:t>) plant. B) During extraction process. C) Extracted FBF before washing.</w:t>
      </w:r>
      <w:r w:rsidR="00E8385D" w:rsidRPr="00E11DBF">
        <w:t xml:space="preserve"> </w:t>
      </w:r>
      <w:r w:rsidR="00FB5AAB" w:rsidRPr="00E11DBF">
        <w:t xml:space="preserve"> D) Dried FBF.</w:t>
      </w:r>
      <w:bookmarkEnd w:id="3"/>
    </w:p>
    <w:p w:rsidR="00FB5AAB" w:rsidRPr="00E11DBF" w:rsidRDefault="00FB5AAB" w:rsidP="0071199D">
      <w:pPr>
        <w:spacing w:line="360" w:lineRule="auto"/>
        <w:rPr>
          <w:b/>
          <w:sz w:val="28"/>
        </w:rPr>
      </w:pPr>
      <w:bookmarkStart w:id="4" w:name="_Toc12777456"/>
      <w:r w:rsidRPr="00E11DBF">
        <w:rPr>
          <w:b/>
          <w:sz w:val="28"/>
        </w:rPr>
        <w:t>Sisal fiber</w:t>
      </w:r>
      <w:bookmarkEnd w:id="4"/>
      <w:r w:rsidRPr="00E11DBF">
        <w:rPr>
          <w:b/>
          <w:sz w:val="28"/>
        </w:rPr>
        <w:t xml:space="preserve"> </w:t>
      </w:r>
    </w:p>
    <w:p w:rsidR="00FB5AAB" w:rsidRPr="00E11DBF" w:rsidRDefault="00FB5AAB" w:rsidP="0071199D">
      <w:pPr>
        <w:spacing w:line="360" w:lineRule="auto"/>
        <w:rPr>
          <w:b/>
        </w:rPr>
      </w:pPr>
      <w:r w:rsidRPr="00E11DBF">
        <w:rPr>
          <w:b/>
        </w:rPr>
        <w:t xml:space="preserve">Extraction process of sisal fiber </w:t>
      </w:r>
    </w:p>
    <w:p w:rsidR="00FB5AAB" w:rsidRPr="00E11DBF" w:rsidRDefault="00FB5AAB" w:rsidP="00FB5AAB">
      <w:pPr>
        <w:tabs>
          <w:tab w:val="left" w:pos="1845"/>
        </w:tabs>
        <w:spacing w:line="360" w:lineRule="auto"/>
        <w:jc w:val="both"/>
      </w:pPr>
      <w:r w:rsidRPr="00E11DBF">
        <w:t>In general, the extraction process of the sisal fiber from sisal plants was concisely summarized as below:</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All lower leaves, standing at an angle of more than 45 degrees to the vertical, are cut away from the bole of the plants with a sharp flexible knife.</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lastRenderedPageBreak/>
        <w:t>After that gently or carefully remove the thorn from the leaves of sisal in both sides of its edge and tip.</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 xml:space="preserve">Then the leaves are trimmed in a longitudinal direction in to different strips for ease of fiber extraction. </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 xml:space="preserve">The peeling part is clamped between the wood table and knife. </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Then it’s hand-pilled gently through in longitudinal direction in order to remove the resinous materials as shown in Figure</w:t>
      </w:r>
      <w:r w:rsidR="0071199D" w:rsidRPr="00E11DBF">
        <w:rPr>
          <w:rFonts w:ascii="Times New Roman" w:hAnsi="Times New Roman" w:cs="Times New Roman"/>
          <w:sz w:val="24"/>
          <w:szCs w:val="24"/>
        </w:rPr>
        <w:t xml:space="preserve"> </w:t>
      </w:r>
      <w:r w:rsidRPr="00E11DBF">
        <w:rPr>
          <w:rFonts w:ascii="Times New Roman" w:hAnsi="Times New Roman" w:cs="Times New Roman"/>
          <w:sz w:val="24"/>
          <w:szCs w:val="24"/>
        </w:rPr>
        <w:t>3.</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 xml:space="preserve"> Then the extracted fiber washed gently with pure water in order to loosen, and separate the fiber until individual fibers are obtained. </w:t>
      </w:r>
    </w:p>
    <w:p w:rsidR="00FB5AAB" w:rsidRPr="00E11DBF" w:rsidRDefault="00FB5AAB" w:rsidP="00FB5AAB">
      <w:pPr>
        <w:pStyle w:val="ListParagraph"/>
        <w:numPr>
          <w:ilvl w:val="0"/>
          <w:numId w:val="2"/>
        </w:numPr>
        <w:tabs>
          <w:tab w:val="left" w:pos="1845"/>
        </w:tabs>
        <w:spacing w:line="360" w:lineRule="auto"/>
        <w:rPr>
          <w:rFonts w:ascii="Times New Roman" w:hAnsi="Times New Roman" w:cs="Times New Roman"/>
          <w:sz w:val="24"/>
          <w:szCs w:val="24"/>
        </w:rPr>
      </w:pPr>
      <w:r w:rsidRPr="00E11DBF">
        <w:rPr>
          <w:rFonts w:ascii="Times New Roman" w:hAnsi="Times New Roman" w:cs="Times New Roman"/>
          <w:sz w:val="24"/>
          <w:szCs w:val="24"/>
        </w:rPr>
        <w:t>Then the extracted fibers are then dried over the sun for three days.</w:t>
      </w:r>
    </w:p>
    <w:p w:rsidR="00FB5AAB" w:rsidRPr="00E11DBF" w:rsidRDefault="00FB5AAB" w:rsidP="00FB5AAB">
      <w:pPr>
        <w:keepNext/>
        <w:tabs>
          <w:tab w:val="left" w:pos="3243"/>
        </w:tabs>
        <w:jc w:val="center"/>
      </w:pPr>
      <w:r w:rsidRPr="00E11DBF">
        <w:rPr>
          <w:noProof/>
        </w:rPr>
        <w:drawing>
          <wp:inline distT="0" distB="0" distL="0" distR="0" wp14:anchorId="52993124" wp14:editId="59FF197A">
            <wp:extent cx="5772150" cy="14859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1485900"/>
                    </a:xfrm>
                    <a:prstGeom prst="rect">
                      <a:avLst/>
                    </a:prstGeom>
                    <a:noFill/>
                    <a:ln>
                      <a:noFill/>
                    </a:ln>
                  </pic:spPr>
                </pic:pic>
              </a:graphicData>
            </a:graphic>
          </wp:inline>
        </w:drawing>
      </w:r>
    </w:p>
    <w:p w:rsidR="00FB5AAB" w:rsidRPr="00E11DBF" w:rsidRDefault="0071199D" w:rsidP="00FB5AAB">
      <w:pPr>
        <w:pStyle w:val="Caption"/>
        <w:spacing w:after="0"/>
        <w:jc w:val="center"/>
        <w:rPr>
          <w:rFonts w:ascii="Times New Roman" w:hAnsi="Times New Roman" w:cs="Times New Roman"/>
          <w:b/>
          <w:bCs/>
          <w:i w:val="0"/>
          <w:iCs w:val="0"/>
          <w:color w:val="auto"/>
          <w:sz w:val="24"/>
          <w:szCs w:val="24"/>
        </w:rPr>
      </w:pPr>
      <w:bookmarkStart w:id="5" w:name="_Toc12041283"/>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3: Manual extraction process of sisal fiber.</w:t>
      </w:r>
      <w:bookmarkEnd w:id="5"/>
    </w:p>
    <w:p w:rsidR="00FB5AAB" w:rsidRPr="00E11DBF" w:rsidRDefault="00FB5AAB" w:rsidP="00FB5AAB">
      <w:pPr>
        <w:tabs>
          <w:tab w:val="left" w:pos="1845"/>
        </w:tabs>
        <w:spacing w:line="360" w:lineRule="auto"/>
        <w:jc w:val="both"/>
        <w:rPr>
          <w:iCs/>
        </w:rPr>
      </w:pPr>
      <w:r w:rsidRPr="00E11DBF">
        <w:rPr>
          <w:b/>
        </w:rPr>
        <w:t xml:space="preserve">                                           </w:t>
      </w:r>
    </w:p>
    <w:p w:rsidR="00FB5AAB" w:rsidRPr="00E11DBF" w:rsidRDefault="00FB5AAB" w:rsidP="00700EF3">
      <w:pPr>
        <w:pStyle w:val="ListParagraph"/>
        <w:numPr>
          <w:ilvl w:val="0"/>
          <w:numId w:val="45"/>
        </w:numPr>
        <w:tabs>
          <w:tab w:val="left" w:pos="1845"/>
        </w:tabs>
        <w:spacing w:line="360" w:lineRule="auto"/>
        <w:jc w:val="both"/>
        <w:rPr>
          <w:rFonts w:ascii="Times New Roman" w:hAnsi="Times New Roman" w:cs="Times New Roman"/>
          <w:i/>
          <w:iCs/>
          <w:sz w:val="24"/>
        </w:rPr>
      </w:pPr>
      <w:r w:rsidRPr="00E11DBF">
        <w:rPr>
          <w:rFonts w:ascii="Times New Roman" w:hAnsi="Times New Roman" w:cs="Times New Roman"/>
          <w:iCs/>
          <w:sz w:val="24"/>
        </w:rPr>
        <w:t>Sisal plants</w:t>
      </w:r>
      <w:r w:rsidR="00700EF3" w:rsidRPr="00E11DBF">
        <w:rPr>
          <w:rFonts w:ascii="Times New Roman" w:hAnsi="Times New Roman" w:cs="Times New Roman"/>
          <w:iCs/>
          <w:sz w:val="24"/>
        </w:rPr>
        <w:t xml:space="preserve">  B. Longitudinally</w:t>
      </w:r>
      <w:r w:rsidRPr="00E11DBF">
        <w:rPr>
          <w:rFonts w:ascii="Times New Roman" w:hAnsi="Times New Roman" w:cs="Times New Roman"/>
          <w:iCs/>
          <w:sz w:val="24"/>
        </w:rPr>
        <w:t xml:space="preserve"> trimmed sisal plant</w:t>
      </w:r>
      <w:r w:rsidR="00700EF3" w:rsidRPr="00E11DBF">
        <w:rPr>
          <w:rFonts w:ascii="Times New Roman" w:hAnsi="Times New Roman" w:cs="Times New Roman"/>
          <w:iCs/>
          <w:sz w:val="24"/>
        </w:rPr>
        <w:t xml:space="preserve"> C. P</w:t>
      </w:r>
      <w:r w:rsidRPr="00E11DBF">
        <w:rPr>
          <w:rFonts w:ascii="Times New Roman" w:hAnsi="Times New Roman" w:cs="Times New Roman"/>
          <w:iCs/>
          <w:sz w:val="24"/>
        </w:rPr>
        <w:t>eeling of sisal plant for sisal fiber extraction</w:t>
      </w:r>
      <w:r w:rsidR="00700EF3" w:rsidRPr="00E11DBF">
        <w:rPr>
          <w:rFonts w:ascii="Times New Roman" w:hAnsi="Times New Roman" w:cs="Times New Roman"/>
          <w:iCs/>
          <w:sz w:val="24"/>
        </w:rPr>
        <w:t xml:space="preserve"> D. </w:t>
      </w:r>
      <w:r w:rsidRPr="00E11DBF">
        <w:rPr>
          <w:rFonts w:ascii="Times New Roman" w:hAnsi="Times New Roman" w:cs="Times New Roman"/>
          <w:iCs/>
          <w:sz w:val="24"/>
        </w:rPr>
        <w:t>Extracted sisal fiber before washing with water and drying</w:t>
      </w:r>
      <w:r w:rsidR="00700EF3" w:rsidRPr="00E11DBF">
        <w:rPr>
          <w:rFonts w:ascii="Times New Roman" w:hAnsi="Times New Roman" w:cs="Times New Roman"/>
          <w:iCs/>
          <w:sz w:val="24"/>
        </w:rPr>
        <w:t xml:space="preserve"> E. </w:t>
      </w:r>
      <w:r w:rsidRPr="00E11DBF">
        <w:rPr>
          <w:rFonts w:ascii="Times New Roman" w:hAnsi="Times New Roman" w:cs="Times New Roman"/>
          <w:iCs/>
          <w:sz w:val="24"/>
        </w:rPr>
        <w:t>Extracted sisal fiber in drying process after washing</w:t>
      </w:r>
    </w:p>
    <w:p w:rsidR="00FB5AAB" w:rsidRPr="00E11DBF" w:rsidRDefault="00FB5AAB" w:rsidP="0071199D">
      <w:pPr>
        <w:spacing w:line="360" w:lineRule="auto"/>
        <w:rPr>
          <w:b/>
        </w:rPr>
      </w:pPr>
      <w:bookmarkStart w:id="6" w:name="_Toc12777457"/>
      <w:r w:rsidRPr="00E11DBF">
        <w:rPr>
          <w:b/>
        </w:rPr>
        <w:t>Sodium hydroxide (</w:t>
      </w:r>
      <w:proofErr w:type="spellStart"/>
      <w:r w:rsidRPr="00E11DBF">
        <w:rPr>
          <w:b/>
        </w:rPr>
        <w:t>NaOH</w:t>
      </w:r>
      <w:proofErr w:type="spellEnd"/>
      <w:r w:rsidRPr="00E11DBF">
        <w:rPr>
          <w:b/>
        </w:rPr>
        <w:t>)</w:t>
      </w:r>
      <w:bookmarkEnd w:id="6"/>
    </w:p>
    <w:p w:rsidR="0071199D" w:rsidRPr="00E11DBF" w:rsidRDefault="00FB5AAB" w:rsidP="00FB5AAB">
      <w:pPr>
        <w:tabs>
          <w:tab w:val="left" w:pos="1845"/>
        </w:tabs>
        <w:spacing w:line="360" w:lineRule="auto"/>
        <w:jc w:val="both"/>
      </w:pPr>
      <w:r w:rsidRPr="00E11DBF">
        <w:t xml:space="preserve">Sodium hydroxide, also known as lye or caustic soda, has the molecular formula </w:t>
      </w:r>
      <w:proofErr w:type="spellStart"/>
      <w:r w:rsidRPr="00E11DBF">
        <w:t>NaOH</w:t>
      </w:r>
      <w:proofErr w:type="spellEnd"/>
      <w:r w:rsidRPr="00E11DBF">
        <w:t xml:space="preserve"> and is a highly caustic metallic base and alkali salt. Pure sodium hydroxide is a whitish solid, which is available in pellets, flakes, granules, and as a 50 % saturated solution</w:t>
      </w:r>
      <w:r w:rsidR="00F317B7" w:rsidRPr="00E11DBF">
        <w:fldChar w:fldCharType="begin" w:fldLock="1"/>
      </w:r>
      <w:r w:rsidR="00F317B7" w:rsidRPr="00E11DBF">
        <w:instrText>ADDIN CSL_CITATION {"citationItems":[{"id":"ITEM-1","itemData":{"ISSN":"1406894X","abstract":"This study was focused on the analysis of the deformation characteristics of the polymer composite with continuous phase in the form of two-part epoxies and discontinuous phase (reinforcing particles) in the form of fibres of false banana (Ensete ventricosum). The aim of the experiment was to describe the mechanical behaviour of polymeric composite reinforced by fibres of false banana under tensile loading and to determine the modulus of elasticity and deformation energy. The fibres of Ensete ventricosum, originally from Ethiopian region Hawasa, were used in this experiment. Reinforcing fibres were prepared in sizes of lengths 1-2, 2-3, 3-5, 5-6, 7-8, 9-10, 15, 20, 25, 30, and 35 mm with randomly fibres arrangement in matrix. The fibres with length of 1-2, 2-3, 3-5, 5-6, 7-8 and 9-10 mm were used in short fibres composites and fibres with length of 10, 15, 20, 25, 30 and 35 mm in long fibres composites. The composite material was created with 2 wt.% of the filler. The modulus of elasticity of the short-fibre composite material was increased of 28 ± 12% by adding Enset fibres as the filler. The modulus of elasticity of the long-fibre composite material was increased of 46 ± 14%. The influence of the fibre length on the value of the volume deformation energy was not proved.","author":[{"dropping-particle":"","family":"Mizera","given":"","non-dropping-particle":"","parse-names":false,"suffix":""},{"dropping-particle":"","family":"Herák","given":"D.","non-dropping-particle":"","parse-names":false,"suffix":""},{"dropping-particle":"","family":"Müller","given":"M.","non-dropping-particle":"","parse-names":false,"suffix":""},{"dropping-particle":"","family":"Hrabě","given":"P.","non-dropping-particle":"","parse-names":false,"suffix":""}],"container-title":"Agronomy Research","id":"ITEM-1","issue":"3","issued":{"date-parts":[["2015"]]},"page":"680-689","title":"Mechanical behaviour of polymeric composite with fibres of false banana (Ensete ventricosum)","type":"article-journal","volume":"13"},"uris":["http://www.mendeley.com/documents/?uuid=6fa51302-0440-4e45-bd6e-ad1914b6e8c6"]}],"mendeley":{"formattedCitation":"(Mizera et al., 2015)","plainTextFormattedCitation":"(Mizera et al., 2015)","previouslyFormattedCitation":"(Mizera et al., 2015)"},"properties":{"noteIndex":0},"schema":"https://github.com/citation-style-language/schema/raw/master/csl-citation.json"}</w:instrText>
      </w:r>
      <w:r w:rsidR="00F317B7" w:rsidRPr="00E11DBF">
        <w:fldChar w:fldCharType="separate"/>
      </w:r>
      <w:r w:rsidR="00F317B7" w:rsidRPr="00E11DBF">
        <w:rPr>
          <w:noProof/>
        </w:rPr>
        <w:t>(</w:t>
      </w:r>
      <w:proofErr w:type="spellStart"/>
      <w:r w:rsidR="00F317B7" w:rsidRPr="00E11DBF">
        <w:rPr>
          <w:noProof/>
        </w:rPr>
        <w:t>Mizera</w:t>
      </w:r>
      <w:proofErr w:type="spellEnd"/>
      <w:r w:rsidR="00F317B7" w:rsidRPr="00E11DBF">
        <w:rPr>
          <w:noProof/>
        </w:rPr>
        <w:t xml:space="preserve"> et al., 2015)</w:t>
      </w:r>
      <w:r w:rsidR="00F317B7" w:rsidRPr="00E11DBF">
        <w:fldChar w:fldCharType="end"/>
      </w:r>
      <w:r w:rsidRPr="00E11DBF">
        <w:t xml:space="preserve">. </w:t>
      </w:r>
    </w:p>
    <w:p w:rsidR="00FB5AAB" w:rsidRPr="00E11DBF" w:rsidRDefault="00FB5AAB" w:rsidP="00700EF3">
      <w:pPr>
        <w:keepNext/>
        <w:tabs>
          <w:tab w:val="left" w:pos="2634"/>
        </w:tabs>
        <w:spacing w:line="360" w:lineRule="auto"/>
        <w:jc w:val="center"/>
      </w:pPr>
      <w:r w:rsidRPr="00E11DBF">
        <w:rPr>
          <w:noProof/>
        </w:rPr>
        <w:lastRenderedPageBreak/>
        <w:drawing>
          <wp:inline distT="0" distB="0" distL="0" distR="0" wp14:anchorId="2A8150A3" wp14:editId="3DFF4599">
            <wp:extent cx="1666875" cy="1666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21746" cy="1721746"/>
                    </a:xfrm>
                    <a:prstGeom prst="rect">
                      <a:avLst/>
                    </a:prstGeom>
                    <a:noFill/>
                    <a:ln>
                      <a:noFill/>
                    </a:ln>
                  </pic:spPr>
                </pic:pic>
              </a:graphicData>
            </a:graphic>
          </wp:inline>
        </w:drawing>
      </w:r>
    </w:p>
    <w:p w:rsidR="00FB5AAB" w:rsidRPr="00E11DBF" w:rsidRDefault="0071199D" w:rsidP="00FB5AAB">
      <w:pPr>
        <w:pStyle w:val="Caption"/>
        <w:jc w:val="center"/>
        <w:rPr>
          <w:rFonts w:ascii="Times New Roman" w:hAnsi="Times New Roman" w:cs="Times New Roman"/>
          <w:b/>
          <w:bCs/>
          <w:i w:val="0"/>
          <w:iCs w:val="0"/>
          <w:color w:val="auto"/>
          <w:sz w:val="24"/>
          <w:szCs w:val="24"/>
        </w:rPr>
      </w:pPr>
      <w:bookmarkStart w:id="7" w:name="_Toc12041284"/>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4: Sodium hydroxide (</w:t>
      </w:r>
      <w:proofErr w:type="spellStart"/>
      <w:r w:rsidR="00FB5AAB" w:rsidRPr="00E11DBF">
        <w:rPr>
          <w:rFonts w:ascii="Times New Roman" w:hAnsi="Times New Roman" w:cs="Times New Roman"/>
          <w:i w:val="0"/>
          <w:iCs w:val="0"/>
          <w:color w:val="auto"/>
          <w:sz w:val="24"/>
          <w:szCs w:val="24"/>
        </w:rPr>
        <w:t>NaOH</w:t>
      </w:r>
      <w:proofErr w:type="spellEnd"/>
      <w:r w:rsidR="00FB5AAB" w:rsidRPr="00E11DBF">
        <w:rPr>
          <w:rFonts w:ascii="Times New Roman" w:hAnsi="Times New Roman" w:cs="Times New Roman"/>
          <w:i w:val="0"/>
          <w:iCs w:val="0"/>
          <w:color w:val="auto"/>
          <w:sz w:val="24"/>
          <w:szCs w:val="24"/>
        </w:rPr>
        <w:t>)</w:t>
      </w:r>
      <w:bookmarkEnd w:id="7"/>
      <w:r w:rsidR="00FB5AAB" w:rsidRPr="00E11DBF">
        <w:rPr>
          <w:rFonts w:ascii="Times New Roman" w:hAnsi="Times New Roman" w:cs="Times New Roman"/>
          <w:i w:val="0"/>
          <w:iCs w:val="0"/>
          <w:color w:val="auto"/>
          <w:sz w:val="24"/>
          <w:szCs w:val="24"/>
        </w:rPr>
        <w:t>.</w:t>
      </w:r>
    </w:p>
    <w:p w:rsidR="00E8385D" w:rsidRPr="00E11DBF" w:rsidRDefault="00E8385D" w:rsidP="0071199D">
      <w:pPr>
        <w:spacing w:line="360" w:lineRule="auto"/>
        <w:rPr>
          <w:b/>
        </w:rPr>
      </w:pPr>
      <w:bookmarkStart w:id="8" w:name="_Toc12777458"/>
    </w:p>
    <w:p w:rsidR="00E8385D" w:rsidRPr="00E11DBF" w:rsidRDefault="00E8385D" w:rsidP="0071199D">
      <w:pPr>
        <w:spacing w:line="360" w:lineRule="auto"/>
        <w:rPr>
          <w:b/>
        </w:rPr>
      </w:pPr>
    </w:p>
    <w:p w:rsidR="00FB5AAB" w:rsidRPr="00E11DBF" w:rsidRDefault="00FB5AAB" w:rsidP="0071199D">
      <w:pPr>
        <w:spacing w:line="360" w:lineRule="auto"/>
        <w:rPr>
          <w:b/>
        </w:rPr>
      </w:pPr>
      <w:r w:rsidRPr="00E11DBF">
        <w:rPr>
          <w:b/>
        </w:rPr>
        <w:t>Alkali treatment of FBF and SF</w:t>
      </w:r>
      <w:bookmarkEnd w:id="8"/>
      <w:r w:rsidRPr="00E11DBF">
        <w:rPr>
          <w:b/>
        </w:rPr>
        <w:t xml:space="preserve"> </w:t>
      </w:r>
    </w:p>
    <w:p w:rsidR="00FB5AAB" w:rsidRPr="00E11DBF" w:rsidRDefault="0071199D" w:rsidP="00E8385D">
      <w:pPr>
        <w:tabs>
          <w:tab w:val="left" w:pos="3495"/>
        </w:tabs>
        <w:spacing w:line="360" w:lineRule="auto"/>
      </w:pPr>
      <w:r w:rsidRPr="00E11DBF">
        <w:t>When</w:t>
      </w:r>
      <w:r w:rsidR="00FB5AAB" w:rsidRPr="00E11DBF">
        <w:t xml:space="preserve"> the percentage of </w:t>
      </w:r>
      <w:proofErr w:type="spellStart"/>
      <w:r w:rsidR="00FB5AAB" w:rsidRPr="00E11DBF">
        <w:t>NaOH</w:t>
      </w:r>
      <w:proofErr w:type="spellEnd"/>
      <w:r w:rsidR="00FB5AAB" w:rsidRPr="00E11DBF">
        <w:t xml:space="preserve"> is increased it affects the properties of the fiber by reducing the bonding capacity during the preparation of the composites</w:t>
      </w:r>
      <w:r w:rsidR="00F317B7" w:rsidRPr="00E11DBF">
        <w:fldChar w:fldCharType="begin" w:fldLock="1"/>
      </w:r>
      <w:r w:rsidR="00F317B7" w:rsidRPr="00E11DBF">
        <w:instrText>ADDIN CSL_CITATION {"citationItems":[{"id":"ITEM-1","itemData":{"DOI":"10.1007/s11837-006-0234-2","ISSN":"10474838","abstract":"In the past decade, natural-fiber composites with thermoplastic and thermoset matrices have been embraced by European car manufacturers and suppliers for door panels, seat backs, headliners, package trays, dashboards, and interior parts. Natural fibers such as kenaf, hemp, flax, jute, and sisal offer such benefits as reductions in weight, cost, and CO2, less reliance on foreign oil sources, and recyclability. However, several major technical considerations must be addressed before the engineering, scientific, and commercial communities gain the confidence to enable wide-scale acceptance, particularly in exterior parts where a Class A surface finish is required. Challenges include the homogenization of the fiber's properties and a full understanding of the degree of polymerization and crystallization, adhesion between the fiber and matrix, moisture repellence, and flame-retardant properties, to name but a few.","author":[{"dropping-particle":"","family":"Holbery","given":"James","non-dropping-particle":"","parse-names":false,"suffix":""},{"dropping-particle":"","family":"Houston","given":"Dan","non-dropping-particle":"","parse-names":false,"suffix":""}],"container-title":"Jom","id":"ITEM-1","issue":"11","issued":{"date-parts":[["2006"]]},"page":"80-86","title":"Natural-fiber-reinforced polymer composites in automotive applications","type":"article-journal","volume":"58"},"uris":["http://www.mendeley.com/documents/?uuid=109ac3ce-3837-4331-8b89-1a1a7c2c90b8"]}],"mendeley":{"formattedCitation":"(Holbery &amp; Houston, 2006)","plainTextFormattedCitation":"(Holbery &amp; Houston, 2006)","previouslyFormattedCitation":"(Holbery &amp; Houston, 2006)"},"properties":{"noteIndex":0},"schema":"https://github.com/citation-style-language/schema/raw/master/csl-citation.json"}</w:instrText>
      </w:r>
      <w:r w:rsidR="00F317B7" w:rsidRPr="00E11DBF">
        <w:fldChar w:fldCharType="separate"/>
      </w:r>
      <w:r w:rsidR="00F317B7" w:rsidRPr="00E11DBF">
        <w:rPr>
          <w:noProof/>
        </w:rPr>
        <w:t>(</w:t>
      </w:r>
      <w:proofErr w:type="spellStart"/>
      <w:r w:rsidR="00F317B7" w:rsidRPr="00E11DBF">
        <w:rPr>
          <w:noProof/>
        </w:rPr>
        <w:t>Holbery</w:t>
      </w:r>
      <w:proofErr w:type="spellEnd"/>
      <w:r w:rsidR="00F317B7" w:rsidRPr="00E11DBF">
        <w:rPr>
          <w:noProof/>
        </w:rPr>
        <w:t xml:space="preserve"> &amp; Houston, 2006)</w:t>
      </w:r>
      <w:r w:rsidR="00F317B7" w:rsidRPr="00E11DBF">
        <w:fldChar w:fldCharType="end"/>
      </w:r>
      <w:r w:rsidR="00FB5AAB" w:rsidRPr="00E11DBF">
        <w:t xml:space="preserve">. </w:t>
      </w:r>
    </w:p>
    <w:p w:rsidR="00FB5AAB" w:rsidRPr="00E11DBF" w:rsidRDefault="00FB5AAB" w:rsidP="00FB5AAB">
      <w:pPr>
        <w:keepNext/>
        <w:tabs>
          <w:tab w:val="left" w:pos="2984"/>
        </w:tabs>
        <w:spacing w:line="360" w:lineRule="auto"/>
        <w:jc w:val="center"/>
      </w:pPr>
      <w:r w:rsidRPr="00E11DBF">
        <w:rPr>
          <w:noProof/>
        </w:rPr>
        <w:drawing>
          <wp:inline distT="0" distB="0" distL="0" distR="0" wp14:anchorId="051DC3E5" wp14:editId="61F0DC57">
            <wp:extent cx="1638300" cy="10668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13"/>
                    <a:stretch>
                      <a:fillRect/>
                    </a:stretch>
                  </pic:blipFill>
                  <pic:spPr>
                    <a:xfrm>
                      <a:off x="0" y="0"/>
                      <a:ext cx="1654522" cy="1077363"/>
                    </a:xfrm>
                    <a:prstGeom prst="rect">
                      <a:avLst/>
                    </a:prstGeom>
                  </pic:spPr>
                </pic:pic>
              </a:graphicData>
            </a:graphic>
          </wp:inline>
        </w:drawing>
      </w:r>
    </w:p>
    <w:p w:rsidR="00FB5AAB" w:rsidRPr="00E11DBF" w:rsidRDefault="0071199D" w:rsidP="0071199D">
      <w:pPr>
        <w:tabs>
          <w:tab w:val="left" w:pos="3495"/>
        </w:tabs>
        <w:spacing w:line="360" w:lineRule="auto"/>
        <w:jc w:val="center"/>
      </w:pPr>
      <w:bookmarkStart w:id="9" w:name="_Toc12041285"/>
      <w:r w:rsidRPr="00E11DBF">
        <w:t xml:space="preserve">Figure </w:t>
      </w:r>
      <w:r w:rsidR="00FB5AAB" w:rsidRPr="00E11DBF">
        <w:t xml:space="preserve">5: FBF and SF after socked by </w:t>
      </w:r>
      <w:proofErr w:type="spellStart"/>
      <w:r w:rsidR="00FB5AAB" w:rsidRPr="00E11DBF">
        <w:t>NaOH</w:t>
      </w:r>
      <w:bookmarkEnd w:id="9"/>
      <w:proofErr w:type="spellEnd"/>
      <w:r w:rsidR="00FB5AAB" w:rsidRPr="00E11DBF">
        <w:t>.</w:t>
      </w:r>
    </w:p>
    <w:p w:rsidR="0071199D" w:rsidRPr="00E11DBF" w:rsidRDefault="0071199D" w:rsidP="0071199D">
      <w:pPr>
        <w:rPr>
          <w:b/>
        </w:rPr>
      </w:pPr>
      <w:bookmarkStart w:id="10" w:name="_Toc12777459"/>
    </w:p>
    <w:p w:rsidR="00FB5AAB" w:rsidRPr="00E11DBF" w:rsidRDefault="00FB5AAB" w:rsidP="0071199D">
      <w:pPr>
        <w:rPr>
          <w:b/>
        </w:rPr>
      </w:pPr>
      <w:r w:rsidRPr="00E11DBF">
        <w:rPr>
          <w:b/>
        </w:rPr>
        <w:t>Determination of fibers and GP resin weight fractions of the hybrid composite</w:t>
      </w:r>
      <w:bookmarkEnd w:id="10"/>
    </w:p>
    <w:p w:rsidR="00FB5AAB" w:rsidRPr="00E11DBF" w:rsidRDefault="00FB5AAB" w:rsidP="00FB5AAB">
      <w:pPr>
        <w:tabs>
          <w:tab w:val="left" w:pos="3495"/>
        </w:tabs>
        <w:spacing w:before="240" w:line="360" w:lineRule="auto"/>
        <w:ind w:left="360"/>
        <w:rPr>
          <w:rFonts w:ascii="TimesNewRomanPSMT" w:hAnsi="TimesNewRomanPSMT"/>
        </w:rPr>
      </w:pPr>
      <w:r w:rsidRPr="00E11DBF">
        <w:rPr>
          <w:bCs/>
        </w:rPr>
        <w:t xml:space="preserve">According to </w:t>
      </w:r>
      <w:r w:rsidR="00147B97" w:rsidRPr="00E11DBF">
        <w:rPr>
          <w:b/>
          <w:bCs/>
        </w:rPr>
        <w:fldChar w:fldCharType="begin" w:fldLock="1"/>
      </w:r>
      <w:r w:rsidR="00147B97" w:rsidRPr="00E11DBF">
        <w:rPr>
          <w:b/>
          <w:bCs/>
        </w:rPr>
        <w:instrText>ADDIN CSL_CITATION {"citationItems":[{"id":"ITEM-1","itemData":{"DOI":"10.1016/j.matpr.2022.09.419","ISSN":"22147853","abstract":"The natural fibers are continuously gaining interest amongst the researchers due to comparative mechanical properties along with biodegradability. Hybrid composite with Carbon, Glass and natural Jute fiber is prepared with different fiber orientation to see the effect of fiber orientation on various mechanical properties. The effect of stacking sequence of the three fibers has been studied by various researchers but the effect of fiber orientation is not addressed so far. The effect of fiber orientation on Tensile, Flexural, shear strength and hardness were tested. It is observed that there is significant effect of fiber orientation on mechanical properties. Six natural fiber hybrid composite samples (unidirectional &amp;angle ply) were prepared and tested. The tensile strength and flexural strength were following the similar trends. It was observed that G6 has maximum tensile &amp; flexural strength 427.700 MPa &amp; 549.50 MPa respectively and J6 has minimum tensile &amp; flexural strength 31.300 MPa &amp; 56.30 MPa respectively, whereas shear strength of C6 has the maximum value 135.40 MPa. There is a variation in hardness &amp; strength of the different composite samples. Replacement of natural fiber with synthetic fiber and fiber orientation will affect the tensile, flexural strength shear strength and hardness of the hybrid composite.","author":[{"dropping-particle":"","family":"Singh","given":"Shweta","non-dropping-particle":"","parse-names":false,"suffix":""},{"dropping-particle":"","family":"Kumar Gupta","given":"Pankaj","non-dropping-particle":"","parse-names":false,"suffix":""}],"container-title":"Materials Today: Proceedings","id":"ITEM-1","issue":"December","issued":{"date-parts":[["2022"]]},"page":"2574-2580","title":"Effect of fiber orientation on mechanical properties of jute/carbon/glass hybrid composite","type":"article-journal","volume":"68"},"uris":["http://www.mendeley.com/documents/?uuid=ea004351-593b-4479-8f31-dd723028d9f5"]}],"mendeley":{"formattedCitation":"(Singh &amp; Kumar Gupta, 2022)","plainTextFormattedCitation":"(Singh &amp; Kumar Gupta, 2022)","previouslyFormattedCitation":"(Singh &amp; Kumar Gupta, 2022)"},"properties":{"noteIndex":0},"schema":"https://github.com/citation-style-language/schema/raw/master/csl-citation.json"}</w:instrText>
      </w:r>
      <w:r w:rsidR="00147B97" w:rsidRPr="00E11DBF">
        <w:rPr>
          <w:b/>
          <w:bCs/>
        </w:rPr>
        <w:fldChar w:fldCharType="separate"/>
      </w:r>
      <w:r w:rsidR="00147B97" w:rsidRPr="00E11DBF">
        <w:rPr>
          <w:bCs/>
          <w:noProof/>
        </w:rPr>
        <w:t>(Singh &amp; Kumar Gupta, 2022)</w:t>
      </w:r>
      <w:r w:rsidR="00147B97" w:rsidRPr="00E11DBF">
        <w:rPr>
          <w:b/>
          <w:bCs/>
        </w:rPr>
        <w:fldChar w:fldCharType="end"/>
      </w:r>
      <w:r w:rsidRPr="00E11DBF">
        <w:rPr>
          <w:b/>
          <w:bCs/>
        </w:rPr>
        <w:t xml:space="preserve"> </w:t>
      </w:r>
      <w:r w:rsidRPr="00E11DBF">
        <w:rPr>
          <w:bCs/>
        </w:rPr>
        <w:t xml:space="preserve">Fiber, matrix mass fraction and volume fraction content of the composite material </w:t>
      </w:r>
      <w:r w:rsidRPr="00E11DBF">
        <w:rPr>
          <w:rFonts w:ascii="TimesNewRomanPSMT" w:hAnsi="TimesNewRomanPSMT"/>
        </w:rPr>
        <w:t xml:space="preserve">were calculated by the equation: </w:t>
      </w:r>
    </w:p>
    <w:p w:rsidR="00FB5AAB" w:rsidRPr="00E11DBF" w:rsidRDefault="00694E2C" w:rsidP="00FB5AAB">
      <w:pPr>
        <w:pStyle w:val="Caption"/>
        <w:rPr>
          <w:rFonts w:ascii="Times New Roman" w:hAnsi="Times New Roman" w:cs="Times New Roman"/>
          <w:color w:val="auto"/>
          <w:sz w:val="36"/>
          <w:szCs w:val="36"/>
        </w:rPr>
      </w:pPr>
      <m:oMath>
        <m:f>
          <m:fPr>
            <m:ctrlPr>
              <w:rPr>
                <w:rFonts w:ascii="Cambria Math" w:hAnsi="Cambria Math" w:cs="Times New Roman"/>
                <w:i w:val="0"/>
                <w:color w:val="auto"/>
                <w:sz w:val="28"/>
                <w:szCs w:val="28"/>
              </w:rPr>
            </m:ctrlPr>
          </m:fPr>
          <m:num>
            <m:sSub>
              <m:sSubPr>
                <m:ctrlPr>
                  <w:rPr>
                    <w:rFonts w:ascii="Cambria Math" w:hAnsi="Cambria Math" w:cs="Times New Roman"/>
                    <w:i w:val="0"/>
                    <w:color w:val="auto"/>
                    <w:sz w:val="28"/>
                    <w:szCs w:val="28"/>
                  </w:rPr>
                </m:ctrlPr>
              </m:sSubPr>
              <m:e>
                <m:r>
                  <w:rPr>
                    <w:rFonts w:ascii="Cambria Math" w:hAnsi="Cambria Math" w:cs="Times New Roman"/>
                    <w:color w:val="auto"/>
                    <w:sz w:val="28"/>
                    <w:szCs w:val="28"/>
                  </w:rPr>
                  <m:t>M</m:t>
                </m:r>
              </m:e>
              <m:sub>
                <m:r>
                  <w:rPr>
                    <w:rFonts w:ascii="Cambria Math" w:hAnsi="Cambria Math" w:cs="Times New Roman"/>
                    <w:color w:val="auto"/>
                    <w:sz w:val="28"/>
                    <w:szCs w:val="28"/>
                  </w:rPr>
                  <m:t>fiber</m:t>
                </m:r>
              </m:sub>
            </m:sSub>
          </m:num>
          <m:den>
            <m:sSub>
              <m:sSubPr>
                <m:ctrlPr>
                  <w:rPr>
                    <w:rFonts w:ascii="Cambria Math" w:hAnsi="Cambria Math" w:cs="Times New Roman"/>
                    <w:i w:val="0"/>
                    <w:color w:val="auto"/>
                    <w:sz w:val="28"/>
                    <w:szCs w:val="28"/>
                  </w:rPr>
                </m:ctrlPr>
              </m:sSubPr>
              <m:e>
                <m:r>
                  <w:rPr>
                    <w:rFonts w:ascii="Cambria Math" w:hAnsi="Cambria Math" w:cs="Times New Roman"/>
                    <w:color w:val="auto"/>
                    <w:sz w:val="28"/>
                    <w:szCs w:val="28"/>
                  </w:rPr>
                  <m:t>M</m:t>
                </m:r>
              </m:e>
              <m:sub>
                <m:r>
                  <w:rPr>
                    <w:rFonts w:ascii="Cambria Math" w:hAnsi="Cambria Math" w:cs="Times New Roman"/>
                    <w:color w:val="auto"/>
                    <w:sz w:val="28"/>
                    <w:szCs w:val="28"/>
                  </w:rPr>
                  <m:t>matrix</m:t>
                </m:r>
              </m:sub>
            </m:sSub>
          </m:den>
        </m:f>
        <m:r>
          <w:rPr>
            <w:rFonts w:ascii="Cambria Math" w:hAnsi="Cambria Math" w:cs="Times New Roman"/>
            <w:color w:val="auto"/>
            <w:sz w:val="28"/>
            <w:szCs w:val="28"/>
          </w:rPr>
          <m:t>=</m:t>
        </m:r>
        <m:f>
          <m:fPr>
            <m:ctrlPr>
              <w:rPr>
                <w:rFonts w:ascii="Cambria Math" w:hAnsi="Cambria Math" w:cs="Times New Roman"/>
                <w:i w:val="0"/>
                <w:color w:val="auto"/>
                <w:sz w:val="28"/>
                <w:szCs w:val="28"/>
              </w:rPr>
            </m:ctrlPr>
          </m:fPr>
          <m:num>
            <m:sSub>
              <m:sSubPr>
                <m:ctrlPr>
                  <w:rPr>
                    <w:rFonts w:ascii="Cambria Math" w:hAnsi="Cambria Math" w:cs="Times New Roman"/>
                    <w:i w:val="0"/>
                    <w:color w:val="auto"/>
                    <w:sz w:val="28"/>
                    <w:szCs w:val="28"/>
                  </w:rPr>
                </m:ctrlPr>
              </m:sSubPr>
              <m:e>
                <m:r>
                  <w:rPr>
                    <w:rFonts w:ascii="Cambria Math" w:hAnsi="Cambria Math" w:cs="Times New Roman"/>
                    <w:color w:val="auto"/>
                    <w:sz w:val="28"/>
                    <w:szCs w:val="28"/>
                  </w:rPr>
                  <m:t>ρ</m:t>
                </m:r>
              </m:e>
              <m:sub>
                <m:r>
                  <w:rPr>
                    <w:rFonts w:ascii="Cambria Math" w:hAnsi="Cambria Math" w:cs="Times New Roman"/>
                    <w:color w:val="auto"/>
                    <w:sz w:val="28"/>
                    <w:szCs w:val="28"/>
                  </w:rPr>
                  <m:t xml:space="preserve">fiber </m:t>
                </m:r>
              </m:sub>
            </m:sSub>
            <m:r>
              <w:rPr>
                <w:rFonts w:ascii="Cambria Math" w:hAnsi="Cambria Math" w:cs="Times New Roman"/>
                <w:color w:val="auto"/>
                <w:sz w:val="28"/>
                <w:szCs w:val="28"/>
              </w:rPr>
              <m:t>×</m:t>
            </m:r>
            <m:sSub>
              <m:sSubPr>
                <m:ctrlPr>
                  <w:rPr>
                    <w:rFonts w:ascii="Cambria Math" w:hAnsi="Cambria Math" w:cs="Times New Roman"/>
                    <w:i w:val="0"/>
                    <w:color w:val="auto"/>
                    <w:sz w:val="28"/>
                    <w:szCs w:val="28"/>
                  </w:rPr>
                </m:ctrlPr>
              </m:sSubPr>
              <m:e>
                <m:r>
                  <w:rPr>
                    <w:rFonts w:ascii="Cambria Math" w:hAnsi="Cambria Math" w:cs="Times New Roman"/>
                    <w:color w:val="auto"/>
                    <w:sz w:val="28"/>
                    <w:szCs w:val="28"/>
                  </w:rPr>
                  <m:t>V</m:t>
                </m:r>
              </m:e>
              <m:sub>
                <m:r>
                  <w:rPr>
                    <w:rFonts w:ascii="Cambria Math" w:hAnsi="Cambria Math" w:cs="Times New Roman"/>
                    <w:color w:val="auto"/>
                    <w:sz w:val="28"/>
                    <w:szCs w:val="28"/>
                  </w:rPr>
                  <m:t>fiber</m:t>
                </m:r>
              </m:sub>
            </m:sSub>
          </m:num>
          <m:den>
            <m:sSub>
              <m:sSubPr>
                <m:ctrlPr>
                  <w:rPr>
                    <w:rFonts w:ascii="Cambria Math" w:hAnsi="Cambria Math" w:cs="Times New Roman"/>
                    <w:i w:val="0"/>
                    <w:color w:val="auto"/>
                    <w:sz w:val="28"/>
                    <w:szCs w:val="28"/>
                  </w:rPr>
                </m:ctrlPr>
              </m:sSubPr>
              <m:e>
                <m:r>
                  <w:rPr>
                    <w:rFonts w:ascii="Cambria Math" w:hAnsi="Cambria Math" w:cs="Times New Roman"/>
                    <w:color w:val="auto"/>
                    <w:sz w:val="28"/>
                    <w:szCs w:val="28"/>
                  </w:rPr>
                  <m:t>ρ</m:t>
                </m:r>
              </m:e>
              <m:sub>
                <m:r>
                  <w:rPr>
                    <w:rFonts w:ascii="Cambria Math" w:hAnsi="Cambria Math" w:cs="Times New Roman"/>
                    <w:color w:val="auto"/>
                    <w:sz w:val="28"/>
                    <w:szCs w:val="28"/>
                  </w:rPr>
                  <m:t>matrix</m:t>
                </m:r>
              </m:sub>
            </m:sSub>
            <m:r>
              <w:rPr>
                <w:rFonts w:ascii="Cambria Math" w:hAnsi="Cambria Math" w:cs="Times New Roman"/>
                <w:color w:val="auto"/>
                <w:sz w:val="28"/>
                <w:szCs w:val="28"/>
              </w:rPr>
              <m:t>×</m:t>
            </m:r>
            <m:sSub>
              <m:sSubPr>
                <m:ctrlPr>
                  <w:rPr>
                    <w:rFonts w:ascii="Cambria Math" w:hAnsi="Cambria Math" w:cs="Times New Roman"/>
                    <w:i w:val="0"/>
                    <w:color w:val="auto"/>
                    <w:sz w:val="28"/>
                    <w:szCs w:val="28"/>
                  </w:rPr>
                </m:ctrlPr>
              </m:sSubPr>
              <m:e>
                <m:r>
                  <w:rPr>
                    <w:rFonts w:ascii="Cambria Math" w:hAnsi="Cambria Math" w:cs="Times New Roman"/>
                    <w:color w:val="auto"/>
                    <w:sz w:val="28"/>
                    <w:szCs w:val="28"/>
                  </w:rPr>
                  <m:t>V</m:t>
                </m:r>
              </m:e>
              <m:sub>
                <m:r>
                  <w:rPr>
                    <w:rFonts w:ascii="Cambria Math" w:hAnsi="Cambria Math" w:cs="Times New Roman"/>
                    <w:color w:val="auto"/>
                    <w:sz w:val="28"/>
                    <w:szCs w:val="28"/>
                  </w:rPr>
                  <m:t>matrix</m:t>
                </m:r>
              </m:sub>
            </m:sSub>
          </m:den>
        </m:f>
        <m:r>
          <w:rPr>
            <w:rFonts w:ascii="Cambria Math" w:hAnsi="Cambria Math" w:cs="Times New Roman"/>
            <w:color w:val="auto"/>
            <w:sz w:val="28"/>
            <w:szCs w:val="28"/>
          </w:rPr>
          <m:t>…………………………………………………………….</m:t>
        </m:r>
      </m:oMath>
      <w:proofErr w:type="gramStart"/>
      <w:r w:rsidR="00FB5AAB" w:rsidRPr="00E11DBF">
        <w:rPr>
          <w:rFonts w:ascii="Times New Roman" w:hAnsi="Times New Roman" w:cs="Times New Roman"/>
          <w:i w:val="0"/>
          <w:iCs w:val="0"/>
          <w:color w:val="auto"/>
          <w:sz w:val="24"/>
          <w:szCs w:val="24"/>
        </w:rPr>
        <w:t xml:space="preserve">( </w:t>
      </w:r>
      <w:proofErr w:type="gramEnd"/>
      <w:r w:rsidR="00FB5AAB" w:rsidRPr="00E11DBF">
        <w:rPr>
          <w:rFonts w:ascii="Times New Roman" w:hAnsi="Times New Roman" w:cs="Times New Roman"/>
          <w:i w:val="0"/>
          <w:iCs w:val="0"/>
          <w:color w:val="auto"/>
          <w:sz w:val="24"/>
          <w:szCs w:val="24"/>
        </w:rPr>
        <w:fldChar w:fldCharType="begin"/>
      </w:r>
      <w:r w:rsidR="00FB5AAB" w:rsidRPr="00E11DBF">
        <w:rPr>
          <w:rFonts w:ascii="Times New Roman" w:hAnsi="Times New Roman" w:cs="Times New Roman"/>
          <w:i w:val="0"/>
          <w:iCs w:val="0"/>
          <w:color w:val="auto"/>
          <w:sz w:val="24"/>
          <w:szCs w:val="24"/>
        </w:rPr>
        <w:instrText xml:space="preserve"> SEQ Equation \* ARABIC </w:instrText>
      </w:r>
      <w:r w:rsidR="00FB5AAB" w:rsidRPr="00E11DBF">
        <w:rPr>
          <w:rFonts w:ascii="Times New Roman" w:hAnsi="Times New Roman" w:cs="Times New Roman"/>
          <w:i w:val="0"/>
          <w:iCs w:val="0"/>
          <w:color w:val="auto"/>
          <w:sz w:val="24"/>
          <w:szCs w:val="24"/>
        </w:rPr>
        <w:fldChar w:fldCharType="separate"/>
      </w:r>
      <w:r w:rsidR="00FB5AAB" w:rsidRPr="00E11DBF">
        <w:rPr>
          <w:rFonts w:ascii="Times New Roman" w:hAnsi="Times New Roman" w:cs="Times New Roman"/>
          <w:i w:val="0"/>
          <w:iCs w:val="0"/>
          <w:noProof/>
          <w:color w:val="auto"/>
          <w:sz w:val="24"/>
          <w:szCs w:val="24"/>
        </w:rPr>
        <w:t>1</w:t>
      </w:r>
      <w:r w:rsidR="00FB5AAB" w:rsidRPr="00E11DBF">
        <w:rPr>
          <w:rFonts w:ascii="Times New Roman" w:hAnsi="Times New Roman" w:cs="Times New Roman"/>
          <w:i w:val="0"/>
          <w:iCs w:val="0"/>
          <w:color w:val="auto"/>
          <w:sz w:val="24"/>
          <w:szCs w:val="24"/>
        </w:rPr>
        <w:fldChar w:fldCharType="end"/>
      </w:r>
      <w:r w:rsidR="00FB5AAB" w:rsidRPr="00E11DBF">
        <w:rPr>
          <w:rFonts w:ascii="Times New Roman" w:hAnsi="Times New Roman" w:cs="Times New Roman"/>
          <w:i w:val="0"/>
          <w:iCs w:val="0"/>
          <w:color w:val="auto"/>
          <w:sz w:val="24"/>
          <w:szCs w:val="24"/>
        </w:rPr>
        <w:t>)</w:t>
      </w:r>
    </w:p>
    <w:p w:rsidR="00FB5AAB" w:rsidRPr="00E11DBF" w:rsidRDefault="00FB5AAB" w:rsidP="00E8385D">
      <w:pPr>
        <w:tabs>
          <w:tab w:val="left" w:pos="2218"/>
        </w:tabs>
        <w:spacing w:line="360" w:lineRule="auto"/>
        <w:ind w:left="360"/>
        <w:rPr>
          <w:rFonts w:ascii="TimesNewRomanPSMT" w:hAnsi="TimesNewRomanPSMT"/>
        </w:rPr>
      </w:pPr>
      <w:r w:rsidRPr="00E11DBF">
        <w:t xml:space="preserve">      </w:t>
      </w:r>
      <w:r w:rsidRPr="00E11DBF">
        <w:rPr>
          <w:rFonts w:ascii="TimesNewRomanPSMT" w:hAnsi="TimesNewRomanPSMT"/>
        </w:rPr>
        <w:t xml:space="preserve">Measure the weight of fibers using digital weight measuring device high precision instruments. </w:t>
      </w:r>
    </w:p>
    <w:p w:rsidR="00FB5AAB" w:rsidRPr="00E11DBF" w:rsidRDefault="00FB5AAB" w:rsidP="00FB5AAB">
      <w:pPr>
        <w:keepNext/>
        <w:tabs>
          <w:tab w:val="left" w:pos="3075"/>
        </w:tabs>
        <w:spacing w:line="360" w:lineRule="auto"/>
        <w:jc w:val="center"/>
      </w:pPr>
      <w:r w:rsidRPr="00E11DBF">
        <w:rPr>
          <w:noProof/>
        </w:rPr>
        <w:drawing>
          <wp:inline distT="0" distB="0" distL="0" distR="0" wp14:anchorId="7041DFA0" wp14:editId="2A2CFE27">
            <wp:extent cx="3164205" cy="100012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14"/>
                    <a:stretch>
                      <a:fillRect/>
                    </a:stretch>
                  </pic:blipFill>
                  <pic:spPr>
                    <a:xfrm>
                      <a:off x="0" y="0"/>
                      <a:ext cx="3186472" cy="1007163"/>
                    </a:xfrm>
                    <a:prstGeom prst="rect">
                      <a:avLst/>
                    </a:prstGeom>
                  </pic:spPr>
                </pic:pic>
              </a:graphicData>
            </a:graphic>
          </wp:inline>
        </w:drawing>
      </w:r>
    </w:p>
    <w:p w:rsidR="00FB5AAB" w:rsidRPr="00E11DBF" w:rsidRDefault="00E8385D" w:rsidP="00FB5AAB">
      <w:pPr>
        <w:tabs>
          <w:tab w:val="left" w:pos="3075"/>
        </w:tabs>
        <w:spacing w:line="360" w:lineRule="auto"/>
        <w:jc w:val="center"/>
      </w:pPr>
      <w:bookmarkStart w:id="11" w:name="_Toc12041286"/>
      <w:r w:rsidRPr="00E11DBF">
        <w:t xml:space="preserve">Figure </w:t>
      </w:r>
      <w:r w:rsidR="00FB5AAB" w:rsidRPr="00E11DBF">
        <w:t>6: Digital weight measurement device.</w:t>
      </w:r>
      <w:bookmarkEnd w:id="11"/>
    </w:p>
    <w:p w:rsidR="00FB5AAB" w:rsidRPr="00E11DBF" w:rsidRDefault="00FB5AAB" w:rsidP="00FB5AAB">
      <w:pPr>
        <w:pStyle w:val="Heading3"/>
        <w:numPr>
          <w:ilvl w:val="0"/>
          <w:numId w:val="0"/>
        </w:numPr>
        <w:spacing w:after="240"/>
        <w:ind w:left="720" w:hanging="720"/>
        <w:rPr>
          <w:rFonts w:ascii="Times New Roman" w:hAnsi="Times New Roman" w:cs="Times New Roman"/>
          <w:color w:val="auto"/>
          <w:sz w:val="24"/>
          <w:szCs w:val="24"/>
        </w:rPr>
      </w:pPr>
      <w:r w:rsidRPr="00E11DBF">
        <w:rPr>
          <w:rFonts w:ascii="Times New Roman" w:hAnsi="Times New Roman" w:cs="Times New Roman"/>
          <w:color w:val="auto"/>
          <w:sz w:val="24"/>
          <w:szCs w:val="24"/>
        </w:rPr>
        <w:lastRenderedPageBreak/>
        <w:t>Hybridization Mechanism of false banana fiber and sisal fiber</w:t>
      </w:r>
    </w:p>
    <w:p w:rsidR="007B0DA5" w:rsidRPr="00E11DBF" w:rsidRDefault="00FB5AAB" w:rsidP="007B0DA5">
      <w:pPr>
        <w:spacing w:line="360" w:lineRule="auto"/>
        <w:jc w:val="both"/>
        <w:rPr>
          <w:noProof/>
        </w:rPr>
      </w:pPr>
      <w:r w:rsidRPr="00E11DBF">
        <w:rPr>
          <w:bCs/>
        </w:rPr>
        <w:t>The term ‘hybrid composite’ is generally used to describe a matrix containing at least two types of reinforcements, but this paper is restricted to hybrid composites containing two types of reinforcing fibers</w:t>
      </w:r>
      <w:r w:rsidR="007B0DA5" w:rsidRPr="00E11DBF">
        <w:rPr>
          <w:bCs/>
        </w:rPr>
        <w:t>(false banana fiber and sisal fiber)</w:t>
      </w:r>
      <w:r w:rsidR="00F317B7" w:rsidRPr="00E11DBF">
        <w:rPr>
          <w:bCs/>
        </w:rPr>
        <w:fldChar w:fldCharType="begin" w:fldLock="1"/>
      </w:r>
      <w:r w:rsidR="004C06D7" w:rsidRPr="00E11DBF">
        <w:rPr>
          <w:bCs/>
        </w:rPr>
        <w:instrText>ADDIN CSL_CITATION {"citationItems":[{"id":"ITEM-1","itemData":{"DOI":"10.1016/j.compositesa.2014.08.027","ISSN":"1359835X","abstract":"Fibre-reinforced composites are rapidly gaining market share in structural applications, but further growth is limited by their lack of toughness. Fibre hybridisation is a promising strategy to toughen composite materials. By combining two or more fibre types, these hybrid composites offer a better balance in mechanical properties than non-hybrid composites. Predicting their mechanical properties is challenging due to the synergistic effects between both fibres. This review aims to explain basic mechanisms of these hybrid effects and describes the state-of-the-art models to predict them. An overview of the tensile, flexural, impact and fatigue properties of hybrid composites is presented to aid in optimal design of hybrid composites. Finally, some current trends in fibre hybridisation, such as pseudo-ductility, are described.","author":[{"dropping-particle":"","family":"Swolfs","given":"Yentl","non-dropping-particle":"","parse-names":false,"suffix":""},{"dropping-particle":"","family":"Gorbatikh","given":"Larissa","non-dropping-particle":"","parse-names":false,"suffix":""},{"dropping-particle":"","family":"Verpoest","given":"Ignaas","non-dropping-particle":"","parse-names":false,"suffix":""}],"container-title":"Composites Part A: Applied Science and Manufacturing","id":"ITEM-1","issued":{"date-parts":[["2014"]]},"page":"181-200","publisher":"Elsevier Ltd","title":"Fibre hybridisation in polymer composites: A review","type":"article-journal","volume":"67"},"uris":["http://www.mendeley.com/documents/?uuid=c147be23-9286-4b10-add1-49c0eb424396"]}],"mendeley":{"formattedCitation":"(Swolfs et al., 2014)","plainTextFormattedCitation":"(Swolfs et al., 2014)","previouslyFormattedCitation":"(Swolfs et al., 2014)"},"properties":{"noteIndex":0},"schema":"https://github.com/citation-style-language/schema/raw/master/csl-citation.json"}</w:instrText>
      </w:r>
      <w:r w:rsidR="00F317B7" w:rsidRPr="00E11DBF">
        <w:rPr>
          <w:bCs/>
        </w:rPr>
        <w:fldChar w:fldCharType="separate"/>
      </w:r>
      <w:r w:rsidR="00F317B7" w:rsidRPr="00E11DBF">
        <w:rPr>
          <w:bCs/>
          <w:noProof/>
        </w:rPr>
        <w:t>(</w:t>
      </w:r>
      <w:proofErr w:type="spellStart"/>
      <w:r w:rsidR="00F317B7" w:rsidRPr="00E11DBF">
        <w:rPr>
          <w:bCs/>
          <w:noProof/>
        </w:rPr>
        <w:t>Swolfs</w:t>
      </w:r>
      <w:proofErr w:type="spellEnd"/>
      <w:r w:rsidR="00F317B7" w:rsidRPr="00E11DBF">
        <w:rPr>
          <w:bCs/>
          <w:noProof/>
        </w:rPr>
        <w:t xml:space="preserve"> et al., 2014)</w:t>
      </w:r>
      <w:r w:rsidR="00F317B7" w:rsidRPr="00E11DBF">
        <w:rPr>
          <w:bCs/>
        </w:rPr>
        <w:fldChar w:fldCharType="end"/>
      </w:r>
      <w:r w:rsidR="007B0DA5" w:rsidRPr="00E11DBF">
        <w:rPr>
          <w:bCs/>
        </w:rPr>
        <w:t xml:space="preserve">.  </w:t>
      </w:r>
    </w:p>
    <w:p w:rsidR="00FB5AAB" w:rsidRPr="00E11DBF" w:rsidRDefault="00FB5AAB" w:rsidP="007B0DA5">
      <w:pPr>
        <w:spacing w:line="360" w:lineRule="auto"/>
        <w:jc w:val="center"/>
      </w:pPr>
      <w:r w:rsidRPr="00E11DBF">
        <w:rPr>
          <w:noProof/>
        </w:rPr>
        <w:drawing>
          <wp:inline distT="0" distB="0" distL="0" distR="0" wp14:anchorId="1B1EEFEB" wp14:editId="0CE6C45E">
            <wp:extent cx="3562350"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5"/>
                    <a:stretch>
                      <a:fillRect/>
                    </a:stretch>
                  </pic:blipFill>
                  <pic:spPr>
                    <a:xfrm>
                      <a:off x="0" y="0"/>
                      <a:ext cx="3619928" cy="987253"/>
                    </a:xfrm>
                    <a:prstGeom prst="rect">
                      <a:avLst/>
                    </a:prstGeom>
                  </pic:spPr>
                </pic:pic>
              </a:graphicData>
            </a:graphic>
          </wp:inline>
        </w:drawing>
      </w:r>
    </w:p>
    <w:p w:rsidR="00FB5AAB" w:rsidRPr="00E11DBF" w:rsidRDefault="00FB5AAB" w:rsidP="00FB5AAB">
      <w:pPr>
        <w:tabs>
          <w:tab w:val="left" w:pos="2595"/>
        </w:tabs>
        <w:spacing w:line="360" w:lineRule="auto"/>
        <w:jc w:val="center"/>
      </w:pPr>
      <w:bookmarkStart w:id="12" w:name="_Toc12041287"/>
      <w:r w:rsidRPr="00E11DBF">
        <w:t>Figu</w:t>
      </w:r>
      <w:r w:rsidR="0071199D" w:rsidRPr="00E11DBF">
        <w:t xml:space="preserve">re </w:t>
      </w:r>
      <w:r w:rsidRPr="00E11DBF">
        <w:t>7: The th</w:t>
      </w:r>
      <w:r w:rsidR="004A0E28" w:rsidRPr="00E11DBF">
        <w:t xml:space="preserve">ree main hybrid configurations </w:t>
      </w:r>
      <w:r w:rsidR="004A0E28" w:rsidRPr="00E11DBF">
        <w:fldChar w:fldCharType="begin" w:fldLock="1"/>
      </w:r>
      <w:r w:rsidR="004A0E28" w:rsidRPr="00E11DBF">
        <w:instrText>ADDIN CSL_CITATION {"citationItems":[{"id":"ITEM-1","itemData":{"DOI":"10.3390/ijms10125115","ISSN":"14220067","PMID":"20054466","abstract":"This paper deals with the effect of interface structures on the mechanical properties of fiber reinforced composite materials. First, the background of research, development and applications on hybrid composite materials is introduced. Second, metal/polymer composite bonded structures are discussed. Then, the rationale is given for nanostructuring the interface in composite materials and structures by introducing nanoscale features such as nanopores and nanofibers. The effects of modifying matrices and nano-architecturing interfaces on the mechanical properties of nanocomposite materials are examined. A nonlinear damage model for characterizing the deformation behavior of polymeric nanocomposites is presented and the application of this model to carbon nanotube-reinforced and reactive graphite nanotube-reinforced epoxy composite materials is shown. © 2009 by the author; licensee Molecular Diversity Preservation International.","author":[{"dropping-particle":"","family":"Gan","given":"Yong X.","non-dropping-particle":"","parse-names":false,"suffix":""}],"container-title":"International Journal of Molecular Sciences","id":"ITEM-1","issue":"12","issued":{"date-parts":[["2009"]]},"page":"5115-5134","title":"Effect of interface structure on mechanical properties of advanced composite materials","type":"article-journal","volume":"10"},"uris":["http://www.mendeley.com/documents/?uuid=6325cacb-2a7a-4618-946c-148d4d021215"]}],"mendeley":{"formattedCitation":"(Gan, 2009)","plainTextFormattedCitation":"(Gan, 2009)","previouslyFormattedCitation":"(Gan, 2009)"},"properties":{"noteIndex":0},"schema":"https://github.com/citation-style-language/schema/raw/master/csl-citation.json"}</w:instrText>
      </w:r>
      <w:r w:rsidR="004A0E28" w:rsidRPr="00E11DBF">
        <w:fldChar w:fldCharType="separate"/>
      </w:r>
      <w:r w:rsidR="004A0E28" w:rsidRPr="00E11DBF">
        <w:rPr>
          <w:noProof/>
        </w:rPr>
        <w:t>(Gan, 2009)</w:t>
      </w:r>
      <w:r w:rsidR="004A0E28" w:rsidRPr="00E11DBF">
        <w:fldChar w:fldCharType="end"/>
      </w:r>
      <w:bookmarkEnd w:id="12"/>
      <w:r w:rsidRPr="00E11DBF">
        <w:t>.</w:t>
      </w:r>
    </w:p>
    <w:p w:rsidR="00FB5AAB" w:rsidRPr="00E11DBF" w:rsidRDefault="00FB5AAB" w:rsidP="00C3754A">
      <w:pPr>
        <w:pStyle w:val="ListParagraph"/>
        <w:numPr>
          <w:ilvl w:val="0"/>
          <w:numId w:val="14"/>
        </w:numPr>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Interlayer or layer-by-layer</w:t>
      </w:r>
      <w:r w:rsidR="00D136C1" w:rsidRPr="00E11DBF">
        <w:rPr>
          <w:rFonts w:ascii="Times New Roman" w:hAnsi="Times New Roman" w:cs="Times New Roman"/>
          <w:sz w:val="24"/>
          <w:szCs w:val="24"/>
        </w:rPr>
        <w:t xml:space="preserve">      (B).</w:t>
      </w:r>
      <w:proofErr w:type="spellStart"/>
      <w:r w:rsidR="00D136C1" w:rsidRPr="00E11DBF">
        <w:rPr>
          <w:rFonts w:ascii="TimesNewRomanPS-BoldMT" w:hAnsi="TimesNewRomanPS-BoldMT"/>
          <w:sz w:val="24"/>
          <w:szCs w:val="24"/>
        </w:rPr>
        <w:t>Intralayer</w:t>
      </w:r>
      <w:proofErr w:type="spellEnd"/>
      <w:r w:rsidR="00D136C1" w:rsidRPr="00E11DBF">
        <w:rPr>
          <w:rFonts w:ascii="TimesNewRomanPS-BoldMT" w:hAnsi="TimesNewRomanPS-BoldMT"/>
          <w:sz w:val="24"/>
          <w:szCs w:val="24"/>
        </w:rPr>
        <w:t xml:space="preserve"> or yarn by-yarn,   (C).</w:t>
      </w:r>
      <w:r w:rsidRPr="00E11DBF">
        <w:rPr>
          <w:rFonts w:ascii="Times New Roman" w:hAnsi="Times New Roman" w:cs="Times New Roman"/>
          <w:sz w:val="24"/>
          <w:szCs w:val="24"/>
        </w:rPr>
        <w:t>Intra yarn or fiber-by-fiber</w:t>
      </w:r>
    </w:p>
    <w:p w:rsidR="00FB5AAB" w:rsidRPr="00E11DBF" w:rsidRDefault="00FB5AAB" w:rsidP="00FB5AAB">
      <w:pPr>
        <w:keepNext/>
        <w:tabs>
          <w:tab w:val="left" w:pos="3529"/>
        </w:tabs>
        <w:spacing w:line="360" w:lineRule="auto"/>
        <w:jc w:val="center"/>
      </w:pPr>
      <w:r w:rsidRPr="00E11DBF">
        <w:rPr>
          <w:noProof/>
        </w:rPr>
        <w:drawing>
          <wp:inline distT="0" distB="0" distL="0" distR="0" wp14:anchorId="0C081442" wp14:editId="2CFDCDBE">
            <wp:extent cx="1953281" cy="7429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a:stretch>
                      <a:fillRect/>
                    </a:stretch>
                  </pic:blipFill>
                  <pic:spPr>
                    <a:xfrm>
                      <a:off x="0" y="0"/>
                      <a:ext cx="1977323" cy="752095"/>
                    </a:xfrm>
                    <a:prstGeom prst="rect">
                      <a:avLst/>
                    </a:prstGeom>
                  </pic:spPr>
                </pic:pic>
              </a:graphicData>
            </a:graphic>
          </wp:inline>
        </w:drawing>
      </w:r>
    </w:p>
    <w:p w:rsidR="00FB5AAB" w:rsidRPr="00E11DBF" w:rsidRDefault="00700EF3" w:rsidP="00700EF3">
      <w:pPr>
        <w:tabs>
          <w:tab w:val="left" w:pos="3529"/>
        </w:tabs>
        <w:spacing w:line="360" w:lineRule="auto"/>
        <w:jc w:val="center"/>
        <w:rPr>
          <w:b/>
        </w:rPr>
      </w:pPr>
      <w:bookmarkStart w:id="13" w:name="_Toc12041288"/>
      <w:r w:rsidRPr="00E11DBF">
        <w:t xml:space="preserve">Figure </w:t>
      </w:r>
      <w:r w:rsidR="00FB5AAB" w:rsidRPr="00E11DBF">
        <w:t xml:space="preserve">8: Completely random dispersion </w:t>
      </w:r>
      <w:r w:rsidR="004A0E28" w:rsidRPr="00E11DBF">
        <w:fldChar w:fldCharType="begin" w:fldLock="1"/>
      </w:r>
      <w:r w:rsidR="004A0E28" w:rsidRPr="00E11DBF">
        <w:instrText>ADDIN CSL_CITATION {"citationItems":[{"id":"ITEM-1","itemData":{"DOI":"10.3390/ijms10125115","ISSN":"14220067","PMID":"20054466","abstract":"This paper deals with the effect of interface structures on the mechanical properties of fiber reinforced composite materials. First, the background of research, development and applications on hybrid composite materials is introduced. Second, metal/polymer composite bonded structures are discussed. Then, the rationale is given for nanostructuring the interface in composite materials and structures by introducing nanoscale features such as nanopores and nanofibers. The effects of modifying matrices and nano-architecturing interfaces on the mechanical properties of nanocomposite materials are examined. A nonlinear damage model for characterizing the deformation behavior of polymeric nanocomposites is presented and the application of this model to carbon nanotube-reinforced and reactive graphite nanotube-reinforced epoxy composite materials is shown. © 2009 by the author; licensee Molecular Diversity Preservation International.","author":[{"dropping-particle":"","family":"Gan","given":"Yong X.","non-dropping-particle":"","parse-names":false,"suffix":""}],"container-title":"International Journal of Molecular Sciences","id":"ITEM-1","issue":"12","issued":{"date-parts":[["2009"]]},"page":"5115-5134","title":"Effect of interface structure on mechanical properties of advanced composite materials","type":"article-journal","volume":"10"},"uris":["http://www.mendeley.com/documents/?uuid=6325cacb-2a7a-4618-946c-148d4d021215"]}],"mendeley":{"formattedCitation":"(Gan, 2009)","plainTextFormattedCitation":"(Gan, 2009)","previouslyFormattedCitation":"(Gan, 2009)"},"properties":{"noteIndex":0},"schema":"https://github.com/citation-style-language/schema/raw/master/csl-citation.json"}</w:instrText>
      </w:r>
      <w:r w:rsidR="004A0E28" w:rsidRPr="00E11DBF">
        <w:fldChar w:fldCharType="separate"/>
      </w:r>
      <w:r w:rsidR="004A0E28" w:rsidRPr="00E11DBF">
        <w:rPr>
          <w:noProof/>
        </w:rPr>
        <w:t>(Gan, 2009)</w:t>
      </w:r>
      <w:r w:rsidR="004A0E28" w:rsidRPr="00E11DBF">
        <w:fldChar w:fldCharType="end"/>
      </w:r>
      <w:r w:rsidR="00FB5AAB" w:rsidRPr="00E11DBF">
        <w:t>.</w:t>
      </w:r>
      <w:bookmarkEnd w:id="13"/>
    </w:p>
    <w:p w:rsidR="00FB5AAB" w:rsidRPr="00E11DBF" w:rsidRDefault="00FB5AAB" w:rsidP="00FB5AAB">
      <w:pPr>
        <w:spacing w:line="360" w:lineRule="auto"/>
        <w:jc w:val="both"/>
        <w:rPr>
          <w:bCs/>
        </w:rPr>
      </w:pPr>
      <w:r w:rsidRPr="00E11DBF">
        <w:rPr>
          <w:bCs/>
        </w:rPr>
        <w:t>After that, by preparing local weaving (loom) equipment using 1m</w:t>
      </w:r>
      <w:r w:rsidRPr="00E11DBF">
        <w:rPr>
          <w:bCs/>
          <w:vertAlign w:val="superscript"/>
        </w:rPr>
        <w:t>2</w:t>
      </w:r>
      <w:r w:rsidRPr="00E11DBF">
        <w:rPr>
          <w:bCs/>
        </w:rPr>
        <w:t xml:space="preserve"> wood plate and nail to produce different hybrid composition of FBF and SF ratios. For fiber orientation of (0</w:t>
      </w:r>
      <w:proofErr w:type="gramStart"/>
      <w:r w:rsidRPr="00E11DBF">
        <w:rPr>
          <w:bCs/>
        </w:rPr>
        <w:t>,90</w:t>
      </w:r>
      <w:proofErr w:type="gramEnd"/>
      <w:r w:rsidRPr="00E11DBF">
        <w:rPr>
          <w:bCs/>
        </w:rPr>
        <w:t>)</w:t>
      </w:r>
      <w:r w:rsidRPr="00E11DBF">
        <w:rPr>
          <w:bCs/>
          <w:vertAlign w:val="superscript"/>
        </w:rPr>
        <w:t>0</w:t>
      </w:r>
      <w:r w:rsidRPr="00E11DBF">
        <w:rPr>
          <w:bCs/>
        </w:rPr>
        <w:t xml:space="preserve"> .</w:t>
      </w:r>
    </w:p>
    <w:p w:rsidR="00FB5AAB" w:rsidRPr="00E11DBF" w:rsidRDefault="00D136C1" w:rsidP="00D136C1">
      <w:pPr>
        <w:keepNext/>
        <w:spacing w:line="360" w:lineRule="auto"/>
        <w:jc w:val="right"/>
      </w:pPr>
      <w:r w:rsidRPr="00E11DBF">
        <w:rPr>
          <w:noProof/>
        </w:rPr>
        <w:drawing>
          <wp:anchor distT="0" distB="0" distL="114300" distR="114300" simplePos="0" relativeHeight="251661312" behindDoc="0" locked="0" layoutInCell="1" allowOverlap="1" wp14:anchorId="1FCABA7B" wp14:editId="3F60CCF6">
            <wp:simplePos x="0" y="0"/>
            <wp:positionH relativeFrom="margin">
              <wp:posOffset>1009650</wp:posOffset>
            </wp:positionH>
            <wp:positionV relativeFrom="paragraph">
              <wp:posOffset>0</wp:posOffset>
            </wp:positionV>
            <wp:extent cx="1809750" cy="9239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0"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1DBF">
        <w:rPr>
          <w:noProof/>
        </w:rPr>
        <w:drawing>
          <wp:inline distT="0" distB="0" distL="0" distR="0" wp14:anchorId="7FA3CFC2" wp14:editId="4A662FE0">
            <wp:extent cx="2274137"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00103" cy="1068087"/>
                    </a:xfrm>
                    <a:prstGeom prst="rect">
                      <a:avLst/>
                    </a:prstGeom>
                    <a:noFill/>
                    <a:ln>
                      <a:noFill/>
                    </a:ln>
                  </pic:spPr>
                </pic:pic>
              </a:graphicData>
            </a:graphic>
          </wp:inline>
        </w:drawing>
      </w:r>
    </w:p>
    <w:p w:rsidR="00FB5AAB" w:rsidRPr="00E11DBF" w:rsidRDefault="00D136C1" w:rsidP="00D136C1">
      <w:pPr>
        <w:pStyle w:val="Caption"/>
        <w:rPr>
          <w:color w:val="auto"/>
        </w:rPr>
      </w:pPr>
      <w:bookmarkStart w:id="14" w:name="_Toc12041289"/>
      <w:r w:rsidRPr="00E11DBF">
        <w:rPr>
          <w:rFonts w:ascii="Times New Roman" w:hAnsi="Times New Roman" w:cs="Times New Roman"/>
          <w:i w:val="0"/>
          <w:iCs w:val="0"/>
          <w:color w:val="auto"/>
          <w:sz w:val="24"/>
          <w:szCs w:val="24"/>
        </w:rPr>
        <w:t xml:space="preserve">           </w:t>
      </w:r>
      <w:r w:rsidR="00E468EF"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9: Weaving (loom) equipment.</w:t>
      </w:r>
      <w:bookmarkEnd w:id="14"/>
      <w:r w:rsidRPr="00E11DBF">
        <w:rPr>
          <w:rFonts w:ascii="Times New Roman" w:hAnsi="Times New Roman" w:cs="Times New Roman"/>
          <w:i w:val="0"/>
          <w:iCs w:val="0"/>
          <w:color w:val="auto"/>
          <w:sz w:val="24"/>
          <w:szCs w:val="24"/>
        </w:rPr>
        <w:t xml:space="preserve">                </w:t>
      </w:r>
      <w:bookmarkStart w:id="15" w:name="_Toc12041290"/>
      <w:r w:rsidRPr="00E11DBF">
        <w:rPr>
          <w:rFonts w:ascii="Times New Roman" w:hAnsi="Times New Roman" w:cs="Times New Roman"/>
          <w:i w:val="0"/>
          <w:iCs w:val="0"/>
          <w:color w:val="auto"/>
          <w:sz w:val="24"/>
          <w:szCs w:val="24"/>
        </w:rPr>
        <w:t xml:space="preserve">Figure 10: Weaving (loom) </w:t>
      </w:r>
      <w:r w:rsidRPr="00E11DBF">
        <w:rPr>
          <w:rFonts w:ascii="Times New Roman" w:hAnsi="Times New Roman" w:cs="Times New Roman"/>
          <w:bCs/>
          <w:i w:val="0"/>
          <w:iCs w:val="0"/>
          <w:color w:val="auto"/>
          <w:sz w:val="24"/>
          <w:szCs w:val="24"/>
        </w:rPr>
        <w:t>orientation of (0, 90)</w:t>
      </w:r>
      <w:r w:rsidRPr="00E11DBF">
        <w:rPr>
          <w:rFonts w:ascii="Times New Roman" w:hAnsi="Times New Roman" w:cs="Times New Roman"/>
          <w:bCs/>
          <w:i w:val="0"/>
          <w:iCs w:val="0"/>
          <w:color w:val="auto"/>
          <w:sz w:val="24"/>
          <w:szCs w:val="24"/>
          <w:vertAlign w:val="superscript"/>
        </w:rPr>
        <w:t>0</w:t>
      </w:r>
      <w:bookmarkEnd w:id="15"/>
      <w:r w:rsidRPr="00E11DBF">
        <w:rPr>
          <w:rFonts w:ascii="Times New Roman" w:hAnsi="Times New Roman" w:cs="Times New Roman"/>
          <w:bCs/>
          <w:i w:val="0"/>
          <w:iCs w:val="0"/>
          <w:color w:val="auto"/>
          <w:sz w:val="24"/>
          <w:szCs w:val="24"/>
          <w:vertAlign w:val="superscript"/>
        </w:rPr>
        <w:t xml:space="preserve"> </w:t>
      </w:r>
    </w:p>
    <w:p w:rsidR="00FB5AAB" w:rsidRPr="00E11DBF" w:rsidRDefault="00FB5AAB" w:rsidP="0071199D">
      <w:pPr>
        <w:spacing w:line="360" w:lineRule="auto"/>
        <w:rPr>
          <w:b/>
        </w:rPr>
      </w:pPr>
      <w:bookmarkStart w:id="16" w:name="_Toc12777461"/>
      <w:r w:rsidRPr="00E11DBF">
        <w:rPr>
          <w:b/>
        </w:rPr>
        <w:t>GP resin with hardener</w:t>
      </w:r>
      <w:bookmarkEnd w:id="16"/>
      <w:r w:rsidRPr="00E11DBF">
        <w:rPr>
          <w:b/>
        </w:rPr>
        <w:t xml:space="preserve"> </w:t>
      </w:r>
    </w:p>
    <w:p w:rsidR="00FB5AAB" w:rsidRPr="00E11DBF" w:rsidRDefault="0075062A" w:rsidP="00FB5AAB">
      <w:pPr>
        <w:tabs>
          <w:tab w:val="left" w:pos="3495"/>
        </w:tabs>
        <w:spacing w:line="360" w:lineRule="auto"/>
        <w:jc w:val="both"/>
      </w:pPr>
      <w:r w:rsidRPr="00E11DBF">
        <w:t>R</w:t>
      </w:r>
      <w:r w:rsidR="00FB5AAB" w:rsidRPr="00E11DBF">
        <w:t>atio of 10:1 for GP and hardener respectively as recommended</w:t>
      </w:r>
      <w:r w:rsidRPr="00E11DBF">
        <w:t xml:space="preserve">. </w:t>
      </w:r>
    </w:p>
    <w:p w:rsidR="00FB5AAB" w:rsidRPr="00E11DBF" w:rsidRDefault="00FB5AAB" w:rsidP="00FB5AAB">
      <w:pPr>
        <w:keepNext/>
        <w:tabs>
          <w:tab w:val="left" w:pos="3495"/>
        </w:tabs>
        <w:spacing w:line="360" w:lineRule="auto"/>
        <w:jc w:val="center"/>
      </w:pPr>
      <w:r w:rsidRPr="00E11DBF">
        <w:rPr>
          <w:noProof/>
        </w:rPr>
        <w:drawing>
          <wp:inline distT="0" distB="0" distL="0" distR="0" wp14:anchorId="4D477B84" wp14:editId="4A5A5A4F">
            <wp:extent cx="1678940" cy="10572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19" cstate="print">
                      <a:extLst>
                        <a:ext uri="{28A0092B-C50C-407E-A947-70E740481C1C}">
                          <a14:useLocalDpi xmlns:a14="http://schemas.microsoft.com/office/drawing/2010/main" val="0"/>
                        </a:ext>
                      </a:extLst>
                    </a:blip>
                    <a:srcRect l="26314" r="17350" b="2931"/>
                    <a:stretch>
                      <a:fillRect/>
                    </a:stretch>
                  </pic:blipFill>
                  <pic:spPr>
                    <a:xfrm>
                      <a:off x="0" y="0"/>
                      <a:ext cx="1731690" cy="1090493"/>
                    </a:xfrm>
                    <a:prstGeom prst="rect">
                      <a:avLst/>
                    </a:prstGeom>
                    <a:noFill/>
                    <a:ln>
                      <a:noFill/>
                    </a:ln>
                  </pic:spPr>
                </pic:pic>
              </a:graphicData>
            </a:graphic>
          </wp:inline>
        </w:drawing>
      </w:r>
    </w:p>
    <w:p w:rsidR="00FB5AAB" w:rsidRPr="00E11DBF" w:rsidRDefault="00FB5AAB" w:rsidP="00FB5AAB">
      <w:pPr>
        <w:pStyle w:val="Caption"/>
        <w:jc w:val="center"/>
        <w:rPr>
          <w:rFonts w:ascii="Times New Roman" w:hAnsi="Times New Roman" w:cs="Times New Roman"/>
          <w:i w:val="0"/>
          <w:iCs w:val="0"/>
          <w:color w:val="auto"/>
          <w:sz w:val="24"/>
          <w:szCs w:val="24"/>
        </w:rPr>
      </w:pPr>
      <w:bookmarkStart w:id="17" w:name="_Toc12041291"/>
      <w:r w:rsidRPr="00E11DBF">
        <w:rPr>
          <w:rFonts w:ascii="Times New Roman" w:hAnsi="Times New Roman" w:cs="Times New Roman"/>
          <w:i w:val="0"/>
          <w:iCs w:val="0"/>
          <w:color w:val="auto"/>
          <w:sz w:val="24"/>
          <w:szCs w:val="24"/>
        </w:rPr>
        <w:t>Figure 11: GP resin</w:t>
      </w:r>
      <w:bookmarkEnd w:id="17"/>
      <w:r w:rsidRPr="00E11DBF">
        <w:rPr>
          <w:rFonts w:ascii="Times New Roman" w:hAnsi="Times New Roman" w:cs="Times New Roman"/>
          <w:i w:val="0"/>
          <w:iCs w:val="0"/>
          <w:color w:val="auto"/>
          <w:sz w:val="24"/>
          <w:szCs w:val="24"/>
        </w:rPr>
        <w:t>.</w:t>
      </w:r>
    </w:p>
    <w:p w:rsidR="00FB5AAB" w:rsidRPr="00E11DBF" w:rsidRDefault="00FB5AAB" w:rsidP="00575C91">
      <w:pPr>
        <w:spacing w:line="360" w:lineRule="auto"/>
        <w:rPr>
          <w:b/>
        </w:rPr>
      </w:pPr>
      <w:bookmarkStart w:id="18" w:name="_Toc12777462"/>
      <w:r w:rsidRPr="00E11DBF">
        <w:rPr>
          <w:b/>
        </w:rPr>
        <w:t xml:space="preserve"> Hand lay-up technique</w:t>
      </w:r>
      <w:bookmarkEnd w:id="18"/>
    </w:p>
    <w:p w:rsidR="00FB5AAB" w:rsidRPr="00E11DBF" w:rsidRDefault="00FB5AAB" w:rsidP="00FB5AAB">
      <w:pPr>
        <w:spacing w:line="360" w:lineRule="auto"/>
        <w:jc w:val="both"/>
        <w:rPr>
          <w:rFonts w:ascii="TimesNewRomanPSMT" w:hAnsi="TimesNewRomanPSMT"/>
        </w:rPr>
      </w:pPr>
      <w:r w:rsidRPr="00E11DBF">
        <w:rPr>
          <w:rFonts w:ascii="TimesNewRomanPSMT" w:hAnsi="TimesNewRomanPSMT"/>
        </w:rPr>
        <w:lastRenderedPageBreak/>
        <w:t>Hand lay-up technique is the simplest method of composite processing. The infrastructural</w:t>
      </w:r>
      <w:r w:rsidRPr="00E11DBF">
        <w:rPr>
          <w:rFonts w:ascii="TimesNewRomanPSMT" w:hAnsi="TimesNewRomanPSMT"/>
        </w:rPr>
        <w:br/>
        <w:t xml:space="preserve">requirement for this method is also minimal. </w:t>
      </w:r>
    </w:p>
    <w:p w:rsidR="00FB5AAB" w:rsidRPr="00E11DBF" w:rsidRDefault="00FB5AAB" w:rsidP="00FB5AAB">
      <w:pPr>
        <w:keepNext/>
        <w:spacing w:line="360" w:lineRule="auto"/>
        <w:jc w:val="center"/>
      </w:pPr>
      <w:r w:rsidRPr="00E11DBF">
        <w:rPr>
          <w:noProof/>
        </w:rPr>
        <w:drawing>
          <wp:inline distT="0" distB="0" distL="0" distR="0" wp14:anchorId="07475CFF" wp14:editId="57C76360">
            <wp:extent cx="2677160" cy="100965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06111" cy="1020568"/>
                    </a:xfrm>
                    <a:prstGeom prst="rect">
                      <a:avLst/>
                    </a:prstGeom>
                    <a:noFill/>
                    <a:ln>
                      <a:noFill/>
                    </a:ln>
                  </pic:spPr>
                </pic:pic>
              </a:graphicData>
            </a:graphic>
          </wp:inline>
        </w:drawing>
      </w:r>
    </w:p>
    <w:p w:rsidR="00FB5AAB" w:rsidRPr="00E11DBF" w:rsidRDefault="00FB5AAB" w:rsidP="00FB5AAB">
      <w:pPr>
        <w:pStyle w:val="Caption"/>
        <w:jc w:val="center"/>
        <w:rPr>
          <w:rFonts w:ascii="Times New Roman" w:hAnsi="Times New Roman" w:cs="Times New Roman"/>
          <w:b/>
          <w:i w:val="0"/>
          <w:iCs w:val="0"/>
          <w:color w:val="auto"/>
          <w:sz w:val="24"/>
          <w:szCs w:val="24"/>
        </w:rPr>
      </w:pPr>
      <w:bookmarkStart w:id="19" w:name="_Toc12041292"/>
      <w:r w:rsidRPr="00E11DBF">
        <w:rPr>
          <w:rFonts w:ascii="Times New Roman" w:hAnsi="Times New Roman" w:cs="Times New Roman"/>
          <w:i w:val="0"/>
          <w:iCs w:val="0"/>
          <w:color w:val="auto"/>
          <w:sz w:val="24"/>
          <w:szCs w:val="24"/>
        </w:rPr>
        <w:t>Figure 12: Mold.</w:t>
      </w:r>
      <w:bookmarkEnd w:id="19"/>
    </w:p>
    <w:p w:rsidR="00FB5AAB" w:rsidRPr="00E11DBF" w:rsidRDefault="00FB5AAB" w:rsidP="00575C91">
      <w:pPr>
        <w:spacing w:line="360" w:lineRule="auto"/>
        <w:rPr>
          <w:b/>
        </w:rPr>
      </w:pPr>
      <w:r w:rsidRPr="00E11DBF">
        <w:rPr>
          <w:b/>
        </w:rPr>
        <w:t>Mold Release wax (Cream)</w:t>
      </w:r>
    </w:p>
    <w:p w:rsidR="00FB5AAB" w:rsidRPr="00E11DBF" w:rsidRDefault="00FB5AAB" w:rsidP="00FB5AAB">
      <w:pPr>
        <w:spacing w:line="360" w:lineRule="auto"/>
        <w:jc w:val="both"/>
      </w:pPr>
      <w:r w:rsidRPr="00E11DBF">
        <w:t>Mold release wax is a cream or semi fluid smoothers the paint surface or bare metal surface and will reduce the friction between debris and make meaning that tiny debris is more likely to slide off composite rather than damage it</w:t>
      </w:r>
      <w:r w:rsidR="004A0E28" w:rsidRPr="00E11DBF">
        <w:fldChar w:fldCharType="begin" w:fldLock="1"/>
      </w:r>
      <w:r w:rsidR="0084171B" w:rsidRPr="00E11DBF">
        <w:instrText>ADDIN CSL_CITATION {"citationItems":[{"id":"ITEM-1","itemData":{"DOI":"10.1016/j.matpr.2022.09.419","ISSN":"22147853","abstract":"The natural fibers are continuously gaining interest amongst the researchers due to comparative mechanical properties along with biodegradability. Hybrid composite with Carbon, Glass and natural Jute fiber is prepared with different fiber orientation to see the effect of fiber orientation on various mechanical properties. The effect of stacking sequence of the three fibers has been studied by various researchers but the effect of fiber orientation is not addressed so far. The effect of fiber orientation on Tensile, Flexural, shear strength and hardness were tested. It is observed that there is significant effect of fiber orientation on mechanical properties. Six natural fiber hybrid composite samples (unidirectional &amp;angle ply) were prepared and tested. The tensile strength and flexural strength were following the similar trends. It was observed that G6 has maximum tensile &amp; flexural strength 427.700 MPa &amp; 549.50 MPa respectively and J6 has minimum tensile &amp; flexural strength 31.300 MPa &amp; 56.30 MPa respectively, whereas shear strength of C6 has the maximum value 135.40 MPa. There is a variation in hardness &amp; strength of the different composite samples. Replacement of natural fiber with synthetic fiber and fiber orientation will affect the tensile, flexural strength shear strength and hardness of the hybrid composite.","author":[{"dropping-particle":"","family":"Singh","given":"Shweta","non-dropping-particle":"","parse-names":false,"suffix":""},{"dropping-particle":"","family":"Kumar Gupta","given":"Pankaj","non-dropping-particle":"","parse-names":false,"suffix":""}],"container-title":"Materials Today: Proceedings","id":"ITEM-1","issue":"December","issued":{"date-parts":[["2022"]]},"page":"2574-2580","title":"Effect of fiber orientation on mechanical properties of jute/carbon/glass hybrid composite","type":"article-journal","volume":"68"},"uris":["http://www.mendeley.com/documents/?uuid=ea004351-593b-4479-8f31-dd723028d9f5"]}],"mendeley":{"formattedCitation":"(Singh &amp; Kumar Gupta, 2022)","plainTextFormattedCitation":"(Singh &amp; Kumar Gupta, 2022)","previouslyFormattedCitation":"(Singh &amp; Kumar Gupta, 2022)"},"properties":{"noteIndex":0},"schema":"https://github.com/citation-style-language/schema/raw/master/csl-citation.json"}</w:instrText>
      </w:r>
      <w:r w:rsidR="004A0E28" w:rsidRPr="00E11DBF">
        <w:fldChar w:fldCharType="separate"/>
      </w:r>
      <w:r w:rsidR="004A0E28" w:rsidRPr="00E11DBF">
        <w:rPr>
          <w:noProof/>
        </w:rPr>
        <w:t>(Singh &amp; Kumar Gupta, 2022)</w:t>
      </w:r>
      <w:r w:rsidR="004A0E28" w:rsidRPr="00E11DBF">
        <w:fldChar w:fldCharType="end"/>
      </w:r>
      <w:r w:rsidRPr="00E11DBF">
        <w:t xml:space="preserve">. </w:t>
      </w:r>
    </w:p>
    <w:p w:rsidR="00FB5AAB" w:rsidRPr="00E11DBF" w:rsidRDefault="00FB5AAB" w:rsidP="00FB5AAB">
      <w:pPr>
        <w:keepNext/>
        <w:tabs>
          <w:tab w:val="left" w:pos="2543"/>
        </w:tabs>
        <w:spacing w:line="360" w:lineRule="auto"/>
        <w:jc w:val="center"/>
      </w:pPr>
      <w:r w:rsidRPr="00E11DBF">
        <w:rPr>
          <w:noProof/>
        </w:rPr>
        <w:drawing>
          <wp:inline distT="0" distB="0" distL="0" distR="0" wp14:anchorId="173C3152" wp14:editId="7B3CC94A">
            <wp:extent cx="1686560" cy="1180863"/>
            <wp:effectExtent l="0" t="0" r="889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21"/>
                    <a:stretch>
                      <a:fillRect/>
                    </a:stretch>
                  </pic:blipFill>
                  <pic:spPr>
                    <a:xfrm>
                      <a:off x="0" y="0"/>
                      <a:ext cx="1740477" cy="1218614"/>
                    </a:xfrm>
                    <a:prstGeom prst="rect">
                      <a:avLst/>
                    </a:prstGeom>
                  </pic:spPr>
                </pic:pic>
              </a:graphicData>
            </a:graphic>
          </wp:inline>
        </w:drawing>
      </w:r>
    </w:p>
    <w:p w:rsidR="00FB5AAB" w:rsidRPr="00E11DBF" w:rsidRDefault="00FD7CDD" w:rsidP="00FB5AAB">
      <w:pPr>
        <w:pStyle w:val="Caption"/>
        <w:jc w:val="center"/>
        <w:rPr>
          <w:rFonts w:ascii="Times New Roman" w:hAnsi="Times New Roman" w:cs="Times New Roman"/>
          <w:b/>
          <w:bCs/>
          <w:i w:val="0"/>
          <w:iCs w:val="0"/>
          <w:color w:val="auto"/>
          <w:sz w:val="24"/>
          <w:szCs w:val="24"/>
        </w:rPr>
      </w:pPr>
      <w:bookmarkStart w:id="20" w:name="_Toc12041293"/>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13: Mold releaser</w:t>
      </w:r>
      <w:r w:rsidR="0075062A" w:rsidRPr="00E11DBF">
        <w:rPr>
          <w:rFonts w:ascii="Times New Roman" w:hAnsi="Times New Roman" w:cs="Times New Roman"/>
          <w:i w:val="0"/>
          <w:iCs w:val="0"/>
          <w:color w:val="auto"/>
          <w:sz w:val="24"/>
          <w:szCs w:val="24"/>
        </w:rPr>
        <w:t xml:space="preserve"> </w:t>
      </w:r>
      <w:r w:rsidR="00FB5AAB" w:rsidRPr="00E11DBF">
        <w:rPr>
          <w:rFonts w:ascii="Times New Roman" w:hAnsi="Times New Roman" w:cs="Times New Roman"/>
          <w:i w:val="0"/>
          <w:iCs w:val="0"/>
          <w:color w:val="auto"/>
          <w:sz w:val="24"/>
          <w:szCs w:val="24"/>
        </w:rPr>
        <w:t>(wax).</w:t>
      </w:r>
      <w:bookmarkEnd w:id="20"/>
    </w:p>
    <w:p w:rsidR="00FB5AAB" w:rsidRPr="00E11DBF" w:rsidRDefault="00FB5AAB" w:rsidP="00FD7CDD">
      <w:pPr>
        <w:spacing w:line="360" w:lineRule="auto"/>
        <w:rPr>
          <w:b/>
        </w:rPr>
      </w:pPr>
      <w:bookmarkStart w:id="21" w:name="_Toc12777463"/>
      <w:r w:rsidRPr="00E11DBF">
        <w:rPr>
          <w:b/>
        </w:rPr>
        <w:t>Hand lay-up procedure</w:t>
      </w:r>
      <w:bookmarkEnd w:id="21"/>
    </w:p>
    <w:p w:rsidR="00FB5AAB" w:rsidRPr="00E11DBF" w:rsidRDefault="00FB5AAB" w:rsidP="00FB5AAB">
      <w:pPr>
        <w:spacing w:line="360" w:lineRule="auto"/>
        <w:jc w:val="both"/>
        <w:rPr>
          <w:rFonts w:ascii="TimesNewRomanPSMT" w:hAnsi="TimesNewRomanPSMT"/>
        </w:rPr>
      </w:pPr>
      <w:r w:rsidRPr="00E11DBF">
        <w:rPr>
          <w:rFonts w:ascii="TimesNewRomanPSMT" w:hAnsi="TimesNewRomanPSMT"/>
        </w:rPr>
        <w:t>First, a release gel is sprayed on the mold surface to avoid the sticking of polymer to the surface.</w:t>
      </w:r>
      <w:r w:rsidRPr="00E11DBF">
        <w:rPr>
          <w:rFonts w:ascii="TimesNewRomanPSMT" w:hAnsi="TimesNewRomanPSMT"/>
        </w:rPr>
        <w:br/>
        <w:t>Thin plastic sheets are used at the top and bottom of the mold plate to get good surface finish</w:t>
      </w:r>
      <w:r w:rsidRPr="00E11DBF">
        <w:rPr>
          <w:rFonts w:ascii="TimesNewRomanPSMT" w:hAnsi="TimesNewRomanPSMT"/>
        </w:rPr>
        <w:br/>
        <w:t xml:space="preserve">of the product. </w:t>
      </w:r>
    </w:p>
    <w:p w:rsidR="00FB5AAB" w:rsidRPr="00E11DBF" w:rsidRDefault="00FB5AAB" w:rsidP="00700EF3">
      <w:pPr>
        <w:keepNext/>
        <w:spacing w:line="360" w:lineRule="auto"/>
        <w:jc w:val="center"/>
      </w:pPr>
      <w:r w:rsidRPr="00E11DBF">
        <w:rPr>
          <w:noProof/>
        </w:rPr>
        <w:drawing>
          <wp:inline distT="0" distB="0" distL="0" distR="0" wp14:anchorId="6603060E" wp14:editId="1D0C2FC3">
            <wp:extent cx="3281680" cy="14192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pic:cNvPicPr>
                  </pic:nvPicPr>
                  <pic:blipFill>
                    <a:blip r:embed="rId22"/>
                    <a:stretch>
                      <a:fillRect/>
                    </a:stretch>
                  </pic:blipFill>
                  <pic:spPr>
                    <a:xfrm>
                      <a:off x="0" y="0"/>
                      <a:ext cx="3288363" cy="1422115"/>
                    </a:xfrm>
                    <a:prstGeom prst="rect">
                      <a:avLst/>
                    </a:prstGeom>
                  </pic:spPr>
                </pic:pic>
              </a:graphicData>
            </a:graphic>
          </wp:inline>
        </w:drawing>
      </w:r>
    </w:p>
    <w:p w:rsidR="00FB5AAB" w:rsidRPr="00E11DBF" w:rsidRDefault="00FD7CDD" w:rsidP="00FB5AAB">
      <w:pPr>
        <w:pStyle w:val="Caption"/>
        <w:jc w:val="center"/>
        <w:rPr>
          <w:rFonts w:ascii="Times New Roman" w:hAnsi="Times New Roman" w:cs="Times New Roman"/>
          <w:b/>
          <w:i w:val="0"/>
          <w:iCs w:val="0"/>
          <w:color w:val="auto"/>
          <w:sz w:val="24"/>
          <w:szCs w:val="24"/>
        </w:rPr>
      </w:pPr>
      <w:bookmarkStart w:id="22" w:name="_Toc12041294"/>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14: H</w:t>
      </w:r>
      <w:r w:rsidR="0084171B" w:rsidRPr="00E11DBF">
        <w:rPr>
          <w:rFonts w:ascii="Times New Roman" w:hAnsi="Times New Roman" w:cs="Times New Roman"/>
          <w:i w:val="0"/>
          <w:iCs w:val="0"/>
          <w:color w:val="auto"/>
          <w:sz w:val="24"/>
          <w:szCs w:val="24"/>
        </w:rPr>
        <w:t xml:space="preserve">and lay-up techniques </w:t>
      </w:r>
      <w:r w:rsidR="0084171B" w:rsidRPr="00E11DBF">
        <w:rPr>
          <w:rFonts w:ascii="Times New Roman" w:hAnsi="Times New Roman" w:cs="Times New Roman"/>
          <w:i w:val="0"/>
          <w:iCs w:val="0"/>
          <w:color w:val="auto"/>
          <w:sz w:val="24"/>
          <w:szCs w:val="24"/>
        </w:rPr>
        <w:fldChar w:fldCharType="begin" w:fldLock="1"/>
      </w:r>
      <w:r w:rsidR="0084171B" w:rsidRPr="00E11DBF">
        <w:rPr>
          <w:rFonts w:ascii="Times New Roman" w:hAnsi="Times New Roman" w:cs="Times New Roman"/>
          <w:i w:val="0"/>
          <w:iCs w:val="0"/>
          <w:color w:val="auto"/>
          <w:sz w:val="24"/>
          <w:szCs w:val="24"/>
        </w:rPr>
        <w:instrText>ADDIN CSL_CITATION {"citationItems":[{"id":"ITEM-1","itemData":{"abstract":"In this paper Experimental characterization of the mechanical properties of E-glass/Epoxy &amp; E- glass/Polyester composite was conducted. The objectives of this paper is to present processing techniques of specimen preparation, conducting experiment to obtain mechanical properties and conduct experimental observation using Scanning Electron Microscopy (SEM) to know inhomogeneity, porosity and fracture behavior. The effect of strain rate on E-glass/epoxy and E-glass/polyester has been investigated &amp; experimentation was performed to determine property data for material specifications. E-glass/polyester laminates were obtained by compression molding process and E-glass/epoxy laminate by hand lay-up vacuum assisted technique. The laminates were cut to obtain ASTM standards. This investigation deals with the testing of tensile, compression, shear and flexural strength on a universal testing machine. The graphs that are obtained from the tests were documented. This research indicates that the mechanical properties are mainly dependent on the strain rate. Key","author":[{"dropping-particle":"","family":"Adem","given":"Esmael","non-dropping-particle":"","parse-names":false,"suffix":""},{"dropping-particle":"","family":"Reddy","given":"Gurala Muralidhar","non-dropping-particle":"","parse-names":false,"suffix":""},{"dropping-particle":"","family":"Koricho","given":"Ermias G","non-dropping-particle":"","parse-names":false,"suffix":""},{"dropping-particle":"","family":"Science","given":"Adama","non-dropping-particle":"","parse-names":false,"suffix":""},{"dropping-particle":"","family":"Science","given":"Adama","non-dropping-particle":"","parse-names":false,"suffix":""},{"dropping-particle":"","family":"Science","given":"Adama","non-dropping-particle":"","parse-names":false,"suffix":""},{"dropping-particle":"","family":"Vehicle","given":"Composite","non-dropping-particle":"","parse-names":false,"suffix":""},{"dropping-particle":"","family":"Introduction","given":"I","non-dropping-particle":"","parse-names":false,"suffix":""}],"id":"ITEM-1","issue":"May","issued":{"date-parts":[["2015"]]},"page":"377-383","title":"Experimental Analysis of E-Glass / Epoxy &amp; E-Glass / polyester Composites for Auto Body Panel","type":"article-journal"},"uris":["http://www.mendeley.com/documents/?uuid=87d169a5-05e7-4050-a7a9-635737aa1173"]}],"mendeley":{"formattedCitation":"(Adem et al., 2015)","plainTextFormattedCitation":"(Adem et al., 2015)","previouslyFormattedCitation":"(Adem et al., 2015)"},"properties":{"noteIndex":0},"schema":"https://github.com/citation-style-language/schema/raw/master/csl-citation.json"}</w:instrText>
      </w:r>
      <w:r w:rsidR="0084171B" w:rsidRPr="00E11DBF">
        <w:rPr>
          <w:rFonts w:ascii="Times New Roman" w:hAnsi="Times New Roman" w:cs="Times New Roman"/>
          <w:i w:val="0"/>
          <w:iCs w:val="0"/>
          <w:color w:val="auto"/>
          <w:sz w:val="24"/>
          <w:szCs w:val="24"/>
        </w:rPr>
        <w:fldChar w:fldCharType="separate"/>
      </w:r>
      <w:r w:rsidR="0084171B" w:rsidRPr="00E11DBF">
        <w:rPr>
          <w:rFonts w:ascii="Times New Roman" w:hAnsi="Times New Roman" w:cs="Times New Roman"/>
          <w:i w:val="0"/>
          <w:iCs w:val="0"/>
          <w:noProof/>
          <w:color w:val="auto"/>
          <w:sz w:val="24"/>
          <w:szCs w:val="24"/>
        </w:rPr>
        <w:t>(Adem et al., 2015)</w:t>
      </w:r>
      <w:r w:rsidR="0084171B" w:rsidRPr="00E11DBF">
        <w:rPr>
          <w:rFonts w:ascii="Times New Roman" w:hAnsi="Times New Roman" w:cs="Times New Roman"/>
          <w:i w:val="0"/>
          <w:iCs w:val="0"/>
          <w:color w:val="auto"/>
          <w:sz w:val="24"/>
          <w:szCs w:val="24"/>
        </w:rPr>
        <w:fldChar w:fldCharType="end"/>
      </w:r>
      <w:r w:rsidR="00FB5AAB" w:rsidRPr="00E11DBF">
        <w:rPr>
          <w:rFonts w:ascii="Times New Roman" w:hAnsi="Times New Roman" w:cs="Times New Roman"/>
          <w:b/>
          <w:i w:val="0"/>
          <w:iCs w:val="0"/>
          <w:color w:val="auto"/>
          <w:sz w:val="24"/>
          <w:szCs w:val="24"/>
        </w:rPr>
        <w:t>.</w:t>
      </w:r>
      <w:bookmarkEnd w:id="22"/>
    </w:p>
    <w:p w:rsidR="00FB5AAB" w:rsidRPr="00E11DBF" w:rsidRDefault="00FB5AAB" w:rsidP="00FD7CDD">
      <w:pPr>
        <w:spacing w:line="360" w:lineRule="auto"/>
        <w:rPr>
          <w:b/>
        </w:rPr>
      </w:pPr>
      <w:bookmarkStart w:id="23" w:name="_Toc12777464"/>
      <w:r w:rsidRPr="00E11DBF">
        <w:rPr>
          <w:b/>
        </w:rPr>
        <w:t>Compression and Curing</w:t>
      </w:r>
      <w:bookmarkEnd w:id="23"/>
    </w:p>
    <w:p w:rsidR="00FB5AAB" w:rsidRPr="00E11DBF" w:rsidRDefault="00FB5AAB" w:rsidP="00FB5AAB">
      <w:pPr>
        <w:spacing w:line="360" w:lineRule="auto"/>
        <w:jc w:val="both"/>
      </w:pPr>
      <w:r w:rsidRPr="00E11DBF">
        <w:t>High load materials are loaded on the mold to remove excess GP resin and curing for 24 hours for at room temperature. After curing period, the hybrid FBF and SF GP matrix were removed from the mold.</w:t>
      </w:r>
    </w:p>
    <w:p w:rsidR="00FB5AAB" w:rsidRPr="00E11DBF" w:rsidRDefault="00FB5AAB" w:rsidP="00FB5AAB">
      <w:pPr>
        <w:keepNext/>
        <w:spacing w:line="360" w:lineRule="auto"/>
        <w:jc w:val="center"/>
      </w:pPr>
      <w:r w:rsidRPr="00E11DBF">
        <w:rPr>
          <w:noProof/>
        </w:rPr>
        <w:lastRenderedPageBreak/>
        <w:drawing>
          <wp:inline distT="0" distB="0" distL="0" distR="0" wp14:anchorId="77911C29" wp14:editId="14F2464F">
            <wp:extent cx="1795145"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a:stretch>
                      <a:fillRect/>
                    </a:stretch>
                  </pic:blipFill>
                  <pic:spPr>
                    <a:xfrm>
                      <a:off x="0" y="0"/>
                      <a:ext cx="1944544" cy="990500"/>
                    </a:xfrm>
                    <a:prstGeom prst="rect">
                      <a:avLst/>
                    </a:prstGeom>
                  </pic:spPr>
                </pic:pic>
              </a:graphicData>
            </a:graphic>
          </wp:inline>
        </w:drawing>
      </w:r>
    </w:p>
    <w:p w:rsidR="00FB5AAB" w:rsidRPr="00E11DBF" w:rsidRDefault="00FD7CDD" w:rsidP="00FB5AAB">
      <w:pPr>
        <w:pStyle w:val="Caption"/>
        <w:jc w:val="center"/>
        <w:rPr>
          <w:rFonts w:ascii="Times New Roman" w:hAnsi="Times New Roman" w:cs="Times New Roman"/>
          <w:i w:val="0"/>
          <w:iCs w:val="0"/>
          <w:color w:val="auto"/>
          <w:sz w:val="24"/>
          <w:szCs w:val="24"/>
        </w:rPr>
      </w:pPr>
      <w:bookmarkStart w:id="24" w:name="_Toc12041295"/>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15:</w:t>
      </w:r>
      <w:r w:rsidR="00FB5AAB" w:rsidRPr="00E11DBF">
        <w:rPr>
          <w:rFonts w:ascii="Times New Roman" w:hAnsi="Times New Roman" w:cs="Times New Roman"/>
          <w:bCs/>
          <w:i w:val="0"/>
          <w:iCs w:val="0"/>
          <w:color w:val="auto"/>
          <w:sz w:val="24"/>
          <w:szCs w:val="24"/>
        </w:rPr>
        <w:t xml:space="preserve"> Compression and curing process</w:t>
      </w:r>
      <w:bookmarkEnd w:id="24"/>
      <w:r w:rsidR="00FB5AAB" w:rsidRPr="00E11DBF">
        <w:rPr>
          <w:rFonts w:ascii="Times New Roman" w:hAnsi="Times New Roman" w:cs="Times New Roman"/>
          <w:bCs/>
          <w:i w:val="0"/>
          <w:iCs w:val="0"/>
          <w:color w:val="auto"/>
          <w:sz w:val="24"/>
          <w:szCs w:val="24"/>
        </w:rPr>
        <w:t>.</w:t>
      </w:r>
    </w:p>
    <w:p w:rsidR="0084171B" w:rsidRPr="00E11DBF" w:rsidRDefault="0084171B" w:rsidP="00FD7CDD">
      <w:pPr>
        <w:spacing w:line="360" w:lineRule="auto"/>
        <w:rPr>
          <w:b/>
        </w:rPr>
      </w:pPr>
      <w:bookmarkStart w:id="25" w:name="_Toc12777465"/>
    </w:p>
    <w:p w:rsidR="0084171B" w:rsidRPr="00E11DBF" w:rsidRDefault="0084171B" w:rsidP="00FD7CDD">
      <w:pPr>
        <w:spacing w:line="360" w:lineRule="auto"/>
        <w:rPr>
          <w:b/>
        </w:rPr>
      </w:pPr>
    </w:p>
    <w:p w:rsidR="0084171B" w:rsidRPr="00E11DBF" w:rsidRDefault="0084171B" w:rsidP="00FD7CDD">
      <w:pPr>
        <w:spacing w:line="360" w:lineRule="auto"/>
        <w:rPr>
          <w:b/>
        </w:rPr>
      </w:pPr>
    </w:p>
    <w:p w:rsidR="00FB5AAB" w:rsidRPr="00E11DBF" w:rsidRDefault="00FB5AAB" w:rsidP="00FD7CDD">
      <w:pPr>
        <w:spacing w:line="360" w:lineRule="auto"/>
        <w:rPr>
          <w:b/>
        </w:rPr>
      </w:pPr>
      <w:r w:rsidRPr="00E11DBF">
        <w:rPr>
          <w:b/>
        </w:rPr>
        <w:t>Fabrication of composite specimens</w:t>
      </w:r>
      <w:bookmarkEnd w:id="25"/>
    </w:p>
    <w:p w:rsidR="00FB5AAB" w:rsidRPr="00E11DBF" w:rsidRDefault="00FB5AAB" w:rsidP="00FB5AAB">
      <w:pPr>
        <w:spacing w:line="360" w:lineRule="auto"/>
        <w:jc w:val="both"/>
      </w:pPr>
      <w:r w:rsidRPr="00E11DBF">
        <w:t xml:space="preserve">FBF and SF were washed and properly dried. Fibers were </w:t>
      </w:r>
      <w:r w:rsidRPr="00E11DBF">
        <w:rPr>
          <w:rStyle w:val="fontstyle11"/>
          <w:rFonts w:ascii="Times New Roman" w:eastAsiaTheme="majorEastAsia" w:hAnsi="Times New Roman"/>
          <w:color w:val="auto"/>
        </w:rPr>
        <w:t>depending on desired weight</w:t>
      </w:r>
      <w:r w:rsidRPr="00E11DBF">
        <w:t xml:space="preserve"> </w:t>
      </w:r>
      <w:r w:rsidRPr="00E11DBF">
        <w:rPr>
          <w:rStyle w:val="fontstyle11"/>
          <w:rFonts w:ascii="Times New Roman" w:eastAsiaTheme="majorEastAsia" w:hAnsi="Times New Roman"/>
          <w:color w:val="auto"/>
        </w:rPr>
        <w:t>ratio settled.</w:t>
      </w:r>
      <w:r w:rsidRPr="00E11DBF">
        <w:t xml:space="preserve"> The MDF wood mold of size 300 mm x 250 mm x 4 mm were cleaned properly and uniform thickness was ascertained using thickness gauge. </w:t>
      </w:r>
    </w:p>
    <w:p w:rsidR="00FB5AAB" w:rsidRPr="00E11DBF" w:rsidRDefault="00FB5AAB" w:rsidP="00FB5AAB">
      <w:pPr>
        <w:keepNext/>
        <w:tabs>
          <w:tab w:val="left" w:pos="2413"/>
        </w:tabs>
        <w:spacing w:line="360" w:lineRule="auto"/>
        <w:jc w:val="center"/>
      </w:pPr>
      <w:r w:rsidRPr="00E11DBF">
        <w:rPr>
          <w:noProof/>
        </w:rPr>
        <w:drawing>
          <wp:inline distT="0" distB="0" distL="0" distR="0" wp14:anchorId="2D801074" wp14:editId="2503FE1F">
            <wp:extent cx="2364105" cy="1266693"/>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70709" cy="1323812"/>
                    </a:xfrm>
                    <a:prstGeom prst="rect">
                      <a:avLst/>
                    </a:prstGeom>
                    <a:noFill/>
                    <a:ln>
                      <a:noFill/>
                    </a:ln>
                  </pic:spPr>
                </pic:pic>
              </a:graphicData>
            </a:graphic>
          </wp:inline>
        </w:drawing>
      </w:r>
    </w:p>
    <w:p w:rsidR="00FB5AAB" w:rsidRPr="00E11DBF" w:rsidRDefault="00FD7CDD" w:rsidP="0075062A">
      <w:pPr>
        <w:pStyle w:val="Caption"/>
        <w:spacing w:after="0" w:line="360" w:lineRule="auto"/>
        <w:jc w:val="center"/>
        <w:rPr>
          <w:rFonts w:ascii="Times New Roman" w:hAnsi="Times New Roman" w:cs="Times New Roman"/>
          <w:i w:val="0"/>
          <w:iCs w:val="0"/>
          <w:color w:val="auto"/>
          <w:sz w:val="24"/>
          <w:szCs w:val="24"/>
        </w:rPr>
      </w:pPr>
      <w:bookmarkStart w:id="26" w:name="_Toc12041296"/>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16: Fabricated hybrid composite from FBF and SF.</w:t>
      </w:r>
      <w:bookmarkEnd w:id="26"/>
    </w:p>
    <w:p w:rsidR="00FB5AAB" w:rsidRPr="00E11DBF" w:rsidRDefault="00FB5AAB" w:rsidP="00575C91">
      <w:pPr>
        <w:tabs>
          <w:tab w:val="left" w:pos="1388"/>
        </w:tabs>
        <w:spacing w:line="360" w:lineRule="auto"/>
      </w:pPr>
      <w:r w:rsidRPr="00E11DBF">
        <w:t>General schematic flows for the production of hybrid composite from FBF and SF preparatio</w:t>
      </w:r>
      <w:r w:rsidR="00FD7CDD" w:rsidRPr="00E11DBF">
        <w:t xml:space="preserve">n process are shown in Figure </w:t>
      </w:r>
      <w:r w:rsidRPr="00E11DBF">
        <w:t>17.</w:t>
      </w:r>
    </w:p>
    <w:p w:rsidR="00FB5AAB" w:rsidRPr="00E11DBF" w:rsidRDefault="00FB5AAB" w:rsidP="00FD7CDD">
      <w:pPr>
        <w:keepNext/>
        <w:jc w:val="center"/>
      </w:pPr>
      <w:r w:rsidRPr="00E11DBF">
        <w:rPr>
          <w:noProof/>
        </w:rPr>
        <w:drawing>
          <wp:inline distT="0" distB="0" distL="0" distR="0" wp14:anchorId="2538A5C8" wp14:editId="093CBE2E">
            <wp:extent cx="4257675" cy="199009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25"/>
                    <a:stretch>
                      <a:fillRect/>
                    </a:stretch>
                  </pic:blipFill>
                  <pic:spPr>
                    <a:xfrm>
                      <a:off x="0" y="0"/>
                      <a:ext cx="4310859" cy="2014949"/>
                    </a:xfrm>
                    <a:prstGeom prst="rect">
                      <a:avLst/>
                    </a:prstGeom>
                  </pic:spPr>
                </pic:pic>
              </a:graphicData>
            </a:graphic>
          </wp:inline>
        </w:drawing>
      </w:r>
    </w:p>
    <w:p w:rsidR="00FB5AAB" w:rsidRPr="00E11DBF" w:rsidRDefault="00FD7CDD" w:rsidP="00FD7CDD">
      <w:pPr>
        <w:pStyle w:val="Caption"/>
        <w:spacing w:line="360" w:lineRule="auto"/>
        <w:jc w:val="center"/>
        <w:rPr>
          <w:rFonts w:ascii="Times New Roman" w:hAnsi="Times New Roman" w:cs="Times New Roman"/>
          <w:i w:val="0"/>
          <w:iCs w:val="0"/>
          <w:color w:val="auto"/>
          <w:sz w:val="24"/>
          <w:szCs w:val="24"/>
        </w:rPr>
      </w:pPr>
      <w:bookmarkStart w:id="27" w:name="_Toc12041297"/>
      <w:r w:rsidRPr="00E11DBF">
        <w:rPr>
          <w:rFonts w:ascii="Times New Roman" w:hAnsi="Times New Roman" w:cs="Times New Roman"/>
          <w:i w:val="0"/>
          <w:iCs w:val="0"/>
          <w:color w:val="auto"/>
          <w:sz w:val="24"/>
          <w:szCs w:val="24"/>
        </w:rPr>
        <w:t xml:space="preserve">Figure </w:t>
      </w:r>
      <w:r w:rsidR="00FB5AAB" w:rsidRPr="00E11DBF">
        <w:rPr>
          <w:rFonts w:ascii="Times New Roman" w:hAnsi="Times New Roman" w:cs="Times New Roman"/>
          <w:i w:val="0"/>
          <w:iCs w:val="0"/>
          <w:color w:val="auto"/>
          <w:sz w:val="24"/>
          <w:szCs w:val="24"/>
        </w:rPr>
        <w:t xml:space="preserve">17: Hybrid composite of </w:t>
      </w:r>
      <w:r w:rsidRPr="00E11DBF">
        <w:rPr>
          <w:rFonts w:ascii="Times New Roman" w:hAnsi="Times New Roman" w:cs="Times New Roman"/>
          <w:i w:val="0"/>
          <w:iCs w:val="0"/>
          <w:color w:val="auto"/>
          <w:sz w:val="24"/>
          <w:szCs w:val="24"/>
        </w:rPr>
        <w:t>false</w:t>
      </w:r>
      <w:r w:rsidR="00FB5AAB" w:rsidRPr="00E11DBF">
        <w:rPr>
          <w:rFonts w:ascii="Times New Roman" w:hAnsi="Times New Roman" w:cs="Times New Roman"/>
          <w:i w:val="0"/>
          <w:iCs w:val="0"/>
          <w:color w:val="auto"/>
          <w:sz w:val="24"/>
          <w:szCs w:val="24"/>
        </w:rPr>
        <w:t xml:space="preserve"> banana fiber and Sisal fiber fabrication procedures.</w:t>
      </w:r>
      <w:bookmarkEnd w:id="27"/>
    </w:p>
    <w:p w:rsidR="00467E35" w:rsidRPr="00E11DBF" w:rsidRDefault="00467E35" w:rsidP="00FB5AAB">
      <w:pPr>
        <w:spacing w:line="360" w:lineRule="auto"/>
        <w:jc w:val="both"/>
        <w:rPr>
          <w:b/>
        </w:rPr>
      </w:pPr>
      <w:r w:rsidRPr="00E11DBF">
        <w:rPr>
          <w:b/>
        </w:rPr>
        <w:t>Measurements for test specimens</w:t>
      </w:r>
    </w:p>
    <w:p w:rsidR="00210017" w:rsidRPr="00E11DBF" w:rsidRDefault="00210017" w:rsidP="00FB5AAB">
      <w:pPr>
        <w:spacing w:line="360" w:lineRule="auto"/>
        <w:jc w:val="both"/>
      </w:pPr>
      <w:r w:rsidRPr="00E11DBF">
        <w:lastRenderedPageBreak/>
        <w:t xml:space="preserve">The specimens for the hybrid composite of FBF and SF for the tensile test were prepared in accordance with the necessary Ethiopian Conformity Assessment Enterprise (ECAE) Testing </w:t>
      </w:r>
      <w:r w:rsidR="0075062A" w:rsidRPr="00E11DBF">
        <w:t xml:space="preserve">material (ISO 6892-1) standards. </w:t>
      </w:r>
      <w:r w:rsidRPr="00E11DBF">
        <w:t xml:space="preserve"> </w:t>
      </w:r>
    </w:p>
    <w:p w:rsidR="00210017" w:rsidRPr="00E11DBF" w:rsidRDefault="00210017" w:rsidP="00FB5AAB">
      <w:pPr>
        <w:spacing w:line="360" w:lineRule="auto"/>
        <w:jc w:val="both"/>
      </w:pPr>
    </w:p>
    <w:p w:rsidR="00FB5AAB" w:rsidRPr="00E11DBF" w:rsidRDefault="00FB5AAB" w:rsidP="00467E35">
      <w:pPr>
        <w:jc w:val="center"/>
      </w:pPr>
      <w:r w:rsidRPr="00E11DBF">
        <w:rPr>
          <w:noProof/>
        </w:rPr>
        <w:drawing>
          <wp:inline distT="0" distB="0" distL="0" distR="0" wp14:anchorId="7A5899FD" wp14:editId="3418705A">
            <wp:extent cx="3589020" cy="6381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652212" cy="649411"/>
                    </a:xfrm>
                    <a:prstGeom prst="rect">
                      <a:avLst/>
                    </a:prstGeom>
                    <a:noFill/>
                    <a:ln>
                      <a:noFill/>
                    </a:ln>
                  </pic:spPr>
                </pic:pic>
              </a:graphicData>
            </a:graphic>
          </wp:inline>
        </w:drawing>
      </w:r>
    </w:p>
    <w:p w:rsidR="00FB5AAB" w:rsidRPr="00E11DBF" w:rsidRDefault="00575C91" w:rsidP="00FB5AAB">
      <w:pPr>
        <w:jc w:val="center"/>
      </w:pPr>
      <w:r w:rsidRPr="00E11DBF">
        <w:rPr>
          <w:noProof/>
        </w:rPr>
        <w:drawing>
          <wp:anchor distT="0" distB="0" distL="114300" distR="114300" simplePos="0" relativeHeight="251663360" behindDoc="0" locked="0" layoutInCell="1" allowOverlap="1" wp14:anchorId="289B06D6" wp14:editId="5E6206EC">
            <wp:simplePos x="0" y="0"/>
            <wp:positionH relativeFrom="margin">
              <wp:posOffset>2085340</wp:posOffset>
            </wp:positionH>
            <wp:positionV relativeFrom="paragraph">
              <wp:posOffset>85725</wp:posOffset>
            </wp:positionV>
            <wp:extent cx="2423795" cy="666750"/>
            <wp:effectExtent l="0" t="0" r="0" b="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2379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5AAB" w:rsidRPr="00E11DBF" w:rsidRDefault="00FB5AAB" w:rsidP="00FB5AAB">
      <w:pPr>
        <w:jc w:val="center"/>
      </w:pPr>
    </w:p>
    <w:p w:rsidR="00FB5AAB" w:rsidRPr="00E11DBF" w:rsidRDefault="00FB5AAB" w:rsidP="00FB5AAB">
      <w:pPr>
        <w:jc w:val="center"/>
      </w:pPr>
    </w:p>
    <w:p w:rsidR="00FB5AAB" w:rsidRPr="00E11DBF" w:rsidRDefault="00FB5AAB" w:rsidP="00FB5AAB">
      <w:pPr>
        <w:jc w:val="center"/>
      </w:pPr>
    </w:p>
    <w:p w:rsidR="00FB5AAB" w:rsidRPr="00E11DBF" w:rsidRDefault="00FB5AAB" w:rsidP="00FB5AAB">
      <w:pPr>
        <w:jc w:val="center"/>
      </w:pPr>
    </w:p>
    <w:p w:rsidR="00FB5AAB" w:rsidRPr="00E11DBF" w:rsidRDefault="00FB5AAB" w:rsidP="00FB5AAB"/>
    <w:p w:rsidR="00FB5AAB" w:rsidRPr="00E11DBF" w:rsidRDefault="00FB5AAB" w:rsidP="00FB5AAB">
      <w:pPr>
        <w:jc w:val="center"/>
      </w:pPr>
      <w:r w:rsidRPr="00E11DBF">
        <w:tab/>
        <w:t xml:space="preserve"> (a) Tensile Test Specimen   </w:t>
      </w:r>
    </w:p>
    <w:p w:rsidR="00FB5AAB" w:rsidRPr="00E11DBF" w:rsidRDefault="00575C91" w:rsidP="00575C91">
      <w:pPr>
        <w:jc w:val="right"/>
      </w:pPr>
      <w:r w:rsidRPr="00E11DBF">
        <w:rPr>
          <w:noProof/>
        </w:rPr>
        <w:drawing>
          <wp:anchor distT="0" distB="0" distL="114300" distR="114300" simplePos="0" relativeHeight="251664384" behindDoc="0" locked="0" layoutInCell="1" allowOverlap="1" wp14:anchorId="71B07B00" wp14:editId="1A6BA517">
            <wp:simplePos x="0" y="0"/>
            <wp:positionH relativeFrom="margin">
              <wp:posOffset>581025</wp:posOffset>
            </wp:positionH>
            <wp:positionV relativeFrom="paragraph">
              <wp:posOffset>697230</wp:posOffset>
            </wp:positionV>
            <wp:extent cx="1979295" cy="1162050"/>
            <wp:effectExtent l="0" t="0" r="1905"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97929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AAB" w:rsidRPr="00E11DBF">
        <w:rPr>
          <w:noProof/>
          <w:sz w:val="28"/>
          <w:szCs w:val="28"/>
        </w:rPr>
        <w:drawing>
          <wp:inline distT="0" distB="0" distL="0" distR="0" wp14:anchorId="2EA92106" wp14:editId="2964A977">
            <wp:extent cx="2793365" cy="533400"/>
            <wp:effectExtent l="0" t="0" r="6985" b="0"/>
            <wp:docPr id="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30"/>
                    <pic:cNvPicPr>
                      <a:picLocks noChangeAspect="1" noChangeArrowheads="1"/>
                    </pic:cNvPicPr>
                  </pic:nvPicPr>
                  <pic:blipFill>
                    <a:blip r:embed="rId29" cstate="print"/>
                    <a:srcRect/>
                    <a:stretch>
                      <a:fillRect/>
                    </a:stretch>
                  </pic:blipFill>
                  <pic:spPr>
                    <a:xfrm>
                      <a:off x="0" y="0"/>
                      <a:ext cx="2841179" cy="542530"/>
                    </a:xfrm>
                    <a:prstGeom prst="rect">
                      <a:avLst/>
                    </a:prstGeom>
                    <a:noFill/>
                    <a:ln w="9525">
                      <a:noFill/>
                      <a:miter lim="800000"/>
                      <a:headEnd/>
                      <a:tailEnd/>
                    </a:ln>
                  </pic:spPr>
                </pic:pic>
              </a:graphicData>
            </a:graphic>
          </wp:inline>
        </w:drawing>
      </w:r>
      <w:r w:rsidR="00FB5AAB" w:rsidRPr="00E11DBF">
        <w:rPr>
          <w:noProof/>
          <w:sz w:val="28"/>
          <w:szCs w:val="28"/>
        </w:rPr>
        <w:drawing>
          <wp:inline distT="0" distB="0" distL="0" distR="0" wp14:anchorId="15C5FC3F" wp14:editId="676AB156">
            <wp:extent cx="2491894" cy="600075"/>
            <wp:effectExtent l="0" t="0" r="3810" b="0"/>
            <wp:docPr id="9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9"/>
                    <pic:cNvPicPr>
                      <a:picLocks noChangeAspect="1" noChangeArrowheads="1"/>
                    </pic:cNvPicPr>
                  </pic:nvPicPr>
                  <pic:blipFill>
                    <a:blip r:embed="rId30" cstate="print"/>
                    <a:srcRect/>
                    <a:stretch>
                      <a:fillRect/>
                    </a:stretch>
                  </pic:blipFill>
                  <pic:spPr>
                    <a:xfrm>
                      <a:off x="0" y="0"/>
                      <a:ext cx="2568090" cy="618424"/>
                    </a:xfrm>
                    <a:prstGeom prst="rect">
                      <a:avLst/>
                    </a:prstGeom>
                    <a:noFill/>
                    <a:ln w="9525">
                      <a:noFill/>
                      <a:miter lim="800000"/>
                      <a:headEnd/>
                      <a:tailEnd/>
                    </a:ln>
                  </pic:spPr>
                </pic:pic>
              </a:graphicData>
            </a:graphic>
          </wp:inline>
        </w:drawing>
      </w:r>
    </w:p>
    <w:p w:rsidR="00FB5AAB" w:rsidRPr="00E11DBF" w:rsidRDefault="00FB5AAB" w:rsidP="00575C91">
      <w:pPr>
        <w:keepNext/>
        <w:tabs>
          <w:tab w:val="left" w:pos="714"/>
          <w:tab w:val="left" w:pos="986"/>
          <w:tab w:val="left" w:pos="1129"/>
          <w:tab w:val="left" w:pos="2166"/>
          <w:tab w:val="left" w:pos="6448"/>
        </w:tabs>
        <w:jc w:val="right"/>
      </w:pPr>
      <w:r w:rsidRPr="00E11DBF">
        <w:t xml:space="preserve">    </w:t>
      </w:r>
      <w:r w:rsidR="00575C91" w:rsidRPr="00E11DBF">
        <w:rPr>
          <w:noProof/>
        </w:rPr>
        <w:t xml:space="preserve">     </w:t>
      </w:r>
      <w:r w:rsidRPr="00E11DBF">
        <w:rPr>
          <w:noProof/>
        </w:rPr>
        <w:drawing>
          <wp:inline distT="0" distB="0" distL="0" distR="0" wp14:anchorId="03220FC8" wp14:editId="4CC40F79">
            <wp:extent cx="1870075" cy="127635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pic:cNvPicPr>
                  </pic:nvPicPr>
                  <pic:blipFill>
                    <a:blip r:embed="rId31"/>
                    <a:stretch>
                      <a:fillRect/>
                    </a:stretch>
                  </pic:blipFill>
                  <pic:spPr>
                    <a:xfrm>
                      <a:off x="0" y="0"/>
                      <a:ext cx="2250340" cy="1535886"/>
                    </a:xfrm>
                    <a:prstGeom prst="rect">
                      <a:avLst/>
                    </a:prstGeom>
                  </pic:spPr>
                </pic:pic>
              </a:graphicData>
            </a:graphic>
          </wp:inline>
        </w:drawing>
      </w:r>
    </w:p>
    <w:p w:rsidR="00FB5AAB" w:rsidRPr="00E11DBF" w:rsidRDefault="00575C91" w:rsidP="00FB5AAB">
      <w:pPr>
        <w:keepNext/>
        <w:tabs>
          <w:tab w:val="left" w:pos="714"/>
          <w:tab w:val="left" w:pos="986"/>
          <w:tab w:val="left" w:pos="1129"/>
          <w:tab w:val="left" w:pos="2166"/>
          <w:tab w:val="left" w:pos="6448"/>
        </w:tabs>
      </w:pPr>
      <w:r w:rsidRPr="00E11DBF">
        <w:rPr>
          <w:iCs/>
        </w:rPr>
        <w:t xml:space="preserve">                </w:t>
      </w:r>
      <w:r w:rsidR="00FB5AAB" w:rsidRPr="00E11DBF">
        <w:rPr>
          <w:iCs/>
        </w:rPr>
        <w:t xml:space="preserve"> </w:t>
      </w:r>
      <w:r w:rsidR="00FB5AAB" w:rsidRPr="00E11DBF">
        <w:t>(b) Compression Test Specimen</w:t>
      </w:r>
      <w:r w:rsidR="00FB5AAB" w:rsidRPr="00E11DBF">
        <w:rPr>
          <w:iCs/>
        </w:rPr>
        <w:t xml:space="preserve">                             </w:t>
      </w:r>
      <w:r w:rsidRPr="00E11DBF">
        <w:rPr>
          <w:iCs/>
        </w:rPr>
        <w:t xml:space="preserve">             </w:t>
      </w:r>
      <w:r w:rsidR="00FB5AAB" w:rsidRPr="00E11DBF">
        <w:t>(c) Bending Test Specimen</w:t>
      </w:r>
    </w:p>
    <w:p w:rsidR="00FB5AAB" w:rsidRPr="00E11DBF" w:rsidRDefault="00FB5AAB" w:rsidP="00FB5AAB">
      <w:pPr>
        <w:jc w:val="center"/>
      </w:pPr>
      <w:bookmarkStart w:id="28" w:name="_Toc12041298"/>
      <w:r w:rsidRPr="00E11DBF">
        <w:t>Figur</w:t>
      </w:r>
      <w:r w:rsidR="00575C91" w:rsidRPr="00E11DBF">
        <w:t xml:space="preserve">e </w:t>
      </w:r>
      <w:r w:rsidRPr="00E11DBF">
        <w:t>18: Test specimen dimensions</w:t>
      </w:r>
      <w:bookmarkEnd w:id="28"/>
      <w:r w:rsidRPr="00E11DBF">
        <w:t>.</w:t>
      </w:r>
    </w:p>
    <w:p w:rsidR="00FB5AAB" w:rsidRPr="00E11DBF" w:rsidRDefault="00FB5AAB" w:rsidP="00FB5AAB">
      <w:pPr>
        <w:tabs>
          <w:tab w:val="left" w:pos="714"/>
          <w:tab w:val="left" w:pos="986"/>
          <w:tab w:val="left" w:pos="1129"/>
          <w:tab w:val="left" w:pos="2166"/>
          <w:tab w:val="left" w:pos="6448"/>
        </w:tabs>
        <w:rPr>
          <w:iCs/>
        </w:rPr>
      </w:pPr>
      <w:r w:rsidRPr="00E11DBF">
        <w:rPr>
          <w:iCs/>
        </w:rPr>
        <w:t xml:space="preserve">                                                                                                           </w:t>
      </w:r>
    </w:p>
    <w:p w:rsidR="00E468EF" w:rsidRPr="00E11DBF" w:rsidRDefault="00467E35" w:rsidP="00FD7CDD">
      <w:pPr>
        <w:spacing w:line="360" w:lineRule="auto"/>
        <w:rPr>
          <w:b/>
          <w:bCs/>
        </w:rPr>
      </w:pPr>
      <w:bookmarkStart w:id="29" w:name="_Toc12777468"/>
      <w:r w:rsidRPr="00E11DBF">
        <w:rPr>
          <w:b/>
          <w:bCs/>
        </w:rPr>
        <w:t>Test of tensile strength</w:t>
      </w:r>
    </w:p>
    <w:bookmarkEnd w:id="29"/>
    <w:p w:rsidR="00467E35" w:rsidRDefault="00467E35" w:rsidP="00FB5AAB">
      <w:pPr>
        <w:spacing w:line="360" w:lineRule="auto"/>
        <w:jc w:val="both"/>
      </w:pPr>
      <w:r w:rsidRPr="00E11DBF">
        <w:t>Figure 21</w:t>
      </w:r>
      <w:r w:rsidR="00190309" w:rsidRPr="00E11DBF">
        <w:t>,</w:t>
      </w:r>
      <w:r w:rsidRPr="00E11DBF">
        <w:t xml:space="preserve"> depicts the results of a tensile strength test on UTM 2000 </w:t>
      </w:r>
      <w:r w:rsidR="00E8385D" w:rsidRPr="00E11DBF">
        <w:t>KN</w:t>
      </w:r>
      <w:r w:rsidRPr="00E11DBF">
        <w:t xml:space="preserve"> performed by Ethiopian Conformity Assessment Enterprise.</w:t>
      </w:r>
    </w:p>
    <w:p w:rsidR="00A354C6" w:rsidRPr="00E11DBF" w:rsidRDefault="00A354C6" w:rsidP="00A354C6">
      <w:pPr>
        <w:spacing w:line="360" w:lineRule="auto"/>
        <w:jc w:val="center"/>
      </w:pPr>
      <w:r w:rsidRPr="00A354C6">
        <w:rPr>
          <w:noProof/>
        </w:rPr>
        <w:drawing>
          <wp:inline distT="0" distB="0" distL="0" distR="0">
            <wp:extent cx="2543175" cy="1533525"/>
            <wp:effectExtent l="0" t="0" r="9525" b="9525"/>
            <wp:docPr id="10" name="Picture 10" descr="C:\Expermental photo\IMG_20190531_1109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xpermental photo\IMG_20190531_110953_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3175" cy="1533525"/>
                    </a:xfrm>
                    <a:prstGeom prst="rect">
                      <a:avLst/>
                    </a:prstGeom>
                    <a:noFill/>
                    <a:ln>
                      <a:noFill/>
                    </a:ln>
                  </pic:spPr>
                </pic:pic>
              </a:graphicData>
            </a:graphic>
          </wp:inline>
        </w:drawing>
      </w:r>
    </w:p>
    <w:p w:rsidR="00FB5AAB" w:rsidRPr="00E11DBF" w:rsidRDefault="00FD7CDD" w:rsidP="00FB5AAB">
      <w:pPr>
        <w:tabs>
          <w:tab w:val="center" w:pos="4560"/>
          <w:tab w:val="left" w:pos="7330"/>
        </w:tabs>
        <w:spacing w:line="360" w:lineRule="auto"/>
        <w:jc w:val="center"/>
        <w:rPr>
          <w:rFonts w:ascii="TimesNewRomanPS-BoldMT" w:hAnsi="TimesNewRomanPS-BoldMT"/>
          <w:b/>
          <w:bCs/>
        </w:rPr>
      </w:pPr>
      <w:bookmarkStart w:id="30" w:name="_Toc12041299"/>
      <w:r w:rsidRPr="00E11DBF">
        <w:t xml:space="preserve">Figure </w:t>
      </w:r>
      <w:r w:rsidR="00FB5AAB" w:rsidRPr="00E11DBF">
        <w:t>1</w:t>
      </w:r>
      <w:r w:rsidR="007B0DA5" w:rsidRPr="00E11DBF">
        <w:t>9</w:t>
      </w:r>
      <w:r w:rsidR="00FB5AAB" w:rsidRPr="00E11DBF">
        <w:t>: Tensile strength test</w:t>
      </w:r>
      <w:bookmarkEnd w:id="30"/>
      <w:r w:rsidR="00FB5AAB" w:rsidRPr="00E11DBF">
        <w:t>.</w:t>
      </w:r>
    </w:p>
    <w:p w:rsidR="00FB5AAB" w:rsidRPr="00E11DBF" w:rsidRDefault="00B33017" w:rsidP="00FD7CDD">
      <w:pPr>
        <w:spacing w:line="360" w:lineRule="auto"/>
        <w:rPr>
          <w:b/>
        </w:rPr>
      </w:pPr>
      <w:r w:rsidRPr="00E11DBF">
        <w:rPr>
          <w:b/>
        </w:rPr>
        <w:lastRenderedPageBreak/>
        <w:t>Test of compression strength</w:t>
      </w:r>
    </w:p>
    <w:p w:rsidR="00FB5AAB" w:rsidRPr="00E11DBF" w:rsidRDefault="00B33017" w:rsidP="00FB5AAB">
      <w:pPr>
        <w:spacing w:line="360" w:lineRule="auto"/>
        <w:jc w:val="both"/>
      </w:pPr>
      <w:r w:rsidRPr="00E11DBF">
        <w:t>For the hybrid composite of FBF and SF, compression strength test specimens in accordance with ASTM D -3410 were developed. There were three different ratios used: 1:1, 3:1, and 1:3.</w:t>
      </w:r>
      <w:r w:rsidR="00FB5AAB" w:rsidRPr="00E11DBF">
        <w:t xml:space="preserve"> </w:t>
      </w:r>
    </w:p>
    <w:p w:rsidR="00FB5AAB" w:rsidRPr="00E11DBF" w:rsidRDefault="00A354C6" w:rsidP="00FB5AAB">
      <w:pPr>
        <w:keepNext/>
        <w:spacing w:line="360" w:lineRule="auto"/>
        <w:jc w:val="center"/>
      </w:pPr>
      <w:r w:rsidRPr="00A354C6">
        <w:rPr>
          <w:noProof/>
        </w:rPr>
        <w:drawing>
          <wp:inline distT="0" distB="0" distL="0" distR="0">
            <wp:extent cx="2057400" cy="1285875"/>
            <wp:effectExtent l="0" t="0" r="0" b="9525"/>
            <wp:docPr id="13" name="Picture 13" descr="C:\Expermental photo\IMG_20190606_17210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xpermental photo\IMG_20190606_172104_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inline>
        </w:drawing>
      </w:r>
    </w:p>
    <w:p w:rsidR="00FB5AAB" w:rsidRPr="00E11DBF" w:rsidRDefault="00FD7CDD" w:rsidP="00FB5AAB">
      <w:pPr>
        <w:pStyle w:val="Caption"/>
        <w:jc w:val="center"/>
        <w:rPr>
          <w:rFonts w:ascii="Times New Roman" w:hAnsi="Times New Roman" w:cs="Times New Roman"/>
          <w:i w:val="0"/>
          <w:iCs w:val="0"/>
          <w:color w:val="auto"/>
          <w:sz w:val="24"/>
          <w:szCs w:val="24"/>
        </w:rPr>
      </w:pPr>
      <w:bookmarkStart w:id="31" w:name="_Toc12041300"/>
      <w:r w:rsidRPr="00E11DBF">
        <w:rPr>
          <w:rFonts w:ascii="Times New Roman" w:hAnsi="Times New Roman" w:cs="Times New Roman"/>
          <w:i w:val="0"/>
          <w:iCs w:val="0"/>
          <w:color w:val="auto"/>
          <w:sz w:val="24"/>
          <w:szCs w:val="24"/>
        </w:rPr>
        <w:t xml:space="preserve">Figure </w:t>
      </w:r>
      <w:r w:rsidR="007B0DA5" w:rsidRPr="00E11DBF">
        <w:rPr>
          <w:rFonts w:ascii="Times New Roman" w:hAnsi="Times New Roman" w:cs="Times New Roman"/>
          <w:i w:val="0"/>
          <w:iCs w:val="0"/>
          <w:color w:val="auto"/>
          <w:sz w:val="24"/>
          <w:szCs w:val="24"/>
        </w:rPr>
        <w:t>20</w:t>
      </w:r>
      <w:r w:rsidR="00FB5AAB" w:rsidRPr="00E11DBF">
        <w:rPr>
          <w:rFonts w:ascii="Times New Roman" w:hAnsi="Times New Roman" w:cs="Times New Roman"/>
          <w:i w:val="0"/>
          <w:iCs w:val="0"/>
          <w:color w:val="auto"/>
          <w:sz w:val="24"/>
          <w:szCs w:val="24"/>
        </w:rPr>
        <w:t>: Compression strength test.</w:t>
      </w:r>
      <w:bookmarkEnd w:id="31"/>
    </w:p>
    <w:p w:rsidR="00FB5AAB" w:rsidRPr="00E11DBF" w:rsidRDefault="00B33017" w:rsidP="00FD7CDD">
      <w:pPr>
        <w:spacing w:line="360" w:lineRule="auto"/>
        <w:rPr>
          <w:b/>
        </w:rPr>
      </w:pPr>
      <w:r w:rsidRPr="00E11DBF">
        <w:rPr>
          <w:b/>
        </w:rPr>
        <w:t>Test for flexural strength</w:t>
      </w:r>
    </w:p>
    <w:p w:rsidR="00FB5AAB" w:rsidRPr="00E11DBF" w:rsidRDefault="00B33017" w:rsidP="00FB5AAB">
      <w:pPr>
        <w:spacing w:line="360" w:lineRule="auto"/>
        <w:jc w:val="both"/>
      </w:pPr>
      <w:r w:rsidRPr="00E11DBF">
        <w:t>The ability of a material to resist deformation under load is known as flexural strength.</w:t>
      </w:r>
      <w:r w:rsidR="00FB5AAB" w:rsidRPr="00E11DBF">
        <w:t xml:space="preserve"> </w:t>
      </w:r>
    </w:p>
    <w:p w:rsidR="00FB5AAB" w:rsidRPr="00E11DBF" w:rsidRDefault="00FB5AAB" w:rsidP="00FB5AAB">
      <w:pPr>
        <w:keepNext/>
        <w:spacing w:line="360" w:lineRule="auto"/>
        <w:jc w:val="center"/>
      </w:pPr>
      <w:r w:rsidRPr="00E11DBF">
        <w:rPr>
          <w:noProof/>
        </w:rPr>
        <w:drawing>
          <wp:inline distT="0" distB="0" distL="0" distR="0" wp14:anchorId="19ED4E49" wp14:editId="3FE11891">
            <wp:extent cx="3111500" cy="1200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34"/>
                    <a:stretch>
                      <a:fillRect/>
                    </a:stretch>
                  </pic:blipFill>
                  <pic:spPr>
                    <a:xfrm>
                      <a:off x="0" y="0"/>
                      <a:ext cx="3134012" cy="1208833"/>
                    </a:xfrm>
                    <a:prstGeom prst="rect">
                      <a:avLst/>
                    </a:prstGeom>
                  </pic:spPr>
                </pic:pic>
              </a:graphicData>
            </a:graphic>
          </wp:inline>
        </w:drawing>
      </w:r>
    </w:p>
    <w:p w:rsidR="00FB5AAB" w:rsidRPr="00E11DBF" w:rsidRDefault="00FD7CDD" w:rsidP="00FB5AAB">
      <w:pPr>
        <w:pStyle w:val="Caption"/>
        <w:jc w:val="center"/>
        <w:rPr>
          <w:rFonts w:ascii="Times New Roman" w:hAnsi="Times New Roman" w:cs="Times New Roman"/>
          <w:i w:val="0"/>
          <w:iCs w:val="0"/>
          <w:color w:val="auto"/>
          <w:sz w:val="24"/>
          <w:szCs w:val="24"/>
        </w:rPr>
      </w:pPr>
      <w:bookmarkStart w:id="32" w:name="_Toc12041301"/>
      <w:r w:rsidRPr="00E11DBF">
        <w:rPr>
          <w:rFonts w:ascii="Times New Roman" w:hAnsi="Times New Roman" w:cs="Times New Roman"/>
          <w:i w:val="0"/>
          <w:iCs w:val="0"/>
          <w:color w:val="auto"/>
          <w:sz w:val="24"/>
          <w:szCs w:val="24"/>
        </w:rPr>
        <w:t xml:space="preserve">Figure </w:t>
      </w:r>
      <w:r w:rsidR="007B0DA5" w:rsidRPr="00E11DBF">
        <w:rPr>
          <w:rFonts w:ascii="Times New Roman" w:hAnsi="Times New Roman" w:cs="Times New Roman"/>
          <w:i w:val="0"/>
          <w:iCs w:val="0"/>
          <w:color w:val="auto"/>
          <w:sz w:val="24"/>
          <w:szCs w:val="24"/>
        </w:rPr>
        <w:t>21</w:t>
      </w:r>
      <w:r w:rsidR="00FB5AAB" w:rsidRPr="00E11DBF">
        <w:rPr>
          <w:rFonts w:ascii="Times New Roman" w:hAnsi="Times New Roman" w:cs="Times New Roman"/>
          <w:i w:val="0"/>
          <w:iCs w:val="0"/>
          <w:color w:val="auto"/>
          <w:sz w:val="24"/>
          <w:szCs w:val="24"/>
        </w:rPr>
        <w:t>: Flexural (Bending) strength test</w:t>
      </w:r>
      <w:bookmarkEnd w:id="32"/>
      <w:r w:rsidR="00FB5AAB" w:rsidRPr="00E11DBF">
        <w:rPr>
          <w:rFonts w:ascii="Times New Roman" w:hAnsi="Times New Roman" w:cs="Times New Roman"/>
          <w:i w:val="0"/>
          <w:iCs w:val="0"/>
          <w:color w:val="auto"/>
          <w:sz w:val="24"/>
          <w:szCs w:val="24"/>
        </w:rPr>
        <w:t>.</w:t>
      </w:r>
    </w:p>
    <w:p w:rsidR="00FB5AAB" w:rsidRPr="00E11DBF" w:rsidRDefault="00B33017" w:rsidP="00FD7CDD">
      <w:pPr>
        <w:spacing w:line="360" w:lineRule="auto"/>
        <w:rPr>
          <w:b/>
        </w:rPr>
      </w:pPr>
      <w:r w:rsidRPr="00E11DBF">
        <w:rPr>
          <w:b/>
        </w:rPr>
        <w:t>Density measurement</w:t>
      </w:r>
    </w:p>
    <w:p w:rsidR="00467E35" w:rsidRPr="00E11DBF" w:rsidRDefault="00467E35" w:rsidP="00E468EF">
      <w:pPr>
        <w:spacing w:line="360" w:lineRule="auto"/>
        <w:jc w:val="both"/>
      </w:pPr>
      <w:r w:rsidRPr="00E11DBF">
        <w:t>Experimentally, the actual density (</w:t>
      </w:r>
      <w:proofErr w:type="spellStart"/>
      <w:r w:rsidRPr="00E11DBF">
        <w:t>ρce</w:t>
      </w:r>
      <w:proofErr w:type="spellEnd"/>
      <w:r w:rsidRPr="00E11DBF">
        <w:t>) of the composite is determined using a 30 mm</w:t>
      </w:r>
      <w:r w:rsidR="007544AD" w:rsidRPr="00E11DBF">
        <w:t xml:space="preserve"> </w:t>
      </w:r>
      <m:oMath>
        <m:r>
          <w:rPr>
            <w:rFonts w:ascii="Cambria Math" w:hAnsi="Cambria Math"/>
          </w:rPr>
          <m:t xml:space="preserve">× </m:t>
        </m:r>
      </m:oMath>
      <w:r w:rsidRPr="00E11DBF">
        <w:t xml:space="preserve"> 30 mm sample using a straightforward water immersion approach.</w:t>
      </w:r>
    </w:p>
    <w:p w:rsidR="00FB5AAB" w:rsidRPr="00E11DBF" w:rsidRDefault="00D222FE" w:rsidP="00FB5AAB">
      <w:pPr>
        <w:keepNext/>
        <w:tabs>
          <w:tab w:val="left" w:pos="3295"/>
        </w:tabs>
        <w:spacing w:line="360" w:lineRule="auto"/>
        <w:jc w:val="center"/>
      </w:pPr>
      <w:r w:rsidRPr="00D222FE">
        <w:rPr>
          <w:noProof/>
        </w:rPr>
        <w:drawing>
          <wp:inline distT="0" distB="0" distL="0" distR="0">
            <wp:extent cx="1866900" cy="2343150"/>
            <wp:effectExtent l="0" t="0" r="0" b="0"/>
            <wp:docPr id="17" name="Picture 17" descr="C:\Expermental photo\IMG_20190531_1502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xpermental photo\IMG_20190531_150222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6900" cy="2343150"/>
                    </a:xfrm>
                    <a:prstGeom prst="rect">
                      <a:avLst/>
                    </a:prstGeom>
                    <a:noFill/>
                    <a:ln>
                      <a:noFill/>
                    </a:ln>
                  </pic:spPr>
                </pic:pic>
              </a:graphicData>
            </a:graphic>
          </wp:inline>
        </w:drawing>
      </w:r>
    </w:p>
    <w:p w:rsidR="00FB5AAB" w:rsidRPr="00E11DBF" w:rsidRDefault="00E468EF" w:rsidP="00FB5AAB">
      <w:pPr>
        <w:pStyle w:val="Caption"/>
        <w:jc w:val="center"/>
        <w:rPr>
          <w:rFonts w:ascii="Times New Roman" w:hAnsi="Times New Roman" w:cs="Times New Roman"/>
          <w:b/>
          <w:bCs/>
          <w:i w:val="0"/>
          <w:iCs w:val="0"/>
          <w:color w:val="auto"/>
          <w:sz w:val="24"/>
          <w:szCs w:val="24"/>
        </w:rPr>
      </w:pPr>
      <w:bookmarkStart w:id="33" w:name="_Toc12041302"/>
      <w:r w:rsidRPr="00E11DBF">
        <w:rPr>
          <w:rFonts w:ascii="Times New Roman" w:hAnsi="Times New Roman" w:cs="Times New Roman"/>
          <w:i w:val="0"/>
          <w:iCs w:val="0"/>
          <w:color w:val="auto"/>
          <w:sz w:val="24"/>
          <w:szCs w:val="24"/>
        </w:rPr>
        <w:t xml:space="preserve">Figure </w:t>
      </w:r>
      <w:r w:rsidR="007B0DA5" w:rsidRPr="00E11DBF">
        <w:rPr>
          <w:rFonts w:ascii="Times New Roman" w:hAnsi="Times New Roman" w:cs="Times New Roman"/>
          <w:i w:val="0"/>
          <w:iCs w:val="0"/>
          <w:color w:val="auto"/>
          <w:sz w:val="24"/>
          <w:szCs w:val="24"/>
        </w:rPr>
        <w:t>22</w:t>
      </w:r>
      <w:r w:rsidR="00FB5AAB" w:rsidRPr="00E11DBF">
        <w:rPr>
          <w:rFonts w:ascii="Times New Roman" w:hAnsi="Times New Roman" w:cs="Times New Roman"/>
          <w:i w:val="0"/>
          <w:iCs w:val="0"/>
          <w:color w:val="auto"/>
          <w:sz w:val="24"/>
          <w:szCs w:val="24"/>
        </w:rPr>
        <w:t>:</w:t>
      </w:r>
      <w:r w:rsidR="00467E35" w:rsidRPr="00E11DBF">
        <w:rPr>
          <w:rFonts w:ascii="Times New Roman" w:hAnsi="Times New Roman" w:cs="Times New Roman"/>
          <w:i w:val="0"/>
          <w:iCs w:val="0"/>
          <w:color w:val="auto"/>
          <w:sz w:val="24"/>
          <w:szCs w:val="24"/>
        </w:rPr>
        <w:t xml:space="preserve"> </w:t>
      </w:r>
      <w:r w:rsidR="00467E35" w:rsidRPr="00E11DBF">
        <w:rPr>
          <w:rFonts w:ascii="Ebrima" w:hAnsi="Ebrima" w:cs="Times New Roman"/>
          <w:i w:val="0"/>
          <w:iCs w:val="0"/>
          <w:color w:val="auto"/>
          <w:sz w:val="24"/>
          <w:szCs w:val="24"/>
        </w:rPr>
        <w:t>C</w:t>
      </w:r>
      <w:r w:rsidR="00467E35" w:rsidRPr="00E11DBF">
        <w:rPr>
          <w:rFonts w:ascii="Times New Roman" w:hAnsi="Times New Roman" w:cs="Times New Roman"/>
          <w:i w:val="0"/>
          <w:iCs w:val="0"/>
          <w:color w:val="auto"/>
          <w:sz w:val="24"/>
          <w:szCs w:val="24"/>
        </w:rPr>
        <w:t>onstructed hybrid composite of FBF and SF density measurement technique</w:t>
      </w:r>
      <w:r w:rsidR="00FB5AAB" w:rsidRPr="00E11DBF">
        <w:rPr>
          <w:rFonts w:ascii="Times New Roman" w:hAnsi="Times New Roman" w:cs="Times New Roman"/>
          <w:i w:val="0"/>
          <w:iCs w:val="0"/>
          <w:color w:val="auto"/>
          <w:sz w:val="24"/>
          <w:szCs w:val="24"/>
        </w:rPr>
        <w:t>.</w:t>
      </w:r>
      <w:bookmarkEnd w:id="33"/>
    </w:p>
    <w:p w:rsidR="00FB5AAB" w:rsidRPr="00E11DBF" w:rsidRDefault="00467E35" w:rsidP="00FD7CDD">
      <w:pPr>
        <w:spacing w:line="360" w:lineRule="auto"/>
        <w:rPr>
          <w:b/>
        </w:rPr>
      </w:pPr>
      <w:bookmarkStart w:id="34" w:name="_Hlk11987882"/>
      <w:r w:rsidRPr="00E11DBF">
        <w:rPr>
          <w:b/>
        </w:rPr>
        <w:lastRenderedPageBreak/>
        <w:t>Absorption of water</w:t>
      </w:r>
    </w:p>
    <w:bookmarkEnd w:id="34"/>
    <w:p w:rsidR="00467E35" w:rsidRPr="00E11DBF" w:rsidRDefault="00467E35" w:rsidP="00FB5AAB">
      <w:pPr>
        <w:spacing w:line="360" w:lineRule="auto"/>
        <w:jc w:val="both"/>
      </w:pPr>
      <w:r w:rsidRPr="00E11DBF">
        <w:t>Source moisture absorption was carried out in line with ASTM D - 570-9</w:t>
      </w:r>
      <w:r w:rsidR="00E8385D" w:rsidRPr="00E11DBF">
        <w:t>8, according to the literature t</w:t>
      </w:r>
      <w:r w:rsidRPr="00E11DBF">
        <w:t xml:space="preserve">he specimen was 30mm </w:t>
      </w:r>
      <w:r w:rsidR="00E8385D" w:rsidRPr="00E11DBF">
        <w:t xml:space="preserve">by </w:t>
      </w:r>
      <w:r w:rsidR="0084171B" w:rsidRPr="00E11DBF">
        <w:t xml:space="preserve">30mm in size. </w:t>
      </w:r>
      <w:r w:rsidR="0084171B" w:rsidRPr="00E11DBF">
        <w:fldChar w:fldCharType="begin" w:fldLock="1"/>
      </w:r>
      <w:r w:rsidR="00147B97" w:rsidRPr="00E11DBF">
        <w:instrText>ADDIN CSL_CITATION {"citationItems":[{"id":"ITEM-1","itemData":{"DOI":"10.1016/j.matpr.2017.02.228","ISSN":"22147853","abstract":"A new trend in engineering research is to replace heavy metals with polymer material reinforced with natural fibers such as different plant, animal and wood fibers. In this study, two separate composites have been manufactured by the combination of hand layup technique and compression molding process. Sisal fiber is used for fabrication of the two composites with and without use of aluminium powder to it. Their physio-mechanical properties such as density, micro-hardness, tensile strength and impact strength are evaluated. The moisture absorption test is also performed. The results indicate that the plain sisal-epoxy composite exhibit less density but superior micro-hardness than composite with aluminium powder. The tensile strength, elastic modulus and impact strength of sisal-epoxy composite with aluminium powder are better than the other.","author":[{"dropping-particle":"","family":"Haldar","given":"Partha","non-dropping-particle":"","parse-names":false,"suffix":""},{"dropping-particle":"","family":"Modak","given":"Nipu","non-dropping-particle":"","parse-names":false,"suffix":""},{"dropping-particle":"","family":"Sutradhar","given":"Goutam","non-dropping-particle":"","parse-names":false,"suffix":""}],"container-title":"Materials Today: Proceedings","id":"ITEM-1","issue":"2","issued":{"date-parts":[["2017"]]},"page":"3397-3406","publisher":"Elsevier Ltd","title":"Comparative Evaluation of Mechanical Properties of Sisal-Epoxy Composites with and Without Addition of Aluminium Powder","type":"article-journal","volume":"4"},"uris":["http://www.mendeley.com/documents/?uuid=cb8c24de-a247-43e6-b612-a4aeb50e39e3"]}],"mendeley":{"formattedCitation":"(Haldar et al., 2017)","plainTextFormattedCitation":"(Haldar et al., 2017)","previouslyFormattedCitation":"(Haldar et al., 2017)"},"properties":{"noteIndex":0},"schema":"https://github.com/citation-style-language/schema/raw/master/csl-citation.json"}</w:instrText>
      </w:r>
      <w:r w:rsidR="0084171B" w:rsidRPr="00E11DBF">
        <w:fldChar w:fldCharType="separate"/>
      </w:r>
      <w:r w:rsidR="0084171B" w:rsidRPr="00E11DBF">
        <w:rPr>
          <w:noProof/>
        </w:rPr>
        <w:t>(Haldar et al., 2017)</w:t>
      </w:r>
      <w:r w:rsidR="0084171B" w:rsidRPr="00E11DBF">
        <w:fldChar w:fldCharType="end"/>
      </w:r>
      <w:r w:rsidRPr="00E11DBF">
        <w:t xml:space="preserve"> provided the info</w:t>
      </w:r>
      <w:r w:rsidR="0084171B" w:rsidRPr="00E11DBF">
        <w:t>rmation for the equation below</w:t>
      </w:r>
      <w:r w:rsidRPr="00E11DBF">
        <w:t>.</w:t>
      </w:r>
    </w:p>
    <w:p w:rsidR="00FB5AAB" w:rsidRPr="00E11DBF" w:rsidRDefault="00FB5AAB" w:rsidP="00FB5AAB">
      <w:pPr>
        <w:tabs>
          <w:tab w:val="left" w:pos="1686"/>
        </w:tabs>
        <w:spacing w:line="360" w:lineRule="auto"/>
        <w:ind w:left="720"/>
        <w:jc w:val="both"/>
      </w:pPr>
      <m:oMath>
        <m:r>
          <m:rPr>
            <m:sty m:val="p"/>
          </m:rPr>
          <w:rPr>
            <w:rFonts w:ascii="Cambria Math" w:hAnsi="Cambria Math"/>
          </w:rPr>
          <m:t xml:space="preserve">% Water Absorption = </m:t>
        </m:r>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 xml:space="preserve">t - </m:t>
                </m:r>
              </m:sub>
            </m:sSub>
            <m:sSub>
              <m:sSubPr>
                <m:ctrlPr>
                  <w:rPr>
                    <w:rFonts w:ascii="Cambria Math" w:hAnsi="Cambria Math"/>
                    <w:i/>
                  </w:rPr>
                </m:ctrlPr>
              </m:sSubPr>
              <m:e>
                <m:r>
                  <w:rPr>
                    <w:rFonts w:ascii="Cambria Math" w:hAnsi="Cambria Math"/>
                  </w:rPr>
                  <m:t>W</m:t>
                </m:r>
              </m:e>
              <m:sub>
                <m:r>
                  <w:rPr>
                    <w:rFonts w:ascii="Cambria Math" w:hAnsi="Cambria Math"/>
                  </w:rPr>
                  <m:t>o</m:t>
                </m:r>
              </m:sub>
            </m:sSub>
          </m:num>
          <m:den>
            <m:sSub>
              <m:sSubPr>
                <m:ctrlPr>
                  <w:rPr>
                    <w:rFonts w:ascii="Cambria Math" w:hAnsi="Cambria Math"/>
                  </w:rPr>
                </m:ctrlPr>
              </m:sSubPr>
              <m:e>
                <m:r>
                  <m:rPr>
                    <m:sty m:val="p"/>
                  </m:rPr>
                  <w:rPr>
                    <w:rFonts w:ascii="Cambria Math" w:hAnsi="Cambria Math"/>
                  </w:rPr>
                  <m:t>W</m:t>
                </m:r>
              </m:e>
              <m:sub>
                <m:r>
                  <m:rPr>
                    <m:sty m:val="p"/>
                  </m:rPr>
                  <w:rPr>
                    <w:rFonts w:ascii="Cambria Math" w:hAnsi="Cambria Math"/>
                  </w:rPr>
                  <m:t>o</m:t>
                </m:r>
              </m:sub>
            </m:sSub>
          </m:den>
        </m:f>
        <m:r>
          <m:rPr>
            <m:sty m:val="p"/>
          </m:rPr>
          <w:rPr>
            <w:rFonts w:ascii="Cambria Math" w:hAnsi="Cambria Math"/>
          </w:rPr>
          <m:t xml:space="preserve">×100  OR  </m:t>
        </m:r>
        <m:f>
          <m:fPr>
            <m:ctrlPr>
              <w:rPr>
                <w:rFonts w:ascii="Cambria Math" w:hAnsi="Cambria Math"/>
              </w:rPr>
            </m:ctrlPr>
          </m:fPr>
          <m:num>
            <m:sSub>
              <m:sSubPr>
                <m:ctrlPr>
                  <w:rPr>
                    <w:rFonts w:ascii="Cambria Math" w:hAnsi="Cambria Math"/>
                  </w:rPr>
                </m:ctrlPr>
              </m:sSubPr>
              <m:e>
                <m:r>
                  <m:rPr>
                    <m:sty m:val="p"/>
                  </m:rPr>
                  <w:rPr>
                    <w:rFonts w:ascii="Cambria Math" w:hAnsi="Cambria Math"/>
                  </w:rPr>
                  <m:t>M</m:t>
                </m:r>
              </m:e>
              <m:sub>
                <m:r>
                  <m:rPr>
                    <m:sty m:val="p"/>
                  </m:rPr>
                  <w:rPr>
                    <w:rFonts w:ascii="Cambria Math" w:hAnsi="Cambria Math"/>
                  </w:rPr>
                  <m:t xml:space="preserve">W - </m:t>
                </m:r>
              </m:sub>
            </m:sSub>
            <m:sSub>
              <m:sSubPr>
                <m:ctrlPr>
                  <w:rPr>
                    <w:rFonts w:ascii="Cambria Math" w:hAnsi="Cambria Math"/>
                    <w:i/>
                  </w:rPr>
                </m:ctrlPr>
              </m:sSubPr>
              <m:e>
                <m:r>
                  <w:rPr>
                    <w:rFonts w:ascii="Cambria Math" w:hAnsi="Cambria Math"/>
                  </w:rPr>
                  <m:t>M</m:t>
                </m:r>
              </m:e>
              <m:sub>
                <m:r>
                  <w:rPr>
                    <w:rFonts w:ascii="Cambria Math" w:hAnsi="Cambria Math"/>
                  </w:rPr>
                  <m:t>a</m:t>
                </m:r>
              </m:sub>
            </m:sSub>
          </m:num>
          <m:den>
            <m:sSub>
              <m:sSubPr>
                <m:ctrlPr>
                  <w:rPr>
                    <w:rFonts w:ascii="Cambria Math" w:hAnsi="Cambria Math"/>
                  </w:rPr>
                </m:ctrlPr>
              </m:sSubPr>
              <m:e>
                <m:r>
                  <m:rPr>
                    <m:sty m:val="p"/>
                  </m:rPr>
                  <w:rPr>
                    <w:rFonts w:ascii="Cambria Math" w:hAnsi="Cambria Math"/>
                  </w:rPr>
                  <m:t>M</m:t>
                </m:r>
              </m:e>
              <m:sub>
                <m:r>
                  <m:rPr>
                    <m:sty m:val="p"/>
                  </m:rPr>
                  <w:rPr>
                    <w:rFonts w:ascii="Cambria Math" w:hAnsi="Cambria Math"/>
                  </w:rPr>
                  <m:t>a</m:t>
                </m:r>
              </m:sub>
            </m:sSub>
          </m:den>
        </m:f>
        <m:r>
          <m:rPr>
            <m:sty m:val="p"/>
          </m:rPr>
          <w:rPr>
            <w:rFonts w:ascii="Cambria Math" w:hAnsi="Cambria Math"/>
          </w:rPr>
          <m:t xml:space="preserve"> ×100</m:t>
        </m:r>
      </m:oMath>
      <w:r w:rsidRPr="00E11DBF">
        <w:rPr>
          <w:rFonts w:ascii="TimesNewRomanPSMT" w:eastAsiaTheme="minorEastAsia" w:hAnsi="TimesNewRomanPSMT"/>
        </w:rPr>
        <w:t xml:space="preserve">………………………. </w:t>
      </w:r>
      <w:r w:rsidRPr="00E11DBF">
        <w:rPr>
          <w:rFonts w:ascii="TimesNewRomanPSMT" w:eastAsiaTheme="minorEastAsia" w:hAnsi="TimesNewRomanPSMT" w:hint="eastAsia"/>
        </w:rPr>
        <w:t>(</w:t>
      </w:r>
      <w:r w:rsidR="00E468EF" w:rsidRPr="00E11DBF">
        <w:rPr>
          <w:rFonts w:ascii="TimesNewRomanPSMT" w:eastAsiaTheme="minorEastAsia" w:hAnsi="TimesNewRomanPSMT"/>
        </w:rPr>
        <w:t>1</w:t>
      </w:r>
      <w:r w:rsidRPr="00E11DBF">
        <w:rPr>
          <w:rFonts w:ascii="TimesNewRomanPSMT" w:eastAsiaTheme="minorEastAsia" w:hAnsi="TimesNewRomanPSMT"/>
        </w:rPr>
        <w:t>)</w:t>
      </w:r>
    </w:p>
    <w:p w:rsidR="00FB5AAB" w:rsidRPr="00E11DBF" w:rsidRDefault="00FB5AAB" w:rsidP="00FB5AAB">
      <w:pPr>
        <w:spacing w:line="360" w:lineRule="auto"/>
        <w:rPr>
          <w:rFonts w:eastAsiaTheme="minorEastAsia"/>
        </w:rPr>
      </w:pPr>
      <m:oMath>
        <m:r>
          <m:rPr>
            <m:sty m:val="p"/>
          </m:rPr>
          <w:rPr>
            <w:rFonts w:ascii="Cambria Math" w:hAnsi="Cambria Math"/>
          </w:rPr>
          <m:t xml:space="preserve">      Where :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t</m:t>
            </m:r>
          </m:sub>
        </m:sSub>
        <m:r>
          <m:rPr>
            <m:sty m:val="p"/>
          </m:rPr>
          <w:rPr>
            <w:rFonts w:ascii="Cambria Math" w:hAnsi="Cambria Math"/>
          </w:rPr>
          <m:t>=Weight of Wet sample</m:t>
        </m:r>
      </m:oMath>
      <w:r w:rsidRPr="00E11DBF">
        <w:rPr>
          <w:rFonts w:eastAsiaTheme="minorEastAsia"/>
        </w:rPr>
        <w:t xml:space="preserve"> </w:t>
      </w:r>
      <m:oMath>
        <m: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 xml:space="preserve">  W</m:t>
            </m:r>
          </m:e>
          <m:sub>
            <m:r>
              <m:rPr>
                <m:sty m:val="p"/>
              </m:rPr>
              <w:rPr>
                <w:rFonts w:ascii="Cambria Math" w:eastAsiaTheme="minorEastAsia" w:hAnsi="Cambria Math"/>
              </w:rPr>
              <m:t>o</m:t>
            </m:r>
          </m:sub>
        </m:sSub>
        <m:r>
          <m:rPr>
            <m:sty m:val="p"/>
          </m:rPr>
          <w:rPr>
            <w:rFonts w:ascii="Cambria Math" w:eastAsiaTheme="minorEastAsia" w:hAnsi="Cambria Math"/>
          </w:rPr>
          <m:t>=Weight of dry sample</m:t>
        </m:r>
      </m:oMath>
    </w:p>
    <w:p w:rsidR="00FB5AAB" w:rsidRPr="00E11DBF" w:rsidRDefault="00FB5AAB" w:rsidP="00FB5AAB">
      <w:pPr>
        <w:tabs>
          <w:tab w:val="left" w:pos="1466"/>
          <w:tab w:val="left" w:pos="3775"/>
        </w:tabs>
        <w:spacing w:line="360" w:lineRule="auto"/>
        <w:rPr>
          <w:rFonts w:eastAsiaTheme="minorEastAsia"/>
        </w:rPr>
      </w:pPr>
      <w:r w:rsidRPr="00E11DBF">
        <w:rPr>
          <w:rFonts w:eastAsiaTheme="minorEastAsia"/>
        </w:rPr>
        <w:tab/>
      </w:r>
      <m:oMath>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W</m:t>
            </m:r>
          </m:sub>
        </m:sSub>
        <m:r>
          <m:rPr>
            <m:sty m:val="p"/>
          </m:rPr>
          <w:rPr>
            <w:rFonts w:ascii="Cambria Math" w:eastAsiaTheme="minorEastAsia" w:hAnsi="Cambria Math"/>
          </w:rPr>
          <m:t xml:space="preserve"> =Mass of Wet sample </m:t>
        </m:r>
      </m:oMath>
      <w:r w:rsidRPr="00E11DBF">
        <w:rPr>
          <w:rFonts w:eastAsiaTheme="minorEastAsia"/>
        </w:rPr>
        <w:tab/>
      </w:r>
      <m:oMath>
        <m:sSub>
          <m:sSubPr>
            <m:ctrlPr>
              <w:rPr>
                <w:rFonts w:ascii="Cambria Math" w:hAnsi="Cambria Math"/>
              </w:rPr>
            </m:ctrlPr>
          </m:sSubPr>
          <m:e>
            <m:r>
              <m:rPr>
                <m:sty m:val="p"/>
              </m:rPr>
              <w:rPr>
                <w:rFonts w:ascii="Cambria Math" w:hAnsi="Cambria Math"/>
              </w:rPr>
              <m:t>, M</m:t>
            </m:r>
          </m:e>
          <m:sub>
            <m:r>
              <m:rPr>
                <m:sty m:val="p"/>
              </m:rPr>
              <w:rPr>
                <w:rFonts w:ascii="Cambria Math" w:hAnsi="Cambria Math"/>
              </w:rPr>
              <m:t xml:space="preserve">a </m:t>
            </m:r>
          </m:sub>
        </m:sSub>
        <m:r>
          <m:rPr>
            <m:sty m:val="p"/>
          </m:rPr>
          <w:rPr>
            <w:rFonts w:ascii="Cambria Math" w:hAnsi="Cambria Math"/>
          </w:rPr>
          <m:t>=Mass of dry sample</m:t>
        </m:r>
      </m:oMath>
    </w:p>
    <w:p w:rsidR="00FB5AAB" w:rsidRPr="00E11DBF" w:rsidRDefault="00FB5AAB" w:rsidP="00FB5AAB">
      <w:pPr>
        <w:keepNext/>
        <w:tabs>
          <w:tab w:val="left" w:pos="272"/>
        </w:tabs>
        <w:jc w:val="center"/>
      </w:pPr>
      <w:r w:rsidRPr="00E11DBF">
        <w:rPr>
          <w:noProof/>
        </w:rPr>
        <w:drawing>
          <wp:inline distT="0" distB="0" distL="0" distR="0" wp14:anchorId="1BAE2850" wp14:editId="034D3F70">
            <wp:extent cx="3183890" cy="13906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220847" cy="1406792"/>
                    </a:xfrm>
                    <a:prstGeom prst="rect">
                      <a:avLst/>
                    </a:prstGeom>
                    <a:noFill/>
                    <a:ln>
                      <a:noFill/>
                    </a:ln>
                  </pic:spPr>
                </pic:pic>
              </a:graphicData>
            </a:graphic>
          </wp:inline>
        </w:drawing>
      </w:r>
    </w:p>
    <w:p w:rsidR="00FB5AAB" w:rsidRPr="00E11DBF" w:rsidRDefault="00FD7CDD" w:rsidP="00FB5AAB">
      <w:pPr>
        <w:pStyle w:val="Caption"/>
        <w:jc w:val="center"/>
        <w:rPr>
          <w:rFonts w:ascii="Times New Roman" w:hAnsi="Times New Roman" w:cs="Times New Roman"/>
          <w:i w:val="0"/>
          <w:iCs w:val="0"/>
          <w:color w:val="auto"/>
          <w:sz w:val="24"/>
          <w:szCs w:val="24"/>
        </w:rPr>
      </w:pPr>
      <w:bookmarkStart w:id="35" w:name="_Toc12041303"/>
      <w:r w:rsidRPr="00E11DBF">
        <w:rPr>
          <w:rFonts w:ascii="Times New Roman" w:hAnsi="Times New Roman" w:cs="Times New Roman"/>
          <w:i w:val="0"/>
          <w:iCs w:val="0"/>
          <w:color w:val="auto"/>
          <w:sz w:val="24"/>
          <w:szCs w:val="24"/>
        </w:rPr>
        <w:t xml:space="preserve">Figure </w:t>
      </w:r>
      <w:r w:rsidR="007B0DA5" w:rsidRPr="00E11DBF">
        <w:rPr>
          <w:rFonts w:ascii="Times New Roman" w:hAnsi="Times New Roman" w:cs="Times New Roman"/>
          <w:i w:val="0"/>
          <w:iCs w:val="0"/>
          <w:color w:val="auto"/>
          <w:sz w:val="24"/>
          <w:szCs w:val="24"/>
        </w:rPr>
        <w:t>23</w:t>
      </w:r>
      <w:r w:rsidR="00FB5AAB" w:rsidRPr="00E11DBF">
        <w:rPr>
          <w:rFonts w:ascii="Times New Roman" w:hAnsi="Times New Roman" w:cs="Times New Roman"/>
          <w:i w:val="0"/>
          <w:iCs w:val="0"/>
          <w:color w:val="auto"/>
          <w:sz w:val="24"/>
          <w:szCs w:val="24"/>
        </w:rPr>
        <w:t>: Water absorption test</w:t>
      </w:r>
      <w:bookmarkEnd w:id="35"/>
      <w:r w:rsidR="00FB5AAB" w:rsidRPr="00E11DBF">
        <w:rPr>
          <w:rFonts w:ascii="Times New Roman" w:hAnsi="Times New Roman" w:cs="Times New Roman"/>
          <w:i w:val="0"/>
          <w:iCs w:val="0"/>
          <w:color w:val="auto"/>
          <w:sz w:val="24"/>
          <w:szCs w:val="24"/>
        </w:rPr>
        <w:t>.</w:t>
      </w:r>
    </w:p>
    <w:p w:rsidR="007B0DA5" w:rsidRPr="00E11DBF" w:rsidRDefault="007B0DA5" w:rsidP="00FD7CDD">
      <w:pPr>
        <w:spacing w:line="360" w:lineRule="auto"/>
        <w:rPr>
          <w:b/>
        </w:rPr>
      </w:pPr>
    </w:p>
    <w:p w:rsidR="00FB5AAB" w:rsidRPr="00E11DBF" w:rsidRDefault="00467E35" w:rsidP="00FD7CDD">
      <w:pPr>
        <w:spacing w:line="360" w:lineRule="auto"/>
        <w:rPr>
          <w:b/>
        </w:rPr>
      </w:pPr>
      <w:r w:rsidRPr="00E11DBF">
        <w:rPr>
          <w:b/>
        </w:rPr>
        <w:t>Computation of mass</w:t>
      </w:r>
    </w:p>
    <w:p w:rsidR="00467E35" w:rsidRPr="00E11DBF" w:rsidRDefault="00467E35" w:rsidP="00FB5AAB">
      <w:pPr>
        <w:spacing w:line="360" w:lineRule="auto"/>
        <w:jc w:val="both"/>
      </w:pPr>
      <w:r w:rsidRPr="00E11DBF">
        <w:t>The SOLID WORK 2017 software uses the density relationship to compute the mass of the dashboard for both the standard dashboard and the modified dashboard, which are constructed of metal sheet and composite material, respectively.</w:t>
      </w:r>
    </w:p>
    <w:p w:rsidR="00FB5AAB" w:rsidRPr="00E11DBF" w:rsidRDefault="00FB5AAB" w:rsidP="00FB5AAB">
      <w:r w:rsidRPr="00E11DBF">
        <w:t>Now, calculate the mass saved for the dashboard</w:t>
      </w:r>
    </w:p>
    <w:p w:rsidR="00FB5AAB" w:rsidRPr="00E11DBF" w:rsidRDefault="00FB5AAB" w:rsidP="00FB5AAB">
      <w:pPr>
        <w:spacing w:line="360" w:lineRule="auto"/>
        <w:rPr>
          <w:b/>
          <w:bCs/>
        </w:rPr>
      </w:pPr>
      <w:r w:rsidRPr="00E11DBF">
        <w:t xml:space="preserve">           </w:t>
      </w:r>
      <m:oMath>
        <m:r>
          <m:rPr>
            <m:sty m:val="p"/>
          </m:rPr>
          <w:rPr>
            <w:rFonts w:ascii="Cambria Math" w:hAnsi="Cambria Math"/>
          </w:rPr>
          <m:t xml:space="preserve">Mass Saved=Mass of convectional dashboard </m:t>
        </m:r>
        <m:r>
          <w:rPr>
            <w:rFonts w:ascii="Cambria Math" w:hAnsi="Cambria Math"/>
          </w:rPr>
          <m:t>–</m:t>
        </m:r>
        <m:r>
          <m:rPr>
            <m:sty m:val="p"/>
          </m:rPr>
          <w:rPr>
            <w:rFonts w:ascii="Cambria Math" w:hAnsi="Cambria Math"/>
          </w:rPr>
          <m:t xml:space="preserve"> </m:t>
        </m:r>
        <m:r>
          <m:rPr>
            <m:sty m:val="p"/>
          </m:rPr>
          <w:rPr>
            <w:rFonts w:ascii="Cambria Math" w:eastAsiaTheme="minorEastAsia" w:hAnsi="Cambria Math"/>
          </w:rPr>
          <m:t>Mass of</m:t>
        </m:r>
        <m:r>
          <m:rPr>
            <m:sty m:val="p"/>
          </m:rPr>
          <w:rPr>
            <w:rFonts w:ascii="Cambria Math" w:hAnsi="Cambria Math"/>
          </w:rPr>
          <m:t xml:space="preserve"> </m:t>
        </m:r>
        <m:r>
          <m:rPr>
            <m:sty m:val="p"/>
          </m:rPr>
          <w:rPr>
            <w:rFonts w:ascii="Cambria Math" w:eastAsiaTheme="minorEastAsia" w:hAnsi="Cambria Math"/>
          </w:rPr>
          <m:t xml:space="preserve">composite material </m:t>
        </m:r>
        <m:r>
          <m:rPr>
            <m:sty m:val="p"/>
          </m:rPr>
          <w:rPr>
            <w:rFonts w:ascii="Cambria Math" w:hAnsi="Cambria Math"/>
          </w:rPr>
          <m:t xml:space="preserve"> </m:t>
        </m:r>
      </m:oMath>
      <w:r w:rsidRPr="00E11DBF">
        <w:rPr>
          <w:rFonts w:eastAsiaTheme="minorEastAsia"/>
        </w:rPr>
        <w:t xml:space="preserve">   </w:t>
      </w:r>
    </w:p>
    <w:p w:rsidR="00FB5AAB" w:rsidRPr="00E11DBF" w:rsidRDefault="00FB5AAB" w:rsidP="00FB5AAB">
      <w:pPr>
        <w:tabs>
          <w:tab w:val="left" w:pos="6383"/>
        </w:tabs>
        <w:spacing w:line="360" w:lineRule="auto"/>
        <w:jc w:val="center"/>
        <w:rPr>
          <w:b/>
          <w:bCs/>
        </w:rPr>
      </w:pPr>
      <m:oMathPara>
        <m:oMathParaPr>
          <m:jc m:val="center"/>
        </m:oMathParaPr>
        <m:oMath>
          <m:r>
            <m:rPr>
              <m:sty m:val="p"/>
            </m:rPr>
            <w:rPr>
              <w:rFonts w:ascii="Cambria Math" w:hAnsi="Cambria Math"/>
            </w:rPr>
            <m:t>% Mass Saved=</m:t>
          </m:r>
          <m:f>
            <m:fPr>
              <m:ctrlPr>
                <w:rPr>
                  <w:rFonts w:ascii="Cambria Math" w:hAnsi="Cambria Math"/>
                </w:rPr>
              </m:ctrlPr>
            </m:fPr>
            <m:num>
              <m:r>
                <m:rPr>
                  <m:sty m:val="p"/>
                </m:rPr>
                <w:rPr>
                  <w:rFonts w:ascii="Cambria Math" w:hAnsi="Cambria Math"/>
                </w:rPr>
                <m:t>Mass Saved</m:t>
              </m:r>
            </m:num>
            <m:den>
              <m:r>
                <m:rPr>
                  <m:sty m:val="p"/>
                </m:rPr>
                <w:rPr>
                  <w:rFonts w:ascii="Cambria Math" w:hAnsi="Cambria Math"/>
                </w:rPr>
                <m:t>Mass of convectional dashboard</m:t>
              </m:r>
            </m:den>
          </m:f>
          <m:r>
            <w:rPr>
              <w:rFonts w:ascii="Cambria Math" w:hAnsi="Cambria Math"/>
            </w:rPr>
            <m:t>×100……………………………( 8)</m:t>
          </m:r>
        </m:oMath>
      </m:oMathPara>
    </w:p>
    <w:p w:rsidR="004557BF" w:rsidRPr="00E11DBF" w:rsidRDefault="004557BF" w:rsidP="00E468EF">
      <w:pPr>
        <w:spacing w:line="360" w:lineRule="auto"/>
        <w:rPr>
          <w:b/>
          <w:sz w:val="28"/>
        </w:rPr>
      </w:pPr>
      <w:bookmarkStart w:id="36" w:name="_Toc12777475"/>
      <w:r w:rsidRPr="00E11DBF">
        <w:rPr>
          <w:b/>
          <w:sz w:val="28"/>
        </w:rPr>
        <w:t>RESULTS AND DISCUSSION</w:t>
      </w:r>
      <w:bookmarkEnd w:id="36"/>
    </w:p>
    <w:p w:rsidR="00235941" w:rsidRPr="00E11DBF" w:rsidRDefault="00235941" w:rsidP="004557BF">
      <w:pPr>
        <w:spacing w:line="360" w:lineRule="auto"/>
        <w:jc w:val="both"/>
      </w:pPr>
      <w:r w:rsidRPr="00E11DBF">
        <w:t>The results of mechanical properties and physical properties are provided based on the study's objectives and methods. MS Excel and the Minitab 18 program were used for the interpretation and analysis. On the basis of the results from the experiment, the ideal sample composition was discussed.</w:t>
      </w:r>
    </w:p>
    <w:p w:rsidR="004557BF" w:rsidRPr="00E11DBF" w:rsidRDefault="004557BF" w:rsidP="00E468EF">
      <w:pPr>
        <w:spacing w:line="360" w:lineRule="auto"/>
        <w:rPr>
          <w:b/>
        </w:rPr>
      </w:pPr>
      <w:bookmarkStart w:id="37" w:name="_Toc12777476"/>
      <w:r w:rsidRPr="00E11DBF">
        <w:rPr>
          <w:b/>
        </w:rPr>
        <w:t>Analysis of Tensile strength</w:t>
      </w:r>
      <w:bookmarkEnd w:id="37"/>
    </w:p>
    <w:p w:rsidR="00235941" w:rsidRPr="00E11DBF" w:rsidRDefault="00210017" w:rsidP="004557BF">
      <w:pPr>
        <w:spacing w:line="360" w:lineRule="auto"/>
        <w:jc w:val="both"/>
      </w:pPr>
      <w:r w:rsidRPr="00E11DBF">
        <w:t>The tensile strength test results are</w:t>
      </w:r>
      <w:r w:rsidR="008E1650" w:rsidRPr="00E11DBF">
        <w:t xml:space="preserve"> tabulated and shown in Table </w:t>
      </w:r>
      <w:r w:rsidRPr="00E11DBF">
        <w:t>1 based on a hybrid composition of FBF and SF ratios with three trial specimens for each (FBF: SF) of 1:1 ratio, 3:1 ratio, and 1:3 ratio and an average value for those specimens.</w:t>
      </w:r>
    </w:p>
    <w:p w:rsidR="004557BF" w:rsidRPr="00E11DBF" w:rsidRDefault="00E468EF" w:rsidP="004557BF">
      <w:pPr>
        <w:pStyle w:val="Caption"/>
        <w:keepNext/>
        <w:jc w:val="center"/>
        <w:rPr>
          <w:rFonts w:ascii="Times New Roman" w:hAnsi="Times New Roman" w:cs="Times New Roman"/>
          <w:i w:val="0"/>
          <w:iCs w:val="0"/>
          <w:color w:val="auto"/>
          <w:sz w:val="24"/>
          <w:szCs w:val="24"/>
        </w:rPr>
      </w:pPr>
      <w:bookmarkStart w:id="38" w:name="_Toc13082325"/>
      <w:r w:rsidRPr="00E11DBF">
        <w:rPr>
          <w:rFonts w:ascii="Times New Roman" w:hAnsi="Times New Roman" w:cs="Times New Roman"/>
          <w:i w:val="0"/>
          <w:iCs w:val="0"/>
          <w:color w:val="auto"/>
          <w:sz w:val="24"/>
          <w:szCs w:val="24"/>
        </w:rPr>
        <w:lastRenderedPageBreak/>
        <w:t xml:space="preserve">Table </w:t>
      </w:r>
      <w:r w:rsidR="004557BF" w:rsidRPr="00E11DBF">
        <w:rPr>
          <w:rFonts w:ascii="Times New Roman" w:hAnsi="Times New Roman" w:cs="Times New Roman"/>
          <w:i w:val="0"/>
          <w:iCs w:val="0"/>
          <w:color w:val="auto"/>
          <w:sz w:val="24"/>
          <w:szCs w:val="24"/>
        </w:rPr>
        <w:fldChar w:fldCharType="begin"/>
      </w:r>
      <w:r w:rsidR="004557BF" w:rsidRPr="00E11DBF">
        <w:rPr>
          <w:rFonts w:ascii="Times New Roman" w:hAnsi="Times New Roman" w:cs="Times New Roman"/>
          <w:i w:val="0"/>
          <w:iCs w:val="0"/>
          <w:color w:val="auto"/>
          <w:sz w:val="24"/>
          <w:szCs w:val="24"/>
        </w:rPr>
        <w:instrText xml:space="preserve"> SEQ Table \* ARABIC \s 1 </w:instrText>
      </w:r>
      <w:r w:rsidR="004557BF" w:rsidRPr="00E11DBF">
        <w:rPr>
          <w:rFonts w:ascii="Times New Roman" w:hAnsi="Times New Roman" w:cs="Times New Roman"/>
          <w:i w:val="0"/>
          <w:iCs w:val="0"/>
          <w:color w:val="auto"/>
          <w:sz w:val="24"/>
          <w:szCs w:val="24"/>
        </w:rPr>
        <w:fldChar w:fldCharType="separate"/>
      </w:r>
      <w:r w:rsidR="004557BF" w:rsidRPr="00E11DBF">
        <w:rPr>
          <w:rFonts w:ascii="Times New Roman" w:hAnsi="Times New Roman" w:cs="Times New Roman"/>
          <w:i w:val="0"/>
          <w:iCs w:val="0"/>
          <w:noProof/>
          <w:color w:val="auto"/>
          <w:sz w:val="24"/>
          <w:szCs w:val="24"/>
        </w:rPr>
        <w:t>1</w:t>
      </w:r>
      <w:r w:rsidR="004557BF" w:rsidRPr="00E11DBF">
        <w:rPr>
          <w:rFonts w:ascii="Times New Roman" w:hAnsi="Times New Roman" w:cs="Times New Roman"/>
          <w:i w:val="0"/>
          <w:iCs w:val="0"/>
          <w:color w:val="auto"/>
          <w:sz w:val="24"/>
          <w:szCs w:val="24"/>
        </w:rPr>
        <w:fldChar w:fldCharType="end"/>
      </w:r>
      <w:r w:rsidR="004557BF" w:rsidRPr="00E11DBF">
        <w:rPr>
          <w:rFonts w:ascii="Times New Roman" w:hAnsi="Times New Roman" w:cs="Times New Roman"/>
          <w:i w:val="0"/>
          <w:iCs w:val="0"/>
          <w:color w:val="auto"/>
          <w:sz w:val="24"/>
          <w:szCs w:val="24"/>
        </w:rPr>
        <w:t>.</w:t>
      </w:r>
      <w:r w:rsidR="00210017" w:rsidRPr="00E11DBF">
        <w:rPr>
          <w:color w:val="auto"/>
        </w:rPr>
        <w:t xml:space="preserve"> </w:t>
      </w:r>
      <w:r w:rsidR="00210017" w:rsidRPr="00E11DBF">
        <w:rPr>
          <w:rFonts w:ascii="Times New Roman" w:hAnsi="Times New Roman" w:cs="Times New Roman"/>
          <w:i w:val="0"/>
          <w:iCs w:val="0"/>
          <w:color w:val="auto"/>
          <w:sz w:val="24"/>
          <w:szCs w:val="24"/>
        </w:rPr>
        <w:t>Tensile strength test results for various hybrid composites with different weight fractions.</w:t>
      </w:r>
      <w:bookmarkEnd w:id="38"/>
    </w:p>
    <w:tbl>
      <w:tblPr>
        <w:tblStyle w:val="TableGrid"/>
        <w:tblW w:w="8784" w:type="dxa"/>
        <w:jc w:val="center"/>
        <w:tblLayout w:type="fixed"/>
        <w:tblLook w:val="04A0" w:firstRow="1" w:lastRow="0" w:firstColumn="1" w:lastColumn="0" w:noHBand="0" w:noVBand="1"/>
      </w:tblPr>
      <w:tblGrid>
        <w:gridCol w:w="2802"/>
        <w:gridCol w:w="1069"/>
        <w:gridCol w:w="1227"/>
        <w:gridCol w:w="1843"/>
        <w:gridCol w:w="1843"/>
      </w:tblGrid>
      <w:tr w:rsidR="004557BF" w:rsidRPr="00E11DBF" w:rsidTr="00264479">
        <w:trPr>
          <w:jc w:val="center"/>
        </w:trPr>
        <w:tc>
          <w:tcPr>
            <w:tcW w:w="2802" w:type="dxa"/>
          </w:tcPr>
          <w:p w:rsidR="004557BF" w:rsidRPr="00E11DBF" w:rsidRDefault="004557BF" w:rsidP="00264479">
            <w:pPr>
              <w:rPr>
                <w:bCs/>
              </w:rPr>
            </w:pPr>
            <w:r w:rsidRPr="00E11DBF">
              <w:rPr>
                <w:bCs/>
              </w:rPr>
              <w:t>Hybrid composite material</w:t>
            </w:r>
          </w:p>
          <w:p w:rsidR="004557BF" w:rsidRPr="00E11DBF" w:rsidRDefault="004557BF" w:rsidP="00264479">
            <w:pPr>
              <w:ind w:firstLine="720"/>
              <w:rPr>
                <w:b/>
              </w:rPr>
            </w:pPr>
            <w:r w:rsidRPr="00E11DBF">
              <w:rPr>
                <w:bCs/>
              </w:rPr>
              <w:t>(Ratio)</w:t>
            </w:r>
          </w:p>
        </w:tc>
        <w:tc>
          <w:tcPr>
            <w:tcW w:w="1069" w:type="dxa"/>
          </w:tcPr>
          <w:p w:rsidR="004557BF" w:rsidRPr="00E11DBF" w:rsidRDefault="004557BF" w:rsidP="00264479">
            <w:pPr>
              <w:rPr>
                <w:b/>
              </w:rPr>
            </w:pPr>
            <w:r w:rsidRPr="00E11DBF">
              <w:rPr>
                <w:bCs/>
              </w:rPr>
              <w:t>Samples</w:t>
            </w:r>
          </w:p>
        </w:tc>
        <w:tc>
          <w:tcPr>
            <w:tcW w:w="1227" w:type="dxa"/>
          </w:tcPr>
          <w:p w:rsidR="004557BF" w:rsidRPr="00E11DBF" w:rsidRDefault="004557BF" w:rsidP="00264479">
            <w:pPr>
              <w:rPr>
                <w:bCs/>
              </w:rPr>
            </w:pPr>
            <w:r w:rsidRPr="00E11DBF">
              <w:rPr>
                <w:bCs/>
              </w:rPr>
              <w:t>Max. load</w:t>
            </w:r>
          </w:p>
          <w:p w:rsidR="004557BF" w:rsidRPr="00E11DBF" w:rsidRDefault="004557BF" w:rsidP="00264479">
            <w:pPr>
              <w:jc w:val="center"/>
              <w:rPr>
                <w:b/>
              </w:rPr>
            </w:pPr>
            <w:r w:rsidRPr="00E11DBF">
              <w:rPr>
                <w:bCs/>
              </w:rPr>
              <w:t>(</w:t>
            </w:r>
            <w:proofErr w:type="spellStart"/>
            <w:r w:rsidRPr="00E11DBF">
              <w:rPr>
                <w:bCs/>
              </w:rPr>
              <w:t>kN</w:t>
            </w:r>
            <w:proofErr w:type="spellEnd"/>
            <w:r w:rsidRPr="00E11DBF">
              <w:rPr>
                <w:bCs/>
              </w:rPr>
              <w:t>)</w:t>
            </w:r>
          </w:p>
        </w:tc>
        <w:tc>
          <w:tcPr>
            <w:tcW w:w="1843" w:type="dxa"/>
          </w:tcPr>
          <w:p w:rsidR="004557BF" w:rsidRPr="00E11DBF" w:rsidRDefault="004557BF" w:rsidP="00264479">
            <w:pPr>
              <w:rPr>
                <w:bCs/>
              </w:rPr>
            </w:pPr>
            <w:r w:rsidRPr="00E11DBF">
              <w:rPr>
                <w:bCs/>
              </w:rPr>
              <w:t>Max. Elongation</w:t>
            </w:r>
          </w:p>
          <w:p w:rsidR="004557BF" w:rsidRPr="00E11DBF" w:rsidRDefault="004557BF" w:rsidP="00264479">
            <w:pPr>
              <w:jc w:val="center"/>
              <w:rPr>
                <w:bCs/>
              </w:rPr>
            </w:pPr>
            <w:r w:rsidRPr="00E11DBF">
              <w:rPr>
                <w:bCs/>
              </w:rPr>
              <w:t>(%)</w:t>
            </w:r>
          </w:p>
        </w:tc>
        <w:tc>
          <w:tcPr>
            <w:tcW w:w="1843" w:type="dxa"/>
          </w:tcPr>
          <w:p w:rsidR="004557BF" w:rsidRPr="00E11DBF" w:rsidRDefault="004557BF" w:rsidP="00264479">
            <w:pPr>
              <w:tabs>
                <w:tab w:val="left" w:pos="2335"/>
                <w:tab w:val="left" w:pos="4995"/>
              </w:tabs>
              <w:spacing w:line="360" w:lineRule="auto"/>
              <w:jc w:val="center"/>
            </w:pPr>
            <w:r w:rsidRPr="00E11DBF">
              <w:t>Tensile strength</w:t>
            </w:r>
          </w:p>
          <w:p w:rsidR="004557BF" w:rsidRPr="00E11DBF" w:rsidRDefault="004557BF" w:rsidP="00264479">
            <w:pPr>
              <w:jc w:val="center"/>
              <w:rPr>
                <w:b/>
              </w:rPr>
            </w:pPr>
            <w:r w:rsidRPr="00E11DBF">
              <w:t>(</w:t>
            </w:r>
            <w:proofErr w:type="spellStart"/>
            <w:r w:rsidRPr="00E11DBF">
              <w:t>MPa</w:t>
            </w:r>
            <w:proofErr w:type="spellEnd"/>
            <w:r w:rsidRPr="00E11DBF">
              <w:t>)</w:t>
            </w:r>
          </w:p>
        </w:tc>
      </w:tr>
      <w:tr w:rsidR="004557BF" w:rsidRPr="00E11DBF" w:rsidTr="00264479">
        <w:trPr>
          <w:trHeight w:val="267"/>
          <w:jc w:val="center"/>
        </w:trPr>
        <w:tc>
          <w:tcPr>
            <w:tcW w:w="2802"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1:1</w:t>
            </w:r>
          </w:p>
        </w:tc>
        <w:tc>
          <w:tcPr>
            <w:tcW w:w="1069" w:type="dxa"/>
          </w:tcPr>
          <w:p w:rsidR="004557BF" w:rsidRPr="00E11DBF" w:rsidRDefault="004557BF" w:rsidP="00264479">
            <w:pPr>
              <w:rPr>
                <w:b/>
              </w:rPr>
            </w:pPr>
            <w:r w:rsidRPr="00E11DBF">
              <w:rPr>
                <w:bCs/>
              </w:rPr>
              <w:t>Trial-1</w:t>
            </w:r>
          </w:p>
        </w:tc>
        <w:tc>
          <w:tcPr>
            <w:tcW w:w="1227" w:type="dxa"/>
          </w:tcPr>
          <w:p w:rsidR="004557BF" w:rsidRPr="00E11DBF" w:rsidRDefault="004557BF" w:rsidP="00264479">
            <w:pPr>
              <w:jc w:val="center"/>
              <w:rPr>
                <w:bCs/>
              </w:rPr>
            </w:pPr>
            <w:r w:rsidRPr="00E11DBF">
              <w:rPr>
                <w:bCs/>
              </w:rPr>
              <w:t>4.22</w:t>
            </w:r>
          </w:p>
        </w:tc>
        <w:tc>
          <w:tcPr>
            <w:tcW w:w="1843" w:type="dxa"/>
          </w:tcPr>
          <w:p w:rsidR="004557BF" w:rsidRPr="00E11DBF" w:rsidRDefault="004557BF" w:rsidP="00264479">
            <w:pPr>
              <w:jc w:val="center"/>
              <w:rPr>
                <w:bCs/>
              </w:rPr>
            </w:pPr>
            <w:r w:rsidRPr="00E11DBF">
              <w:rPr>
                <w:bCs/>
              </w:rPr>
              <w:t>7.9</w:t>
            </w:r>
          </w:p>
        </w:tc>
        <w:tc>
          <w:tcPr>
            <w:tcW w:w="1843" w:type="dxa"/>
          </w:tcPr>
          <w:p w:rsidR="004557BF" w:rsidRPr="00E11DBF" w:rsidRDefault="004557BF" w:rsidP="00264479">
            <w:pPr>
              <w:jc w:val="center"/>
              <w:rPr>
                <w:b/>
              </w:rPr>
            </w:pPr>
            <w:r w:rsidRPr="00E11DBF">
              <w:t>44</w:t>
            </w:r>
          </w:p>
        </w:tc>
      </w:tr>
      <w:tr w:rsidR="004557BF" w:rsidRPr="00E11DBF" w:rsidTr="00264479">
        <w:trPr>
          <w:trHeight w:val="257"/>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
              </w:rPr>
            </w:pPr>
            <w:r w:rsidRPr="00E11DBF">
              <w:rPr>
                <w:bCs/>
              </w:rPr>
              <w:t>Trial-2</w:t>
            </w:r>
          </w:p>
        </w:tc>
        <w:tc>
          <w:tcPr>
            <w:tcW w:w="1227" w:type="dxa"/>
          </w:tcPr>
          <w:p w:rsidR="004557BF" w:rsidRPr="00E11DBF" w:rsidRDefault="004557BF" w:rsidP="00264479">
            <w:pPr>
              <w:jc w:val="center"/>
              <w:rPr>
                <w:bCs/>
              </w:rPr>
            </w:pPr>
            <w:r w:rsidRPr="00E11DBF">
              <w:rPr>
                <w:bCs/>
              </w:rPr>
              <w:t>4.39</w:t>
            </w:r>
          </w:p>
        </w:tc>
        <w:tc>
          <w:tcPr>
            <w:tcW w:w="1843" w:type="dxa"/>
          </w:tcPr>
          <w:p w:rsidR="004557BF" w:rsidRPr="00E11DBF" w:rsidRDefault="004557BF" w:rsidP="00264479">
            <w:pPr>
              <w:jc w:val="center"/>
              <w:rPr>
                <w:bCs/>
              </w:rPr>
            </w:pPr>
            <w:r w:rsidRPr="00E11DBF">
              <w:rPr>
                <w:bCs/>
              </w:rPr>
              <w:t>14.4</w:t>
            </w:r>
          </w:p>
        </w:tc>
        <w:tc>
          <w:tcPr>
            <w:tcW w:w="1843" w:type="dxa"/>
          </w:tcPr>
          <w:p w:rsidR="004557BF" w:rsidRPr="00E11DBF" w:rsidRDefault="004557BF" w:rsidP="00264479">
            <w:pPr>
              <w:jc w:val="center"/>
              <w:rPr>
                <w:b/>
              </w:rPr>
            </w:pPr>
            <w:r w:rsidRPr="00E11DBF">
              <w:t>46</w:t>
            </w:r>
          </w:p>
        </w:tc>
      </w:tr>
      <w:tr w:rsidR="004557BF" w:rsidRPr="00E11DBF" w:rsidTr="00264479">
        <w:trPr>
          <w:trHeight w:val="261"/>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
              </w:rPr>
            </w:pPr>
            <w:r w:rsidRPr="00E11DBF">
              <w:rPr>
                <w:bCs/>
              </w:rPr>
              <w:t>Trial-3</w:t>
            </w:r>
          </w:p>
        </w:tc>
        <w:tc>
          <w:tcPr>
            <w:tcW w:w="1227" w:type="dxa"/>
          </w:tcPr>
          <w:p w:rsidR="004557BF" w:rsidRPr="00E11DBF" w:rsidRDefault="004557BF" w:rsidP="00264479">
            <w:pPr>
              <w:jc w:val="center"/>
              <w:rPr>
                <w:bCs/>
              </w:rPr>
            </w:pPr>
            <w:r w:rsidRPr="00E11DBF">
              <w:rPr>
                <w:bCs/>
              </w:rPr>
              <w:t>5.18</w:t>
            </w:r>
          </w:p>
        </w:tc>
        <w:tc>
          <w:tcPr>
            <w:tcW w:w="1843" w:type="dxa"/>
          </w:tcPr>
          <w:p w:rsidR="004557BF" w:rsidRPr="00E11DBF" w:rsidRDefault="004557BF" w:rsidP="00264479">
            <w:pPr>
              <w:jc w:val="center"/>
              <w:rPr>
                <w:bCs/>
              </w:rPr>
            </w:pPr>
            <w:r w:rsidRPr="00E11DBF">
              <w:rPr>
                <w:bCs/>
              </w:rPr>
              <w:t>5.6</w:t>
            </w:r>
          </w:p>
        </w:tc>
        <w:tc>
          <w:tcPr>
            <w:tcW w:w="1843" w:type="dxa"/>
          </w:tcPr>
          <w:p w:rsidR="004557BF" w:rsidRPr="00E11DBF" w:rsidRDefault="004557BF" w:rsidP="00264479">
            <w:pPr>
              <w:jc w:val="center"/>
              <w:rPr>
                <w:b/>
              </w:rPr>
            </w:pPr>
            <w:r w:rsidRPr="00E11DBF">
              <w:t>51</w:t>
            </w:r>
          </w:p>
        </w:tc>
      </w:tr>
      <w:tr w:rsidR="004557BF" w:rsidRPr="00E11DBF" w:rsidTr="00264479">
        <w:trPr>
          <w:trHeight w:val="267"/>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Cs/>
              </w:rPr>
            </w:pPr>
            <w:r w:rsidRPr="00E11DBF">
              <w:rPr>
                <w:b/>
              </w:rPr>
              <w:t xml:space="preserve">Average </w:t>
            </w:r>
          </w:p>
        </w:tc>
        <w:tc>
          <w:tcPr>
            <w:tcW w:w="1227" w:type="dxa"/>
          </w:tcPr>
          <w:p w:rsidR="004557BF" w:rsidRPr="00E11DBF" w:rsidRDefault="004557BF" w:rsidP="00264479">
            <w:pPr>
              <w:jc w:val="center"/>
              <w:rPr>
                <w:b/>
              </w:rPr>
            </w:pPr>
            <w:r w:rsidRPr="00E11DBF">
              <w:rPr>
                <w:b/>
              </w:rPr>
              <w:t>4.59</w:t>
            </w:r>
          </w:p>
        </w:tc>
        <w:tc>
          <w:tcPr>
            <w:tcW w:w="1843" w:type="dxa"/>
          </w:tcPr>
          <w:p w:rsidR="004557BF" w:rsidRPr="00E11DBF" w:rsidRDefault="004557BF" w:rsidP="00264479">
            <w:pPr>
              <w:jc w:val="center"/>
              <w:rPr>
                <w:b/>
              </w:rPr>
            </w:pPr>
            <w:r w:rsidRPr="00E11DBF">
              <w:rPr>
                <w:b/>
              </w:rPr>
              <w:t>9.3</w:t>
            </w:r>
          </w:p>
        </w:tc>
        <w:tc>
          <w:tcPr>
            <w:tcW w:w="1843" w:type="dxa"/>
          </w:tcPr>
          <w:p w:rsidR="004557BF" w:rsidRPr="00E11DBF" w:rsidRDefault="004557BF" w:rsidP="00264479">
            <w:pPr>
              <w:jc w:val="center"/>
              <w:rPr>
                <w:b/>
              </w:rPr>
            </w:pPr>
            <w:r w:rsidRPr="00E11DBF">
              <w:rPr>
                <w:b/>
                <w:bCs/>
              </w:rPr>
              <w:t>47</w:t>
            </w:r>
          </w:p>
        </w:tc>
      </w:tr>
      <w:tr w:rsidR="004557BF" w:rsidRPr="00E11DBF" w:rsidTr="00264479">
        <w:trPr>
          <w:trHeight w:val="255"/>
          <w:jc w:val="center"/>
        </w:trPr>
        <w:tc>
          <w:tcPr>
            <w:tcW w:w="2802"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3:1</w:t>
            </w:r>
          </w:p>
        </w:tc>
        <w:tc>
          <w:tcPr>
            <w:tcW w:w="1069" w:type="dxa"/>
          </w:tcPr>
          <w:p w:rsidR="004557BF" w:rsidRPr="00E11DBF" w:rsidRDefault="004557BF" w:rsidP="00264479">
            <w:pPr>
              <w:rPr>
                <w:b/>
              </w:rPr>
            </w:pPr>
            <w:r w:rsidRPr="00E11DBF">
              <w:rPr>
                <w:bCs/>
              </w:rPr>
              <w:t>Trial-1</w:t>
            </w:r>
          </w:p>
        </w:tc>
        <w:tc>
          <w:tcPr>
            <w:tcW w:w="1227" w:type="dxa"/>
          </w:tcPr>
          <w:p w:rsidR="004557BF" w:rsidRPr="00E11DBF" w:rsidRDefault="004557BF" w:rsidP="00264479">
            <w:pPr>
              <w:jc w:val="center"/>
              <w:rPr>
                <w:bCs/>
              </w:rPr>
            </w:pPr>
            <w:r w:rsidRPr="00E11DBF">
              <w:rPr>
                <w:bCs/>
              </w:rPr>
              <w:t>6.72</w:t>
            </w:r>
          </w:p>
        </w:tc>
        <w:tc>
          <w:tcPr>
            <w:tcW w:w="1843" w:type="dxa"/>
          </w:tcPr>
          <w:p w:rsidR="004557BF" w:rsidRPr="00E11DBF" w:rsidRDefault="004557BF" w:rsidP="00264479">
            <w:pPr>
              <w:jc w:val="center"/>
              <w:rPr>
                <w:bCs/>
              </w:rPr>
            </w:pPr>
            <w:r w:rsidRPr="00E11DBF">
              <w:rPr>
                <w:bCs/>
              </w:rPr>
              <w:t>7.2</w:t>
            </w:r>
          </w:p>
        </w:tc>
        <w:tc>
          <w:tcPr>
            <w:tcW w:w="1843" w:type="dxa"/>
          </w:tcPr>
          <w:p w:rsidR="004557BF" w:rsidRPr="00E11DBF" w:rsidRDefault="004557BF" w:rsidP="00264479">
            <w:pPr>
              <w:jc w:val="center"/>
              <w:rPr>
                <w:b/>
              </w:rPr>
            </w:pPr>
            <w:r w:rsidRPr="00E11DBF">
              <w:t>48</w:t>
            </w:r>
          </w:p>
        </w:tc>
      </w:tr>
      <w:tr w:rsidR="004557BF" w:rsidRPr="00E11DBF" w:rsidTr="00264479">
        <w:trPr>
          <w:trHeight w:val="259"/>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
              </w:rPr>
            </w:pPr>
            <w:r w:rsidRPr="00E11DBF">
              <w:rPr>
                <w:bCs/>
              </w:rPr>
              <w:t>Trial-2</w:t>
            </w:r>
          </w:p>
        </w:tc>
        <w:tc>
          <w:tcPr>
            <w:tcW w:w="1227" w:type="dxa"/>
          </w:tcPr>
          <w:p w:rsidR="004557BF" w:rsidRPr="00E11DBF" w:rsidRDefault="004557BF" w:rsidP="00264479">
            <w:pPr>
              <w:jc w:val="center"/>
              <w:rPr>
                <w:bCs/>
              </w:rPr>
            </w:pPr>
            <w:r w:rsidRPr="00E11DBF">
              <w:rPr>
                <w:bCs/>
              </w:rPr>
              <w:t>7.81</w:t>
            </w:r>
          </w:p>
        </w:tc>
        <w:tc>
          <w:tcPr>
            <w:tcW w:w="1843" w:type="dxa"/>
          </w:tcPr>
          <w:p w:rsidR="004557BF" w:rsidRPr="00E11DBF" w:rsidRDefault="004557BF" w:rsidP="00264479">
            <w:pPr>
              <w:jc w:val="center"/>
              <w:rPr>
                <w:bCs/>
              </w:rPr>
            </w:pPr>
            <w:r w:rsidRPr="00E11DBF">
              <w:rPr>
                <w:bCs/>
              </w:rPr>
              <w:t>7.2</w:t>
            </w:r>
          </w:p>
        </w:tc>
        <w:tc>
          <w:tcPr>
            <w:tcW w:w="1843" w:type="dxa"/>
          </w:tcPr>
          <w:p w:rsidR="004557BF" w:rsidRPr="00E11DBF" w:rsidRDefault="004557BF" w:rsidP="00264479">
            <w:pPr>
              <w:jc w:val="center"/>
              <w:rPr>
                <w:b/>
              </w:rPr>
            </w:pPr>
            <w:r w:rsidRPr="00E11DBF">
              <w:t>52</w:t>
            </w:r>
          </w:p>
        </w:tc>
      </w:tr>
      <w:tr w:rsidR="004557BF" w:rsidRPr="00E11DBF" w:rsidTr="00264479">
        <w:trPr>
          <w:trHeight w:val="249"/>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
              </w:rPr>
            </w:pPr>
            <w:r w:rsidRPr="00E11DBF">
              <w:rPr>
                <w:bCs/>
              </w:rPr>
              <w:t>Trial-3</w:t>
            </w:r>
          </w:p>
        </w:tc>
        <w:tc>
          <w:tcPr>
            <w:tcW w:w="1227" w:type="dxa"/>
          </w:tcPr>
          <w:p w:rsidR="004557BF" w:rsidRPr="00E11DBF" w:rsidRDefault="004557BF" w:rsidP="00264479">
            <w:pPr>
              <w:jc w:val="center"/>
              <w:rPr>
                <w:bCs/>
              </w:rPr>
            </w:pPr>
            <w:r w:rsidRPr="00E11DBF">
              <w:rPr>
                <w:bCs/>
              </w:rPr>
              <w:t>6.00</w:t>
            </w:r>
          </w:p>
        </w:tc>
        <w:tc>
          <w:tcPr>
            <w:tcW w:w="1843" w:type="dxa"/>
          </w:tcPr>
          <w:p w:rsidR="004557BF" w:rsidRPr="00E11DBF" w:rsidRDefault="004557BF" w:rsidP="00264479">
            <w:pPr>
              <w:jc w:val="center"/>
              <w:rPr>
                <w:bCs/>
              </w:rPr>
            </w:pPr>
            <w:r w:rsidRPr="00E11DBF">
              <w:rPr>
                <w:bCs/>
              </w:rPr>
              <w:t>7.9</w:t>
            </w:r>
          </w:p>
        </w:tc>
        <w:tc>
          <w:tcPr>
            <w:tcW w:w="1843" w:type="dxa"/>
          </w:tcPr>
          <w:p w:rsidR="004557BF" w:rsidRPr="00E11DBF" w:rsidRDefault="004557BF" w:rsidP="00264479">
            <w:pPr>
              <w:jc w:val="center"/>
              <w:rPr>
                <w:b/>
              </w:rPr>
            </w:pPr>
            <w:r w:rsidRPr="00E11DBF">
              <w:t>41</w:t>
            </w:r>
          </w:p>
        </w:tc>
      </w:tr>
      <w:tr w:rsidR="004557BF" w:rsidRPr="00E11DBF" w:rsidTr="00264479">
        <w:trPr>
          <w:trHeight w:val="253"/>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Cs/>
              </w:rPr>
            </w:pPr>
            <w:r w:rsidRPr="00E11DBF">
              <w:rPr>
                <w:b/>
              </w:rPr>
              <w:t xml:space="preserve">Average </w:t>
            </w:r>
          </w:p>
        </w:tc>
        <w:tc>
          <w:tcPr>
            <w:tcW w:w="1227" w:type="dxa"/>
          </w:tcPr>
          <w:p w:rsidR="004557BF" w:rsidRPr="00E11DBF" w:rsidRDefault="004557BF" w:rsidP="00264479">
            <w:pPr>
              <w:jc w:val="center"/>
              <w:rPr>
                <w:b/>
              </w:rPr>
            </w:pPr>
            <w:r w:rsidRPr="00E11DBF">
              <w:rPr>
                <w:b/>
              </w:rPr>
              <w:t>6.84</w:t>
            </w:r>
          </w:p>
        </w:tc>
        <w:tc>
          <w:tcPr>
            <w:tcW w:w="1843" w:type="dxa"/>
          </w:tcPr>
          <w:p w:rsidR="004557BF" w:rsidRPr="00E11DBF" w:rsidRDefault="004557BF" w:rsidP="00264479">
            <w:pPr>
              <w:jc w:val="center"/>
              <w:rPr>
                <w:b/>
              </w:rPr>
            </w:pPr>
            <w:r w:rsidRPr="00E11DBF">
              <w:rPr>
                <w:b/>
              </w:rPr>
              <w:t>7.43</w:t>
            </w:r>
          </w:p>
        </w:tc>
        <w:tc>
          <w:tcPr>
            <w:tcW w:w="1843" w:type="dxa"/>
          </w:tcPr>
          <w:p w:rsidR="004557BF" w:rsidRPr="00E11DBF" w:rsidRDefault="004557BF" w:rsidP="00264479">
            <w:pPr>
              <w:jc w:val="center"/>
              <w:rPr>
                <w:b/>
              </w:rPr>
            </w:pPr>
            <w:r w:rsidRPr="00E11DBF">
              <w:rPr>
                <w:b/>
                <w:bCs/>
              </w:rPr>
              <w:t>47</w:t>
            </w:r>
          </w:p>
        </w:tc>
      </w:tr>
      <w:tr w:rsidR="004557BF" w:rsidRPr="00E11DBF" w:rsidTr="00264479">
        <w:trPr>
          <w:trHeight w:val="243"/>
          <w:jc w:val="center"/>
        </w:trPr>
        <w:tc>
          <w:tcPr>
            <w:tcW w:w="2802"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1:3</w:t>
            </w:r>
          </w:p>
          <w:p w:rsidR="004557BF" w:rsidRPr="00E11DBF" w:rsidRDefault="004557BF" w:rsidP="00264479">
            <w:pPr>
              <w:jc w:val="center"/>
              <w:rPr>
                <w:b/>
              </w:rPr>
            </w:pPr>
          </w:p>
        </w:tc>
        <w:tc>
          <w:tcPr>
            <w:tcW w:w="1069" w:type="dxa"/>
          </w:tcPr>
          <w:p w:rsidR="004557BF" w:rsidRPr="00E11DBF" w:rsidRDefault="004557BF" w:rsidP="00264479">
            <w:pPr>
              <w:rPr>
                <w:b/>
              </w:rPr>
            </w:pPr>
            <w:r w:rsidRPr="00E11DBF">
              <w:rPr>
                <w:bCs/>
              </w:rPr>
              <w:t>Trial-1</w:t>
            </w:r>
          </w:p>
        </w:tc>
        <w:tc>
          <w:tcPr>
            <w:tcW w:w="1227" w:type="dxa"/>
          </w:tcPr>
          <w:p w:rsidR="004557BF" w:rsidRPr="00E11DBF" w:rsidRDefault="004557BF" w:rsidP="00264479">
            <w:pPr>
              <w:jc w:val="center"/>
              <w:rPr>
                <w:bCs/>
              </w:rPr>
            </w:pPr>
            <w:r w:rsidRPr="00E11DBF">
              <w:rPr>
                <w:bCs/>
              </w:rPr>
              <w:t>9.85</w:t>
            </w:r>
          </w:p>
        </w:tc>
        <w:tc>
          <w:tcPr>
            <w:tcW w:w="1843" w:type="dxa"/>
          </w:tcPr>
          <w:p w:rsidR="004557BF" w:rsidRPr="00E11DBF" w:rsidRDefault="004557BF" w:rsidP="00264479">
            <w:pPr>
              <w:jc w:val="center"/>
              <w:rPr>
                <w:bCs/>
              </w:rPr>
            </w:pPr>
            <w:r w:rsidRPr="00E11DBF">
              <w:rPr>
                <w:bCs/>
              </w:rPr>
              <w:t>8.7</w:t>
            </w:r>
          </w:p>
        </w:tc>
        <w:tc>
          <w:tcPr>
            <w:tcW w:w="1843" w:type="dxa"/>
          </w:tcPr>
          <w:p w:rsidR="004557BF" w:rsidRPr="00E11DBF" w:rsidRDefault="004557BF" w:rsidP="00264479">
            <w:pPr>
              <w:jc w:val="center"/>
              <w:rPr>
                <w:b/>
              </w:rPr>
            </w:pPr>
            <w:r w:rsidRPr="00E11DBF">
              <w:t>76</w:t>
            </w:r>
          </w:p>
        </w:tc>
      </w:tr>
      <w:tr w:rsidR="004557BF" w:rsidRPr="00E11DBF" w:rsidTr="00264479">
        <w:trPr>
          <w:trHeight w:val="247"/>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
              </w:rPr>
            </w:pPr>
            <w:r w:rsidRPr="00E11DBF">
              <w:rPr>
                <w:bCs/>
              </w:rPr>
              <w:t>Trial-2</w:t>
            </w:r>
          </w:p>
        </w:tc>
        <w:tc>
          <w:tcPr>
            <w:tcW w:w="1227" w:type="dxa"/>
          </w:tcPr>
          <w:p w:rsidR="004557BF" w:rsidRPr="00E11DBF" w:rsidRDefault="004557BF" w:rsidP="00264479">
            <w:pPr>
              <w:jc w:val="center"/>
              <w:rPr>
                <w:bCs/>
              </w:rPr>
            </w:pPr>
            <w:r w:rsidRPr="00E11DBF">
              <w:rPr>
                <w:bCs/>
              </w:rPr>
              <w:t>6.39</w:t>
            </w:r>
          </w:p>
        </w:tc>
        <w:tc>
          <w:tcPr>
            <w:tcW w:w="1843" w:type="dxa"/>
          </w:tcPr>
          <w:p w:rsidR="004557BF" w:rsidRPr="00E11DBF" w:rsidRDefault="004557BF" w:rsidP="00264479">
            <w:pPr>
              <w:jc w:val="center"/>
              <w:rPr>
                <w:bCs/>
              </w:rPr>
            </w:pPr>
            <w:r w:rsidRPr="00E11DBF">
              <w:rPr>
                <w:bCs/>
              </w:rPr>
              <w:t>6.5</w:t>
            </w:r>
          </w:p>
        </w:tc>
        <w:tc>
          <w:tcPr>
            <w:tcW w:w="1843" w:type="dxa"/>
          </w:tcPr>
          <w:p w:rsidR="004557BF" w:rsidRPr="00E11DBF" w:rsidRDefault="004557BF" w:rsidP="00264479">
            <w:pPr>
              <w:jc w:val="center"/>
              <w:rPr>
                <w:b/>
              </w:rPr>
            </w:pPr>
            <w:r w:rsidRPr="00E11DBF">
              <w:t>70</w:t>
            </w:r>
          </w:p>
        </w:tc>
      </w:tr>
      <w:tr w:rsidR="004557BF" w:rsidRPr="00E11DBF" w:rsidTr="00264479">
        <w:trPr>
          <w:trHeight w:val="237"/>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
              </w:rPr>
            </w:pPr>
            <w:r w:rsidRPr="00E11DBF">
              <w:rPr>
                <w:bCs/>
              </w:rPr>
              <w:t>Trial-3</w:t>
            </w:r>
          </w:p>
        </w:tc>
        <w:tc>
          <w:tcPr>
            <w:tcW w:w="1227" w:type="dxa"/>
          </w:tcPr>
          <w:p w:rsidR="004557BF" w:rsidRPr="00E11DBF" w:rsidRDefault="004557BF" w:rsidP="00264479">
            <w:pPr>
              <w:jc w:val="center"/>
              <w:rPr>
                <w:bCs/>
              </w:rPr>
            </w:pPr>
            <w:r w:rsidRPr="00E11DBF">
              <w:rPr>
                <w:bCs/>
              </w:rPr>
              <w:t>6.45</w:t>
            </w:r>
          </w:p>
        </w:tc>
        <w:tc>
          <w:tcPr>
            <w:tcW w:w="1843" w:type="dxa"/>
          </w:tcPr>
          <w:p w:rsidR="004557BF" w:rsidRPr="00E11DBF" w:rsidRDefault="004557BF" w:rsidP="00264479">
            <w:pPr>
              <w:jc w:val="center"/>
              <w:rPr>
                <w:bCs/>
              </w:rPr>
            </w:pPr>
            <w:r w:rsidRPr="00E11DBF">
              <w:rPr>
                <w:bCs/>
              </w:rPr>
              <w:t>5.6</w:t>
            </w:r>
          </w:p>
        </w:tc>
        <w:tc>
          <w:tcPr>
            <w:tcW w:w="1843" w:type="dxa"/>
          </w:tcPr>
          <w:p w:rsidR="004557BF" w:rsidRPr="00E11DBF" w:rsidRDefault="004557BF" w:rsidP="00264479">
            <w:pPr>
              <w:jc w:val="center"/>
              <w:rPr>
                <w:b/>
              </w:rPr>
            </w:pPr>
            <w:r w:rsidRPr="00E11DBF">
              <w:t>62</w:t>
            </w:r>
          </w:p>
        </w:tc>
      </w:tr>
      <w:tr w:rsidR="004557BF" w:rsidRPr="00E11DBF" w:rsidTr="00264479">
        <w:trPr>
          <w:trHeight w:val="241"/>
          <w:jc w:val="center"/>
        </w:trPr>
        <w:tc>
          <w:tcPr>
            <w:tcW w:w="2802" w:type="dxa"/>
            <w:vMerge/>
          </w:tcPr>
          <w:p w:rsidR="004557BF" w:rsidRPr="00E11DBF" w:rsidRDefault="004557BF" w:rsidP="00264479">
            <w:pPr>
              <w:rPr>
                <w:b/>
              </w:rPr>
            </w:pPr>
          </w:p>
        </w:tc>
        <w:tc>
          <w:tcPr>
            <w:tcW w:w="1069" w:type="dxa"/>
          </w:tcPr>
          <w:p w:rsidR="004557BF" w:rsidRPr="00E11DBF" w:rsidRDefault="004557BF" w:rsidP="00264479">
            <w:pPr>
              <w:rPr>
                <w:bCs/>
              </w:rPr>
            </w:pPr>
            <w:r w:rsidRPr="00E11DBF">
              <w:rPr>
                <w:b/>
              </w:rPr>
              <w:t>Average</w:t>
            </w:r>
          </w:p>
        </w:tc>
        <w:tc>
          <w:tcPr>
            <w:tcW w:w="1227" w:type="dxa"/>
          </w:tcPr>
          <w:p w:rsidR="004557BF" w:rsidRPr="00E11DBF" w:rsidRDefault="004557BF" w:rsidP="00264479">
            <w:pPr>
              <w:jc w:val="center"/>
              <w:rPr>
                <w:b/>
              </w:rPr>
            </w:pPr>
            <w:r w:rsidRPr="00E11DBF">
              <w:rPr>
                <w:b/>
              </w:rPr>
              <w:t>7.56</w:t>
            </w:r>
          </w:p>
        </w:tc>
        <w:tc>
          <w:tcPr>
            <w:tcW w:w="1843" w:type="dxa"/>
          </w:tcPr>
          <w:p w:rsidR="004557BF" w:rsidRPr="00E11DBF" w:rsidRDefault="004557BF" w:rsidP="00264479">
            <w:pPr>
              <w:jc w:val="center"/>
              <w:rPr>
                <w:b/>
              </w:rPr>
            </w:pPr>
            <w:r w:rsidRPr="00E11DBF">
              <w:rPr>
                <w:b/>
              </w:rPr>
              <w:t>6.94</w:t>
            </w:r>
          </w:p>
        </w:tc>
        <w:tc>
          <w:tcPr>
            <w:tcW w:w="1843" w:type="dxa"/>
          </w:tcPr>
          <w:p w:rsidR="004557BF" w:rsidRPr="00E11DBF" w:rsidRDefault="004557BF" w:rsidP="00264479">
            <w:pPr>
              <w:jc w:val="center"/>
              <w:rPr>
                <w:b/>
              </w:rPr>
            </w:pPr>
            <w:r w:rsidRPr="00E11DBF">
              <w:rPr>
                <w:b/>
                <w:bCs/>
              </w:rPr>
              <w:t>69</w:t>
            </w:r>
          </w:p>
        </w:tc>
      </w:tr>
    </w:tbl>
    <w:p w:rsidR="004557BF" w:rsidRPr="00E11DBF" w:rsidRDefault="004557BF" w:rsidP="004557BF">
      <w:pPr>
        <w:rPr>
          <w:b/>
        </w:rPr>
      </w:pPr>
    </w:p>
    <w:p w:rsidR="00210017" w:rsidRPr="00E11DBF" w:rsidRDefault="00210017" w:rsidP="004557BF">
      <w:pPr>
        <w:spacing w:line="360" w:lineRule="auto"/>
        <w:jc w:val="both"/>
        <w:rPr>
          <w:rFonts w:ascii="TimesNewRomanPSMT" w:hAnsi="TimesNewRomanPSMT"/>
        </w:rPr>
      </w:pPr>
      <w:bookmarkStart w:id="39" w:name="_Hlk11417648"/>
      <w:r w:rsidRPr="00E11DBF">
        <w:rPr>
          <w:rFonts w:ascii="TimesNewRomanPSMT" w:hAnsi="TimesNewRomanPSMT"/>
        </w:rPr>
        <w:t>Individual results for each sample and the average result for each hybrid compos</w:t>
      </w:r>
      <w:r w:rsidR="008E1650" w:rsidRPr="00E11DBF">
        <w:rPr>
          <w:rFonts w:ascii="TimesNewRomanPSMT" w:hAnsi="TimesNewRomanPSMT"/>
        </w:rPr>
        <w:t xml:space="preserve">ite ratio are listed in Table </w:t>
      </w:r>
      <w:r w:rsidRPr="00E11DBF">
        <w:rPr>
          <w:rFonts w:ascii="TimesNewRomanPSMT" w:hAnsi="TimesNewRomanPSMT"/>
        </w:rPr>
        <w:t>1. The average value from each test was used to</w:t>
      </w:r>
      <w:r w:rsidR="008E1650" w:rsidRPr="00E11DBF">
        <w:rPr>
          <w:rFonts w:ascii="TimesNewRomanPSMT" w:hAnsi="TimesNewRomanPSMT"/>
        </w:rPr>
        <w:t xml:space="preserve"> analyze the results. Figure 24</w:t>
      </w:r>
      <w:r w:rsidRPr="00E11DBF">
        <w:rPr>
          <w:rFonts w:ascii="TimesNewRomanPSMT" w:hAnsi="TimesNewRomanPSMT"/>
        </w:rPr>
        <w:t xml:space="preserve"> from UTM displays the specific results of each specimen graphically.</w:t>
      </w:r>
    </w:p>
    <w:p w:rsidR="00210017" w:rsidRPr="00E11DBF" w:rsidRDefault="00210017" w:rsidP="004557BF">
      <w:pPr>
        <w:spacing w:line="360" w:lineRule="auto"/>
        <w:jc w:val="both"/>
        <w:rPr>
          <w:rFonts w:ascii="TimesNewRomanPSMT" w:hAnsi="TimesNewRomanPSMT"/>
        </w:rPr>
      </w:pPr>
    </w:p>
    <w:bookmarkEnd w:id="39"/>
    <w:p w:rsidR="004557BF" w:rsidRPr="00E11DBF" w:rsidRDefault="004557BF" w:rsidP="004557BF"/>
    <w:p w:rsidR="004557BF" w:rsidRPr="00E11DBF" w:rsidRDefault="00C246A6" w:rsidP="00E468EF">
      <w:pPr>
        <w:keepNext/>
        <w:jc w:val="center"/>
      </w:pPr>
      <w:r w:rsidRPr="00E11DBF">
        <w:rPr>
          <w:noProof/>
        </w:rPr>
        <w:drawing>
          <wp:inline distT="0" distB="0" distL="0" distR="0" wp14:anchorId="45874BE8" wp14:editId="7277E12A">
            <wp:extent cx="4419600" cy="23812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557BF" w:rsidRPr="00E11DBF" w:rsidRDefault="004557BF" w:rsidP="00E468EF">
      <w:pPr>
        <w:spacing w:line="360" w:lineRule="auto"/>
        <w:jc w:val="center"/>
      </w:pPr>
      <w:bookmarkStart w:id="40" w:name="_Toc12041305"/>
      <w:r w:rsidRPr="00E11DBF">
        <w:t>Figu</w:t>
      </w:r>
      <w:r w:rsidR="007B0DA5" w:rsidRPr="00E11DBF">
        <w:t xml:space="preserve">re </w:t>
      </w:r>
      <w:r w:rsidRPr="00E11DBF">
        <w:t>2</w:t>
      </w:r>
      <w:r w:rsidR="007B0DA5" w:rsidRPr="00E11DBF">
        <w:t>4</w:t>
      </w:r>
      <w:r w:rsidRPr="00E11DBF">
        <w:t>:</w:t>
      </w:r>
      <w:r w:rsidR="00210017" w:rsidRPr="00E11DBF">
        <w:t xml:space="preserve"> Tensile strength comparison for various weight fractions</w:t>
      </w:r>
      <w:r w:rsidRPr="00E11DBF">
        <w:t>.</w:t>
      </w:r>
      <w:bookmarkEnd w:id="40"/>
    </w:p>
    <w:p w:rsidR="004557BF" w:rsidRPr="00E11DBF" w:rsidRDefault="00210017" w:rsidP="004557BF">
      <w:pPr>
        <w:spacing w:line="360" w:lineRule="auto"/>
        <w:jc w:val="both"/>
        <w:rPr>
          <w:rFonts w:ascii="TimesNewRomanPSMT" w:hAnsi="TimesNewRomanPSMT"/>
        </w:rPr>
      </w:pPr>
      <w:bookmarkStart w:id="41" w:name="_Hlk11398170"/>
      <w:r w:rsidRPr="00E11DBF">
        <w:rPr>
          <w:rFonts w:ascii="TimesNewRomanPSMT" w:hAnsi="TimesNewRomanPSMT"/>
        </w:rPr>
        <w:t>The hybrid composite of FBF and SF with a 1:3 ratio has a greater tensile strength based on the average tensile stress value of the produced composite. Equal tensile strength exists in FBF and SF hybrid composites with 1:1 and 3:1 ratios. In brief, the hybrid composite of FBF and SF with a 1:1 ratio and a 3:1 ratio show reduced tensile strength.</w:t>
      </w:r>
    </w:p>
    <w:bookmarkEnd w:id="41"/>
    <w:p w:rsidR="004557BF" w:rsidRPr="00E11DBF" w:rsidRDefault="00210017" w:rsidP="00700EF3">
      <w:pPr>
        <w:spacing w:line="360" w:lineRule="auto"/>
        <w:rPr>
          <w:b/>
        </w:rPr>
      </w:pPr>
      <w:r w:rsidRPr="00E11DBF">
        <w:lastRenderedPageBreak/>
        <w:t xml:space="preserve"> </w:t>
      </w:r>
      <w:r w:rsidRPr="00E11DBF">
        <w:rPr>
          <w:b/>
          <w:sz w:val="28"/>
        </w:rPr>
        <w:t>Investigation of compression strength</w:t>
      </w:r>
    </w:p>
    <w:p w:rsidR="00210017" w:rsidRPr="00E11DBF" w:rsidRDefault="00210017" w:rsidP="004557BF">
      <w:pPr>
        <w:spacing w:line="360" w:lineRule="auto"/>
        <w:jc w:val="both"/>
        <w:rPr>
          <w:rFonts w:ascii="TimesNewRomanPSMT" w:hAnsi="TimesNewRomanPSMT"/>
        </w:rPr>
      </w:pPr>
      <w:r w:rsidRPr="00E11DBF">
        <w:rPr>
          <w:rFonts w:ascii="TimesNewRomanPSMT" w:hAnsi="TimesNewRomanPSMT"/>
        </w:rPr>
        <w:t>According to the findings of compression tests, the 3:1 ratio hybrid composite made of FBF and SF has a better compression strength. The compression strength of the FBF and SF hybrid composite with a 1:1 ratio is noticeably very low. A hybrid composite of FBF and SF with a 1:3 ratio demonstrates approximate approximation to one with a 3:1 ratio. According to the research, composite materials that have been manufactured with false banana fiber (FBF) have a higher compression strength than others. Maximum applied load and maximum deflection were measured for three hybrid composites of FBF and SF with ratios of 1:1, 1:3, and 3:1, and three trial sample specimens for each ratio.</w:t>
      </w:r>
    </w:p>
    <w:p w:rsidR="004557BF" w:rsidRPr="00E11DBF" w:rsidRDefault="008E1650" w:rsidP="004557BF">
      <w:pPr>
        <w:spacing w:line="360" w:lineRule="auto"/>
        <w:jc w:val="center"/>
      </w:pPr>
      <w:bookmarkStart w:id="42" w:name="_Toc13082326"/>
      <w:r w:rsidRPr="00E11DBF">
        <w:t xml:space="preserve">Table </w:t>
      </w:r>
      <w:r w:rsidR="00694E2C">
        <w:fldChar w:fldCharType="begin"/>
      </w:r>
      <w:r w:rsidR="00694E2C">
        <w:instrText xml:space="preserve"> SEQ Table \* ARABIC \s 1 </w:instrText>
      </w:r>
      <w:r w:rsidR="00694E2C">
        <w:fldChar w:fldCharType="separate"/>
      </w:r>
      <w:r w:rsidR="004557BF" w:rsidRPr="00E11DBF">
        <w:rPr>
          <w:noProof/>
        </w:rPr>
        <w:t>2</w:t>
      </w:r>
      <w:r w:rsidR="00694E2C">
        <w:rPr>
          <w:noProof/>
        </w:rPr>
        <w:fldChar w:fldCharType="end"/>
      </w:r>
      <w:r w:rsidR="004557BF" w:rsidRPr="00E11DBF">
        <w:t>.</w:t>
      </w:r>
      <w:r w:rsidR="00210017" w:rsidRPr="00E11DBF">
        <w:t xml:space="preserve"> Compression strength test results for various hybrid composites of weight fraction</w:t>
      </w:r>
      <w:r w:rsidR="004557BF" w:rsidRPr="00E11DBF">
        <w:t>.</w:t>
      </w:r>
      <w:bookmarkEnd w:id="42"/>
    </w:p>
    <w:tbl>
      <w:tblPr>
        <w:tblStyle w:val="TableGrid"/>
        <w:tblW w:w="8930" w:type="dxa"/>
        <w:jc w:val="center"/>
        <w:tblLayout w:type="fixed"/>
        <w:tblLook w:val="04A0" w:firstRow="1" w:lastRow="0" w:firstColumn="1" w:lastColumn="0" w:noHBand="0" w:noVBand="1"/>
      </w:tblPr>
      <w:tblGrid>
        <w:gridCol w:w="1985"/>
        <w:gridCol w:w="1134"/>
        <w:gridCol w:w="1417"/>
        <w:gridCol w:w="1985"/>
        <w:gridCol w:w="2409"/>
      </w:tblGrid>
      <w:tr w:rsidR="004557BF" w:rsidRPr="00E11DBF" w:rsidTr="008E1650">
        <w:trPr>
          <w:jc w:val="center"/>
        </w:trPr>
        <w:tc>
          <w:tcPr>
            <w:tcW w:w="1985" w:type="dxa"/>
          </w:tcPr>
          <w:p w:rsidR="004557BF" w:rsidRPr="00E11DBF" w:rsidRDefault="004557BF" w:rsidP="00264479">
            <w:pPr>
              <w:jc w:val="center"/>
              <w:rPr>
                <w:bCs/>
              </w:rPr>
            </w:pPr>
            <w:r w:rsidRPr="00E11DBF">
              <w:rPr>
                <w:bCs/>
              </w:rPr>
              <w:t>Hybrid composite material</w:t>
            </w:r>
          </w:p>
        </w:tc>
        <w:tc>
          <w:tcPr>
            <w:tcW w:w="1134" w:type="dxa"/>
          </w:tcPr>
          <w:p w:rsidR="004557BF" w:rsidRPr="00E11DBF" w:rsidRDefault="004557BF" w:rsidP="00264479">
            <w:pPr>
              <w:rPr>
                <w:bCs/>
              </w:rPr>
            </w:pPr>
            <w:r w:rsidRPr="00E11DBF">
              <w:rPr>
                <w:bCs/>
              </w:rPr>
              <w:t>Samples</w:t>
            </w:r>
          </w:p>
        </w:tc>
        <w:tc>
          <w:tcPr>
            <w:tcW w:w="1417" w:type="dxa"/>
          </w:tcPr>
          <w:p w:rsidR="004557BF" w:rsidRPr="00E11DBF" w:rsidRDefault="004557BF" w:rsidP="00264479">
            <w:pPr>
              <w:jc w:val="center"/>
              <w:rPr>
                <w:bCs/>
              </w:rPr>
            </w:pPr>
            <w:r w:rsidRPr="00E11DBF">
              <w:rPr>
                <w:bCs/>
              </w:rPr>
              <w:t>Max. load</w:t>
            </w:r>
          </w:p>
          <w:p w:rsidR="004557BF" w:rsidRPr="00E11DBF" w:rsidRDefault="004557BF" w:rsidP="00264479">
            <w:pPr>
              <w:jc w:val="center"/>
              <w:rPr>
                <w:bCs/>
              </w:rPr>
            </w:pPr>
            <w:r w:rsidRPr="00E11DBF">
              <w:rPr>
                <w:bCs/>
              </w:rPr>
              <w:t>(N)</w:t>
            </w:r>
          </w:p>
        </w:tc>
        <w:tc>
          <w:tcPr>
            <w:tcW w:w="1985" w:type="dxa"/>
          </w:tcPr>
          <w:p w:rsidR="004557BF" w:rsidRPr="00E11DBF" w:rsidRDefault="004557BF" w:rsidP="00264479">
            <w:pPr>
              <w:rPr>
                <w:bCs/>
              </w:rPr>
            </w:pPr>
            <w:r w:rsidRPr="00E11DBF">
              <w:rPr>
                <w:bCs/>
              </w:rPr>
              <w:t>Max. deformation</w:t>
            </w:r>
          </w:p>
          <w:p w:rsidR="004557BF" w:rsidRPr="00E11DBF" w:rsidRDefault="004557BF" w:rsidP="00264479">
            <w:pPr>
              <w:jc w:val="center"/>
              <w:rPr>
                <w:bCs/>
              </w:rPr>
            </w:pPr>
            <w:r w:rsidRPr="00E11DBF">
              <w:rPr>
                <w:bCs/>
              </w:rPr>
              <w:t>(mm)</w:t>
            </w:r>
          </w:p>
        </w:tc>
        <w:tc>
          <w:tcPr>
            <w:tcW w:w="2409" w:type="dxa"/>
          </w:tcPr>
          <w:p w:rsidR="004557BF" w:rsidRPr="00E11DBF" w:rsidRDefault="004557BF" w:rsidP="00264479">
            <w:pPr>
              <w:rPr>
                <w:bCs/>
              </w:rPr>
            </w:pPr>
            <w:r w:rsidRPr="00E11DBF">
              <w:rPr>
                <w:bCs/>
              </w:rPr>
              <w:t>Compression strength</w:t>
            </w:r>
          </w:p>
          <w:p w:rsidR="004557BF" w:rsidRPr="00E11DBF" w:rsidRDefault="004557BF" w:rsidP="00264479">
            <w:pPr>
              <w:jc w:val="center"/>
              <w:rPr>
                <w:bCs/>
              </w:rPr>
            </w:pPr>
            <w:r w:rsidRPr="00E11DBF">
              <w:rPr>
                <w:bCs/>
              </w:rPr>
              <w:t>(</w:t>
            </w:r>
            <w:proofErr w:type="spellStart"/>
            <w:r w:rsidRPr="00E11DBF">
              <w:rPr>
                <w:bCs/>
              </w:rPr>
              <w:t>MPa</w:t>
            </w:r>
            <w:proofErr w:type="spellEnd"/>
            <w:r w:rsidRPr="00E11DBF">
              <w:rPr>
                <w:bCs/>
              </w:rPr>
              <w:t>)</w:t>
            </w:r>
          </w:p>
        </w:tc>
      </w:tr>
      <w:tr w:rsidR="004557BF" w:rsidRPr="00E11DBF" w:rsidTr="008E1650">
        <w:trPr>
          <w:trHeight w:val="270"/>
          <w:jc w:val="center"/>
        </w:trPr>
        <w:tc>
          <w:tcPr>
            <w:tcW w:w="1985"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1:1</w:t>
            </w:r>
          </w:p>
        </w:tc>
        <w:tc>
          <w:tcPr>
            <w:tcW w:w="1134" w:type="dxa"/>
          </w:tcPr>
          <w:p w:rsidR="004557BF" w:rsidRPr="00E11DBF" w:rsidRDefault="004557BF" w:rsidP="00264479">
            <w:pPr>
              <w:rPr>
                <w:bCs/>
              </w:rPr>
            </w:pPr>
            <w:r w:rsidRPr="00E11DBF">
              <w:rPr>
                <w:bCs/>
              </w:rPr>
              <w:t>Trial-1</w:t>
            </w:r>
          </w:p>
        </w:tc>
        <w:tc>
          <w:tcPr>
            <w:tcW w:w="1417" w:type="dxa"/>
          </w:tcPr>
          <w:p w:rsidR="004557BF" w:rsidRPr="00E11DBF" w:rsidRDefault="004557BF" w:rsidP="00264479">
            <w:pPr>
              <w:jc w:val="center"/>
              <w:rPr>
                <w:bCs/>
              </w:rPr>
            </w:pPr>
            <w:r w:rsidRPr="00E11DBF">
              <w:rPr>
                <w:bCs/>
              </w:rPr>
              <w:t>2510</w:t>
            </w:r>
          </w:p>
        </w:tc>
        <w:tc>
          <w:tcPr>
            <w:tcW w:w="1985" w:type="dxa"/>
          </w:tcPr>
          <w:p w:rsidR="004557BF" w:rsidRPr="00E11DBF" w:rsidRDefault="004557BF" w:rsidP="00264479">
            <w:pPr>
              <w:jc w:val="center"/>
              <w:rPr>
                <w:bCs/>
              </w:rPr>
            </w:pPr>
            <w:r w:rsidRPr="00E11DBF">
              <w:rPr>
                <w:bCs/>
              </w:rPr>
              <w:t>1.24</w:t>
            </w:r>
          </w:p>
        </w:tc>
        <w:tc>
          <w:tcPr>
            <w:tcW w:w="2409" w:type="dxa"/>
          </w:tcPr>
          <w:p w:rsidR="004557BF" w:rsidRPr="00E11DBF" w:rsidRDefault="004557BF" w:rsidP="00264479">
            <w:pPr>
              <w:jc w:val="center"/>
              <w:rPr>
                <w:bCs/>
              </w:rPr>
            </w:pPr>
            <w:r w:rsidRPr="00E11DBF">
              <w:rPr>
                <w:bCs/>
              </w:rPr>
              <w:t>0.80</w:t>
            </w:r>
          </w:p>
        </w:tc>
      </w:tr>
      <w:tr w:rsidR="004557BF" w:rsidRPr="00E11DBF" w:rsidTr="008E1650">
        <w:trPr>
          <w:trHeight w:val="275"/>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Cs/>
              </w:rPr>
              <w:t>Trial-2</w:t>
            </w:r>
          </w:p>
        </w:tc>
        <w:tc>
          <w:tcPr>
            <w:tcW w:w="1417" w:type="dxa"/>
          </w:tcPr>
          <w:p w:rsidR="004557BF" w:rsidRPr="00E11DBF" w:rsidRDefault="004557BF" w:rsidP="00264479">
            <w:pPr>
              <w:jc w:val="center"/>
              <w:rPr>
                <w:bCs/>
              </w:rPr>
            </w:pPr>
            <w:r w:rsidRPr="00E11DBF">
              <w:rPr>
                <w:bCs/>
              </w:rPr>
              <w:t>11630</w:t>
            </w:r>
          </w:p>
        </w:tc>
        <w:tc>
          <w:tcPr>
            <w:tcW w:w="1985" w:type="dxa"/>
          </w:tcPr>
          <w:p w:rsidR="004557BF" w:rsidRPr="00E11DBF" w:rsidRDefault="004557BF" w:rsidP="00264479">
            <w:pPr>
              <w:jc w:val="center"/>
              <w:rPr>
                <w:bCs/>
              </w:rPr>
            </w:pPr>
            <w:r w:rsidRPr="00E11DBF">
              <w:rPr>
                <w:bCs/>
              </w:rPr>
              <w:t>2.80</w:t>
            </w:r>
          </w:p>
        </w:tc>
        <w:tc>
          <w:tcPr>
            <w:tcW w:w="2409" w:type="dxa"/>
          </w:tcPr>
          <w:p w:rsidR="004557BF" w:rsidRPr="00E11DBF" w:rsidRDefault="004557BF" w:rsidP="00264479">
            <w:pPr>
              <w:jc w:val="center"/>
              <w:rPr>
                <w:bCs/>
              </w:rPr>
            </w:pPr>
            <w:r w:rsidRPr="00E11DBF">
              <w:rPr>
                <w:bCs/>
              </w:rPr>
              <w:t>3.83</w:t>
            </w:r>
          </w:p>
        </w:tc>
      </w:tr>
      <w:tr w:rsidR="004557BF" w:rsidRPr="00E11DBF" w:rsidTr="008E1650">
        <w:trPr>
          <w:trHeight w:val="265"/>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Cs/>
              </w:rPr>
              <w:t>Trial-3</w:t>
            </w:r>
          </w:p>
        </w:tc>
        <w:tc>
          <w:tcPr>
            <w:tcW w:w="1417" w:type="dxa"/>
          </w:tcPr>
          <w:p w:rsidR="004557BF" w:rsidRPr="00E11DBF" w:rsidRDefault="004557BF" w:rsidP="00264479">
            <w:pPr>
              <w:jc w:val="center"/>
              <w:rPr>
                <w:bCs/>
              </w:rPr>
            </w:pPr>
            <w:r w:rsidRPr="00E11DBF">
              <w:rPr>
                <w:bCs/>
              </w:rPr>
              <w:t>12410</w:t>
            </w:r>
          </w:p>
        </w:tc>
        <w:tc>
          <w:tcPr>
            <w:tcW w:w="1985" w:type="dxa"/>
          </w:tcPr>
          <w:p w:rsidR="004557BF" w:rsidRPr="00E11DBF" w:rsidRDefault="004557BF" w:rsidP="00264479">
            <w:pPr>
              <w:jc w:val="center"/>
              <w:rPr>
                <w:bCs/>
              </w:rPr>
            </w:pPr>
            <w:r w:rsidRPr="00E11DBF">
              <w:rPr>
                <w:bCs/>
              </w:rPr>
              <w:t>2.91</w:t>
            </w:r>
          </w:p>
        </w:tc>
        <w:tc>
          <w:tcPr>
            <w:tcW w:w="2409" w:type="dxa"/>
          </w:tcPr>
          <w:p w:rsidR="004557BF" w:rsidRPr="00E11DBF" w:rsidRDefault="004557BF" w:rsidP="00264479">
            <w:pPr>
              <w:jc w:val="center"/>
              <w:rPr>
                <w:bCs/>
              </w:rPr>
            </w:pPr>
            <w:r w:rsidRPr="00E11DBF">
              <w:rPr>
                <w:bCs/>
              </w:rPr>
              <w:t>4.10</w:t>
            </w:r>
          </w:p>
        </w:tc>
      </w:tr>
      <w:tr w:rsidR="004557BF" w:rsidRPr="00E11DBF" w:rsidTr="008E1650">
        <w:trPr>
          <w:trHeight w:val="269"/>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
              </w:rPr>
              <w:t>Average</w:t>
            </w:r>
          </w:p>
        </w:tc>
        <w:tc>
          <w:tcPr>
            <w:tcW w:w="1417" w:type="dxa"/>
          </w:tcPr>
          <w:p w:rsidR="004557BF" w:rsidRPr="00E11DBF" w:rsidRDefault="004557BF" w:rsidP="00264479">
            <w:pPr>
              <w:jc w:val="center"/>
              <w:rPr>
                <w:b/>
              </w:rPr>
            </w:pPr>
            <w:r w:rsidRPr="00E11DBF">
              <w:rPr>
                <w:b/>
              </w:rPr>
              <w:t>8850</w:t>
            </w:r>
          </w:p>
        </w:tc>
        <w:tc>
          <w:tcPr>
            <w:tcW w:w="1985" w:type="dxa"/>
          </w:tcPr>
          <w:p w:rsidR="004557BF" w:rsidRPr="00E11DBF" w:rsidRDefault="004557BF" w:rsidP="00264479">
            <w:pPr>
              <w:jc w:val="center"/>
              <w:rPr>
                <w:b/>
              </w:rPr>
            </w:pPr>
            <w:r w:rsidRPr="00E11DBF">
              <w:rPr>
                <w:b/>
              </w:rPr>
              <w:t>2.31</w:t>
            </w:r>
          </w:p>
        </w:tc>
        <w:tc>
          <w:tcPr>
            <w:tcW w:w="2409" w:type="dxa"/>
          </w:tcPr>
          <w:p w:rsidR="004557BF" w:rsidRPr="00E11DBF" w:rsidRDefault="004557BF" w:rsidP="00264479">
            <w:pPr>
              <w:jc w:val="center"/>
              <w:rPr>
                <w:b/>
              </w:rPr>
            </w:pPr>
            <w:r w:rsidRPr="00E11DBF">
              <w:rPr>
                <w:b/>
              </w:rPr>
              <w:t>2.92</w:t>
            </w:r>
          </w:p>
        </w:tc>
      </w:tr>
      <w:tr w:rsidR="004557BF" w:rsidRPr="00E11DBF" w:rsidTr="008E1650">
        <w:trPr>
          <w:trHeight w:val="273"/>
          <w:jc w:val="center"/>
        </w:trPr>
        <w:tc>
          <w:tcPr>
            <w:tcW w:w="1985"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3:1</w:t>
            </w:r>
          </w:p>
        </w:tc>
        <w:tc>
          <w:tcPr>
            <w:tcW w:w="1134" w:type="dxa"/>
          </w:tcPr>
          <w:p w:rsidR="004557BF" w:rsidRPr="00E11DBF" w:rsidRDefault="004557BF" w:rsidP="00264479">
            <w:pPr>
              <w:rPr>
                <w:bCs/>
              </w:rPr>
            </w:pPr>
            <w:r w:rsidRPr="00E11DBF">
              <w:rPr>
                <w:bCs/>
              </w:rPr>
              <w:t>Trial-1</w:t>
            </w:r>
          </w:p>
        </w:tc>
        <w:tc>
          <w:tcPr>
            <w:tcW w:w="1417" w:type="dxa"/>
          </w:tcPr>
          <w:p w:rsidR="004557BF" w:rsidRPr="00E11DBF" w:rsidRDefault="004557BF" w:rsidP="00264479">
            <w:pPr>
              <w:jc w:val="center"/>
              <w:rPr>
                <w:bCs/>
              </w:rPr>
            </w:pPr>
            <w:r w:rsidRPr="00E11DBF">
              <w:rPr>
                <w:bCs/>
              </w:rPr>
              <w:t>38810</w:t>
            </w:r>
          </w:p>
        </w:tc>
        <w:tc>
          <w:tcPr>
            <w:tcW w:w="1985" w:type="dxa"/>
          </w:tcPr>
          <w:p w:rsidR="004557BF" w:rsidRPr="00E11DBF" w:rsidRDefault="004557BF" w:rsidP="00264479">
            <w:pPr>
              <w:jc w:val="center"/>
              <w:rPr>
                <w:bCs/>
              </w:rPr>
            </w:pPr>
            <w:r w:rsidRPr="00E11DBF">
              <w:rPr>
                <w:bCs/>
              </w:rPr>
              <w:t>3.11</w:t>
            </w:r>
          </w:p>
        </w:tc>
        <w:tc>
          <w:tcPr>
            <w:tcW w:w="2409" w:type="dxa"/>
          </w:tcPr>
          <w:p w:rsidR="004557BF" w:rsidRPr="00E11DBF" w:rsidRDefault="004557BF" w:rsidP="00264479">
            <w:pPr>
              <w:jc w:val="center"/>
              <w:rPr>
                <w:bCs/>
              </w:rPr>
            </w:pPr>
            <w:r w:rsidRPr="00E11DBF">
              <w:rPr>
                <w:bCs/>
              </w:rPr>
              <w:t>12.90</w:t>
            </w:r>
          </w:p>
        </w:tc>
      </w:tr>
      <w:tr w:rsidR="004557BF" w:rsidRPr="00E11DBF" w:rsidTr="008E1650">
        <w:trPr>
          <w:trHeight w:val="263"/>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Cs/>
              </w:rPr>
              <w:t>Trial-2</w:t>
            </w:r>
          </w:p>
        </w:tc>
        <w:tc>
          <w:tcPr>
            <w:tcW w:w="1417" w:type="dxa"/>
          </w:tcPr>
          <w:p w:rsidR="004557BF" w:rsidRPr="00E11DBF" w:rsidRDefault="004557BF" w:rsidP="00264479">
            <w:pPr>
              <w:jc w:val="center"/>
              <w:rPr>
                <w:bCs/>
              </w:rPr>
            </w:pPr>
            <w:r w:rsidRPr="00E11DBF">
              <w:rPr>
                <w:bCs/>
              </w:rPr>
              <w:t>33480</w:t>
            </w:r>
          </w:p>
        </w:tc>
        <w:tc>
          <w:tcPr>
            <w:tcW w:w="1985" w:type="dxa"/>
          </w:tcPr>
          <w:p w:rsidR="004557BF" w:rsidRPr="00E11DBF" w:rsidRDefault="004557BF" w:rsidP="00264479">
            <w:pPr>
              <w:jc w:val="center"/>
              <w:rPr>
                <w:bCs/>
              </w:rPr>
            </w:pPr>
            <w:r w:rsidRPr="00E11DBF">
              <w:rPr>
                <w:bCs/>
              </w:rPr>
              <w:t>2.80</w:t>
            </w:r>
          </w:p>
        </w:tc>
        <w:tc>
          <w:tcPr>
            <w:tcW w:w="2409" w:type="dxa"/>
          </w:tcPr>
          <w:p w:rsidR="004557BF" w:rsidRPr="00E11DBF" w:rsidRDefault="004557BF" w:rsidP="00264479">
            <w:pPr>
              <w:jc w:val="center"/>
              <w:rPr>
                <w:bCs/>
              </w:rPr>
            </w:pPr>
            <w:r w:rsidRPr="00E11DBF">
              <w:rPr>
                <w:bCs/>
              </w:rPr>
              <w:t>11.10</w:t>
            </w:r>
          </w:p>
        </w:tc>
      </w:tr>
      <w:tr w:rsidR="004557BF" w:rsidRPr="00E11DBF" w:rsidTr="008E1650">
        <w:trPr>
          <w:trHeight w:val="349"/>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Cs/>
              </w:rPr>
              <w:t>Trial-3</w:t>
            </w:r>
          </w:p>
        </w:tc>
        <w:tc>
          <w:tcPr>
            <w:tcW w:w="1417" w:type="dxa"/>
          </w:tcPr>
          <w:p w:rsidR="004557BF" w:rsidRPr="00E11DBF" w:rsidRDefault="004557BF" w:rsidP="00264479">
            <w:pPr>
              <w:jc w:val="center"/>
              <w:rPr>
                <w:bCs/>
              </w:rPr>
            </w:pPr>
            <w:r w:rsidRPr="00E11DBF">
              <w:rPr>
                <w:bCs/>
              </w:rPr>
              <w:t>38810</w:t>
            </w:r>
          </w:p>
        </w:tc>
        <w:tc>
          <w:tcPr>
            <w:tcW w:w="1985" w:type="dxa"/>
          </w:tcPr>
          <w:p w:rsidR="004557BF" w:rsidRPr="00E11DBF" w:rsidRDefault="004557BF" w:rsidP="00264479">
            <w:pPr>
              <w:jc w:val="center"/>
              <w:rPr>
                <w:bCs/>
              </w:rPr>
            </w:pPr>
            <w:r w:rsidRPr="00E11DBF">
              <w:rPr>
                <w:bCs/>
              </w:rPr>
              <w:t>3.11</w:t>
            </w:r>
          </w:p>
        </w:tc>
        <w:tc>
          <w:tcPr>
            <w:tcW w:w="2409" w:type="dxa"/>
          </w:tcPr>
          <w:p w:rsidR="004557BF" w:rsidRPr="00E11DBF" w:rsidRDefault="004557BF" w:rsidP="00264479">
            <w:pPr>
              <w:jc w:val="center"/>
              <w:rPr>
                <w:bCs/>
              </w:rPr>
            </w:pPr>
            <w:r w:rsidRPr="00E11DBF">
              <w:rPr>
                <w:bCs/>
              </w:rPr>
              <w:t>12.90</w:t>
            </w:r>
          </w:p>
        </w:tc>
      </w:tr>
      <w:tr w:rsidR="004557BF" w:rsidRPr="00E11DBF" w:rsidTr="008E1650">
        <w:trPr>
          <w:trHeight w:val="315"/>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
              </w:rPr>
              <w:t xml:space="preserve">Average </w:t>
            </w:r>
          </w:p>
        </w:tc>
        <w:tc>
          <w:tcPr>
            <w:tcW w:w="1417" w:type="dxa"/>
          </w:tcPr>
          <w:p w:rsidR="004557BF" w:rsidRPr="00E11DBF" w:rsidRDefault="004557BF" w:rsidP="00264479">
            <w:pPr>
              <w:jc w:val="center"/>
              <w:rPr>
                <w:b/>
              </w:rPr>
            </w:pPr>
            <w:r w:rsidRPr="00E11DBF">
              <w:rPr>
                <w:b/>
              </w:rPr>
              <w:t>37033.33</w:t>
            </w:r>
          </w:p>
        </w:tc>
        <w:tc>
          <w:tcPr>
            <w:tcW w:w="1985" w:type="dxa"/>
          </w:tcPr>
          <w:p w:rsidR="004557BF" w:rsidRPr="00E11DBF" w:rsidRDefault="004557BF" w:rsidP="00264479">
            <w:pPr>
              <w:jc w:val="center"/>
              <w:rPr>
                <w:b/>
              </w:rPr>
            </w:pPr>
            <w:r w:rsidRPr="00E11DBF">
              <w:rPr>
                <w:b/>
              </w:rPr>
              <w:t>3.007</w:t>
            </w:r>
          </w:p>
        </w:tc>
        <w:tc>
          <w:tcPr>
            <w:tcW w:w="2409" w:type="dxa"/>
          </w:tcPr>
          <w:p w:rsidR="004557BF" w:rsidRPr="00E11DBF" w:rsidRDefault="004557BF" w:rsidP="00264479">
            <w:pPr>
              <w:jc w:val="center"/>
              <w:rPr>
                <w:b/>
              </w:rPr>
            </w:pPr>
            <w:r w:rsidRPr="00E11DBF">
              <w:rPr>
                <w:b/>
              </w:rPr>
              <w:t>12.30</w:t>
            </w:r>
          </w:p>
        </w:tc>
      </w:tr>
      <w:tr w:rsidR="004557BF" w:rsidRPr="00E11DBF" w:rsidTr="008E1650">
        <w:trPr>
          <w:trHeight w:val="263"/>
          <w:jc w:val="center"/>
        </w:trPr>
        <w:tc>
          <w:tcPr>
            <w:tcW w:w="1985"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1:3</w:t>
            </w:r>
          </w:p>
        </w:tc>
        <w:tc>
          <w:tcPr>
            <w:tcW w:w="1134" w:type="dxa"/>
          </w:tcPr>
          <w:p w:rsidR="004557BF" w:rsidRPr="00E11DBF" w:rsidRDefault="004557BF" w:rsidP="00264479">
            <w:pPr>
              <w:rPr>
                <w:bCs/>
              </w:rPr>
            </w:pPr>
            <w:r w:rsidRPr="00E11DBF">
              <w:rPr>
                <w:bCs/>
              </w:rPr>
              <w:t>Trial-1</w:t>
            </w:r>
          </w:p>
        </w:tc>
        <w:tc>
          <w:tcPr>
            <w:tcW w:w="1417" w:type="dxa"/>
          </w:tcPr>
          <w:p w:rsidR="004557BF" w:rsidRPr="00E11DBF" w:rsidRDefault="004557BF" w:rsidP="00264479">
            <w:pPr>
              <w:jc w:val="center"/>
              <w:rPr>
                <w:bCs/>
              </w:rPr>
            </w:pPr>
            <w:r w:rsidRPr="00E11DBF">
              <w:rPr>
                <w:bCs/>
              </w:rPr>
              <w:t>29390</w:t>
            </w:r>
          </w:p>
        </w:tc>
        <w:tc>
          <w:tcPr>
            <w:tcW w:w="1985" w:type="dxa"/>
          </w:tcPr>
          <w:p w:rsidR="004557BF" w:rsidRPr="00E11DBF" w:rsidRDefault="004557BF" w:rsidP="00264479">
            <w:pPr>
              <w:jc w:val="center"/>
              <w:rPr>
                <w:bCs/>
              </w:rPr>
            </w:pPr>
            <w:r w:rsidRPr="00E11DBF">
              <w:rPr>
                <w:bCs/>
              </w:rPr>
              <w:t>3.21</w:t>
            </w:r>
          </w:p>
        </w:tc>
        <w:tc>
          <w:tcPr>
            <w:tcW w:w="2409" w:type="dxa"/>
          </w:tcPr>
          <w:p w:rsidR="004557BF" w:rsidRPr="00E11DBF" w:rsidRDefault="004557BF" w:rsidP="00264479">
            <w:pPr>
              <w:jc w:val="center"/>
              <w:rPr>
                <w:bCs/>
              </w:rPr>
            </w:pPr>
            <w:r w:rsidRPr="00E11DBF">
              <w:rPr>
                <w:bCs/>
              </w:rPr>
              <w:t>9.70</w:t>
            </w:r>
          </w:p>
        </w:tc>
      </w:tr>
      <w:tr w:rsidR="004557BF" w:rsidRPr="00E11DBF" w:rsidTr="008E1650">
        <w:trPr>
          <w:trHeight w:val="281"/>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Cs/>
              </w:rPr>
              <w:t>Trial-2</w:t>
            </w:r>
          </w:p>
        </w:tc>
        <w:tc>
          <w:tcPr>
            <w:tcW w:w="1417" w:type="dxa"/>
          </w:tcPr>
          <w:p w:rsidR="004557BF" w:rsidRPr="00E11DBF" w:rsidRDefault="004557BF" w:rsidP="00264479">
            <w:pPr>
              <w:jc w:val="center"/>
              <w:rPr>
                <w:bCs/>
              </w:rPr>
            </w:pPr>
            <w:r w:rsidRPr="00E11DBF">
              <w:rPr>
                <w:bCs/>
              </w:rPr>
              <w:t>22260</w:t>
            </w:r>
          </w:p>
        </w:tc>
        <w:tc>
          <w:tcPr>
            <w:tcW w:w="1985" w:type="dxa"/>
          </w:tcPr>
          <w:p w:rsidR="004557BF" w:rsidRPr="00E11DBF" w:rsidRDefault="004557BF" w:rsidP="00264479">
            <w:pPr>
              <w:jc w:val="center"/>
              <w:rPr>
                <w:bCs/>
              </w:rPr>
            </w:pPr>
            <w:r w:rsidRPr="00E11DBF">
              <w:rPr>
                <w:bCs/>
              </w:rPr>
              <w:t>2.27</w:t>
            </w:r>
          </w:p>
        </w:tc>
        <w:tc>
          <w:tcPr>
            <w:tcW w:w="2409" w:type="dxa"/>
          </w:tcPr>
          <w:p w:rsidR="004557BF" w:rsidRPr="00E11DBF" w:rsidRDefault="004557BF" w:rsidP="00264479">
            <w:pPr>
              <w:jc w:val="center"/>
              <w:rPr>
                <w:bCs/>
              </w:rPr>
            </w:pPr>
            <w:r w:rsidRPr="00E11DBF">
              <w:rPr>
                <w:bCs/>
              </w:rPr>
              <w:t>7.40</w:t>
            </w:r>
          </w:p>
        </w:tc>
      </w:tr>
      <w:tr w:rsidR="004557BF" w:rsidRPr="00E11DBF" w:rsidTr="008E1650">
        <w:trPr>
          <w:trHeight w:val="217"/>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Cs/>
              </w:rPr>
              <w:t>Trial-3</w:t>
            </w:r>
          </w:p>
        </w:tc>
        <w:tc>
          <w:tcPr>
            <w:tcW w:w="1417" w:type="dxa"/>
          </w:tcPr>
          <w:p w:rsidR="004557BF" w:rsidRPr="00E11DBF" w:rsidRDefault="004557BF" w:rsidP="00264479">
            <w:pPr>
              <w:jc w:val="center"/>
              <w:rPr>
                <w:bCs/>
              </w:rPr>
            </w:pPr>
            <w:r w:rsidRPr="00E11DBF">
              <w:rPr>
                <w:bCs/>
              </w:rPr>
              <w:t>30510</w:t>
            </w:r>
          </w:p>
        </w:tc>
        <w:tc>
          <w:tcPr>
            <w:tcW w:w="1985" w:type="dxa"/>
          </w:tcPr>
          <w:p w:rsidR="004557BF" w:rsidRPr="00E11DBF" w:rsidRDefault="004557BF" w:rsidP="00264479">
            <w:pPr>
              <w:jc w:val="center"/>
              <w:rPr>
                <w:bCs/>
              </w:rPr>
            </w:pPr>
            <w:r w:rsidRPr="00E11DBF">
              <w:rPr>
                <w:bCs/>
              </w:rPr>
              <w:t>3.43</w:t>
            </w:r>
          </w:p>
        </w:tc>
        <w:tc>
          <w:tcPr>
            <w:tcW w:w="2409" w:type="dxa"/>
          </w:tcPr>
          <w:p w:rsidR="004557BF" w:rsidRPr="00E11DBF" w:rsidRDefault="004557BF" w:rsidP="00264479">
            <w:pPr>
              <w:jc w:val="center"/>
              <w:rPr>
                <w:bCs/>
              </w:rPr>
            </w:pPr>
            <w:r w:rsidRPr="00E11DBF">
              <w:rPr>
                <w:bCs/>
              </w:rPr>
              <w:t>10.10</w:t>
            </w:r>
          </w:p>
        </w:tc>
      </w:tr>
      <w:tr w:rsidR="004557BF" w:rsidRPr="00E11DBF" w:rsidTr="008E1650">
        <w:trPr>
          <w:trHeight w:val="261"/>
          <w:jc w:val="center"/>
        </w:trPr>
        <w:tc>
          <w:tcPr>
            <w:tcW w:w="1985" w:type="dxa"/>
            <w:vMerge/>
          </w:tcPr>
          <w:p w:rsidR="004557BF" w:rsidRPr="00E11DBF" w:rsidRDefault="004557BF" w:rsidP="00264479">
            <w:pPr>
              <w:rPr>
                <w:b/>
              </w:rPr>
            </w:pPr>
          </w:p>
        </w:tc>
        <w:tc>
          <w:tcPr>
            <w:tcW w:w="1134" w:type="dxa"/>
          </w:tcPr>
          <w:p w:rsidR="004557BF" w:rsidRPr="00E11DBF" w:rsidRDefault="004557BF" w:rsidP="00264479">
            <w:pPr>
              <w:rPr>
                <w:bCs/>
              </w:rPr>
            </w:pPr>
            <w:r w:rsidRPr="00E11DBF">
              <w:rPr>
                <w:b/>
              </w:rPr>
              <w:t xml:space="preserve">Average </w:t>
            </w:r>
          </w:p>
        </w:tc>
        <w:tc>
          <w:tcPr>
            <w:tcW w:w="1417" w:type="dxa"/>
          </w:tcPr>
          <w:p w:rsidR="004557BF" w:rsidRPr="00E11DBF" w:rsidRDefault="004557BF" w:rsidP="00264479">
            <w:pPr>
              <w:jc w:val="center"/>
              <w:rPr>
                <w:b/>
              </w:rPr>
            </w:pPr>
            <w:r w:rsidRPr="00E11DBF">
              <w:rPr>
                <w:b/>
              </w:rPr>
              <w:t>27,386.66</w:t>
            </w:r>
          </w:p>
        </w:tc>
        <w:tc>
          <w:tcPr>
            <w:tcW w:w="1985" w:type="dxa"/>
          </w:tcPr>
          <w:p w:rsidR="004557BF" w:rsidRPr="00E11DBF" w:rsidRDefault="004557BF" w:rsidP="00264479">
            <w:pPr>
              <w:jc w:val="center"/>
              <w:rPr>
                <w:b/>
              </w:rPr>
            </w:pPr>
            <w:r w:rsidRPr="00E11DBF">
              <w:rPr>
                <w:b/>
              </w:rPr>
              <w:t>2.97</w:t>
            </w:r>
          </w:p>
        </w:tc>
        <w:tc>
          <w:tcPr>
            <w:tcW w:w="2409" w:type="dxa"/>
          </w:tcPr>
          <w:p w:rsidR="004557BF" w:rsidRPr="00E11DBF" w:rsidRDefault="004557BF" w:rsidP="00264479">
            <w:pPr>
              <w:jc w:val="center"/>
              <w:rPr>
                <w:b/>
              </w:rPr>
            </w:pPr>
            <w:r w:rsidRPr="00E11DBF">
              <w:rPr>
                <w:b/>
              </w:rPr>
              <w:t>9.07</w:t>
            </w:r>
          </w:p>
        </w:tc>
      </w:tr>
    </w:tbl>
    <w:p w:rsidR="00210017" w:rsidRPr="00E11DBF" w:rsidRDefault="00210017" w:rsidP="004557BF">
      <w:pPr>
        <w:spacing w:before="240" w:line="360" w:lineRule="auto"/>
        <w:jc w:val="both"/>
        <w:rPr>
          <w:rFonts w:ascii="TimesNewRomanPSMT" w:hAnsi="TimesNewRomanPSMT"/>
        </w:rPr>
      </w:pPr>
      <w:r w:rsidRPr="00E11DBF">
        <w:rPr>
          <w:rFonts w:ascii="TimesNewRomanPSMT" w:hAnsi="TimesNewRomanPSMT"/>
        </w:rPr>
        <w:t>Individual results for each sample and the average result for each hybrid composite ratio are gi</w:t>
      </w:r>
      <w:r w:rsidR="008E1650" w:rsidRPr="00E11DBF">
        <w:rPr>
          <w:rFonts w:ascii="TimesNewRomanPSMT" w:hAnsi="TimesNewRomanPSMT"/>
        </w:rPr>
        <w:t xml:space="preserve">ven in Table </w:t>
      </w:r>
      <w:r w:rsidRPr="00E11DBF">
        <w:rPr>
          <w:rFonts w:ascii="TimesNewRomanPSMT" w:hAnsi="TimesNewRomanPSMT"/>
        </w:rPr>
        <w:t>2 for compression strength. The average value from each test was used to analyze the results. Each hybrid composite's individual average results are displayed.</w:t>
      </w:r>
    </w:p>
    <w:p w:rsidR="004557BF" w:rsidRPr="00E11DBF" w:rsidRDefault="007D3DFF" w:rsidP="004557BF">
      <w:pPr>
        <w:tabs>
          <w:tab w:val="left" w:pos="1725"/>
        </w:tabs>
        <w:jc w:val="center"/>
      </w:pPr>
      <w:r w:rsidRPr="00E11DBF">
        <w:rPr>
          <w:noProof/>
        </w:rPr>
        <w:lastRenderedPageBreak/>
        <w:drawing>
          <wp:inline distT="0" distB="0" distL="0" distR="0" wp14:anchorId="7C060FF3" wp14:editId="0F9EDBAF">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557BF" w:rsidRPr="00E11DBF" w:rsidRDefault="004557BF" w:rsidP="004557BF">
      <w:pPr>
        <w:pStyle w:val="Caption"/>
        <w:jc w:val="center"/>
        <w:rPr>
          <w:rFonts w:ascii="Times New Roman" w:hAnsi="Times New Roman" w:cs="Times New Roman"/>
          <w:b/>
          <w:i w:val="0"/>
          <w:iCs w:val="0"/>
          <w:color w:val="auto"/>
          <w:sz w:val="24"/>
          <w:szCs w:val="24"/>
        </w:rPr>
      </w:pPr>
      <w:bookmarkStart w:id="43" w:name="_Toc12041306"/>
      <w:r w:rsidRPr="00E11DBF">
        <w:rPr>
          <w:rFonts w:ascii="Times New Roman" w:hAnsi="Times New Roman" w:cs="Times New Roman"/>
          <w:i w:val="0"/>
          <w:iCs w:val="0"/>
          <w:color w:val="auto"/>
          <w:sz w:val="24"/>
          <w:szCs w:val="24"/>
        </w:rPr>
        <w:t xml:space="preserve">Figure </w:t>
      </w:r>
      <w:r w:rsidR="007B0DA5" w:rsidRPr="00E11DBF">
        <w:rPr>
          <w:rFonts w:ascii="Times New Roman" w:hAnsi="Times New Roman" w:cs="Times New Roman"/>
          <w:i w:val="0"/>
          <w:iCs w:val="0"/>
          <w:color w:val="auto"/>
          <w:sz w:val="24"/>
          <w:szCs w:val="24"/>
        </w:rPr>
        <w:t>25</w:t>
      </w:r>
      <w:r w:rsidRPr="00E11DBF">
        <w:rPr>
          <w:rFonts w:ascii="Times New Roman" w:hAnsi="Times New Roman" w:cs="Times New Roman"/>
          <w:i w:val="0"/>
          <w:iCs w:val="0"/>
          <w:color w:val="auto"/>
          <w:sz w:val="24"/>
          <w:szCs w:val="24"/>
        </w:rPr>
        <w:t xml:space="preserve">: </w:t>
      </w:r>
      <w:r w:rsidR="00252C92" w:rsidRPr="00E11DBF">
        <w:rPr>
          <w:rFonts w:ascii="Times New Roman" w:hAnsi="Times New Roman" w:cs="Times New Roman"/>
          <w:i w:val="0"/>
          <w:iCs w:val="0"/>
          <w:color w:val="auto"/>
          <w:sz w:val="24"/>
          <w:szCs w:val="24"/>
        </w:rPr>
        <w:t>Analysis of compression strength for various weight fractions</w:t>
      </w:r>
      <w:r w:rsidRPr="00E11DBF">
        <w:rPr>
          <w:rFonts w:ascii="Times New Roman" w:hAnsi="Times New Roman" w:cs="Times New Roman"/>
          <w:i w:val="0"/>
          <w:iCs w:val="0"/>
          <w:color w:val="auto"/>
          <w:sz w:val="24"/>
          <w:szCs w:val="24"/>
        </w:rPr>
        <w:t>.</w:t>
      </w:r>
      <w:bookmarkEnd w:id="43"/>
    </w:p>
    <w:p w:rsidR="004557BF" w:rsidRPr="00E11DBF" w:rsidRDefault="00252C92" w:rsidP="00700EF3">
      <w:pPr>
        <w:spacing w:line="360" w:lineRule="auto"/>
        <w:rPr>
          <w:b/>
        </w:rPr>
      </w:pPr>
      <w:r w:rsidRPr="00E11DBF">
        <w:rPr>
          <w:b/>
        </w:rPr>
        <w:t>Investigation of flexural (bending) strength</w:t>
      </w:r>
    </w:p>
    <w:p w:rsidR="00252C92" w:rsidRPr="00E11DBF" w:rsidRDefault="00252C92" w:rsidP="004557BF">
      <w:pPr>
        <w:spacing w:line="360" w:lineRule="auto"/>
        <w:jc w:val="both"/>
        <w:rPr>
          <w:bCs/>
        </w:rPr>
      </w:pPr>
      <w:r w:rsidRPr="00E11DBF">
        <w:rPr>
          <w:bCs/>
        </w:rPr>
        <w:t>The tabulated results of the fle</w:t>
      </w:r>
      <w:r w:rsidR="008E1650" w:rsidRPr="00E11DBF">
        <w:rPr>
          <w:bCs/>
        </w:rPr>
        <w:t xml:space="preserve">xural test are shown in table </w:t>
      </w:r>
      <w:r w:rsidR="00CA6558" w:rsidRPr="00E11DBF">
        <w:rPr>
          <w:bCs/>
        </w:rPr>
        <w:t>3,</w:t>
      </w:r>
      <w:r w:rsidRPr="00E11DBF">
        <w:rPr>
          <w:bCs/>
        </w:rPr>
        <w:t xml:space="preserve"> based on the highest values of the three-hybrid composite of FBF and SF for each of the three trial specimens. Graphs are used to display the average flexural test results.</w:t>
      </w:r>
    </w:p>
    <w:p w:rsidR="004557BF" w:rsidRPr="00E11DBF" w:rsidRDefault="004557BF" w:rsidP="004557BF">
      <w:pPr>
        <w:pStyle w:val="Caption"/>
        <w:keepNext/>
        <w:jc w:val="center"/>
        <w:rPr>
          <w:rFonts w:ascii="Times New Roman" w:hAnsi="Times New Roman" w:cs="Times New Roman"/>
          <w:i w:val="0"/>
          <w:iCs w:val="0"/>
          <w:color w:val="auto"/>
          <w:sz w:val="24"/>
          <w:szCs w:val="24"/>
        </w:rPr>
      </w:pPr>
      <w:bookmarkStart w:id="44" w:name="_Toc13082327"/>
      <w:r w:rsidRPr="00E11DBF">
        <w:rPr>
          <w:rFonts w:ascii="Times New Roman" w:hAnsi="Times New Roman" w:cs="Times New Roman"/>
          <w:i w:val="0"/>
          <w:iCs w:val="0"/>
          <w:color w:val="auto"/>
          <w:sz w:val="24"/>
          <w:szCs w:val="24"/>
        </w:rPr>
        <w:t xml:space="preserve">Table </w:t>
      </w:r>
      <w:r w:rsidRPr="00E11DBF">
        <w:rPr>
          <w:rFonts w:ascii="Times New Roman" w:hAnsi="Times New Roman" w:cs="Times New Roman"/>
          <w:i w:val="0"/>
          <w:iCs w:val="0"/>
          <w:color w:val="auto"/>
          <w:sz w:val="24"/>
          <w:szCs w:val="24"/>
        </w:rPr>
        <w:fldChar w:fldCharType="begin"/>
      </w:r>
      <w:r w:rsidRPr="00E11DBF">
        <w:rPr>
          <w:rFonts w:ascii="Times New Roman" w:hAnsi="Times New Roman" w:cs="Times New Roman"/>
          <w:i w:val="0"/>
          <w:iCs w:val="0"/>
          <w:color w:val="auto"/>
          <w:sz w:val="24"/>
          <w:szCs w:val="24"/>
        </w:rPr>
        <w:instrText xml:space="preserve"> SEQ Table \* ARABIC \s 1 </w:instrText>
      </w:r>
      <w:r w:rsidRPr="00E11DBF">
        <w:rPr>
          <w:rFonts w:ascii="Times New Roman" w:hAnsi="Times New Roman" w:cs="Times New Roman"/>
          <w:i w:val="0"/>
          <w:iCs w:val="0"/>
          <w:color w:val="auto"/>
          <w:sz w:val="24"/>
          <w:szCs w:val="24"/>
        </w:rPr>
        <w:fldChar w:fldCharType="separate"/>
      </w:r>
      <w:r w:rsidRPr="00E11DBF">
        <w:rPr>
          <w:rFonts w:ascii="Times New Roman" w:hAnsi="Times New Roman" w:cs="Times New Roman"/>
          <w:i w:val="0"/>
          <w:iCs w:val="0"/>
          <w:noProof/>
          <w:color w:val="auto"/>
          <w:sz w:val="24"/>
          <w:szCs w:val="24"/>
        </w:rPr>
        <w:t>3</w:t>
      </w:r>
      <w:r w:rsidRPr="00E11DBF">
        <w:rPr>
          <w:rFonts w:ascii="Times New Roman" w:hAnsi="Times New Roman" w:cs="Times New Roman"/>
          <w:i w:val="0"/>
          <w:iCs w:val="0"/>
          <w:color w:val="auto"/>
          <w:sz w:val="24"/>
          <w:szCs w:val="24"/>
        </w:rPr>
        <w:fldChar w:fldCharType="end"/>
      </w:r>
      <w:r w:rsidRPr="00E11DBF">
        <w:rPr>
          <w:rFonts w:ascii="Times New Roman" w:hAnsi="Times New Roman" w:cs="Times New Roman"/>
          <w:i w:val="0"/>
          <w:iCs w:val="0"/>
          <w:color w:val="auto"/>
          <w:sz w:val="24"/>
          <w:szCs w:val="24"/>
        </w:rPr>
        <w:t>.</w:t>
      </w:r>
      <w:r w:rsidR="00252C92" w:rsidRPr="00E11DBF">
        <w:rPr>
          <w:rFonts w:ascii="Times New Roman" w:hAnsi="Times New Roman" w:cs="Times New Roman"/>
          <w:i w:val="0"/>
          <w:iCs w:val="0"/>
          <w:color w:val="auto"/>
          <w:sz w:val="24"/>
          <w:szCs w:val="24"/>
        </w:rPr>
        <w:t xml:space="preserve"> Flexural strength test results for various hybrid composite mass fractions</w:t>
      </w:r>
      <w:r w:rsidRPr="00E11DBF">
        <w:rPr>
          <w:rFonts w:ascii="Times New Roman" w:hAnsi="Times New Roman" w:cs="Times New Roman"/>
          <w:i w:val="0"/>
          <w:iCs w:val="0"/>
          <w:color w:val="auto"/>
          <w:sz w:val="24"/>
          <w:szCs w:val="24"/>
        </w:rPr>
        <w:t>.</w:t>
      </w:r>
      <w:bookmarkEnd w:id="44"/>
    </w:p>
    <w:tbl>
      <w:tblPr>
        <w:tblStyle w:val="TableGrid"/>
        <w:tblW w:w="9248" w:type="dxa"/>
        <w:tblLayout w:type="fixed"/>
        <w:tblLook w:val="04A0" w:firstRow="1" w:lastRow="0" w:firstColumn="1" w:lastColumn="0" w:noHBand="0" w:noVBand="1"/>
      </w:tblPr>
      <w:tblGrid>
        <w:gridCol w:w="1514"/>
        <w:gridCol w:w="1104"/>
        <w:gridCol w:w="1242"/>
        <w:gridCol w:w="1795"/>
        <w:gridCol w:w="1853"/>
        <w:gridCol w:w="1740"/>
      </w:tblGrid>
      <w:tr w:rsidR="004557BF" w:rsidRPr="00E11DBF" w:rsidTr="00264479">
        <w:trPr>
          <w:trHeight w:val="454"/>
        </w:trPr>
        <w:tc>
          <w:tcPr>
            <w:tcW w:w="1514" w:type="dxa"/>
          </w:tcPr>
          <w:p w:rsidR="004557BF" w:rsidRPr="00E11DBF" w:rsidRDefault="004557BF" w:rsidP="00264479">
            <w:pPr>
              <w:jc w:val="center"/>
              <w:rPr>
                <w:bCs/>
              </w:rPr>
            </w:pPr>
            <w:r w:rsidRPr="00E11DBF">
              <w:rPr>
                <w:bCs/>
              </w:rPr>
              <w:t>Hybrid composite</w:t>
            </w:r>
          </w:p>
        </w:tc>
        <w:tc>
          <w:tcPr>
            <w:tcW w:w="1104" w:type="dxa"/>
          </w:tcPr>
          <w:p w:rsidR="004557BF" w:rsidRPr="00E11DBF" w:rsidRDefault="004557BF" w:rsidP="00264479">
            <w:pPr>
              <w:jc w:val="center"/>
              <w:rPr>
                <w:bCs/>
              </w:rPr>
            </w:pPr>
            <w:r w:rsidRPr="00E11DBF">
              <w:rPr>
                <w:bCs/>
              </w:rPr>
              <w:t>Samples</w:t>
            </w:r>
          </w:p>
        </w:tc>
        <w:tc>
          <w:tcPr>
            <w:tcW w:w="1242" w:type="dxa"/>
          </w:tcPr>
          <w:p w:rsidR="004557BF" w:rsidRPr="00E11DBF" w:rsidRDefault="004557BF" w:rsidP="00264479">
            <w:pPr>
              <w:rPr>
                <w:bCs/>
              </w:rPr>
            </w:pPr>
            <w:r w:rsidRPr="00E11DBF">
              <w:rPr>
                <w:bCs/>
              </w:rPr>
              <w:t>Max. load</w:t>
            </w:r>
          </w:p>
          <w:p w:rsidR="004557BF" w:rsidRPr="00E11DBF" w:rsidRDefault="004557BF" w:rsidP="00264479">
            <w:pPr>
              <w:jc w:val="center"/>
              <w:rPr>
                <w:bCs/>
              </w:rPr>
            </w:pPr>
            <w:r w:rsidRPr="00E11DBF">
              <w:rPr>
                <w:bCs/>
              </w:rPr>
              <w:t>(</w:t>
            </w:r>
            <w:proofErr w:type="spellStart"/>
            <w:r w:rsidRPr="00E11DBF">
              <w:rPr>
                <w:bCs/>
              </w:rPr>
              <w:t>kN</w:t>
            </w:r>
            <w:proofErr w:type="spellEnd"/>
            <w:r w:rsidRPr="00E11DBF">
              <w:rPr>
                <w:bCs/>
              </w:rPr>
              <w:t>)</w:t>
            </w:r>
          </w:p>
        </w:tc>
        <w:tc>
          <w:tcPr>
            <w:tcW w:w="1795" w:type="dxa"/>
          </w:tcPr>
          <w:p w:rsidR="004557BF" w:rsidRPr="00E11DBF" w:rsidRDefault="004557BF" w:rsidP="00264479">
            <w:pPr>
              <w:rPr>
                <w:bCs/>
              </w:rPr>
            </w:pPr>
            <w:r w:rsidRPr="00E11DBF">
              <w:rPr>
                <w:bCs/>
              </w:rPr>
              <w:t>Max. deflection</w:t>
            </w:r>
          </w:p>
          <w:p w:rsidR="004557BF" w:rsidRPr="00E11DBF" w:rsidRDefault="004557BF" w:rsidP="00264479">
            <w:pPr>
              <w:jc w:val="center"/>
              <w:rPr>
                <w:bCs/>
              </w:rPr>
            </w:pPr>
            <w:r w:rsidRPr="00E11DBF">
              <w:rPr>
                <w:bCs/>
              </w:rPr>
              <w:t>(mm)</w:t>
            </w:r>
          </w:p>
        </w:tc>
        <w:tc>
          <w:tcPr>
            <w:tcW w:w="1853" w:type="dxa"/>
          </w:tcPr>
          <w:p w:rsidR="004557BF" w:rsidRPr="00E11DBF" w:rsidRDefault="004557BF" w:rsidP="00264479">
            <w:pPr>
              <w:jc w:val="center"/>
              <w:rPr>
                <w:bCs/>
              </w:rPr>
            </w:pPr>
            <w:r w:rsidRPr="00E11DBF">
              <w:rPr>
                <w:bCs/>
              </w:rPr>
              <w:t xml:space="preserve">Max. </w:t>
            </w:r>
            <w:r w:rsidRPr="00E11DBF">
              <w:t xml:space="preserve">bending elastic modulus </w:t>
            </w:r>
            <w:r w:rsidRPr="00E11DBF">
              <w:rPr>
                <w:bCs/>
              </w:rPr>
              <w:t>(</w:t>
            </w:r>
            <w:proofErr w:type="spellStart"/>
            <w:r w:rsidRPr="00E11DBF">
              <w:rPr>
                <w:bCs/>
              </w:rPr>
              <w:t>MPa</w:t>
            </w:r>
            <w:proofErr w:type="spellEnd"/>
            <w:r w:rsidRPr="00E11DBF">
              <w:rPr>
                <w:bCs/>
              </w:rPr>
              <w:t>)</w:t>
            </w:r>
          </w:p>
        </w:tc>
        <w:tc>
          <w:tcPr>
            <w:tcW w:w="1740" w:type="dxa"/>
          </w:tcPr>
          <w:p w:rsidR="004557BF" w:rsidRPr="00E11DBF" w:rsidRDefault="004557BF" w:rsidP="00264479">
            <w:pPr>
              <w:rPr>
                <w:bCs/>
              </w:rPr>
            </w:pPr>
            <w:r w:rsidRPr="00E11DBF">
              <w:rPr>
                <w:bCs/>
              </w:rPr>
              <w:t xml:space="preserve">Flexural strength </w:t>
            </w:r>
          </w:p>
          <w:p w:rsidR="004557BF" w:rsidRPr="00E11DBF" w:rsidRDefault="004557BF" w:rsidP="00264479">
            <w:pPr>
              <w:jc w:val="center"/>
              <w:rPr>
                <w:bCs/>
              </w:rPr>
            </w:pPr>
            <w:r w:rsidRPr="00E11DBF">
              <w:rPr>
                <w:bCs/>
              </w:rPr>
              <w:t>(</w:t>
            </w:r>
            <w:proofErr w:type="spellStart"/>
            <w:r w:rsidRPr="00E11DBF">
              <w:rPr>
                <w:bCs/>
              </w:rPr>
              <w:t>MPa</w:t>
            </w:r>
            <w:proofErr w:type="spellEnd"/>
            <w:r w:rsidRPr="00E11DBF">
              <w:rPr>
                <w:bCs/>
              </w:rPr>
              <w:t>)</w:t>
            </w:r>
          </w:p>
        </w:tc>
      </w:tr>
      <w:tr w:rsidR="004557BF" w:rsidRPr="00E11DBF" w:rsidTr="00264479">
        <w:trPr>
          <w:trHeight w:val="280"/>
        </w:trPr>
        <w:tc>
          <w:tcPr>
            <w:tcW w:w="1514"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1:1</w:t>
            </w:r>
          </w:p>
        </w:tc>
        <w:tc>
          <w:tcPr>
            <w:tcW w:w="1104" w:type="dxa"/>
          </w:tcPr>
          <w:p w:rsidR="004557BF" w:rsidRPr="00E11DBF" w:rsidRDefault="004557BF" w:rsidP="00264479">
            <w:pPr>
              <w:rPr>
                <w:bCs/>
              </w:rPr>
            </w:pPr>
            <w:r w:rsidRPr="00E11DBF">
              <w:rPr>
                <w:bCs/>
              </w:rPr>
              <w:t>Trial-1</w:t>
            </w:r>
          </w:p>
        </w:tc>
        <w:tc>
          <w:tcPr>
            <w:tcW w:w="1242" w:type="dxa"/>
          </w:tcPr>
          <w:p w:rsidR="004557BF" w:rsidRPr="00E11DBF" w:rsidRDefault="004557BF" w:rsidP="00264479">
            <w:pPr>
              <w:jc w:val="center"/>
              <w:rPr>
                <w:bCs/>
              </w:rPr>
            </w:pPr>
            <w:r w:rsidRPr="00E11DBF">
              <w:rPr>
                <w:bCs/>
              </w:rPr>
              <w:t>0.38</w:t>
            </w:r>
          </w:p>
        </w:tc>
        <w:tc>
          <w:tcPr>
            <w:tcW w:w="1795" w:type="dxa"/>
          </w:tcPr>
          <w:p w:rsidR="004557BF" w:rsidRPr="00E11DBF" w:rsidRDefault="004557BF" w:rsidP="00264479">
            <w:pPr>
              <w:jc w:val="center"/>
              <w:rPr>
                <w:bCs/>
              </w:rPr>
            </w:pPr>
            <w:r w:rsidRPr="00E11DBF">
              <w:rPr>
                <w:bCs/>
              </w:rPr>
              <w:t>5.30</w:t>
            </w:r>
          </w:p>
        </w:tc>
        <w:tc>
          <w:tcPr>
            <w:tcW w:w="1853" w:type="dxa"/>
          </w:tcPr>
          <w:p w:rsidR="004557BF" w:rsidRPr="00E11DBF" w:rsidRDefault="004557BF" w:rsidP="00264479">
            <w:pPr>
              <w:jc w:val="center"/>
              <w:rPr>
                <w:bCs/>
              </w:rPr>
            </w:pPr>
            <w:r w:rsidRPr="00E11DBF">
              <w:rPr>
                <w:bCs/>
              </w:rPr>
              <w:t>150.81</w:t>
            </w:r>
          </w:p>
        </w:tc>
        <w:tc>
          <w:tcPr>
            <w:tcW w:w="1740" w:type="dxa"/>
          </w:tcPr>
          <w:p w:rsidR="004557BF" w:rsidRPr="00E11DBF" w:rsidRDefault="004557BF" w:rsidP="00264479">
            <w:pPr>
              <w:jc w:val="center"/>
              <w:rPr>
                <w:bCs/>
              </w:rPr>
            </w:pPr>
            <w:r w:rsidRPr="00E11DBF">
              <w:rPr>
                <w:bCs/>
              </w:rPr>
              <w:t>36.80</w:t>
            </w:r>
          </w:p>
        </w:tc>
      </w:tr>
      <w:tr w:rsidR="004557BF" w:rsidRPr="00E11DBF" w:rsidTr="00264479">
        <w:trPr>
          <w:trHeight w:val="342"/>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Cs/>
              </w:rPr>
              <w:t>Trial-2</w:t>
            </w:r>
          </w:p>
        </w:tc>
        <w:tc>
          <w:tcPr>
            <w:tcW w:w="1242" w:type="dxa"/>
          </w:tcPr>
          <w:p w:rsidR="004557BF" w:rsidRPr="00E11DBF" w:rsidRDefault="004557BF" w:rsidP="00264479">
            <w:pPr>
              <w:jc w:val="center"/>
              <w:rPr>
                <w:bCs/>
              </w:rPr>
            </w:pPr>
            <w:r w:rsidRPr="00E11DBF">
              <w:rPr>
                <w:bCs/>
              </w:rPr>
              <w:t>2.31</w:t>
            </w:r>
          </w:p>
        </w:tc>
        <w:tc>
          <w:tcPr>
            <w:tcW w:w="1795" w:type="dxa"/>
          </w:tcPr>
          <w:p w:rsidR="004557BF" w:rsidRPr="00E11DBF" w:rsidRDefault="004557BF" w:rsidP="00264479">
            <w:pPr>
              <w:jc w:val="center"/>
              <w:rPr>
                <w:bCs/>
              </w:rPr>
            </w:pPr>
            <w:r w:rsidRPr="00E11DBF">
              <w:rPr>
                <w:bCs/>
              </w:rPr>
              <w:t>5.29</w:t>
            </w:r>
          </w:p>
        </w:tc>
        <w:tc>
          <w:tcPr>
            <w:tcW w:w="1853" w:type="dxa"/>
          </w:tcPr>
          <w:p w:rsidR="004557BF" w:rsidRPr="00E11DBF" w:rsidRDefault="004557BF" w:rsidP="00264479">
            <w:pPr>
              <w:jc w:val="center"/>
              <w:rPr>
                <w:bCs/>
              </w:rPr>
            </w:pPr>
            <w:r w:rsidRPr="00E11DBF">
              <w:rPr>
                <w:bCs/>
              </w:rPr>
              <w:t>916.78</w:t>
            </w:r>
          </w:p>
        </w:tc>
        <w:tc>
          <w:tcPr>
            <w:tcW w:w="1740" w:type="dxa"/>
          </w:tcPr>
          <w:p w:rsidR="004557BF" w:rsidRPr="00E11DBF" w:rsidRDefault="004557BF" w:rsidP="00264479">
            <w:pPr>
              <w:jc w:val="center"/>
              <w:rPr>
                <w:bCs/>
              </w:rPr>
            </w:pPr>
            <w:r w:rsidRPr="00E11DBF">
              <w:rPr>
                <w:bCs/>
              </w:rPr>
              <w:t>167.18</w:t>
            </w:r>
          </w:p>
        </w:tc>
      </w:tr>
      <w:tr w:rsidR="004557BF" w:rsidRPr="00E11DBF" w:rsidTr="00264479">
        <w:trPr>
          <w:trHeight w:val="349"/>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Cs/>
              </w:rPr>
              <w:t>Trial-3</w:t>
            </w:r>
          </w:p>
        </w:tc>
        <w:tc>
          <w:tcPr>
            <w:tcW w:w="1242" w:type="dxa"/>
          </w:tcPr>
          <w:p w:rsidR="004557BF" w:rsidRPr="00E11DBF" w:rsidRDefault="004557BF" w:rsidP="00264479">
            <w:pPr>
              <w:jc w:val="center"/>
              <w:rPr>
                <w:bCs/>
              </w:rPr>
            </w:pPr>
            <w:r w:rsidRPr="00E11DBF">
              <w:rPr>
                <w:bCs/>
              </w:rPr>
              <w:t>1.68</w:t>
            </w:r>
          </w:p>
        </w:tc>
        <w:tc>
          <w:tcPr>
            <w:tcW w:w="1795" w:type="dxa"/>
          </w:tcPr>
          <w:p w:rsidR="004557BF" w:rsidRPr="00E11DBF" w:rsidRDefault="004557BF" w:rsidP="00264479">
            <w:pPr>
              <w:jc w:val="center"/>
              <w:rPr>
                <w:bCs/>
              </w:rPr>
            </w:pPr>
            <w:r w:rsidRPr="00E11DBF">
              <w:rPr>
                <w:bCs/>
              </w:rPr>
              <w:t>3.64</w:t>
            </w:r>
          </w:p>
        </w:tc>
        <w:tc>
          <w:tcPr>
            <w:tcW w:w="1853" w:type="dxa"/>
          </w:tcPr>
          <w:p w:rsidR="004557BF" w:rsidRPr="00E11DBF" w:rsidRDefault="004557BF" w:rsidP="00264479">
            <w:pPr>
              <w:jc w:val="center"/>
              <w:rPr>
                <w:bCs/>
              </w:rPr>
            </w:pPr>
            <w:r w:rsidRPr="00E11DBF">
              <w:rPr>
                <w:bCs/>
              </w:rPr>
              <w:t>666.75</w:t>
            </w:r>
          </w:p>
        </w:tc>
        <w:tc>
          <w:tcPr>
            <w:tcW w:w="1740" w:type="dxa"/>
          </w:tcPr>
          <w:p w:rsidR="004557BF" w:rsidRPr="00E11DBF" w:rsidRDefault="004557BF" w:rsidP="00264479">
            <w:pPr>
              <w:jc w:val="center"/>
              <w:rPr>
                <w:bCs/>
              </w:rPr>
            </w:pPr>
            <w:r w:rsidRPr="00E11DBF">
              <w:rPr>
                <w:bCs/>
              </w:rPr>
              <w:t>93.35</w:t>
            </w:r>
          </w:p>
        </w:tc>
      </w:tr>
      <w:tr w:rsidR="004557BF" w:rsidRPr="00E11DBF" w:rsidTr="00264479">
        <w:trPr>
          <w:trHeight w:val="342"/>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
              </w:rPr>
              <w:t>Average</w:t>
            </w:r>
          </w:p>
        </w:tc>
        <w:tc>
          <w:tcPr>
            <w:tcW w:w="1242" w:type="dxa"/>
          </w:tcPr>
          <w:p w:rsidR="004557BF" w:rsidRPr="00E11DBF" w:rsidRDefault="004557BF" w:rsidP="00264479">
            <w:pPr>
              <w:jc w:val="center"/>
              <w:rPr>
                <w:b/>
              </w:rPr>
            </w:pPr>
            <w:r w:rsidRPr="00E11DBF">
              <w:rPr>
                <w:b/>
              </w:rPr>
              <w:t>1.46</w:t>
            </w:r>
          </w:p>
        </w:tc>
        <w:tc>
          <w:tcPr>
            <w:tcW w:w="1795" w:type="dxa"/>
          </w:tcPr>
          <w:p w:rsidR="004557BF" w:rsidRPr="00E11DBF" w:rsidRDefault="004557BF" w:rsidP="00264479">
            <w:pPr>
              <w:jc w:val="center"/>
              <w:rPr>
                <w:b/>
              </w:rPr>
            </w:pPr>
            <w:r w:rsidRPr="00E11DBF">
              <w:rPr>
                <w:b/>
              </w:rPr>
              <w:t>4.74</w:t>
            </w:r>
          </w:p>
        </w:tc>
        <w:tc>
          <w:tcPr>
            <w:tcW w:w="1853" w:type="dxa"/>
          </w:tcPr>
          <w:p w:rsidR="004557BF" w:rsidRPr="00E11DBF" w:rsidRDefault="004557BF" w:rsidP="00264479">
            <w:pPr>
              <w:jc w:val="center"/>
              <w:rPr>
                <w:b/>
              </w:rPr>
            </w:pPr>
            <w:r w:rsidRPr="00E11DBF">
              <w:rPr>
                <w:b/>
              </w:rPr>
              <w:t>578.11</w:t>
            </w:r>
          </w:p>
        </w:tc>
        <w:tc>
          <w:tcPr>
            <w:tcW w:w="1740" w:type="dxa"/>
          </w:tcPr>
          <w:p w:rsidR="004557BF" w:rsidRPr="00E11DBF" w:rsidRDefault="004557BF" w:rsidP="00264479">
            <w:pPr>
              <w:jc w:val="center"/>
              <w:rPr>
                <w:b/>
              </w:rPr>
            </w:pPr>
            <w:r w:rsidRPr="00E11DBF">
              <w:rPr>
                <w:b/>
              </w:rPr>
              <w:t>99.11</w:t>
            </w:r>
          </w:p>
        </w:tc>
      </w:tr>
      <w:tr w:rsidR="004557BF" w:rsidRPr="00E11DBF" w:rsidTr="00264479">
        <w:trPr>
          <w:trHeight w:val="346"/>
        </w:trPr>
        <w:tc>
          <w:tcPr>
            <w:tcW w:w="1514"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3:1</w:t>
            </w:r>
          </w:p>
        </w:tc>
        <w:tc>
          <w:tcPr>
            <w:tcW w:w="1104" w:type="dxa"/>
          </w:tcPr>
          <w:p w:rsidR="004557BF" w:rsidRPr="00E11DBF" w:rsidRDefault="004557BF" w:rsidP="00264479">
            <w:pPr>
              <w:rPr>
                <w:bCs/>
              </w:rPr>
            </w:pPr>
            <w:r w:rsidRPr="00E11DBF">
              <w:rPr>
                <w:bCs/>
              </w:rPr>
              <w:t>Trial-1</w:t>
            </w:r>
          </w:p>
        </w:tc>
        <w:tc>
          <w:tcPr>
            <w:tcW w:w="1242" w:type="dxa"/>
          </w:tcPr>
          <w:p w:rsidR="004557BF" w:rsidRPr="00E11DBF" w:rsidRDefault="004557BF" w:rsidP="00264479">
            <w:pPr>
              <w:jc w:val="center"/>
              <w:rPr>
                <w:bCs/>
              </w:rPr>
            </w:pPr>
            <w:r w:rsidRPr="00E11DBF">
              <w:rPr>
                <w:bCs/>
              </w:rPr>
              <w:t>2.68</w:t>
            </w:r>
          </w:p>
        </w:tc>
        <w:tc>
          <w:tcPr>
            <w:tcW w:w="1795" w:type="dxa"/>
          </w:tcPr>
          <w:p w:rsidR="004557BF" w:rsidRPr="00E11DBF" w:rsidRDefault="004557BF" w:rsidP="00264479">
            <w:pPr>
              <w:jc w:val="center"/>
              <w:rPr>
                <w:bCs/>
              </w:rPr>
            </w:pPr>
            <w:r w:rsidRPr="00E11DBF">
              <w:rPr>
                <w:bCs/>
              </w:rPr>
              <w:t>5.31</w:t>
            </w:r>
          </w:p>
        </w:tc>
        <w:tc>
          <w:tcPr>
            <w:tcW w:w="1853" w:type="dxa"/>
          </w:tcPr>
          <w:p w:rsidR="004557BF" w:rsidRPr="00E11DBF" w:rsidRDefault="004557BF" w:rsidP="00264479">
            <w:pPr>
              <w:jc w:val="center"/>
              <w:rPr>
                <w:bCs/>
              </w:rPr>
            </w:pPr>
            <w:r w:rsidRPr="00E11DBF">
              <w:rPr>
                <w:bCs/>
              </w:rPr>
              <w:t>1063.62</w:t>
            </w:r>
          </w:p>
        </w:tc>
        <w:tc>
          <w:tcPr>
            <w:tcW w:w="1740" w:type="dxa"/>
          </w:tcPr>
          <w:p w:rsidR="004557BF" w:rsidRPr="00E11DBF" w:rsidRDefault="004557BF" w:rsidP="00264479">
            <w:pPr>
              <w:jc w:val="center"/>
              <w:rPr>
                <w:bCs/>
              </w:rPr>
            </w:pPr>
            <w:r w:rsidRPr="00E11DBF">
              <w:rPr>
                <w:bCs/>
              </w:rPr>
              <w:t>88.01</w:t>
            </w:r>
          </w:p>
        </w:tc>
      </w:tr>
      <w:tr w:rsidR="004557BF" w:rsidRPr="00E11DBF" w:rsidTr="00264479">
        <w:trPr>
          <w:trHeight w:val="350"/>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Cs/>
              </w:rPr>
              <w:t>Trial-2</w:t>
            </w:r>
          </w:p>
        </w:tc>
        <w:tc>
          <w:tcPr>
            <w:tcW w:w="1242" w:type="dxa"/>
          </w:tcPr>
          <w:p w:rsidR="004557BF" w:rsidRPr="00E11DBF" w:rsidRDefault="004557BF" w:rsidP="00264479">
            <w:pPr>
              <w:jc w:val="center"/>
              <w:rPr>
                <w:bCs/>
              </w:rPr>
            </w:pPr>
            <w:r w:rsidRPr="00E11DBF">
              <w:rPr>
                <w:bCs/>
              </w:rPr>
              <w:t>2.16</w:t>
            </w:r>
          </w:p>
        </w:tc>
        <w:tc>
          <w:tcPr>
            <w:tcW w:w="1795" w:type="dxa"/>
          </w:tcPr>
          <w:p w:rsidR="004557BF" w:rsidRPr="00E11DBF" w:rsidRDefault="004557BF" w:rsidP="00264479">
            <w:pPr>
              <w:jc w:val="center"/>
              <w:rPr>
                <w:bCs/>
              </w:rPr>
            </w:pPr>
            <w:r w:rsidRPr="00E11DBF">
              <w:rPr>
                <w:bCs/>
              </w:rPr>
              <w:t>5.31</w:t>
            </w:r>
          </w:p>
        </w:tc>
        <w:tc>
          <w:tcPr>
            <w:tcW w:w="1853" w:type="dxa"/>
          </w:tcPr>
          <w:p w:rsidR="004557BF" w:rsidRPr="00E11DBF" w:rsidRDefault="004557BF" w:rsidP="00264479">
            <w:pPr>
              <w:jc w:val="center"/>
              <w:rPr>
                <w:bCs/>
              </w:rPr>
            </w:pPr>
            <w:r w:rsidRPr="00E11DBF">
              <w:rPr>
                <w:bCs/>
              </w:rPr>
              <w:t>857.25</w:t>
            </w:r>
          </w:p>
        </w:tc>
        <w:tc>
          <w:tcPr>
            <w:tcW w:w="1740" w:type="dxa"/>
          </w:tcPr>
          <w:p w:rsidR="004557BF" w:rsidRPr="00E11DBF" w:rsidRDefault="004557BF" w:rsidP="00264479">
            <w:pPr>
              <w:jc w:val="center"/>
              <w:rPr>
                <w:bCs/>
              </w:rPr>
            </w:pPr>
            <w:r w:rsidRPr="00E11DBF">
              <w:rPr>
                <w:bCs/>
              </w:rPr>
              <w:t>161.98</w:t>
            </w:r>
          </w:p>
        </w:tc>
      </w:tr>
      <w:tr w:rsidR="004557BF" w:rsidRPr="00E11DBF" w:rsidTr="00264479">
        <w:trPr>
          <w:trHeight w:val="344"/>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Cs/>
              </w:rPr>
              <w:t>Trial-3</w:t>
            </w:r>
          </w:p>
        </w:tc>
        <w:tc>
          <w:tcPr>
            <w:tcW w:w="1242" w:type="dxa"/>
          </w:tcPr>
          <w:p w:rsidR="004557BF" w:rsidRPr="00E11DBF" w:rsidRDefault="004557BF" w:rsidP="00264479">
            <w:pPr>
              <w:jc w:val="center"/>
              <w:rPr>
                <w:bCs/>
              </w:rPr>
            </w:pPr>
            <w:r w:rsidRPr="00E11DBF">
              <w:rPr>
                <w:bCs/>
              </w:rPr>
              <w:t>6.48</w:t>
            </w:r>
          </w:p>
        </w:tc>
        <w:tc>
          <w:tcPr>
            <w:tcW w:w="1795" w:type="dxa"/>
          </w:tcPr>
          <w:p w:rsidR="004557BF" w:rsidRPr="00E11DBF" w:rsidRDefault="004557BF" w:rsidP="00264479">
            <w:pPr>
              <w:jc w:val="center"/>
              <w:rPr>
                <w:bCs/>
              </w:rPr>
            </w:pPr>
            <w:r w:rsidRPr="00E11DBF">
              <w:rPr>
                <w:bCs/>
              </w:rPr>
              <w:t>8.85</w:t>
            </w:r>
          </w:p>
        </w:tc>
        <w:tc>
          <w:tcPr>
            <w:tcW w:w="1853" w:type="dxa"/>
          </w:tcPr>
          <w:p w:rsidR="004557BF" w:rsidRPr="00E11DBF" w:rsidRDefault="004557BF" w:rsidP="00264479">
            <w:pPr>
              <w:jc w:val="center"/>
              <w:rPr>
                <w:bCs/>
              </w:rPr>
            </w:pPr>
            <w:r w:rsidRPr="00E11DBF">
              <w:rPr>
                <w:bCs/>
              </w:rPr>
              <w:t>2571.75</w:t>
            </w:r>
          </w:p>
        </w:tc>
        <w:tc>
          <w:tcPr>
            <w:tcW w:w="1740" w:type="dxa"/>
          </w:tcPr>
          <w:p w:rsidR="004557BF" w:rsidRPr="00E11DBF" w:rsidRDefault="004557BF" w:rsidP="00264479">
            <w:pPr>
              <w:jc w:val="center"/>
              <w:rPr>
                <w:bCs/>
              </w:rPr>
            </w:pPr>
            <w:r w:rsidRPr="00E11DBF">
              <w:rPr>
                <w:bCs/>
              </w:rPr>
              <w:t>198.70</w:t>
            </w:r>
          </w:p>
        </w:tc>
      </w:tr>
      <w:tr w:rsidR="004557BF" w:rsidRPr="00E11DBF" w:rsidTr="00264479">
        <w:trPr>
          <w:trHeight w:val="339"/>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
              </w:rPr>
              <w:t xml:space="preserve">Average </w:t>
            </w:r>
          </w:p>
        </w:tc>
        <w:tc>
          <w:tcPr>
            <w:tcW w:w="1242" w:type="dxa"/>
          </w:tcPr>
          <w:p w:rsidR="004557BF" w:rsidRPr="00E11DBF" w:rsidRDefault="004557BF" w:rsidP="00264479">
            <w:pPr>
              <w:jc w:val="center"/>
              <w:rPr>
                <w:b/>
              </w:rPr>
            </w:pPr>
            <w:r w:rsidRPr="00E11DBF">
              <w:rPr>
                <w:b/>
              </w:rPr>
              <w:t>3.77</w:t>
            </w:r>
          </w:p>
        </w:tc>
        <w:tc>
          <w:tcPr>
            <w:tcW w:w="1795" w:type="dxa"/>
          </w:tcPr>
          <w:p w:rsidR="004557BF" w:rsidRPr="00E11DBF" w:rsidRDefault="004557BF" w:rsidP="00264479">
            <w:pPr>
              <w:jc w:val="center"/>
              <w:rPr>
                <w:b/>
              </w:rPr>
            </w:pPr>
            <w:r w:rsidRPr="00E11DBF">
              <w:rPr>
                <w:b/>
              </w:rPr>
              <w:t>6.49</w:t>
            </w:r>
          </w:p>
        </w:tc>
        <w:tc>
          <w:tcPr>
            <w:tcW w:w="1853" w:type="dxa"/>
          </w:tcPr>
          <w:p w:rsidR="004557BF" w:rsidRPr="00E11DBF" w:rsidRDefault="004557BF" w:rsidP="00264479">
            <w:pPr>
              <w:jc w:val="center"/>
              <w:rPr>
                <w:b/>
              </w:rPr>
            </w:pPr>
            <w:r w:rsidRPr="00E11DBF">
              <w:rPr>
                <w:b/>
              </w:rPr>
              <w:t>1497.54</w:t>
            </w:r>
          </w:p>
        </w:tc>
        <w:tc>
          <w:tcPr>
            <w:tcW w:w="1740" w:type="dxa"/>
          </w:tcPr>
          <w:p w:rsidR="004557BF" w:rsidRPr="00E11DBF" w:rsidRDefault="004557BF" w:rsidP="00264479">
            <w:pPr>
              <w:jc w:val="center"/>
              <w:rPr>
                <w:b/>
              </w:rPr>
            </w:pPr>
            <w:r w:rsidRPr="00E11DBF">
              <w:rPr>
                <w:b/>
              </w:rPr>
              <w:t>149.56</w:t>
            </w:r>
          </w:p>
        </w:tc>
      </w:tr>
      <w:tr w:rsidR="004557BF" w:rsidRPr="00E11DBF" w:rsidTr="00264479">
        <w:trPr>
          <w:trHeight w:val="355"/>
        </w:trPr>
        <w:tc>
          <w:tcPr>
            <w:tcW w:w="1514" w:type="dxa"/>
            <w:vMerge w:val="restart"/>
          </w:tcPr>
          <w:p w:rsidR="004557BF" w:rsidRPr="00E11DBF" w:rsidRDefault="004557BF" w:rsidP="00264479">
            <w:pPr>
              <w:jc w:val="center"/>
              <w:rPr>
                <w:b/>
              </w:rPr>
            </w:pPr>
          </w:p>
          <w:p w:rsidR="004557BF" w:rsidRPr="00E11DBF" w:rsidRDefault="004557BF" w:rsidP="00264479">
            <w:pPr>
              <w:jc w:val="center"/>
              <w:rPr>
                <w:b/>
              </w:rPr>
            </w:pPr>
            <w:r w:rsidRPr="00E11DBF">
              <w:rPr>
                <w:b/>
              </w:rPr>
              <w:t>1:3</w:t>
            </w:r>
          </w:p>
        </w:tc>
        <w:tc>
          <w:tcPr>
            <w:tcW w:w="1104" w:type="dxa"/>
          </w:tcPr>
          <w:p w:rsidR="004557BF" w:rsidRPr="00E11DBF" w:rsidRDefault="004557BF" w:rsidP="00264479">
            <w:pPr>
              <w:rPr>
                <w:bCs/>
              </w:rPr>
            </w:pPr>
            <w:r w:rsidRPr="00E11DBF">
              <w:rPr>
                <w:bCs/>
              </w:rPr>
              <w:t>Trial-1</w:t>
            </w:r>
          </w:p>
        </w:tc>
        <w:tc>
          <w:tcPr>
            <w:tcW w:w="1242" w:type="dxa"/>
          </w:tcPr>
          <w:p w:rsidR="004557BF" w:rsidRPr="00E11DBF" w:rsidRDefault="004557BF" w:rsidP="00264479">
            <w:pPr>
              <w:jc w:val="center"/>
              <w:rPr>
                <w:bCs/>
              </w:rPr>
            </w:pPr>
            <w:r w:rsidRPr="00E11DBF">
              <w:rPr>
                <w:bCs/>
              </w:rPr>
              <w:t>3.00</w:t>
            </w:r>
          </w:p>
        </w:tc>
        <w:tc>
          <w:tcPr>
            <w:tcW w:w="1795" w:type="dxa"/>
          </w:tcPr>
          <w:p w:rsidR="004557BF" w:rsidRPr="00E11DBF" w:rsidRDefault="004557BF" w:rsidP="00264479">
            <w:pPr>
              <w:jc w:val="center"/>
              <w:rPr>
                <w:bCs/>
              </w:rPr>
            </w:pPr>
            <w:r w:rsidRPr="00E11DBF">
              <w:rPr>
                <w:bCs/>
              </w:rPr>
              <w:t>2.90</w:t>
            </w:r>
          </w:p>
        </w:tc>
        <w:tc>
          <w:tcPr>
            <w:tcW w:w="1853" w:type="dxa"/>
          </w:tcPr>
          <w:p w:rsidR="004557BF" w:rsidRPr="00E11DBF" w:rsidRDefault="004557BF" w:rsidP="00264479">
            <w:pPr>
              <w:jc w:val="center"/>
              <w:rPr>
                <w:bCs/>
              </w:rPr>
            </w:pPr>
            <w:r w:rsidRPr="00E11DBF">
              <w:rPr>
                <w:bCs/>
              </w:rPr>
              <w:t>1190.62</w:t>
            </w:r>
          </w:p>
        </w:tc>
        <w:tc>
          <w:tcPr>
            <w:tcW w:w="1740" w:type="dxa"/>
          </w:tcPr>
          <w:p w:rsidR="004557BF" w:rsidRPr="00E11DBF" w:rsidRDefault="004557BF" w:rsidP="00264479">
            <w:pPr>
              <w:jc w:val="center"/>
              <w:rPr>
                <w:bCs/>
              </w:rPr>
            </w:pPr>
            <w:r w:rsidRPr="00E11DBF">
              <w:rPr>
                <w:bCs/>
              </w:rPr>
              <w:t>333.39</w:t>
            </w:r>
          </w:p>
        </w:tc>
      </w:tr>
      <w:tr w:rsidR="004557BF" w:rsidRPr="00E11DBF" w:rsidTr="00264479">
        <w:trPr>
          <w:trHeight w:val="335"/>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Cs/>
              </w:rPr>
              <w:t>Trial-2</w:t>
            </w:r>
          </w:p>
        </w:tc>
        <w:tc>
          <w:tcPr>
            <w:tcW w:w="1242" w:type="dxa"/>
          </w:tcPr>
          <w:p w:rsidR="004557BF" w:rsidRPr="00E11DBF" w:rsidRDefault="004557BF" w:rsidP="00264479">
            <w:pPr>
              <w:jc w:val="center"/>
              <w:rPr>
                <w:bCs/>
              </w:rPr>
            </w:pPr>
            <w:r w:rsidRPr="00E11DBF">
              <w:rPr>
                <w:bCs/>
              </w:rPr>
              <w:t>4.83</w:t>
            </w:r>
          </w:p>
        </w:tc>
        <w:tc>
          <w:tcPr>
            <w:tcW w:w="1795" w:type="dxa"/>
          </w:tcPr>
          <w:p w:rsidR="004557BF" w:rsidRPr="00E11DBF" w:rsidRDefault="004557BF" w:rsidP="00264479">
            <w:pPr>
              <w:jc w:val="center"/>
              <w:rPr>
                <w:bCs/>
              </w:rPr>
            </w:pPr>
            <w:r w:rsidRPr="00E11DBF">
              <w:rPr>
                <w:bCs/>
              </w:rPr>
              <w:t>2.90</w:t>
            </w:r>
          </w:p>
        </w:tc>
        <w:tc>
          <w:tcPr>
            <w:tcW w:w="1853" w:type="dxa"/>
          </w:tcPr>
          <w:p w:rsidR="004557BF" w:rsidRPr="00E11DBF" w:rsidRDefault="004557BF" w:rsidP="00264479">
            <w:pPr>
              <w:jc w:val="center"/>
              <w:rPr>
                <w:bCs/>
              </w:rPr>
            </w:pPr>
            <w:r w:rsidRPr="00E11DBF">
              <w:rPr>
                <w:bCs/>
              </w:rPr>
              <w:t>1916.90</w:t>
            </w:r>
          </w:p>
        </w:tc>
        <w:tc>
          <w:tcPr>
            <w:tcW w:w="1740" w:type="dxa"/>
          </w:tcPr>
          <w:p w:rsidR="004557BF" w:rsidRPr="00E11DBF" w:rsidRDefault="004557BF" w:rsidP="00264479">
            <w:pPr>
              <w:jc w:val="center"/>
              <w:rPr>
                <w:bCs/>
              </w:rPr>
            </w:pPr>
            <w:r w:rsidRPr="00E11DBF">
              <w:rPr>
                <w:bCs/>
              </w:rPr>
              <w:t>537.43</w:t>
            </w:r>
          </w:p>
        </w:tc>
      </w:tr>
      <w:tr w:rsidR="004557BF" w:rsidRPr="00E11DBF" w:rsidTr="00264479">
        <w:trPr>
          <w:trHeight w:val="342"/>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Cs/>
              </w:rPr>
              <w:t>Trial-3</w:t>
            </w:r>
          </w:p>
        </w:tc>
        <w:tc>
          <w:tcPr>
            <w:tcW w:w="1242" w:type="dxa"/>
          </w:tcPr>
          <w:p w:rsidR="004557BF" w:rsidRPr="00E11DBF" w:rsidRDefault="004557BF" w:rsidP="00264479">
            <w:pPr>
              <w:jc w:val="center"/>
              <w:rPr>
                <w:bCs/>
              </w:rPr>
            </w:pPr>
            <w:r w:rsidRPr="00E11DBF">
              <w:rPr>
                <w:bCs/>
              </w:rPr>
              <w:t>4.00</w:t>
            </w:r>
          </w:p>
        </w:tc>
        <w:tc>
          <w:tcPr>
            <w:tcW w:w="1795" w:type="dxa"/>
          </w:tcPr>
          <w:p w:rsidR="004557BF" w:rsidRPr="00E11DBF" w:rsidRDefault="004557BF" w:rsidP="00264479">
            <w:pPr>
              <w:jc w:val="center"/>
              <w:rPr>
                <w:bCs/>
              </w:rPr>
            </w:pPr>
            <w:r w:rsidRPr="00E11DBF">
              <w:rPr>
                <w:bCs/>
              </w:rPr>
              <w:t>2.68</w:t>
            </w:r>
          </w:p>
        </w:tc>
        <w:tc>
          <w:tcPr>
            <w:tcW w:w="1853" w:type="dxa"/>
          </w:tcPr>
          <w:p w:rsidR="004557BF" w:rsidRPr="00E11DBF" w:rsidRDefault="004557BF" w:rsidP="00264479">
            <w:pPr>
              <w:jc w:val="center"/>
              <w:rPr>
                <w:bCs/>
              </w:rPr>
            </w:pPr>
            <w:r w:rsidRPr="00E11DBF">
              <w:rPr>
                <w:bCs/>
              </w:rPr>
              <w:t>1587.50</w:t>
            </w:r>
          </w:p>
        </w:tc>
        <w:tc>
          <w:tcPr>
            <w:tcW w:w="1740" w:type="dxa"/>
          </w:tcPr>
          <w:p w:rsidR="004557BF" w:rsidRPr="00E11DBF" w:rsidRDefault="004557BF" w:rsidP="00264479">
            <w:pPr>
              <w:jc w:val="center"/>
              <w:rPr>
                <w:bCs/>
              </w:rPr>
            </w:pPr>
            <w:r w:rsidRPr="00E11DBF">
              <w:rPr>
                <w:bCs/>
              </w:rPr>
              <w:t>272.05</w:t>
            </w:r>
          </w:p>
        </w:tc>
      </w:tr>
      <w:tr w:rsidR="004557BF" w:rsidRPr="00E11DBF" w:rsidTr="00264479">
        <w:trPr>
          <w:trHeight w:val="358"/>
        </w:trPr>
        <w:tc>
          <w:tcPr>
            <w:tcW w:w="1514" w:type="dxa"/>
            <w:vMerge/>
          </w:tcPr>
          <w:p w:rsidR="004557BF" w:rsidRPr="00E11DBF" w:rsidRDefault="004557BF" w:rsidP="00264479">
            <w:pPr>
              <w:rPr>
                <w:b/>
              </w:rPr>
            </w:pPr>
          </w:p>
        </w:tc>
        <w:tc>
          <w:tcPr>
            <w:tcW w:w="1104" w:type="dxa"/>
          </w:tcPr>
          <w:p w:rsidR="004557BF" w:rsidRPr="00E11DBF" w:rsidRDefault="004557BF" w:rsidP="00264479">
            <w:pPr>
              <w:rPr>
                <w:bCs/>
              </w:rPr>
            </w:pPr>
            <w:r w:rsidRPr="00E11DBF">
              <w:rPr>
                <w:b/>
              </w:rPr>
              <w:t xml:space="preserve">Average </w:t>
            </w:r>
          </w:p>
        </w:tc>
        <w:tc>
          <w:tcPr>
            <w:tcW w:w="1242" w:type="dxa"/>
          </w:tcPr>
          <w:p w:rsidR="004557BF" w:rsidRPr="00E11DBF" w:rsidRDefault="004557BF" w:rsidP="00264479">
            <w:pPr>
              <w:jc w:val="center"/>
              <w:rPr>
                <w:b/>
              </w:rPr>
            </w:pPr>
            <w:r w:rsidRPr="00E11DBF">
              <w:rPr>
                <w:b/>
              </w:rPr>
              <w:t>3.94</w:t>
            </w:r>
          </w:p>
        </w:tc>
        <w:tc>
          <w:tcPr>
            <w:tcW w:w="1795" w:type="dxa"/>
          </w:tcPr>
          <w:p w:rsidR="004557BF" w:rsidRPr="00E11DBF" w:rsidRDefault="004557BF" w:rsidP="00264479">
            <w:pPr>
              <w:jc w:val="center"/>
              <w:rPr>
                <w:b/>
              </w:rPr>
            </w:pPr>
            <w:r w:rsidRPr="00E11DBF">
              <w:rPr>
                <w:b/>
              </w:rPr>
              <w:t>2.82</w:t>
            </w:r>
          </w:p>
        </w:tc>
        <w:tc>
          <w:tcPr>
            <w:tcW w:w="1853" w:type="dxa"/>
          </w:tcPr>
          <w:p w:rsidR="004557BF" w:rsidRPr="00E11DBF" w:rsidRDefault="004557BF" w:rsidP="00264479">
            <w:pPr>
              <w:jc w:val="center"/>
              <w:rPr>
                <w:b/>
              </w:rPr>
            </w:pPr>
            <w:r w:rsidRPr="00E11DBF">
              <w:rPr>
                <w:b/>
              </w:rPr>
              <w:t>4695.02</w:t>
            </w:r>
          </w:p>
        </w:tc>
        <w:tc>
          <w:tcPr>
            <w:tcW w:w="1740" w:type="dxa"/>
          </w:tcPr>
          <w:p w:rsidR="004557BF" w:rsidRPr="00E11DBF" w:rsidRDefault="004557BF" w:rsidP="00264479">
            <w:pPr>
              <w:jc w:val="center"/>
              <w:rPr>
                <w:b/>
              </w:rPr>
            </w:pPr>
            <w:r w:rsidRPr="00E11DBF">
              <w:rPr>
                <w:b/>
              </w:rPr>
              <w:t>380.95</w:t>
            </w:r>
          </w:p>
        </w:tc>
      </w:tr>
    </w:tbl>
    <w:p w:rsidR="004557BF" w:rsidRPr="00E11DBF" w:rsidRDefault="004557BF" w:rsidP="004557BF">
      <w:pPr>
        <w:tabs>
          <w:tab w:val="left" w:pos="428"/>
        </w:tabs>
        <w:rPr>
          <w:b/>
        </w:rPr>
      </w:pPr>
    </w:p>
    <w:p w:rsidR="00C3754A" w:rsidRPr="00E11DBF" w:rsidRDefault="00C3754A" w:rsidP="00C3754A">
      <w:pPr>
        <w:tabs>
          <w:tab w:val="left" w:pos="428"/>
        </w:tabs>
        <w:jc w:val="center"/>
        <w:rPr>
          <w:b/>
        </w:rPr>
      </w:pPr>
      <w:r w:rsidRPr="00E11DBF">
        <w:rPr>
          <w:noProof/>
        </w:rPr>
        <w:lastRenderedPageBreak/>
        <w:drawing>
          <wp:inline distT="0" distB="0" distL="0" distR="0" wp14:anchorId="5C5E8C88" wp14:editId="324233F2">
            <wp:extent cx="4086225" cy="25336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3754A" w:rsidRPr="00E11DBF" w:rsidRDefault="00C3754A" w:rsidP="004557BF">
      <w:pPr>
        <w:tabs>
          <w:tab w:val="left" w:pos="428"/>
        </w:tabs>
        <w:rPr>
          <w:b/>
        </w:rPr>
      </w:pPr>
    </w:p>
    <w:p w:rsidR="004557BF" w:rsidRPr="00E11DBF" w:rsidRDefault="007B0DA5" w:rsidP="004557BF">
      <w:pPr>
        <w:pStyle w:val="Caption"/>
        <w:jc w:val="center"/>
        <w:rPr>
          <w:rFonts w:ascii="Times New Roman" w:hAnsi="Times New Roman" w:cs="Times New Roman"/>
          <w:b/>
          <w:i w:val="0"/>
          <w:iCs w:val="0"/>
          <w:color w:val="auto"/>
          <w:sz w:val="24"/>
          <w:szCs w:val="24"/>
        </w:rPr>
      </w:pPr>
      <w:bookmarkStart w:id="45" w:name="_Toc12041307"/>
      <w:r w:rsidRPr="00E11DBF">
        <w:rPr>
          <w:rFonts w:ascii="Times New Roman" w:hAnsi="Times New Roman" w:cs="Times New Roman"/>
          <w:i w:val="0"/>
          <w:iCs w:val="0"/>
          <w:color w:val="auto"/>
          <w:sz w:val="24"/>
          <w:szCs w:val="24"/>
        </w:rPr>
        <w:t>Figure 26</w:t>
      </w:r>
      <w:r w:rsidR="004557BF" w:rsidRPr="00E11DBF">
        <w:rPr>
          <w:rFonts w:ascii="Times New Roman" w:hAnsi="Times New Roman" w:cs="Times New Roman"/>
          <w:i w:val="0"/>
          <w:iCs w:val="0"/>
          <w:color w:val="auto"/>
          <w:sz w:val="24"/>
          <w:szCs w:val="24"/>
        </w:rPr>
        <w:t>:</w:t>
      </w:r>
      <w:r w:rsidR="00252C92" w:rsidRPr="00E11DBF">
        <w:rPr>
          <w:rFonts w:ascii="Times New Roman" w:hAnsi="Times New Roman" w:cs="Times New Roman"/>
          <w:i w:val="0"/>
          <w:iCs w:val="0"/>
          <w:color w:val="auto"/>
          <w:sz w:val="24"/>
          <w:szCs w:val="24"/>
        </w:rPr>
        <w:t xml:space="preserve"> Flexural (Bending) strength evaluation in relation to different weight fractions</w:t>
      </w:r>
      <w:r w:rsidR="004557BF" w:rsidRPr="00E11DBF">
        <w:rPr>
          <w:rFonts w:ascii="Times New Roman" w:hAnsi="Times New Roman" w:cs="Times New Roman"/>
          <w:bCs/>
          <w:i w:val="0"/>
          <w:iCs w:val="0"/>
          <w:color w:val="auto"/>
          <w:sz w:val="24"/>
          <w:szCs w:val="24"/>
        </w:rPr>
        <w:t>.</w:t>
      </w:r>
      <w:bookmarkEnd w:id="45"/>
    </w:p>
    <w:p w:rsidR="00252C92" w:rsidRPr="00E11DBF" w:rsidRDefault="00252C92" w:rsidP="00AE065F">
      <w:pPr>
        <w:spacing w:line="360" w:lineRule="auto"/>
        <w:jc w:val="both"/>
      </w:pPr>
      <w:r w:rsidRPr="00E11DBF">
        <w:t>Based on fabricated composite material, the hybrid composite of FBF and SF with a 1:3 ratio has a higher average flexural (bending) strength value. It was evident that as the proportion of sisal fiber increased, so did the flexural (bending) strength value of the composite material. In summary, from the perspective of this investigation, hybrid composites of FBF and SF with a 1:1 ratio demonstrate substantially lower average values for flexural (bending) strength, whereas hybrid composites of FBF and SF with a 3:1 ratio show rather moderate average values. The average value of the FBF</w:t>
      </w:r>
      <w:proofErr w:type="gramStart"/>
      <w:r w:rsidRPr="00E11DBF">
        <w:t>:SF</w:t>
      </w:r>
      <w:proofErr w:type="gramEnd"/>
      <w:r w:rsidRPr="00E11DBF">
        <w:t xml:space="preserve"> hybrid composite with a 1:3 ratio exhibits twice as much as a 3:1 ratio.</w:t>
      </w:r>
    </w:p>
    <w:p w:rsidR="004557BF" w:rsidRPr="00E11DBF" w:rsidRDefault="00252C92" w:rsidP="00AE065F">
      <w:pPr>
        <w:spacing w:line="360" w:lineRule="auto"/>
        <w:jc w:val="both"/>
        <w:rPr>
          <w:b/>
          <w:sz w:val="28"/>
        </w:rPr>
      </w:pPr>
      <w:r w:rsidRPr="00E11DBF">
        <w:rPr>
          <w:b/>
          <w:sz w:val="28"/>
        </w:rPr>
        <w:t>% water absorption</w:t>
      </w:r>
    </w:p>
    <w:p w:rsidR="00252C92" w:rsidRPr="00E11DBF" w:rsidRDefault="00252C92" w:rsidP="008E1650">
      <w:pPr>
        <w:spacing w:line="360" w:lineRule="auto"/>
        <w:jc w:val="both"/>
      </w:pPr>
      <w:r w:rsidRPr="00E11DBF">
        <w:t>Based on the hybrid composition of FBF and SF ratios with three trial specimens for each ratio and the average value for those specimens, the water absorption findings for regular tap water and rainwater are calculated and provided in Table 4.</w:t>
      </w:r>
    </w:p>
    <w:p w:rsidR="004557BF" w:rsidRPr="00E11DBF" w:rsidRDefault="008E1650" w:rsidP="008E1650">
      <w:pPr>
        <w:spacing w:line="360" w:lineRule="auto"/>
        <w:jc w:val="center"/>
        <w:rPr>
          <w:bCs/>
        </w:rPr>
      </w:pPr>
      <w:bookmarkStart w:id="46" w:name="_Toc13082328"/>
      <w:r w:rsidRPr="00E11DBF">
        <w:t xml:space="preserve">Table </w:t>
      </w:r>
      <w:r w:rsidR="00694E2C">
        <w:fldChar w:fldCharType="begin"/>
      </w:r>
      <w:r w:rsidR="00694E2C">
        <w:instrText xml:space="preserve"> SEQ Table \* ARABIC \s 1 </w:instrText>
      </w:r>
      <w:r w:rsidR="00694E2C">
        <w:fldChar w:fldCharType="separate"/>
      </w:r>
      <w:r w:rsidR="004557BF" w:rsidRPr="00E11DBF">
        <w:rPr>
          <w:noProof/>
        </w:rPr>
        <w:t>4</w:t>
      </w:r>
      <w:r w:rsidR="00694E2C">
        <w:rPr>
          <w:noProof/>
        </w:rPr>
        <w:fldChar w:fldCharType="end"/>
      </w:r>
      <w:r w:rsidR="004557BF" w:rsidRPr="00E11DBF">
        <w:t>.</w:t>
      </w:r>
      <w:r w:rsidR="00252C92" w:rsidRPr="00E11DBF">
        <w:rPr>
          <w:bCs/>
        </w:rPr>
        <w:t xml:space="preserve"> Hybrid synthesis of FBF and SF findings of water absorption percentage for regular tap water and rainwater for five days (120 hours).</w:t>
      </w:r>
      <w:bookmarkEnd w:id="46"/>
    </w:p>
    <w:tbl>
      <w:tblPr>
        <w:tblStyle w:val="TableGrid"/>
        <w:tblW w:w="9067" w:type="dxa"/>
        <w:jc w:val="center"/>
        <w:tblLayout w:type="fixed"/>
        <w:tblLook w:val="04A0" w:firstRow="1" w:lastRow="0" w:firstColumn="1" w:lastColumn="0" w:noHBand="0" w:noVBand="1"/>
      </w:tblPr>
      <w:tblGrid>
        <w:gridCol w:w="610"/>
        <w:gridCol w:w="13"/>
        <w:gridCol w:w="1051"/>
        <w:gridCol w:w="22"/>
        <w:gridCol w:w="1560"/>
        <w:gridCol w:w="1559"/>
        <w:gridCol w:w="2268"/>
        <w:gridCol w:w="1984"/>
      </w:tblGrid>
      <w:tr w:rsidR="004557BF" w:rsidRPr="00E11DBF" w:rsidTr="00264479">
        <w:trPr>
          <w:trHeight w:val="303"/>
          <w:jc w:val="center"/>
        </w:trPr>
        <w:tc>
          <w:tcPr>
            <w:tcW w:w="9067" w:type="dxa"/>
            <w:gridSpan w:val="8"/>
          </w:tcPr>
          <w:p w:rsidR="004557BF" w:rsidRPr="00E11DBF" w:rsidRDefault="004557BF" w:rsidP="00264479">
            <w:pPr>
              <w:spacing w:line="276" w:lineRule="auto"/>
              <w:jc w:val="center"/>
              <w:rPr>
                <w:b/>
              </w:rPr>
            </w:pPr>
            <w:r w:rsidRPr="00E11DBF">
              <w:rPr>
                <w:b/>
              </w:rPr>
              <w:t>% Water Absorption for ordinary tap water</w:t>
            </w:r>
          </w:p>
        </w:tc>
      </w:tr>
      <w:tr w:rsidR="004557BF" w:rsidRPr="00E11DBF" w:rsidTr="00264479">
        <w:trPr>
          <w:jc w:val="center"/>
        </w:trPr>
        <w:tc>
          <w:tcPr>
            <w:tcW w:w="1696" w:type="dxa"/>
            <w:gridSpan w:val="4"/>
          </w:tcPr>
          <w:p w:rsidR="004557BF" w:rsidRPr="00E11DBF" w:rsidRDefault="004557BF" w:rsidP="00264479">
            <w:pPr>
              <w:spacing w:line="276" w:lineRule="auto"/>
            </w:pPr>
            <w:r w:rsidRPr="00E11DBF">
              <w:t>Fibers Ratio</w:t>
            </w:r>
          </w:p>
        </w:tc>
        <w:tc>
          <w:tcPr>
            <w:tcW w:w="1560" w:type="dxa"/>
          </w:tcPr>
          <w:p w:rsidR="004557BF" w:rsidRPr="00E11DBF" w:rsidRDefault="004557BF" w:rsidP="00264479">
            <w:pPr>
              <w:spacing w:line="276" w:lineRule="auto"/>
              <w:jc w:val="center"/>
            </w:pPr>
            <w:r w:rsidRPr="00E11DBF">
              <w:t>Mass of dry sample(g)</w:t>
            </w:r>
          </w:p>
        </w:tc>
        <w:tc>
          <w:tcPr>
            <w:tcW w:w="1559" w:type="dxa"/>
          </w:tcPr>
          <w:p w:rsidR="004557BF" w:rsidRPr="00E11DBF" w:rsidRDefault="004557BF" w:rsidP="00264479">
            <w:pPr>
              <w:spacing w:line="276" w:lineRule="auto"/>
              <w:jc w:val="center"/>
            </w:pPr>
            <w:r w:rsidRPr="00E11DBF">
              <w:t>Mass of Wet    sample(g)</w:t>
            </w:r>
          </w:p>
        </w:tc>
        <w:tc>
          <w:tcPr>
            <w:tcW w:w="2268" w:type="dxa"/>
          </w:tcPr>
          <w:p w:rsidR="004557BF" w:rsidRPr="00E11DBF" w:rsidRDefault="004557BF" w:rsidP="00264479">
            <w:pPr>
              <w:spacing w:line="276" w:lineRule="auto"/>
              <w:jc w:val="center"/>
              <w:rPr>
                <w:b/>
              </w:rPr>
            </w:pPr>
            <w:r w:rsidRPr="00E11DBF">
              <w:t>% Water Absorption</w:t>
            </w:r>
          </w:p>
        </w:tc>
        <w:tc>
          <w:tcPr>
            <w:tcW w:w="1984" w:type="dxa"/>
          </w:tcPr>
          <w:p w:rsidR="004557BF" w:rsidRPr="00E11DBF" w:rsidRDefault="004557BF" w:rsidP="00264479">
            <w:pPr>
              <w:spacing w:line="276" w:lineRule="auto"/>
            </w:pPr>
            <w:r w:rsidRPr="00E11DBF">
              <w:t>Average % Water</w:t>
            </w:r>
          </w:p>
          <w:p w:rsidR="004557BF" w:rsidRPr="00E11DBF" w:rsidRDefault="004557BF" w:rsidP="00264479">
            <w:pPr>
              <w:spacing w:line="276" w:lineRule="auto"/>
              <w:jc w:val="center"/>
              <w:rPr>
                <w:b/>
              </w:rPr>
            </w:pPr>
            <w:r w:rsidRPr="00E11DBF">
              <w:t>Absorption</w:t>
            </w:r>
          </w:p>
        </w:tc>
      </w:tr>
      <w:tr w:rsidR="004557BF" w:rsidRPr="00E11DBF" w:rsidTr="00264479">
        <w:trPr>
          <w:trHeight w:val="243"/>
          <w:jc w:val="center"/>
        </w:trPr>
        <w:tc>
          <w:tcPr>
            <w:tcW w:w="623" w:type="dxa"/>
            <w:gridSpan w:val="2"/>
            <w:vMerge w:val="restart"/>
          </w:tcPr>
          <w:p w:rsidR="004557BF" w:rsidRPr="00E11DBF" w:rsidRDefault="004557BF" w:rsidP="00264479">
            <w:pPr>
              <w:spacing w:line="276" w:lineRule="auto"/>
              <w:rPr>
                <w:b/>
              </w:rPr>
            </w:pPr>
          </w:p>
          <w:p w:rsidR="004557BF" w:rsidRPr="00E11DBF" w:rsidRDefault="004557BF" w:rsidP="00264479">
            <w:pPr>
              <w:spacing w:line="276" w:lineRule="auto"/>
              <w:rPr>
                <w:b/>
              </w:rPr>
            </w:pPr>
            <w:r w:rsidRPr="00E11DBF">
              <w:rPr>
                <w:b/>
              </w:rPr>
              <w:t>1:1</w:t>
            </w:r>
          </w:p>
        </w:tc>
        <w:tc>
          <w:tcPr>
            <w:tcW w:w="1073" w:type="dxa"/>
            <w:gridSpan w:val="2"/>
          </w:tcPr>
          <w:p w:rsidR="004557BF" w:rsidRPr="00E11DBF" w:rsidRDefault="004557BF" w:rsidP="00264479">
            <w:pPr>
              <w:spacing w:line="276" w:lineRule="auto"/>
            </w:pPr>
            <w:r w:rsidRPr="00E11DBF">
              <w:t>Trial – 1</w:t>
            </w:r>
          </w:p>
        </w:tc>
        <w:tc>
          <w:tcPr>
            <w:tcW w:w="1560" w:type="dxa"/>
          </w:tcPr>
          <w:p w:rsidR="004557BF" w:rsidRPr="00E11DBF" w:rsidRDefault="004557BF" w:rsidP="00264479">
            <w:pPr>
              <w:spacing w:line="276" w:lineRule="auto"/>
              <w:jc w:val="center"/>
              <w:rPr>
                <w:bCs/>
              </w:rPr>
            </w:pPr>
            <w:r w:rsidRPr="00E11DBF">
              <w:rPr>
                <w:bCs/>
              </w:rPr>
              <w:t>2.93</w:t>
            </w:r>
          </w:p>
        </w:tc>
        <w:tc>
          <w:tcPr>
            <w:tcW w:w="1559" w:type="dxa"/>
          </w:tcPr>
          <w:p w:rsidR="004557BF" w:rsidRPr="00E11DBF" w:rsidRDefault="004557BF" w:rsidP="00264479">
            <w:pPr>
              <w:spacing w:line="276" w:lineRule="auto"/>
              <w:jc w:val="center"/>
              <w:rPr>
                <w:bCs/>
              </w:rPr>
            </w:pPr>
            <w:r w:rsidRPr="00E11DBF">
              <w:rPr>
                <w:bCs/>
              </w:rPr>
              <w:t>3.00</w:t>
            </w:r>
          </w:p>
        </w:tc>
        <w:tc>
          <w:tcPr>
            <w:tcW w:w="2268" w:type="dxa"/>
          </w:tcPr>
          <w:p w:rsidR="004557BF" w:rsidRPr="00E11DBF" w:rsidRDefault="004557BF" w:rsidP="00264479">
            <w:pPr>
              <w:spacing w:line="276" w:lineRule="auto"/>
              <w:jc w:val="center"/>
              <w:rPr>
                <w:bCs/>
              </w:rPr>
            </w:pPr>
            <w:r w:rsidRPr="00E11DBF">
              <w:rPr>
                <w:bCs/>
              </w:rPr>
              <w:t>2.39</w:t>
            </w:r>
          </w:p>
        </w:tc>
        <w:tc>
          <w:tcPr>
            <w:tcW w:w="1984" w:type="dxa"/>
            <w:vMerge w:val="restart"/>
          </w:tcPr>
          <w:p w:rsidR="004557BF" w:rsidRPr="00E11DBF" w:rsidRDefault="004557BF" w:rsidP="00264479">
            <w:pPr>
              <w:spacing w:line="276" w:lineRule="auto"/>
              <w:rPr>
                <w:b/>
              </w:rPr>
            </w:pPr>
            <w:r w:rsidRPr="00E11DBF">
              <w:rPr>
                <w:b/>
              </w:rPr>
              <w:t xml:space="preserve"> </w:t>
            </w:r>
          </w:p>
          <w:p w:rsidR="004557BF" w:rsidRPr="00E11DBF" w:rsidRDefault="004557BF" w:rsidP="00264479">
            <w:pPr>
              <w:spacing w:line="276" w:lineRule="auto"/>
              <w:jc w:val="center"/>
              <w:rPr>
                <w:b/>
              </w:rPr>
            </w:pPr>
            <w:r w:rsidRPr="00E11DBF">
              <w:rPr>
                <w:b/>
              </w:rPr>
              <w:t>2.68</w:t>
            </w:r>
          </w:p>
        </w:tc>
      </w:tr>
      <w:tr w:rsidR="004557BF" w:rsidRPr="00E11DBF" w:rsidTr="00264479">
        <w:trPr>
          <w:trHeight w:val="247"/>
          <w:jc w:val="center"/>
        </w:trPr>
        <w:tc>
          <w:tcPr>
            <w:tcW w:w="623" w:type="dxa"/>
            <w:gridSpan w:val="2"/>
            <w:vMerge/>
          </w:tcPr>
          <w:p w:rsidR="004557BF" w:rsidRPr="00E11DBF" w:rsidRDefault="004557BF" w:rsidP="00264479">
            <w:pPr>
              <w:spacing w:line="276" w:lineRule="auto"/>
              <w:rPr>
                <w:b/>
              </w:rPr>
            </w:pPr>
          </w:p>
        </w:tc>
        <w:tc>
          <w:tcPr>
            <w:tcW w:w="1073" w:type="dxa"/>
            <w:gridSpan w:val="2"/>
          </w:tcPr>
          <w:p w:rsidR="004557BF" w:rsidRPr="00E11DBF" w:rsidRDefault="004557BF" w:rsidP="00264479">
            <w:pPr>
              <w:spacing w:line="276" w:lineRule="auto"/>
            </w:pPr>
            <w:r w:rsidRPr="00E11DBF">
              <w:t>Trial – 2</w:t>
            </w:r>
          </w:p>
        </w:tc>
        <w:tc>
          <w:tcPr>
            <w:tcW w:w="1560" w:type="dxa"/>
          </w:tcPr>
          <w:p w:rsidR="004557BF" w:rsidRPr="00E11DBF" w:rsidRDefault="004557BF" w:rsidP="00264479">
            <w:pPr>
              <w:spacing w:line="276" w:lineRule="auto"/>
              <w:jc w:val="center"/>
              <w:rPr>
                <w:bCs/>
              </w:rPr>
            </w:pPr>
            <w:r w:rsidRPr="00E11DBF">
              <w:rPr>
                <w:bCs/>
              </w:rPr>
              <w:t>2.69</w:t>
            </w:r>
          </w:p>
        </w:tc>
        <w:tc>
          <w:tcPr>
            <w:tcW w:w="1559" w:type="dxa"/>
          </w:tcPr>
          <w:p w:rsidR="004557BF" w:rsidRPr="00E11DBF" w:rsidRDefault="004557BF" w:rsidP="00264479">
            <w:pPr>
              <w:spacing w:line="276" w:lineRule="auto"/>
              <w:jc w:val="center"/>
              <w:rPr>
                <w:bCs/>
              </w:rPr>
            </w:pPr>
            <w:r w:rsidRPr="00E11DBF">
              <w:rPr>
                <w:bCs/>
              </w:rPr>
              <w:t>2.77</w:t>
            </w:r>
          </w:p>
        </w:tc>
        <w:tc>
          <w:tcPr>
            <w:tcW w:w="2268" w:type="dxa"/>
          </w:tcPr>
          <w:p w:rsidR="004557BF" w:rsidRPr="00E11DBF" w:rsidRDefault="004557BF" w:rsidP="00264479">
            <w:pPr>
              <w:spacing w:line="276" w:lineRule="auto"/>
              <w:jc w:val="center"/>
              <w:rPr>
                <w:bCs/>
              </w:rPr>
            </w:pPr>
            <w:r w:rsidRPr="00E11DBF">
              <w:rPr>
                <w:bCs/>
              </w:rPr>
              <w:t>2.97</w:t>
            </w:r>
          </w:p>
        </w:tc>
        <w:tc>
          <w:tcPr>
            <w:tcW w:w="1984" w:type="dxa"/>
            <w:vMerge/>
          </w:tcPr>
          <w:p w:rsidR="004557BF" w:rsidRPr="00E11DBF" w:rsidRDefault="004557BF" w:rsidP="00264479">
            <w:pPr>
              <w:spacing w:line="276" w:lineRule="auto"/>
              <w:rPr>
                <w:b/>
              </w:rPr>
            </w:pPr>
          </w:p>
        </w:tc>
      </w:tr>
      <w:tr w:rsidR="004557BF" w:rsidRPr="00E11DBF" w:rsidTr="00264479">
        <w:trPr>
          <w:trHeight w:val="237"/>
          <w:jc w:val="center"/>
        </w:trPr>
        <w:tc>
          <w:tcPr>
            <w:tcW w:w="623" w:type="dxa"/>
            <w:gridSpan w:val="2"/>
            <w:vMerge/>
          </w:tcPr>
          <w:p w:rsidR="004557BF" w:rsidRPr="00E11DBF" w:rsidRDefault="004557BF" w:rsidP="00264479">
            <w:pPr>
              <w:spacing w:line="276" w:lineRule="auto"/>
              <w:rPr>
                <w:b/>
              </w:rPr>
            </w:pPr>
          </w:p>
        </w:tc>
        <w:tc>
          <w:tcPr>
            <w:tcW w:w="1073" w:type="dxa"/>
            <w:gridSpan w:val="2"/>
          </w:tcPr>
          <w:p w:rsidR="004557BF" w:rsidRPr="00E11DBF" w:rsidRDefault="004557BF" w:rsidP="00264479">
            <w:pPr>
              <w:spacing w:line="276" w:lineRule="auto"/>
            </w:pPr>
            <w:r w:rsidRPr="00E11DBF">
              <w:t>Trial – 3</w:t>
            </w:r>
          </w:p>
        </w:tc>
        <w:tc>
          <w:tcPr>
            <w:tcW w:w="1560" w:type="dxa"/>
          </w:tcPr>
          <w:p w:rsidR="004557BF" w:rsidRPr="00E11DBF" w:rsidRDefault="004557BF" w:rsidP="00264479">
            <w:pPr>
              <w:spacing w:line="276" w:lineRule="auto"/>
              <w:jc w:val="center"/>
              <w:rPr>
                <w:bCs/>
              </w:rPr>
            </w:pPr>
            <w:r w:rsidRPr="00E11DBF">
              <w:rPr>
                <w:bCs/>
              </w:rPr>
              <w:t>2.99</w:t>
            </w:r>
          </w:p>
        </w:tc>
        <w:tc>
          <w:tcPr>
            <w:tcW w:w="1559" w:type="dxa"/>
          </w:tcPr>
          <w:p w:rsidR="004557BF" w:rsidRPr="00E11DBF" w:rsidRDefault="004557BF" w:rsidP="00264479">
            <w:pPr>
              <w:spacing w:line="276" w:lineRule="auto"/>
              <w:jc w:val="center"/>
              <w:rPr>
                <w:bCs/>
              </w:rPr>
            </w:pPr>
            <w:r w:rsidRPr="00E11DBF">
              <w:rPr>
                <w:bCs/>
              </w:rPr>
              <w:t>3.07</w:t>
            </w:r>
          </w:p>
        </w:tc>
        <w:tc>
          <w:tcPr>
            <w:tcW w:w="2268" w:type="dxa"/>
          </w:tcPr>
          <w:p w:rsidR="004557BF" w:rsidRPr="00E11DBF" w:rsidRDefault="004557BF" w:rsidP="00264479">
            <w:pPr>
              <w:spacing w:line="276" w:lineRule="auto"/>
              <w:jc w:val="center"/>
              <w:rPr>
                <w:bCs/>
              </w:rPr>
            </w:pPr>
            <w:r w:rsidRPr="00E11DBF">
              <w:rPr>
                <w:bCs/>
              </w:rPr>
              <w:t>2.67</w:t>
            </w:r>
          </w:p>
        </w:tc>
        <w:tc>
          <w:tcPr>
            <w:tcW w:w="1984" w:type="dxa"/>
            <w:vMerge/>
          </w:tcPr>
          <w:p w:rsidR="004557BF" w:rsidRPr="00E11DBF" w:rsidRDefault="004557BF" w:rsidP="00264479">
            <w:pPr>
              <w:spacing w:line="276" w:lineRule="auto"/>
              <w:rPr>
                <w:b/>
              </w:rPr>
            </w:pPr>
          </w:p>
        </w:tc>
      </w:tr>
      <w:tr w:rsidR="004557BF" w:rsidRPr="00E11DBF" w:rsidTr="00264479">
        <w:trPr>
          <w:trHeight w:val="369"/>
          <w:jc w:val="center"/>
        </w:trPr>
        <w:tc>
          <w:tcPr>
            <w:tcW w:w="623" w:type="dxa"/>
            <w:gridSpan w:val="2"/>
            <w:vMerge w:val="restart"/>
          </w:tcPr>
          <w:p w:rsidR="004557BF" w:rsidRPr="00E11DBF" w:rsidRDefault="004557BF" w:rsidP="00264479">
            <w:pPr>
              <w:spacing w:line="276" w:lineRule="auto"/>
              <w:rPr>
                <w:b/>
              </w:rPr>
            </w:pPr>
          </w:p>
          <w:p w:rsidR="004557BF" w:rsidRPr="00E11DBF" w:rsidRDefault="004557BF" w:rsidP="00264479">
            <w:pPr>
              <w:spacing w:line="276" w:lineRule="auto"/>
              <w:rPr>
                <w:b/>
              </w:rPr>
            </w:pPr>
            <w:r w:rsidRPr="00E11DBF">
              <w:rPr>
                <w:b/>
              </w:rPr>
              <w:lastRenderedPageBreak/>
              <w:t>3:1</w:t>
            </w:r>
          </w:p>
        </w:tc>
        <w:tc>
          <w:tcPr>
            <w:tcW w:w="1073" w:type="dxa"/>
            <w:gridSpan w:val="2"/>
          </w:tcPr>
          <w:p w:rsidR="004557BF" w:rsidRPr="00E11DBF" w:rsidRDefault="004557BF" w:rsidP="00264479">
            <w:pPr>
              <w:spacing w:line="276" w:lineRule="auto"/>
            </w:pPr>
            <w:r w:rsidRPr="00E11DBF">
              <w:lastRenderedPageBreak/>
              <w:t>Trial – 1</w:t>
            </w:r>
          </w:p>
        </w:tc>
        <w:tc>
          <w:tcPr>
            <w:tcW w:w="1560" w:type="dxa"/>
          </w:tcPr>
          <w:p w:rsidR="004557BF" w:rsidRPr="00E11DBF" w:rsidRDefault="004557BF" w:rsidP="00264479">
            <w:pPr>
              <w:spacing w:line="276" w:lineRule="auto"/>
              <w:jc w:val="center"/>
              <w:rPr>
                <w:bCs/>
              </w:rPr>
            </w:pPr>
            <w:r w:rsidRPr="00E11DBF">
              <w:rPr>
                <w:bCs/>
              </w:rPr>
              <w:t>4.78</w:t>
            </w:r>
          </w:p>
        </w:tc>
        <w:tc>
          <w:tcPr>
            <w:tcW w:w="1559" w:type="dxa"/>
          </w:tcPr>
          <w:p w:rsidR="004557BF" w:rsidRPr="00E11DBF" w:rsidRDefault="004557BF" w:rsidP="00264479">
            <w:pPr>
              <w:spacing w:line="276" w:lineRule="auto"/>
              <w:jc w:val="center"/>
              <w:rPr>
                <w:bCs/>
              </w:rPr>
            </w:pPr>
            <w:r w:rsidRPr="00E11DBF">
              <w:rPr>
                <w:bCs/>
              </w:rPr>
              <w:t>5.00</w:t>
            </w:r>
          </w:p>
        </w:tc>
        <w:tc>
          <w:tcPr>
            <w:tcW w:w="2268" w:type="dxa"/>
          </w:tcPr>
          <w:p w:rsidR="004557BF" w:rsidRPr="00E11DBF" w:rsidRDefault="004557BF" w:rsidP="00264479">
            <w:pPr>
              <w:spacing w:line="276" w:lineRule="auto"/>
              <w:jc w:val="center"/>
              <w:rPr>
                <w:bCs/>
              </w:rPr>
            </w:pPr>
            <w:r w:rsidRPr="00E11DBF">
              <w:rPr>
                <w:bCs/>
              </w:rPr>
              <w:t>4.60</w:t>
            </w:r>
          </w:p>
        </w:tc>
        <w:tc>
          <w:tcPr>
            <w:tcW w:w="1984" w:type="dxa"/>
            <w:vMerge w:val="restart"/>
          </w:tcPr>
          <w:p w:rsidR="004557BF" w:rsidRPr="00E11DBF" w:rsidRDefault="004557BF" w:rsidP="00264479">
            <w:pPr>
              <w:spacing w:line="276" w:lineRule="auto"/>
              <w:rPr>
                <w:b/>
              </w:rPr>
            </w:pPr>
          </w:p>
          <w:p w:rsidR="004557BF" w:rsidRPr="00E11DBF" w:rsidRDefault="004557BF" w:rsidP="00264479">
            <w:pPr>
              <w:spacing w:line="276" w:lineRule="auto"/>
              <w:jc w:val="center"/>
              <w:rPr>
                <w:b/>
              </w:rPr>
            </w:pPr>
            <w:r w:rsidRPr="00E11DBF">
              <w:rPr>
                <w:b/>
              </w:rPr>
              <w:lastRenderedPageBreak/>
              <w:t>4.21</w:t>
            </w:r>
          </w:p>
        </w:tc>
      </w:tr>
      <w:tr w:rsidR="004557BF" w:rsidRPr="00E11DBF" w:rsidTr="00264479">
        <w:trPr>
          <w:trHeight w:val="325"/>
          <w:jc w:val="center"/>
        </w:trPr>
        <w:tc>
          <w:tcPr>
            <w:tcW w:w="623" w:type="dxa"/>
            <w:gridSpan w:val="2"/>
            <w:vMerge/>
          </w:tcPr>
          <w:p w:rsidR="004557BF" w:rsidRPr="00E11DBF" w:rsidRDefault="004557BF" w:rsidP="00264479">
            <w:pPr>
              <w:spacing w:line="276" w:lineRule="auto"/>
              <w:rPr>
                <w:b/>
              </w:rPr>
            </w:pPr>
          </w:p>
        </w:tc>
        <w:tc>
          <w:tcPr>
            <w:tcW w:w="1073" w:type="dxa"/>
            <w:gridSpan w:val="2"/>
          </w:tcPr>
          <w:p w:rsidR="004557BF" w:rsidRPr="00E11DBF" w:rsidRDefault="004557BF" w:rsidP="00264479">
            <w:pPr>
              <w:spacing w:line="276" w:lineRule="auto"/>
            </w:pPr>
            <w:r w:rsidRPr="00E11DBF">
              <w:t>Trial – 2</w:t>
            </w:r>
          </w:p>
        </w:tc>
        <w:tc>
          <w:tcPr>
            <w:tcW w:w="1560" w:type="dxa"/>
          </w:tcPr>
          <w:p w:rsidR="004557BF" w:rsidRPr="00E11DBF" w:rsidRDefault="004557BF" w:rsidP="00264479">
            <w:pPr>
              <w:spacing w:line="276" w:lineRule="auto"/>
              <w:jc w:val="center"/>
              <w:rPr>
                <w:bCs/>
              </w:rPr>
            </w:pPr>
            <w:r w:rsidRPr="00E11DBF">
              <w:rPr>
                <w:bCs/>
              </w:rPr>
              <w:t>4.10</w:t>
            </w:r>
          </w:p>
        </w:tc>
        <w:tc>
          <w:tcPr>
            <w:tcW w:w="1559" w:type="dxa"/>
          </w:tcPr>
          <w:p w:rsidR="004557BF" w:rsidRPr="00E11DBF" w:rsidRDefault="004557BF" w:rsidP="00264479">
            <w:pPr>
              <w:spacing w:line="276" w:lineRule="auto"/>
              <w:jc w:val="center"/>
              <w:rPr>
                <w:bCs/>
              </w:rPr>
            </w:pPr>
            <w:r w:rsidRPr="00E11DBF">
              <w:rPr>
                <w:bCs/>
              </w:rPr>
              <w:t>4.30</w:t>
            </w:r>
          </w:p>
        </w:tc>
        <w:tc>
          <w:tcPr>
            <w:tcW w:w="2268" w:type="dxa"/>
          </w:tcPr>
          <w:p w:rsidR="004557BF" w:rsidRPr="00E11DBF" w:rsidRDefault="004557BF" w:rsidP="00264479">
            <w:pPr>
              <w:spacing w:line="276" w:lineRule="auto"/>
              <w:jc w:val="center"/>
              <w:rPr>
                <w:bCs/>
              </w:rPr>
            </w:pPr>
            <w:r w:rsidRPr="00E11DBF">
              <w:rPr>
                <w:bCs/>
              </w:rPr>
              <w:t>4.87</w:t>
            </w:r>
          </w:p>
        </w:tc>
        <w:tc>
          <w:tcPr>
            <w:tcW w:w="1984" w:type="dxa"/>
            <w:vMerge/>
          </w:tcPr>
          <w:p w:rsidR="004557BF" w:rsidRPr="00E11DBF" w:rsidRDefault="004557BF" w:rsidP="00264479">
            <w:pPr>
              <w:spacing w:line="276" w:lineRule="auto"/>
              <w:rPr>
                <w:b/>
              </w:rPr>
            </w:pPr>
          </w:p>
        </w:tc>
      </w:tr>
      <w:tr w:rsidR="004557BF" w:rsidRPr="00E11DBF" w:rsidTr="00264479">
        <w:trPr>
          <w:trHeight w:val="285"/>
          <w:jc w:val="center"/>
        </w:trPr>
        <w:tc>
          <w:tcPr>
            <w:tcW w:w="623" w:type="dxa"/>
            <w:gridSpan w:val="2"/>
            <w:vMerge/>
          </w:tcPr>
          <w:p w:rsidR="004557BF" w:rsidRPr="00E11DBF" w:rsidRDefault="004557BF" w:rsidP="00264479">
            <w:pPr>
              <w:spacing w:line="276" w:lineRule="auto"/>
              <w:rPr>
                <w:b/>
              </w:rPr>
            </w:pPr>
          </w:p>
        </w:tc>
        <w:tc>
          <w:tcPr>
            <w:tcW w:w="1073" w:type="dxa"/>
            <w:gridSpan w:val="2"/>
          </w:tcPr>
          <w:p w:rsidR="004557BF" w:rsidRPr="00E11DBF" w:rsidRDefault="004557BF" w:rsidP="00264479">
            <w:pPr>
              <w:spacing w:line="276" w:lineRule="auto"/>
            </w:pPr>
            <w:r w:rsidRPr="00E11DBF">
              <w:t>Trial – 3</w:t>
            </w:r>
          </w:p>
        </w:tc>
        <w:tc>
          <w:tcPr>
            <w:tcW w:w="1560" w:type="dxa"/>
          </w:tcPr>
          <w:p w:rsidR="004557BF" w:rsidRPr="00E11DBF" w:rsidRDefault="004557BF" w:rsidP="00264479">
            <w:pPr>
              <w:spacing w:line="276" w:lineRule="auto"/>
              <w:jc w:val="center"/>
              <w:rPr>
                <w:bCs/>
              </w:rPr>
            </w:pPr>
            <w:r w:rsidRPr="00E11DBF">
              <w:rPr>
                <w:bCs/>
              </w:rPr>
              <w:t>6.01</w:t>
            </w:r>
          </w:p>
        </w:tc>
        <w:tc>
          <w:tcPr>
            <w:tcW w:w="1559" w:type="dxa"/>
          </w:tcPr>
          <w:p w:rsidR="004557BF" w:rsidRPr="00E11DBF" w:rsidRDefault="004557BF" w:rsidP="00264479">
            <w:pPr>
              <w:spacing w:line="276" w:lineRule="auto"/>
              <w:jc w:val="center"/>
              <w:rPr>
                <w:bCs/>
              </w:rPr>
            </w:pPr>
            <w:r w:rsidRPr="00E11DBF">
              <w:rPr>
                <w:bCs/>
              </w:rPr>
              <w:t>6.20</w:t>
            </w:r>
          </w:p>
        </w:tc>
        <w:tc>
          <w:tcPr>
            <w:tcW w:w="2268" w:type="dxa"/>
          </w:tcPr>
          <w:p w:rsidR="004557BF" w:rsidRPr="00E11DBF" w:rsidRDefault="004557BF" w:rsidP="00264479">
            <w:pPr>
              <w:spacing w:line="276" w:lineRule="auto"/>
              <w:jc w:val="center"/>
              <w:rPr>
                <w:bCs/>
              </w:rPr>
            </w:pPr>
            <w:r w:rsidRPr="00E11DBF">
              <w:rPr>
                <w:bCs/>
              </w:rPr>
              <w:t>3.16</w:t>
            </w:r>
          </w:p>
        </w:tc>
        <w:tc>
          <w:tcPr>
            <w:tcW w:w="1984" w:type="dxa"/>
            <w:vMerge/>
          </w:tcPr>
          <w:p w:rsidR="004557BF" w:rsidRPr="00E11DBF" w:rsidRDefault="004557BF" w:rsidP="00264479">
            <w:pPr>
              <w:spacing w:line="276" w:lineRule="auto"/>
              <w:rPr>
                <w:b/>
              </w:rPr>
            </w:pPr>
          </w:p>
        </w:tc>
      </w:tr>
      <w:tr w:rsidR="004557BF" w:rsidRPr="00E11DBF" w:rsidTr="00264479">
        <w:trPr>
          <w:trHeight w:val="275"/>
          <w:jc w:val="center"/>
        </w:trPr>
        <w:tc>
          <w:tcPr>
            <w:tcW w:w="623" w:type="dxa"/>
            <w:gridSpan w:val="2"/>
            <w:vMerge w:val="restart"/>
          </w:tcPr>
          <w:p w:rsidR="004557BF" w:rsidRPr="00E11DBF" w:rsidRDefault="004557BF" w:rsidP="00264479">
            <w:pPr>
              <w:spacing w:line="276" w:lineRule="auto"/>
              <w:rPr>
                <w:b/>
              </w:rPr>
            </w:pPr>
          </w:p>
          <w:p w:rsidR="004557BF" w:rsidRPr="00E11DBF" w:rsidRDefault="004557BF" w:rsidP="00264479">
            <w:pPr>
              <w:spacing w:line="276" w:lineRule="auto"/>
              <w:rPr>
                <w:b/>
              </w:rPr>
            </w:pPr>
            <w:r w:rsidRPr="00E11DBF">
              <w:rPr>
                <w:b/>
              </w:rPr>
              <w:t>1:3</w:t>
            </w:r>
          </w:p>
        </w:tc>
        <w:tc>
          <w:tcPr>
            <w:tcW w:w="1073" w:type="dxa"/>
            <w:gridSpan w:val="2"/>
          </w:tcPr>
          <w:p w:rsidR="004557BF" w:rsidRPr="00E11DBF" w:rsidRDefault="004557BF" w:rsidP="00264479">
            <w:pPr>
              <w:spacing w:line="276" w:lineRule="auto"/>
            </w:pPr>
            <w:r w:rsidRPr="00E11DBF">
              <w:t>Trial – 1</w:t>
            </w:r>
          </w:p>
        </w:tc>
        <w:tc>
          <w:tcPr>
            <w:tcW w:w="1560" w:type="dxa"/>
          </w:tcPr>
          <w:p w:rsidR="004557BF" w:rsidRPr="00E11DBF" w:rsidRDefault="004557BF" w:rsidP="00264479">
            <w:pPr>
              <w:spacing w:line="276" w:lineRule="auto"/>
              <w:jc w:val="center"/>
              <w:rPr>
                <w:bCs/>
              </w:rPr>
            </w:pPr>
            <w:r w:rsidRPr="00E11DBF">
              <w:rPr>
                <w:bCs/>
              </w:rPr>
              <w:t>3.91</w:t>
            </w:r>
          </w:p>
        </w:tc>
        <w:tc>
          <w:tcPr>
            <w:tcW w:w="1559" w:type="dxa"/>
          </w:tcPr>
          <w:p w:rsidR="004557BF" w:rsidRPr="00E11DBF" w:rsidRDefault="004557BF" w:rsidP="00264479">
            <w:pPr>
              <w:spacing w:line="276" w:lineRule="auto"/>
              <w:jc w:val="center"/>
              <w:rPr>
                <w:bCs/>
              </w:rPr>
            </w:pPr>
            <w:r w:rsidRPr="00E11DBF">
              <w:rPr>
                <w:bCs/>
              </w:rPr>
              <w:t>4.01</w:t>
            </w:r>
          </w:p>
        </w:tc>
        <w:tc>
          <w:tcPr>
            <w:tcW w:w="2268" w:type="dxa"/>
          </w:tcPr>
          <w:p w:rsidR="004557BF" w:rsidRPr="00E11DBF" w:rsidRDefault="004557BF" w:rsidP="00264479">
            <w:pPr>
              <w:spacing w:line="276" w:lineRule="auto"/>
              <w:jc w:val="center"/>
              <w:rPr>
                <w:bCs/>
              </w:rPr>
            </w:pPr>
            <w:r w:rsidRPr="00E11DBF">
              <w:rPr>
                <w:bCs/>
              </w:rPr>
              <w:t>2.55</w:t>
            </w:r>
          </w:p>
        </w:tc>
        <w:tc>
          <w:tcPr>
            <w:tcW w:w="1984" w:type="dxa"/>
            <w:vMerge w:val="restart"/>
          </w:tcPr>
          <w:p w:rsidR="004557BF" w:rsidRPr="00E11DBF" w:rsidRDefault="004557BF" w:rsidP="00264479">
            <w:pPr>
              <w:spacing w:line="276" w:lineRule="auto"/>
              <w:rPr>
                <w:b/>
              </w:rPr>
            </w:pPr>
          </w:p>
          <w:p w:rsidR="004557BF" w:rsidRPr="00E11DBF" w:rsidRDefault="004557BF" w:rsidP="00264479">
            <w:pPr>
              <w:spacing w:line="276" w:lineRule="auto"/>
              <w:jc w:val="center"/>
              <w:rPr>
                <w:b/>
              </w:rPr>
            </w:pPr>
            <w:r w:rsidRPr="00E11DBF">
              <w:rPr>
                <w:b/>
              </w:rPr>
              <w:t>2.64</w:t>
            </w:r>
          </w:p>
        </w:tc>
      </w:tr>
      <w:tr w:rsidR="004557BF" w:rsidRPr="00E11DBF" w:rsidTr="00264479">
        <w:trPr>
          <w:trHeight w:val="357"/>
          <w:jc w:val="center"/>
        </w:trPr>
        <w:tc>
          <w:tcPr>
            <w:tcW w:w="623" w:type="dxa"/>
            <w:gridSpan w:val="2"/>
            <w:vMerge/>
          </w:tcPr>
          <w:p w:rsidR="004557BF" w:rsidRPr="00E11DBF" w:rsidRDefault="004557BF" w:rsidP="00264479">
            <w:pPr>
              <w:spacing w:line="276" w:lineRule="auto"/>
              <w:rPr>
                <w:b/>
              </w:rPr>
            </w:pPr>
          </w:p>
        </w:tc>
        <w:tc>
          <w:tcPr>
            <w:tcW w:w="1073" w:type="dxa"/>
            <w:gridSpan w:val="2"/>
          </w:tcPr>
          <w:p w:rsidR="004557BF" w:rsidRPr="00E11DBF" w:rsidRDefault="004557BF" w:rsidP="00264479">
            <w:pPr>
              <w:spacing w:line="276" w:lineRule="auto"/>
            </w:pPr>
            <w:r w:rsidRPr="00E11DBF">
              <w:t>Trial – 2</w:t>
            </w:r>
          </w:p>
        </w:tc>
        <w:tc>
          <w:tcPr>
            <w:tcW w:w="1560" w:type="dxa"/>
          </w:tcPr>
          <w:p w:rsidR="004557BF" w:rsidRPr="00E11DBF" w:rsidRDefault="004557BF" w:rsidP="00264479">
            <w:pPr>
              <w:spacing w:line="276" w:lineRule="auto"/>
              <w:jc w:val="center"/>
              <w:rPr>
                <w:bCs/>
              </w:rPr>
            </w:pPr>
            <w:r w:rsidRPr="00E11DBF">
              <w:rPr>
                <w:bCs/>
              </w:rPr>
              <w:t>4.26</w:t>
            </w:r>
          </w:p>
        </w:tc>
        <w:tc>
          <w:tcPr>
            <w:tcW w:w="1559" w:type="dxa"/>
          </w:tcPr>
          <w:p w:rsidR="004557BF" w:rsidRPr="00E11DBF" w:rsidRDefault="004557BF" w:rsidP="00264479">
            <w:pPr>
              <w:spacing w:line="276" w:lineRule="auto"/>
              <w:jc w:val="center"/>
              <w:rPr>
                <w:bCs/>
              </w:rPr>
            </w:pPr>
            <w:r w:rsidRPr="00E11DBF">
              <w:rPr>
                <w:bCs/>
              </w:rPr>
              <w:t>4.39</w:t>
            </w:r>
          </w:p>
        </w:tc>
        <w:tc>
          <w:tcPr>
            <w:tcW w:w="2268" w:type="dxa"/>
          </w:tcPr>
          <w:p w:rsidR="004557BF" w:rsidRPr="00E11DBF" w:rsidRDefault="004557BF" w:rsidP="00264479">
            <w:pPr>
              <w:spacing w:line="276" w:lineRule="auto"/>
              <w:jc w:val="center"/>
              <w:rPr>
                <w:bCs/>
              </w:rPr>
            </w:pPr>
            <w:r w:rsidRPr="00E11DBF">
              <w:rPr>
                <w:bCs/>
              </w:rPr>
              <w:t>3.05</w:t>
            </w:r>
          </w:p>
        </w:tc>
        <w:tc>
          <w:tcPr>
            <w:tcW w:w="1984" w:type="dxa"/>
            <w:vMerge/>
          </w:tcPr>
          <w:p w:rsidR="004557BF" w:rsidRPr="00E11DBF" w:rsidRDefault="004557BF" w:rsidP="00264479">
            <w:pPr>
              <w:spacing w:line="276" w:lineRule="auto"/>
              <w:rPr>
                <w:b/>
              </w:rPr>
            </w:pPr>
          </w:p>
        </w:tc>
      </w:tr>
      <w:tr w:rsidR="004557BF" w:rsidRPr="00E11DBF" w:rsidTr="00264479">
        <w:trPr>
          <w:trHeight w:val="273"/>
          <w:jc w:val="center"/>
        </w:trPr>
        <w:tc>
          <w:tcPr>
            <w:tcW w:w="623" w:type="dxa"/>
            <w:gridSpan w:val="2"/>
            <w:vMerge/>
          </w:tcPr>
          <w:p w:rsidR="004557BF" w:rsidRPr="00E11DBF" w:rsidRDefault="004557BF" w:rsidP="00264479">
            <w:pPr>
              <w:spacing w:line="276" w:lineRule="auto"/>
              <w:rPr>
                <w:b/>
              </w:rPr>
            </w:pPr>
          </w:p>
        </w:tc>
        <w:tc>
          <w:tcPr>
            <w:tcW w:w="1073" w:type="dxa"/>
            <w:gridSpan w:val="2"/>
          </w:tcPr>
          <w:p w:rsidR="004557BF" w:rsidRPr="00E11DBF" w:rsidRDefault="004557BF" w:rsidP="00264479">
            <w:pPr>
              <w:spacing w:line="276" w:lineRule="auto"/>
            </w:pPr>
            <w:r w:rsidRPr="00E11DBF">
              <w:t>Trial – 3</w:t>
            </w:r>
          </w:p>
        </w:tc>
        <w:tc>
          <w:tcPr>
            <w:tcW w:w="1560" w:type="dxa"/>
          </w:tcPr>
          <w:p w:rsidR="004557BF" w:rsidRPr="00E11DBF" w:rsidRDefault="004557BF" w:rsidP="00264479">
            <w:pPr>
              <w:spacing w:line="276" w:lineRule="auto"/>
              <w:jc w:val="center"/>
              <w:rPr>
                <w:bCs/>
              </w:rPr>
            </w:pPr>
            <w:r w:rsidRPr="00E11DBF">
              <w:rPr>
                <w:bCs/>
              </w:rPr>
              <w:t>3.87</w:t>
            </w:r>
          </w:p>
        </w:tc>
        <w:tc>
          <w:tcPr>
            <w:tcW w:w="1559" w:type="dxa"/>
          </w:tcPr>
          <w:p w:rsidR="004557BF" w:rsidRPr="00E11DBF" w:rsidRDefault="004557BF" w:rsidP="00264479">
            <w:pPr>
              <w:spacing w:line="276" w:lineRule="auto"/>
              <w:jc w:val="center"/>
              <w:rPr>
                <w:bCs/>
              </w:rPr>
            </w:pPr>
            <w:r w:rsidRPr="00E11DBF">
              <w:rPr>
                <w:bCs/>
              </w:rPr>
              <w:t>3.96</w:t>
            </w:r>
          </w:p>
        </w:tc>
        <w:tc>
          <w:tcPr>
            <w:tcW w:w="2268" w:type="dxa"/>
          </w:tcPr>
          <w:p w:rsidR="004557BF" w:rsidRPr="00E11DBF" w:rsidRDefault="004557BF" w:rsidP="00264479">
            <w:pPr>
              <w:spacing w:line="276" w:lineRule="auto"/>
              <w:jc w:val="center"/>
              <w:rPr>
                <w:bCs/>
              </w:rPr>
            </w:pPr>
            <w:r w:rsidRPr="00E11DBF">
              <w:rPr>
                <w:bCs/>
              </w:rPr>
              <w:t>2.32</w:t>
            </w:r>
          </w:p>
        </w:tc>
        <w:tc>
          <w:tcPr>
            <w:tcW w:w="1984" w:type="dxa"/>
            <w:vMerge/>
          </w:tcPr>
          <w:p w:rsidR="004557BF" w:rsidRPr="00E11DBF" w:rsidRDefault="004557BF" w:rsidP="00264479">
            <w:pPr>
              <w:spacing w:line="276" w:lineRule="auto"/>
              <w:rPr>
                <w:b/>
              </w:rPr>
            </w:pPr>
          </w:p>
        </w:tc>
      </w:tr>
      <w:tr w:rsidR="004557BF" w:rsidRPr="00E11DBF" w:rsidTr="00264479">
        <w:trPr>
          <w:trHeight w:val="419"/>
          <w:jc w:val="center"/>
        </w:trPr>
        <w:tc>
          <w:tcPr>
            <w:tcW w:w="9067" w:type="dxa"/>
            <w:gridSpan w:val="8"/>
          </w:tcPr>
          <w:p w:rsidR="004557BF" w:rsidRPr="00E11DBF" w:rsidRDefault="004557BF" w:rsidP="00264479">
            <w:pPr>
              <w:spacing w:line="276" w:lineRule="auto"/>
              <w:jc w:val="center"/>
              <w:rPr>
                <w:b/>
              </w:rPr>
            </w:pPr>
            <w:r w:rsidRPr="00E11DBF">
              <w:rPr>
                <w:b/>
              </w:rPr>
              <w:t>% Water Absorption for Rain water</w:t>
            </w:r>
          </w:p>
        </w:tc>
      </w:tr>
      <w:tr w:rsidR="004557BF" w:rsidRPr="00E11DBF" w:rsidTr="00264479">
        <w:trPr>
          <w:trHeight w:val="283"/>
          <w:jc w:val="center"/>
        </w:trPr>
        <w:tc>
          <w:tcPr>
            <w:tcW w:w="610" w:type="dxa"/>
            <w:vMerge w:val="restart"/>
          </w:tcPr>
          <w:p w:rsidR="004557BF" w:rsidRPr="00E11DBF" w:rsidRDefault="004557BF" w:rsidP="00264479">
            <w:pPr>
              <w:spacing w:line="276" w:lineRule="auto"/>
              <w:rPr>
                <w:b/>
              </w:rPr>
            </w:pPr>
            <w:r w:rsidRPr="00E11DBF">
              <w:rPr>
                <w:b/>
              </w:rPr>
              <w:t>1:1</w:t>
            </w:r>
          </w:p>
        </w:tc>
        <w:tc>
          <w:tcPr>
            <w:tcW w:w="1064" w:type="dxa"/>
            <w:gridSpan w:val="2"/>
          </w:tcPr>
          <w:p w:rsidR="004557BF" w:rsidRPr="00E11DBF" w:rsidRDefault="004557BF" w:rsidP="00264479">
            <w:pPr>
              <w:spacing w:line="276" w:lineRule="auto"/>
              <w:rPr>
                <w:b/>
              </w:rPr>
            </w:pPr>
            <w:r w:rsidRPr="00E11DBF">
              <w:t>Trial – 1</w:t>
            </w:r>
          </w:p>
        </w:tc>
        <w:tc>
          <w:tcPr>
            <w:tcW w:w="1582" w:type="dxa"/>
            <w:gridSpan w:val="2"/>
          </w:tcPr>
          <w:p w:rsidR="004557BF" w:rsidRPr="00E11DBF" w:rsidRDefault="004557BF" w:rsidP="00264479">
            <w:pPr>
              <w:spacing w:line="276" w:lineRule="auto"/>
              <w:jc w:val="center"/>
              <w:rPr>
                <w:bCs/>
              </w:rPr>
            </w:pPr>
            <w:r w:rsidRPr="00E11DBF">
              <w:rPr>
                <w:bCs/>
              </w:rPr>
              <w:t>3.23</w:t>
            </w:r>
          </w:p>
        </w:tc>
        <w:tc>
          <w:tcPr>
            <w:tcW w:w="1559" w:type="dxa"/>
          </w:tcPr>
          <w:p w:rsidR="004557BF" w:rsidRPr="00E11DBF" w:rsidRDefault="004557BF" w:rsidP="00264479">
            <w:pPr>
              <w:spacing w:line="276" w:lineRule="auto"/>
              <w:jc w:val="center"/>
              <w:rPr>
                <w:bCs/>
              </w:rPr>
            </w:pPr>
            <w:r w:rsidRPr="00E11DBF">
              <w:rPr>
                <w:bCs/>
              </w:rPr>
              <w:t>3.32</w:t>
            </w:r>
          </w:p>
        </w:tc>
        <w:tc>
          <w:tcPr>
            <w:tcW w:w="2268" w:type="dxa"/>
          </w:tcPr>
          <w:p w:rsidR="004557BF" w:rsidRPr="00E11DBF" w:rsidRDefault="004557BF" w:rsidP="00264479">
            <w:pPr>
              <w:spacing w:line="276" w:lineRule="auto"/>
              <w:jc w:val="center"/>
              <w:rPr>
                <w:bCs/>
              </w:rPr>
            </w:pPr>
            <w:r w:rsidRPr="00E11DBF">
              <w:rPr>
                <w:bCs/>
              </w:rPr>
              <w:t>2.78</w:t>
            </w:r>
          </w:p>
        </w:tc>
        <w:tc>
          <w:tcPr>
            <w:tcW w:w="1984" w:type="dxa"/>
            <w:vMerge w:val="restart"/>
          </w:tcPr>
          <w:p w:rsidR="004557BF" w:rsidRPr="00E11DBF" w:rsidRDefault="004557BF" w:rsidP="00264479">
            <w:pPr>
              <w:spacing w:line="276" w:lineRule="auto"/>
              <w:rPr>
                <w:b/>
              </w:rPr>
            </w:pPr>
          </w:p>
          <w:p w:rsidR="004557BF" w:rsidRPr="00E11DBF" w:rsidRDefault="004557BF" w:rsidP="00264479">
            <w:pPr>
              <w:spacing w:line="276" w:lineRule="auto"/>
              <w:jc w:val="center"/>
              <w:rPr>
                <w:b/>
              </w:rPr>
            </w:pPr>
            <w:r w:rsidRPr="00E11DBF">
              <w:rPr>
                <w:b/>
              </w:rPr>
              <w:t>3.21</w:t>
            </w:r>
          </w:p>
        </w:tc>
      </w:tr>
      <w:tr w:rsidR="004557BF" w:rsidRPr="00E11DBF" w:rsidTr="00264479">
        <w:trPr>
          <w:trHeight w:val="273"/>
          <w:jc w:val="center"/>
        </w:trPr>
        <w:tc>
          <w:tcPr>
            <w:tcW w:w="610" w:type="dxa"/>
            <w:vMerge/>
          </w:tcPr>
          <w:p w:rsidR="004557BF" w:rsidRPr="00E11DBF" w:rsidRDefault="004557BF" w:rsidP="00264479">
            <w:pPr>
              <w:spacing w:line="276" w:lineRule="auto"/>
              <w:rPr>
                <w:b/>
              </w:rPr>
            </w:pPr>
          </w:p>
        </w:tc>
        <w:tc>
          <w:tcPr>
            <w:tcW w:w="1064" w:type="dxa"/>
            <w:gridSpan w:val="2"/>
          </w:tcPr>
          <w:p w:rsidR="004557BF" w:rsidRPr="00E11DBF" w:rsidRDefault="004557BF" w:rsidP="00264479">
            <w:pPr>
              <w:spacing w:line="276" w:lineRule="auto"/>
              <w:rPr>
                <w:b/>
              </w:rPr>
            </w:pPr>
            <w:r w:rsidRPr="00E11DBF">
              <w:t>Trial – 2</w:t>
            </w:r>
          </w:p>
        </w:tc>
        <w:tc>
          <w:tcPr>
            <w:tcW w:w="1582" w:type="dxa"/>
            <w:gridSpan w:val="2"/>
          </w:tcPr>
          <w:p w:rsidR="004557BF" w:rsidRPr="00E11DBF" w:rsidRDefault="004557BF" w:rsidP="00264479">
            <w:pPr>
              <w:spacing w:line="276" w:lineRule="auto"/>
              <w:jc w:val="center"/>
              <w:rPr>
                <w:bCs/>
              </w:rPr>
            </w:pPr>
            <w:r w:rsidRPr="00E11DBF">
              <w:rPr>
                <w:bCs/>
              </w:rPr>
              <w:t>3.43</w:t>
            </w:r>
          </w:p>
        </w:tc>
        <w:tc>
          <w:tcPr>
            <w:tcW w:w="1559" w:type="dxa"/>
          </w:tcPr>
          <w:p w:rsidR="004557BF" w:rsidRPr="00E11DBF" w:rsidRDefault="004557BF" w:rsidP="00264479">
            <w:pPr>
              <w:spacing w:line="276" w:lineRule="auto"/>
              <w:jc w:val="center"/>
              <w:rPr>
                <w:bCs/>
              </w:rPr>
            </w:pPr>
            <w:r w:rsidRPr="00E11DBF">
              <w:rPr>
                <w:bCs/>
              </w:rPr>
              <w:t>3.53</w:t>
            </w:r>
          </w:p>
        </w:tc>
        <w:tc>
          <w:tcPr>
            <w:tcW w:w="2268" w:type="dxa"/>
          </w:tcPr>
          <w:p w:rsidR="004557BF" w:rsidRPr="00E11DBF" w:rsidRDefault="004557BF" w:rsidP="00264479">
            <w:pPr>
              <w:spacing w:line="276" w:lineRule="auto"/>
              <w:jc w:val="center"/>
              <w:rPr>
                <w:bCs/>
              </w:rPr>
            </w:pPr>
            <w:r w:rsidRPr="00E11DBF">
              <w:rPr>
                <w:bCs/>
              </w:rPr>
              <w:t>2.91</w:t>
            </w:r>
          </w:p>
        </w:tc>
        <w:tc>
          <w:tcPr>
            <w:tcW w:w="1984" w:type="dxa"/>
            <w:vMerge/>
          </w:tcPr>
          <w:p w:rsidR="004557BF" w:rsidRPr="00E11DBF" w:rsidRDefault="004557BF" w:rsidP="00264479">
            <w:pPr>
              <w:spacing w:line="276" w:lineRule="auto"/>
              <w:rPr>
                <w:b/>
              </w:rPr>
            </w:pPr>
          </w:p>
        </w:tc>
      </w:tr>
      <w:tr w:rsidR="004557BF" w:rsidRPr="00E11DBF" w:rsidTr="00264479">
        <w:trPr>
          <w:trHeight w:val="251"/>
          <w:jc w:val="center"/>
        </w:trPr>
        <w:tc>
          <w:tcPr>
            <w:tcW w:w="610" w:type="dxa"/>
            <w:vMerge/>
          </w:tcPr>
          <w:p w:rsidR="004557BF" w:rsidRPr="00E11DBF" w:rsidRDefault="004557BF" w:rsidP="00264479">
            <w:pPr>
              <w:spacing w:line="276" w:lineRule="auto"/>
              <w:rPr>
                <w:b/>
              </w:rPr>
            </w:pPr>
          </w:p>
        </w:tc>
        <w:tc>
          <w:tcPr>
            <w:tcW w:w="1064" w:type="dxa"/>
            <w:gridSpan w:val="2"/>
          </w:tcPr>
          <w:p w:rsidR="004557BF" w:rsidRPr="00E11DBF" w:rsidRDefault="004557BF" w:rsidP="00264479">
            <w:pPr>
              <w:spacing w:line="276" w:lineRule="auto"/>
              <w:rPr>
                <w:b/>
              </w:rPr>
            </w:pPr>
            <w:r w:rsidRPr="00E11DBF">
              <w:t>Trial – 3</w:t>
            </w:r>
          </w:p>
        </w:tc>
        <w:tc>
          <w:tcPr>
            <w:tcW w:w="1582" w:type="dxa"/>
            <w:gridSpan w:val="2"/>
          </w:tcPr>
          <w:p w:rsidR="004557BF" w:rsidRPr="00E11DBF" w:rsidRDefault="004557BF" w:rsidP="00264479">
            <w:pPr>
              <w:spacing w:line="276" w:lineRule="auto"/>
              <w:jc w:val="center"/>
              <w:rPr>
                <w:bCs/>
              </w:rPr>
            </w:pPr>
            <w:r w:rsidRPr="00E11DBF">
              <w:rPr>
                <w:bCs/>
              </w:rPr>
              <w:t>2.28</w:t>
            </w:r>
          </w:p>
        </w:tc>
        <w:tc>
          <w:tcPr>
            <w:tcW w:w="1559" w:type="dxa"/>
          </w:tcPr>
          <w:p w:rsidR="004557BF" w:rsidRPr="00E11DBF" w:rsidRDefault="004557BF" w:rsidP="00264479">
            <w:pPr>
              <w:spacing w:line="276" w:lineRule="auto"/>
              <w:jc w:val="center"/>
              <w:rPr>
                <w:bCs/>
              </w:rPr>
            </w:pPr>
            <w:r w:rsidRPr="00E11DBF">
              <w:rPr>
                <w:bCs/>
              </w:rPr>
              <w:t>2.37</w:t>
            </w:r>
          </w:p>
        </w:tc>
        <w:tc>
          <w:tcPr>
            <w:tcW w:w="2268" w:type="dxa"/>
          </w:tcPr>
          <w:p w:rsidR="004557BF" w:rsidRPr="00E11DBF" w:rsidRDefault="004557BF" w:rsidP="00264479">
            <w:pPr>
              <w:spacing w:line="276" w:lineRule="auto"/>
              <w:jc w:val="center"/>
              <w:rPr>
                <w:bCs/>
              </w:rPr>
            </w:pPr>
            <w:r w:rsidRPr="00E11DBF">
              <w:rPr>
                <w:bCs/>
              </w:rPr>
              <w:t>3.94</w:t>
            </w:r>
          </w:p>
        </w:tc>
        <w:tc>
          <w:tcPr>
            <w:tcW w:w="1984" w:type="dxa"/>
            <w:vMerge/>
          </w:tcPr>
          <w:p w:rsidR="004557BF" w:rsidRPr="00E11DBF" w:rsidRDefault="004557BF" w:rsidP="00264479">
            <w:pPr>
              <w:spacing w:line="276" w:lineRule="auto"/>
              <w:rPr>
                <w:b/>
              </w:rPr>
            </w:pPr>
          </w:p>
        </w:tc>
      </w:tr>
      <w:tr w:rsidR="004557BF" w:rsidRPr="00E11DBF" w:rsidTr="00264479">
        <w:trPr>
          <w:trHeight w:val="353"/>
          <w:jc w:val="center"/>
        </w:trPr>
        <w:tc>
          <w:tcPr>
            <w:tcW w:w="610" w:type="dxa"/>
            <w:vMerge w:val="restart"/>
          </w:tcPr>
          <w:p w:rsidR="004557BF" w:rsidRPr="00E11DBF" w:rsidRDefault="004557BF" w:rsidP="00264479">
            <w:pPr>
              <w:spacing w:line="276" w:lineRule="auto"/>
              <w:rPr>
                <w:b/>
              </w:rPr>
            </w:pPr>
            <w:r w:rsidRPr="00E11DBF">
              <w:rPr>
                <w:b/>
              </w:rPr>
              <w:t>3:1</w:t>
            </w:r>
          </w:p>
        </w:tc>
        <w:tc>
          <w:tcPr>
            <w:tcW w:w="1064" w:type="dxa"/>
            <w:gridSpan w:val="2"/>
          </w:tcPr>
          <w:p w:rsidR="004557BF" w:rsidRPr="00E11DBF" w:rsidRDefault="004557BF" w:rsidP="00264479">
            <w:pPr>
              <w:spacing w:line="276" w:lineRule="auto"/>
              <w:rPr>
                <w:b/>
              </w:rPr>
            </w:pPr>
            <w:r w:rsidRPr="00E11DBF">
              <w:t>Trial – 1</w:t>
            </w:r>
          </w:p>
        </w:tc>
        <w:tc>
          <w:tcPr>
            <w:tcW w:w="1582" w:type="dxa"/>
            <w:gridSpan w:val="2"/>
          </w:tcPr>
          <w:p w:rsidR="004557BF" w:rsidRPr="00E11DBF" w:rsidRDefault="004557BF" w:rsidP="00264479">
            <w:pPr>
              <w:spacing w:line="276" w:lineRule="auto"/>
              <w:jc w:val="center"/>
              <w:rPr>
                <w:bCs/>
              </w:rPr>
            </w:pPr>
            <w:r w:rsidRPr="00E11DBF">
              <w:rPr>
                <w:bCs/>
              </w:rPr>
              <w:t>4.76</w:t>
            </w:r>
          </w:p>
        </w:tc>
        <w:tc>
          <w:tcPr>
            <w:tcW w:w="1559" w:type="dxa"/>
          </w:tcPr>
          <w:p w:rsidR="004557BF" w:rsidRPr="00E11DBF" w:rsidRDefault="004557BF" w:rsidP="00264479">
            <w:pPr>
              <w:spacing w:line="276" w:lineRule="auto"/>
              <w:jc w:val="center"/>
              <w:rPr>
                <w:bCs/>
              </w:rPr>
            </w:pPr>
            <w:r w:rsidRPr="00E11DBF">
              <w:rPr>
                <w:bCs/>
              </w:rPr>
              <w:t>4.93</w:t>
            </w:r>
          </w:p>
        </w:tc>
        <w:tc>
          <w:tcPr>
            <w:tcW w:w="2268" w:type="dxa"/>
          </w:tcPr>
          <w:p w:rsidR="004557BF" w:rsidRPr="00E11DBF" w:rsidRDefault="004557BF" w:rsidP="00264479">
            <w:pPr>
              <w:spacing w:line="276" w:lineRule="auto"/>
              <w:jc w:val="center"/>
              <w:rPr>
                <w:bCs/>
              </w:rPr>
            </w:pPr>
            <w:r w:rsidRPr="00E11DBF">
              <w:rPr>
                <w:bCs/>
              </w:rPr>
              <w:t>3.57</w:t>
            </w:r>
          </w:p>
        </w:tc>
        <w:tc>
          <w:tcPr>
            <w:tcW w:w="1984" w:type="dxa"/>
            <w:vMerge w:val="restart"/>
          </w:tcPr>
          <w:p w:rsidR="004557BF" w:rsidRPr="00E11DBF" w:rsidRDefault="004557BF" w:rsidP="00264479">
            <w:pPr>
              <w:spacing w:line="276" w:lineRule="auto"/>
              <w:rPr>
                <w:b/>
              </w:rPr>
            </w:pPr>
          </w:p>
          <w:p w:rsidR="004557BF" w:rsidRPr="00E11DBF" w:rsidRDefault="004557BF" w:rsidP="00264479">
            <w:pPr>
              <w:spacing w:line="276" w:lineRule="auto"/>
              <w:jc w:val="center"/>
              <w:rPr>
                <w:b/>
              </w:rPr>
            </w:pPr>
            <w:r w:rsidRPr="00E11DBF">
              <w:rPr>
                <w:b/>
              </w:rPr>
              <w:t>3.80</w:t>
            </w:r>
          </w:p>
        </w:tc>
      </w:tr>
      <w:tr w:rsidR="004557BF" w:rsidRPr="00E11DBF" w:rsidTr="00264479">
        <w:trPr>
          <w:trHeight w:val="317"/>
          <w:jc w:val="center"/>
        </w:trPr>
        <w:tc>
          <w:tcPr>
            <w:tcW w:w="610" w:type="dxa"/>
            <w:vMerge/>
          </w:tcPr>
          <w:p w:rsidR="004557BF" w:rsidRPr="00E11DBF" w:rsidRDefault="004557BF" w:rsidP="00264479">
            <w:pPr>
              <w:spacing w:line="276" w:lineRule="auto"/>
              <w:rPr>
                <w:b/>
              </w:rPr>
            </w:pPr>
          </w:p>
        </w:tc>
        <w:tc>
          <w:tcPr>
            <w:tcW w:w="1064" w:type="dxa"/>
            <w:gridSpan w:val="2"/>
          </w:tcPr>
          <w:p w:rsidR="004557BF" w:rsidRPr="00E11DBF" w:rsidRDefault="004557BF" w:rsidP="00264479">
            <w:pPr>
              <w:spacing w:line="276" w:lineRule="auto"/>
              <w:rPr>
                <w:b/>
              </w:rPr>
            </w:pPr>
            <w:r w:rsidRPr="00E11DBF">
              <w:t>Trial – 2</w:t>
            </w:r>
          </w:p>
        </w:tc>
        <w:tc>
          <w:tcPr>
            <w:tcW w:w="1582" w:type="dxa"/>
            <w:gridSpan w:val="2"/>
          </w:tcPr>
          <w:p w:rsidR="004557BF" w:rsidRPr="00E11DBF" w:rsidRDefault="004557BF" w:rsidP="00264479">
            <w:pPr>
              <w:spacing w:line="276" w:lineRule="auto"/>
              <w:jc w:val="center"/>
              <w:rPr>
                <w:bCs/>
              </w:rPr>
            </w:pPr>
            <w:r w:rsidRPr="00E11DBF">
              <w:rPr>
                <w:bCs/>
              </w:rPr>
              <w:t>5.00</w:t>
            </w:r>
          </w:p>
        </w:tc>
        <w:tc>
          <w:tcPr>
            <w:tcW w:w="1559" w:type="dxa"/>
          </w:tcPr>
          <w:p w:rsidR="004557BF" w:rsidRPr="00E11DBF" w:rsidRDefault="004557BF" w:rsidP="00264479">
            <w:pPr>
              <w:spacing w:line="276" w:lineRule="auto"/>
              <w:jc w:val="center"/>
              <w:rPr>
                <w:bCs/>
              </w:rPr>
            </w:pPr>
            <w:r w:rsidRPr="00E11DBF">
              <w:rPr>
                <w:bCs/>
              </w:rPr>
              <w:t>5.20</w:t>
            </w:r>
          </w:p>
        </w:tc>
        <w:tc>
          <w:tcPr>
            <w:tcW w:w="2268" w:type="dxa"/>
          </w:tcPr>
          <w:p w:rsidR="004557BF" w:rsidRPr="00E11DBF" w:rsidRDefault="004557BF" w:rsidP="00264479">
            <w:pPr>
              <w:spacing w:line="276" w:lineRule="auto"/>
              <w:jc w:val="center"/>
              <w:rPr>
                <w:bCs/>
              </w:rPr>
            </w:pPr>
            <w:r w:rsidRPr="00E11DBF">
              <w:rPr>
                <w:bCs/>
              </w:rPr>
              <w:t>4.00</w:t>
            </w:r>
          </w:p>
        </w:tc>
        <w:tc>
          <w:tcPr>
            <w:tcW w:w="1984" w:type="dxa"/>
            <w:vMerge/>
          </w:tcPr>
          <w:p w:rsidR="004557BF" w:rsidRPr="00E11DBF" w:rsidRDefault="004557BF" w:rsidP="00264479">
            <w:pPr>
              <w:spacing w:line="276" w:lineRule="auto"/>
              <w:rPr>
                <w:b/>
              </w:rPr>
            </w:pPr>
          </w:p>
        </w:tc>
      </w:tr>
      <w:tr w:rsidR="004557BF" w:rsidRPr="00E11DBF" w:rsidTr="00264479">
        <w:trPr>
          <w:trHeight w:val="365"/>
          <w:jc w:val="center"/>
        </w:trPr>
        <w:tc>
          <w:tcPr>
            <w:tcW w:w="610" w:type="dxa"/>
            <w:vMerge/>
          </w:tcPr>
          <w:p w:rsidR="004557BF" w:rsidRPr="00E11DBF" w:rsidRDefault="004557BF" w:rsidP="00264479">
            <w:pPr>
              <w:spacing w:line="276" w:lineRule="auto"/>
              <w:rPr>
                <w:b/>
              </w:rPr>
            </w:pPr>
          </w:p>
        </w:tc>
        <w:tc>
          <w:tcPr>
            <w:tcW w:w="1064" w:type="dxa"/>
            <w:gridSpan w:val="2"/>
          </w:tcPr>
          <w:p w:rsidR="004557BF" w:rsidRPr="00E11DBF" w:rsidRDefault="004557BF" w:rsidP="00264479">
            <w:pPr>
              <w:spacing w:line="276" w:lineRule="auto"/>
              <w:rPr>
                <w:b/>
              </w:rPr>
            </w:pPr>
            <w:r w:rsidRPr="00E11DBF">
              <w:t>Trial – 3</w:t>
            </w:r>
          </w:p>
        </w:tc>
        <w:tc>
          <w:tcPr>
            <w:tcW w:w="1582" w:type="dxa"/>
            <w:gridSpan w:val="2"/>
          </w:tcPr>
          <w:p w:rsidR="004557BF" w:rsidRPr="00E11DBF" w:rsidRDefault="004557BF" w:rsidP="00264479">
            <w:pPr>
              <w:spacing w:line="276" w:lineRule="auto"/>
              <w:jc w:val="center"/>
              <w:rPr>
                <w:bCs/>
              </w:rPr>
            </w:pPr>
            <w:r w:rsidRPr="00E11DBF">
              <w:rPr>
                <w:bCs/>
              </w:rPr>
              <w:t>4.68</w:t>
            </w:r>
          </w:p>
        </w:tc>
        <w:tc>
          <w:tcPr>
            <w:tcW w:w="1559" w:type="dxa"/>
          </w:tcPr>
          <w:p w:rsidR="004557BF" w:rsidRPr="00E11DBF" w:rsidRDefault="004557BF" w:rsidP="00264479">
            <w:pPr>
              <w:spacing w:line="276" w:lineRule="auto"/>
              <w:jc w:val="center"/>
              <w:rPr>
                <w:bCs/>
              </w:rPr>
            </w:pPr>
            <w:r w:rsidRPr="00E11DBF">
              <w:rPr>
                <w:bCs/>
              </w:rPr>
              <w:t>4.86</w:t>
            </w:r>
          </w:p>
        </w:tc>
        <w:tc>
          <w:tcPr>
            <w:tcW w:w="2268" w:type="dxa"/>
          </w:tcPr>
          <w:p w:rsidR="004557BF" w:rsidRPr="00E11DBF" w:rsidRDefault="004557BF" w:rsidP="00264479">
            <w:pPr>
              <w:spacing w:line="276" w:lineRule="auto"/>
              <w:jc w:val="center"/>
              <w:rPr>
                <w:bCs/>
              </w:rPr>
            </w:pPr>
            <w:r w:rsidRPr="00E11DBF">
              <w:rPr>
                <w:bCs/>
              </w:rPr>
              <w:t>3.84</w:t>
            </w:r>
          </w:p>
        </w:tc>
        <w:tc>
          <w:tcPr>
            <w:tcW w:w="1984" w:type="dxa"/>
            <w:vMerge/>
          </w:tcPr>
          <w:p w:rsidR="004557BF" w:rsidRPr="00E11DBF" w:rsidRDefault="004557BF" w:rsidP="00264479">
            <w:pPr>
              <w:spacing w:line="276" w:lineRule="auto"/>
              <w:rPr>
                <w:b/>
              </w:rPr>
            </w:pPr>
          </w:p>
        </w:tc>
      </w:tr>
      <w:tr w:rsidR="004557BF" w:rsidRPr="00E11DBF" w:rsidTr="00264479">
        <w:trPr>
          <w:trHeight w:val="282"/>
          <w:jc w:val="center"/>
        </w:trPr>
        <w:tc>
          <w:tcPr>
            <w:tcW w:w="610" w:type="dxa"/>
            <w:vMerge w:val="restart"/>
          </w:tcPr>
          <w:p w:rsidR="004557BF" w:rsidRPr="00E11DBF" w:rsidRDefault="004557BF" w:rsidP="00264479">
            <w:pPr>
              <w:spacing w:line="276" w:lineRule="auto"/>
              <w:rPr>
                <w:b/>
              </w:rPr>
            </w:pPr>
            <w:r w:rsidRPr="00E11DBF">
              <w:rPr>
                <w:b/>
              </w:rPr>
              <w:t>1:3</w:t>
            </w:r>
          </w:p>
        </w:tc>
        <w:tc>
          <w:tcPr>
            <w:tcW w:w="1064" w:type="dxa"/>
            <w:gridSpan w:val="2"/>
          </w:tcPr>
          <w:p w:rsidR="004557BF" w:rsidRPr="00E11DBF" w:rsidRDefault="004557BF" w:rsidP="00264479">
            <w:pPr>
              <w:spacing w:line="276" w:lineRule="auto"/>
              <w:rPr>
                <w:b/>
              </w:rPr>
            </w:pPr>
            <w:r w:rsidRPr="00E11DBF">
              <w:t>Trial – 1</w:t>
            </w:r>
          </w:p>
        </w:tc>
        <w:tc>
          <w:tcPr>
            <w:tcW w:w="1582" w:type="dxa"/>
            <w:gridSpan w:val="2"/>
          </w:tcPr>
          <w:p w:rsidR="004557BF" w:rsidRPr="00E11DBF" w:rsidRDefault="004557BF" w:rsidP="00264479">
            <w:pPr>
              <w:spacing w:line="276" w:lineRule="auto"/>
              <w:jc w:val="center"/>
              <w:rPr>
                <w:bCs/>
              </w:rPr>
            </w:pPr>
            <w:r w:rsidRPr="00E11DBF">
              <w:rPr>
                <w:bCs/>
              </w:rPr>
              <w:t>4.00</w:t>
            </w:r>
          </w:p>
        </w:tc>
        <w:tc>
          <w:tcPr>
            <w:tcW w:w="1559" w:type="dxa"/>
          </w:tcPr>
          <w:p w:rsidR="004557BF" w:rsidRPr="00E11DBF" w:rsidRDefault="004557BF" w:rsidP="00264479">
            <w:pPr>
              <w:spacing w:line="276" w:lineRule="auto"/>
              <w:jc w:val="center"/>
              <w:rPr>
                <w:bCs/>
              </w:rPr>
            </w:pPr>
            <w:r w:rsidRPr="00E11DBF">
              <w:rPr>
                <w:bCs/>
              </w:rPr>
              <w:t>4.13</w:t>
            </w:r>
          </w:p>
        </w:tc>
        <w:tc>
          <w:tcPr>
            <w:tcW w:w="2268" w:type="dxa"/>
          </w:tcPr>
          <w:p w:rsidR="004557BF" w:rsidRPr="00E11DBF" w:rsidRDefault="004557BF" w:rsidP="00264479">
            <w:pPr>
              <w:spacing w:line="276" w:lineRule="auto"/>
              <w:jc w:val="center"/>
              <w:rPr>
                <w:bCs/>
              </w:rPr>
            </w:pPr>
            <w:r w:rsidRPr="00E11DBF">
              <w:rPr>
                <w:bCs/>
              </w:rPr>
              <w:t>3.25</w:t>
            </w:r>
          </w:p>
        </w:tc>
        <w:tc>
          <w:tcPr>
            <w:tcW w:w="1984" w:type="dxa"/>
            <w:vMerge w:val="restart"/>
          </w:tcPr>
          <w:p w:rsidR="004557BF" w:rsidRPr="00E11DBF" w:rsidRDefault="004557BF" w:rsidP="00264479">
            <w:pPr>
              <w:spacing w:line="276" w:lineRule="auto"/>
              <w:rPr>
                <w:b/>
              </w:rPr>
            </w:pPr>
          </w:p>
          <w:p w:rsidR="004557BF" w:rsidRPr="00E11DBF" w:rsidRDefault="004557BF" w:rsidP="00264479">
            <w:pPr>
              <w:spacing w:line="276" w:lineRule="auto"/>
              <w:jc w:val="center"/>
              <w:rPr>
                <w:b/>
              </w:rPr>
            </w:pPr>
            <w:r w:rsidRPr="00E11DBF">
              <w:rPr>
                <w:b/>
              </w:rPr>
              <w:t>3.07</w:t>
            </w:r>
          </w:p>
        </w:tc>
      </w:tr>
      <w:tr w:rsidR="004557BF" w:rsidRPr="00E11DBF" w:rsidTr="00264479">
        <w:trPr>
          <w:trHeight w:val="271"/>
          <w:jc w:val="center"/>
        </w:trPr>
        <w:tc>
          <w:tcPr>
            <w:tcW w:w="610" w:type="dxa"/>
            <w:vMerge/>
          </w:tcPr>
          <w:p w:rsidR="004557BF" w:rsidRPr="00E11DBF" w:rsidRDefault="004557BF" w:rsidP="00264479">
            <w:pPr>
              <w:spacing w:line="276" w:lineRule="auto"/>
              <w:rPr>
                <w:b/>
              </w:rPr>
            </w:pPr>
          </w:p>
        </w:tc>
        <w:tc>
          <w:tcPr>
            <w:tcW w:w="1064" w:type="dxa"/>
            <w:gridSpan w:val="2"/>
          </w:tcPr>
          <w:p w:rsidR="004557BF" w:rsidRPr="00E11DBF" w:rsidRDefault="004557BF" w:rsidP="00264479">
            <w:pPr>
              <w:spacing w:line="276" w:lineRule="auto"/>
              <w:rPr>
                <w:b/>
              </w:rPr>
            </w:pPr>
            <w:r w:rsidRPr="00E11DBF">
              <w:t>Trial – 2</w:t>
            </w:r>
          </w:p>
        </w:tc>
        <w:tc>
          <w:tcPr>
            <w:tcW w:w="1582" w:type="dxa"/>
            <w:gridSpan w:val="2"/>
          </w:tcPr>
          <w:p w:rsidR="004557BF" w:rsidRPr="00E11DBF" w:rsidRDefault="004557BF" w:rsidP="00264479">
            <w:pPr>
              <w:spacing w:line="276" w:lineRule="auto"/>
              <w:jc w:val="center"/>
              <w:rPr>
                <w:bCs/>
              </w:rPr>
            </w:pPr>
            <w:r w:rsidRPr="00E11DBF">
              <w:rPr>
                <w:bCs/>
              </w:rPr>
              <w:t>4.16</w:t>
            </w:r>
          </w:p>
        </w:tc>
        <w:tc>
          <w:tcPr>
            <w:tcW w:w="1559" w:type="dxa"/>
          </w:tcPr>
          <w:p w:rsidR="004557BF" w:rsidRPr="00E11DBF" w:rsidRDefault="004557BF" w:rsidP="00264479">
            <w:pPr>
              <w:spacing w:line="276" w:lineRule="auto"/>
              <w:jc w:val="center"/>
              <w:rPr>
                <w:bCs/>
              </w:rPr>
            </w:pPr>
            <w:r w:rsidRPr="00E11DBF">
              <w:rPr>
                <w:bCs/>
              </w:rPr>
              <w:t>4.28</w:t>
            </w:r>
          </w:p>
        </w:tc>
        <w:tc>
          <w:tcPr>
            <w:tcW w:w="2268" w:type="dxa"/>
          </w:tcPr>
          <w:p w:rsidR="004557BF" w:rsidRPr="00E11DBF" w:rsidRDefault="004557BF" w:rsidP="00264479">
            <w:pPr>
              <w:spacing w:line="276" w:lineRule="auto"/>
              <w:jc w:val="center"/>
              <w:rPr>
                <w:bCs/>
              </w:rPr>
            </w:pPr>
            <w:r w:rsidRPr="00E11DBF">
              <w:rPr>
                <w:bCs/>
              </w:rPr>
              <w:t>2.88</w:t>
            </w:r>
          </w:p>
        </w:tc>
        <w:tc>
          <w:tcPr>
            <w:tcW w:w="1984" w:type="dxa"/>
            <w:vMerge/>
          </w:tcPr>
          <w:p w:rsidR="004557BF" w:rsidRPr="00E11DBF" w:rsidRDefault="004557BF" w:rsidP="00264479">
            <w:pPr>
              <w:spacing w:line="276" w:lineRule="auto"/>
              <w:rPr>
                <w:b/>
              </w:rPr>
            </w:pPr>
          </w:p>
        </w:tc>
      </w:tr>
      <w:tr w:rsidR="004557BF" w:rsidRPr="00E11DBF" w:rsidTr="00264479">
        <w:trPr>
          <w:trHeight w:val="204"/>
          <w:jc w:val="center"/>
        </w:trPr>
        <w:tc>
          <w:tcPr>
            <w:tcW w:w="610" w:type="dxa"/>
            <w:vMerge/>
          </w:tcPr>
          <w:p w:rsidR="004557BF" w:rsidRPr="00E11DBF" w:rsidRDefault="004557BF" w:rsidP="00264479">
            <w:pPr>
              <w:spacing w:line="276" w:lineRule="auto"/>
              <w:rPr>
                <w:b/>
              </w:rPr>
            </w:pPr>
          </w:p>
        </w:tc>
        <w:tc>
          <w:tcPr>
            <w:tcW w:w="1064" w:type="dxa"/>
            <w:gridSpan w:val="2"/>
          </w:tcPr>
          <w:p w:rsidR="004557BF" w:rsidRPr="00E11DBF" w:rsidRDefault="004557BF" w:rsidP="00264479">
            <w:pPr>
              <w:spacing w:line="276" w:lineRule="auto"/>
              <w:rPr>
                <w:b/>
              </w:rPr>
            </w:pPr>
            <w:r w:rsidRPr="00E11DBF">
              <w:t>Trial – 3</w:t>
            </w:r>
          </w:p>
        </w:tc>
        <w:tc>
          <w:tcPr>
            <w:tcW w:w="1582" w:type="dxa"/>
            <w:gridSpan w:val="2"/>
          </w:tcPr>
          <w:p w:rsidR="004557BF" w:rsidRPr="00E11DBF" w:rsidRDefault="004557BF" w:rsidP="00264479">
            <w:pPr>
              <w:spacing w:line="276" w:lineRule="auto"/>
              <w:jc w:val="center"/>
              <w:rPr>
                <w:bCs/>
              </w:rPr>
            </w:pPr>
            <w:r w:rsidRPr="00E11DBF">
              <w:rPr>
                <w:bCs/>
              </w:rPr>
              <w:t>4.19</w:t>
            </w:r>
          </w:p>
        </w:tc>
        <w:tc>
          <w:tcPr>
            <w:tcW w:w="1559" w:type="dxa"/>
          </w:tcPr>
          <w:p w:rsidR="004557BF" w:rsidRPr="00E11DBF" w:rsidRDefault="004557BF" w:rsidP="00264479">
            <w:pPr>
              <w:spacing w:line="276" w:lineRule="auto"/>
              <w:jc w:val="center"/>
              <w:rPr>
                <w:bCs/>
              </w:rPr>
            </w:pPr>
            <w:r w:rsidRPr="00E11DBF">
              <w:rPr>
                <w:bCs/>
              </w:rPr>
              <w:t>4.32</w:t>
            </w:r>
          </w:p>
        </w:tc>
        <w:tc>
          <w:tcPr>
            <w:tcW w:w="2268" w:type="dxa"/>
          </w:tcPr>
          <w:p w:rsidR="004557BF" w:rsidRPr="00E11DBF" w:rsidRDefault="004557BF" w:rsidP="00264479">
            <w:pPr>
              <w:spacing w:line="276" w:lineRule="auto"/>
              <w:jc w:val="center"/>
              <w:rPr>
                <w:bCs/>
              </w:rPr>
            </w:pPr>
            <w:r w:rsidRPr="00E11DBF">
              <w:rPr>
                <w:bCs/>
              </w:rPr>
              <w:t>3.10</w:t>
            </w:r>
          </w:p>
        </w:tc>
        <w:tc>
          <w:tcPr>
            <w:tcW w:w="1984" w:type="dxa"/>
            <w:vMerge/>
          </w:tcPr>
          <w:p w:rsidR="004557BF" w:rsidRPr="00E11DBF" w:rsidRDefault="004557BF" w:rsidP="00264479">
            <w:pPr>
              <w:spacing w:line="276" w:lineRule="auto"/>
              <w:rPr>
                <w:b/>
              </w:rPr>
            </w:pPr>
          </w:p>
        </w:tc>
      </w:tr>
    </w:tbl>
    <w:p w:rsidR="00252C92" w:rsidRPr="00E11DBF" w:rsidRDefault="00252C92" w:rsidP="004557BF">
      <w:pPr>
        <w:spacing w:before="240" w:line="360" w:lineRule="auto"/>
        <w:jc w:val="both"/>
        <w:rPr>
          <w:rFonts w:ascii="TimesNewRomanPSMT" w:hAnsi="TimesNewRomanPSMT"/>
        </w:rPr>
      </w:pPr>
      <w:r w:rsidRPr="00E11DBF">
        <w:rPr>
          <w:rFonts w:ascii="TimesNewRomanPSMT" w:hAnsi="TimesNewRomanPSMT"/>
        </w:rPr>
        <w:t>In 5 days, all hybrid composite FBF and SF average values for regular tap water and rainwater were tallied and individually examined for their water absorption percentages (120 hours). The average value of each sample is used in the comparison.</w:t>
      </w:r>
    </w:p>
    <w:p w:rsidR="004557BF" w:rsidRPr="00E11DBF" w:rsidRDefault="004557BF" w:rsidP="00E468EF">
      <w:pPr>
        <w:keepNext/>
        <w:spacing w:line="360" w:lineRule="auto"/>
        <w:jc w:val="center"/>
      </w:pPr>
      <w:r w:rsidRPr="00E11DBF">
        <w:rPr>
          <w:b/>
          <w:noProof/>
        </w:rPr>
        <w:drawing>
          <wp:inline distT="0" distB="0" distL="0" distR="0" wp14:anchorId="30CF8C07" wp14:editId="253BBC77">
            <wp:extent cx="3834765" cy="214312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834765" cy="2143125"/>
                    </a:xfrm>
                    <a:prstGeom prst="rect">
                      <a:avLst/>
                    </a:prstGeom>
                    <a:noFill/>
                    <a:ln>
                      <a:noFill/>
                    </a:ln>
                  </pic:spPr>
                </pic:pic>
              </a:graphicData>
            </a:graphic>
          </wp:inline>
        </w:drawing>
      </w:r>
    </w:p>
    <w:p w:rsidR="004557BF" w:rsidRPr="00E11DBF" w:rsidRDefault="007B0DA5" w:rsidP="004557BF">
      <w:pPr>
        <w:spacing w:line="360" w:lineRule="auto"/>
        <w:jc w:val="center"/>
      </w:pPr>
      <w:bookmarkStart w:id="47" w:name="_Toc12041308"/>
      <w:r w:rsidRPr="00E11DBF">
        <w:t>Figure 27</w:t>
      </w:r>
      <w:r w:rsidR="004557BF" w:rsidRPr="00E11DBF">
        <w:t>:</w:t>
      </w:r>
      <w:r w:rsidR="00252C92" w:rsidRPr="00E11DBF">
        <w:t xml:space="preserve"> % water absorption in comparison to various weight fractions</w:t>
      </w:r>
      <w:r w:rsidR="004557BF" w:rsidRPr="00E11DBF">
        <w:t>.</w:t>
      </w:r>
      <w:bookmarkEnd w:id="47"/>
    </w:p>
    <w:p w:rsidR="00DA42BC" w:rsidRPr="00E11DBF" w:rsidRDefault="00DA42BC" w:rsidP="00DA42BC">
      <w:pPr>
        <w:spacing w:line="360" w:lineRule="auto"/>
        <w:jc w:val="both"/>
      </w:pPr>
      <w:r w:rsidRPr="00E11DBF">
        <w:t>From a results perspective, a hybrid composite of FBF and SF with a 3:1 ratio offers very high water absorption for regular tap water. A hybrid composite of FBF and SF with a 1:3 ratio absorbs less water than a hybrid composite of the same materials with a 1:1 ratio, which is reasonably close to the same value.</w:t>
      </w:r>
    </w:p>
    <w:p w:rsidR="00252C92" w:rsidRPr="00E11DBF" w:rsidRDefault="00DA42BC" w:rsidP="00DA42BC">
      <w:pPr>
        <w:spacing w:line="360" w:lineRule="auto"/>
        <w:jc w:val="both"/>
      </w:pPr>
      <w:r w:rsidRPr="00E11DBF">
        <w:lastRenderedPageBreak/>
        <w:t>Hybrid composite of FBF and SF with a 3:1 ratio provides very strong water absorption for rainwater. Less water is absorbed by hybrid composites of FBF and SF with a 1:3 ratio, whereas moderate value is exhibited by hybrid composites of FBF and SF with a 1:1 ratio.</w:t>
      </w:r>
    </w:p>
    <w:p w:rsidR="00DA42BC" w:rsidRPr="00E11DBF" w:rsidRDefault="004557BF" w:rsidP="00DA42BC">
      <w:pPr>
        <w:spacing w:line="360" w:lineRule="auto"/>
        <w:jc w:val="both"/>
      </w:pPr>
      <w:r w:rsidRPr="00E11DBF">
        <w:t xml:space="preserve">   </w:t>
      </w:r>
      <w:r w:rsidR="00DA42BC" w:rsidRPr="00E11DBF">
        <w:t>It was evident that rainwater exhibits greater water absorption than regular tap water. This shows that if the water is hard water, composite material absorbs more water (rain water). On both types of water, the 3:1 ratio of the FBF/SF hybrid composite absorbs more water than 1:1 ratio, while 1:3 ratio absorbs the least amount of water.</w:t>
      </w:r>
    </w:p>
    <w:p w:rsidR="00DA42BC" w:rsidRPr="00E11DBF" w:rsidRDefault="00DA42BC" w:rsidP="00DA42BC">
      <w:pPr>
        <w:spacing w:line="360" w:lineRule="auto"/>
        <w:jc w:val="both"/>
      </w:pPr>
      <w:r w:rsidRPr="00E11DBF">
        <w:t>It was evident that rainwater exhibits greater water absorption than regular tap water. This shows that if the water is hard water, composite material absorbs more water (rain water). On both types of water, the 3:1 ratio of the FBF/SF hybrid composite absorbs more water than 1:1 ratio, while 1:3 ratio absorbs the least amount of water.</w:t>
      </w:r>
    </w:p>
    <w:p w:rsidR="00DA42BC" w:rsidRPr="00E11DBF" w:rsidRDefault="00DA42BC" w:rsidP="00DA42BC">
      <w:pPr>
        <w:spacing w:line="360" w:lineRule="auto"/>
        <w:jc w:val="both"/>
      </w:pPr>
      <w:r w:rsidRPr="00E11DBF">
        <w:t>Greater water absorption rates are not advised for automotive body applications or other industrial uses.</w:t>
      </w:r>
    </w:p>
    <w:p w:rsidR="00DA42BC" w:rsidRPr="00E11DBF" w:rsidRDefault="00DA42BC" w:rsidP="00700EF3">
      <w:pPr>
        <w:spacing w:line="360" w:lineRule="auto"/>
        <w:rPr>
          <w:b/>
        </w:rPr>
      </w:pPr>
      <w:r w:rsidRPr="00E11DBF">
        <w:rPr>
          <w:b/>
        </w:rPr>
        <w:t>Density evaluation</w:t>
      </w:r>
    </w:p>
    <w:p w:rsidR="004557BF" w:rsidRPr="00E11DBF" w:rsidRDefault="00DA42BC" w:rsidP="00DA42BC">
      <w:r w:rsidRPr="00E11DBF">
        <w:t>Based on the hybrid composition of the FBF and SF ratios with an average value for those specimens, the density analysis test results a</w:t>
      </w:r>
      <w:r w:rsidR="008E1650" w:rsidRPr="00E11DBF">
        <w:t xml:space="preserve">re tallied and shown in Table </w:t>
      </w:r>
      <w:r w:rsidRPr="00E11DBF">
        <w:t>5.</w:t>
      </w:r>
    </w:p>
    <w:p w:rsidR="004557BF" w:rsidRPr="00E11DBF" w:rsidRDefault="004557BF" w:rsidP="008E1650">
      <w:pPr>
        <w:pStyle w:val="Caption"/>
        <w:keepNext/>
        <w:spacing w:after="0"/>
        <w:jc w:val="center"/>
        <w:rPr>
          <w:rFonts w:ascii="Times New Roman" w:hAnsi="Times New Roman" w:cs="Times New Roman"/>
          <w:i w:val="0"/>
          <w:iCs w:val="0"/>
          <w:color w:val="auto"/>
          <w:sz w:val="24"/>
          <w:szCs w:val="24"/>
        </w:rPr>
      </w:pPr>
      <w:bookmarkStart w:id="48" w:name="_Toc13082329"/>
      <w:r w:rsidRPr="00E11DBF">
        <w:rPr>
          <w:rFonts w:ascii="Times New Roman" w:hAnsi="Times New Roman" w:cs="Times New Roman"/>
          <w:i w:val="0"/>
          <w:iCs w:val="0"/>
          <w:color w:val="auto"/>
          <w:sz w:val="24"/>
          <w:szCs w:val="24"/>
        </w:rPr>
        <w:t xml:space="preserve">Table </w:t>
      </w:r>
      <w:r w:rsidRPr="00E11DBF">
        <w:rPr>
          <w:rFonts w:ascii="Times New Roman" w:hAnsi="Times New Roman" w:cs="Times New Roman"/>
          <w:i w:val="0"/>
          <w:iCs w:val="0"/>
          <w:color w:val="auto"/>
          <w:sz w:val="24"/>
          <w:szCs w:val="24"/>
        </w:rPr>
        <w:fldChar w:fldCharType="begin"/>
      </w:r>
      <w:r w:rsidRPr="00E11DBF">
        <w:rPr>
          <w:rFonts w:ascii="Times New Roman" w:hAnsi="Times New Roman" w:cs="Times New Roman"/>
          <w:i w:val="0"/>
          <w:iCs w:val="0"/>
          <w:color w:val="auto"/>
          <w:sz w:val="24"/>
          <w:szCs w:val="24"/>
        </w:rPr>
        <w:instrText xml:space="preserve"> SEQ Table \* ARABIC \s 1 </w:instrText>
      </w:r>
      <w:r w:rsidRPr="00E11DBF">
        <w:rPr>
          <w:rFonts w:ascii="Times New Roman" w:hAnsi="Times New Roman" w:cs="Times New Roman"/>
          <w:i w:val="0"/>
          <w:iCs w:val="0"/>
          <w:color w:val="auto"/>
          <w:sz w:val="24"/>
          <w:szCs w:val="24"/>
        </w:rPr>
        <w:fldChar w:fldCharType="separate"/>
      </w:r>
      <w:r w:rsidRPr="00E11DBF">
        <w:rPr>
          <w:rFonts w:ascii="Times New Roman" w:hAnsi="Times New Roman" w:cs="Times New Roman"/>
          <w:i w:val="0"/>
          <w:iCs w:val="0"/>
          <w:noProof/>
          <w:color w:val="auto"/>
          <w:sz w:val="24"/>
          <w:szCs w:val="24"/>
        </w:rPr>
        <w:t>5</w:t>
      </w:r>
      <w:r w:rsidRPr="00E11DBF">
        <w:rPr>
          <w:rFonts w:ascii="Times New Roman" w:hAnsi="Times New Roman" w:cs="Times New Roman"/>
          <w:i w:val="0"/>
          <w:iCs w:val="0"/>
          <w:color w:val="auto"/>
          <w:sz w:val="24"/>
          <w:szCs w:val="24"/>
        </w:rPr>
        <w:fldChar w:fldCharType="end"/>
      </w:r>
      <w:r w:rsidRPr="00E11DBF">
        <w:rPr>
          <w:rFonts w:ascii="Times New Roman" w:hAnsi="Times New Roman" w:cs="Times New Roman"/>
          <w:i w:val="0"/>
          <w:iCs w:val="0"/>
          <w:color w:val="auto"/>
          <w:sz w:val="24"/>
          <w:szCs w:val="24"/>
        </w:rPr>
        <w:t xml:space="preserve">. </w:t>
      </w:r>
      <w:bookmarkEnd w:id="48"/>
      <w:r w:rsidR="00DA42BC" w:rsidRPr="00E11DBF">
        <w:rPr>
          <w:rFonts w:ascii="Times New Roman" w:hAnsi="Times New Roman" w:cs="Times New Roman"/>
          <w:i w:val="0"/>
          <w:iCs w:val="0"/>
          <w:color w:val="auto"/>
          <w:sz w:val="24"/>
          <w:szCs w:val="24"/>
        </w:rPr>
        <w:t>Results of density tests</w:t>
      </w:r>
      <w:r w:rsidRPr="00E11DBF">
        <w:rPr>
          <w:rFonts w:ascii="Times New Roman" w:hAnsi="Times New Roman" w:cs="Times New Roman"/>
          <w:i w:val="0"/>
          <w:iCs w:val="0"/>
          <w:color w:val="auto"/>
          <w:sz w:val="24"/>
          <w:szCs w:val="24"/>
        </w:rPr>
        <w:t>.</w:t>
      </w:r>
    </w:p>
    <w:tbl>
      <w:tblPr>
        <w:tblStyle w:val="TableGrid"/>
        <w:tblW w:w="4957" w:type="dxa"/>
        <w:jc w:val="center"/>
        <w:tblLayout w:type="fixed"/>
        <w:tblLook w:val="04A0" w:firstRow="1" w:lastRow="0" w:firstColumn="1" w:lastColumn="0" w:noHBand="0" w:noVBand="1"/>
      </w:tblPr>
      <w:tblGrid>
        <w:gridCol w:w="2830"/>
        <w:gridCol w:w="2127"/>
      </w:tblGrid>
      <w:tr w:rsidR="004557BF" w:rsidRPr="00E11DBF" w:rsidTr="008E1650">
        <w:trPr>
          <w:trHeight w:val="357"/>
          <w:jc w:val="center"/>
        </w:trPr>
        <w:tc>
          <w:tcPr>
            <w:tcW w:w="2830" w:type="dxa"/>
          </w:tcPr>
          <w:p w:rsidR="004557BF" w:rsidRPr="00E11DBF" w:rsidRDefault="008E1650" w:rsidP="008E1650">
            <w:pPr>
              <w:rPr>
                <w:bCs/>
              </w:rPr>
            </w:pPr>
            <w:r w:rsidRPr="00E11DBF">
              <w:rPr>
                <w:bCs/>
              </w:rPr>
              <w:t>Hybrid composite material</w:t>
            </w:r>
          </w:p>
        </w:tc>
        <w:tc>
          <w:tcPr>
            <w:tcW w:w="2127" w:type="dxa"/>
          </w:tcPr>
          <w:p w:rsidR="004557BF" w:rsidRPr="00E11DBF" w:rsidRDefault="004557BF" w:rsidP="008E1650">
            <w:pPr>
              <w:jc w:val="center"/>
              <w:rPr>
                <w:bCs/>
              </w:rPr>
            </w:pPr>
            <w:r w:rsidRPr="00E11DBF">
              <w:rPr>
                <w:bCs/>
              </w:rPr>
              <w:t>Density</w:t>
            </w:r>
            <w:r w:rsidR="008E1650" w:rsidRPr="00E11DBF">
              <w:rPr>
                <w:bCs/>
              </w:rPr>
              <w:t xml:space="preserve"> (g/cm</w:t>
            </w:r>
            <w:r w:rsidR="008E1650" w:rsidRPr="00E11DBF">
              <w:rPr>
                <w:bCs/>
                <w:vertAlign w:val="superscript"/>
              </w:rPr>
              <w:t>3</w:t>
            </w:r>
            <w:r w:rsidR="008E1650" w:rsidRPr="00E11DBF">
              <w:rPr>
                <w:bCs/>
              </w:rPr>
              <w:t>)</w:t>
            </w:r>
          </w:p>
        </w:tc>
      </w:tr>
      <w:tr w:rsidR="004557BF" w:rsidRPr="00E11DBF" w:rsidTr="008E1650">
        <w:trPr>
          <w:trHeight w:val="236"/>
          <w:jc w:val="center"/>
        </w:trPr>
        <w:tc>
          <w:tcPr>
            <w:tcW w:w="2830" w:type="dxa"/>
          </w:tcPr>
          <w:p w:rsidR="004557BF" w:rsidRPr="00E11DBF" w:rsidRDefault="004557BF" w:rsidP="00264479">
            <w:pPr>
              <w:jc w:val="center"/>
              <w:rPr>
                <w:b/>
              </w:rPr>
            </w:pPr>
            <w:r w:rsidRPr="00E11DBF">
              <w:rPr>
                <w:b/>
              </w:rPr>
              <w:t>1:1</w:t>
            </w:r>
          </w:p>
        </w:tc>
        <w:tc>
          <w:tcPr>
            <w:tcW w:w="2127" w:type="dxa"/>
          </w:tcPr>
          <w:p w:rsidR="004557BF" w:rsidRPr="00E11DBF" w:rsidRDefault="004557BF" w:rsidP="00264479">
            <w:pPr>
              <w:jc w:val="center"/>
              <w:rPr>
                <w:b/>
              </w:rPr>
            </w:pPr>
            <w:r w:rsidRPr="00E11DBF">
              <w:rPr>
                <w:b/>
              </w:rPr>
              <w:t>1.270</w:t>
            </w:r>
          </w:p>
        </w:tc>
      </w:tr>
      <w:tr w:rsidR="004557BF" w:rsidRPr="00E11DBF" w:rsidTr="008E1650">
        <w:trPr>
          <w:trHeight w:val="224"/>
          <w:jc w:val="center"/>
        </w:trPr>
        <w:tc>
          <w:tcPr>
            <w:tcW w:w="2830" w:type="dxa"/>
          </w:tcPr>
          <w:p w:rsidR="004557BF" w:rsidRPr="00E11DBF" w:rsidRDefault="004557BF" w:rsidP="00264479">
            <w:pPr>
              <w:jc w:val="center"/>
              <w:rPr>
                <w:b/>
              </w:rPr>
            </w:pPr>
            <w:r w:rsidRPr="00E11DBF">
              <w:rPr>
                <w:b/>
              </w:rPr>
              <w:t>3:1</w:t>
            </w:r>
          </w:p>
        </w:tc>
        <w:tc>
          <w:tcPr>
            <w:tcW w:w="2127" w:type="dxa"/>
          </w:tcPr>
          <w:p w:rsidR="004557BF" w:rsidRPr="00E11DBF" w:rsidRDefault="004557BF" w:rsidP="00264479">
            <w:pPr>
              <w:jc w:val="center"/>
              <w:rPr>
                <w:b/>
              </w:rPr>
            </w:pPr>
            <w:r w:rsidRPr="00E11DBF">
              <w:rPr>
                <w:b/>
              </w:rPr>
              <w:t>1.530</w:t>
            </w:r>
          </w:p>
        </w:tc>
      </w:tr>
      <w:tr w:rsidR="004557BF" w:rsidRPr="00E11DBF" w:rsidTr="008E1650">
        <w:trPr>
          <w:trHeight w:val="135"/>
          <w:jc w:val="center"/>
        </w:trPr>
        <w:tc>
          <w:tcPr>
            <w:tcW w:w="2830" w:type="dxa"/>
          </w:tcPr>
          <w:p w:rsidR="004557BF" w:rsidRPr="00E11DBF" w:rsidRDefault="004557BF" w:rsidP="00264479">
            <w:pPr>
              <w:jc w:val="center"/>
              <w:rPr>
                <w:b/>
              </w:rPr>
            </w:pPr>
            <w:r w:rsidRPr="00E11DBF">
              <w:rPr>
                <w:b/>
              </w:rPr>
              <w:t>1:3</w:t>
            </w:r>
          </w:p>
        </w:tc>
        <w:tc>
          <w:tcPr>
            <w:tcW w:w="2127" w:type="dxa"/>
          </w:tcPr>
          <w:p w:rsidR="004557BF" w:rsidRPr="00E11DBF" w:rsidRDefault="004557BF" w:rsidP="00264479">
            <w:pPr>
              <w:jc w:val="center"/>
              <w:rPr>
                <w:b/>
              </w:rPr>
            </w:pPr>
            <w:r w:rsidRPr="00E11DBF">
              <w:rPr>
                <w:b/>
              </w:rPr>
              <w:t>1.128</w:t>
            </w:r>
          </w:p>
        </w:tc>
      </w:tr>
    </w:tbl>
    <w:p w:rsidR="004557BF" w:rsidRPr="00E11DBF" w:rsidRDefault="008E1650" w:rsidP="004557BF">
      <w:pPr>
        <w:spacing w:before="240"/>
        <w:jc w:val="center"/>
        <w:rPr>
          <w:bCs/>
        </w:rPr>
      </w:pPr>
      <w:r w:rsidRPr="00E11DBF">
        <w:rPr>
          <w:bCs/>
        </w:rPr>
        <w:t>In Figure 28</w:t>
      </w:r>
      <w:r w:rsidR="004557BF" w:rsidRPr="00E11DBF">
        <w:rPr>
          <w:bCs/>
        </w:rPr>
        <w:t>.</w:t>
      </w:r>
      <w:r w:rsidR="00DA42BC" w:rsidRPr="00E11DBF">
        <w:rPr>
          <w:bCs/>
        </w:rPr>
        <w:t xml:space="preserve"> Each hybrid composite of FBF and SF has its density graphically calculated</w:t>
      </w:r>
      <w:r w:rsidR="004557BF" w:rsidRPr="00E11DBF">
        <w:rPr>
          <w:bCs/>
        </w:rPr>
        <w:t>.</w:t>
      </w:r>
    </w:p>
    <w:p w:rsidR="004557BF" w:rsidRPr="00E11DBF" w:rsidRDefault="00932532" w:rsidP="00700EF3">
      <w:pPr>
        <w:keepNext/>
        <w:spacing w:before="240"/>
        <w:jc w:val="center"/>
      </w:pPr>
      <w:r w:rsidRPr="00E11DBF">
        <w:rPr>
          <w:noProof/>
        </w:rPr>
        <w:drawing>
          <wp:inline distT="0" distB="0" distL="0" distR="0" wp14:anchorId="7FB9E57D" wp14:editId="19A5D876">
            <wp:extent cx="3305175" cy="1285875"/>
            <wp:effectExtent l="0" t="0" r="952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57BF" w:rsidRPr="00E11DBF" w:rsidRDefault="007B0DA5" w:rsidP="004557BF">
      <w:pPr>
        <w:pStyle w:val="Caption"/>
        <w:jc w:val="center"/>
        <w:rPr>
          <w:rFonts w:ascii="Times New Roman" w:hAnsi="Times New Roman" w:cs="Times New Roman"/>
          <w:bCs/>
          <w:i w:val="0"/>
          <w:iCs w:val="0"/>
          <w:color w:val="auto"/>
          <w:sz w:val="24"/>
          <w:szCs w:val="24"/>
        </w:rPr>
      </w:pPr>
      <w:bookmarkStart w:id="49" w:name="_Toc12041309"/>
      <w:r w:rsidRPr="00E11DBF">
        <w:rPr>
          <w:rFonts w:ascii="Times New Roman" w:hAnsi="Times New Roman" w:cs="Times New Roman"/>
          <w:i w:val="0"/>
          <w:iCs w:val="0"/>
          <w:color w:val="auto"/>
          <w:sz w:val="24"/>
          <w:szCs w:val="24"/>
        </w:rPr>
        <w:t>Figure 28</w:t>
      </w:r>
      <w:r w:rsidR="004557BF" w:rsidRPr="00E11DBF">
        <w:rPr>
          <w:rFonts w:ascii="Times New Roman" w:hAnsi="Times New Roman" w:cs="Times New Roman"/>
          <w:i w:val="0"/>
          <w:iCs w:val="0"/>
          <w:color w:val="auto"/>
          <w:sz w:val="24"/>
          <w:szCs w:val="24"/>
        </w:rPr>
        <w:t xml:space="preserve">: </w:t>
      </w:r>
      <w:bookmarkEnd w:id="49"/>
      <w:r w:rsidR="00DA42BC" w:rsidRPr="00E11DBF">
        <w:rPr>
          <w:rStyle w:val="css-ima1mg"/>
          <w:rFonts w:ascii="Times New Roman" w:hAnsi="Times New Roman" w:cs="Times New Roman"/>
          <w:i w:val="0"/>
          <w:color w:val="auto"/>
          <w:sz w:val="24"/>
          <w:shd w:val="clear" w:color="auto" w:fill="FFFFFF"/>
        </w:rPr>
        <w:t>Density </w:t>
      </w:r>
      <w:r w:rsidR="00DA42BC" w:rsidRPr="00E11DBF">
        <w:rPr>
          <w:rStyle w:val="css-278qcu"/>
          <w:rFonts w:ascii="Times New Roman" w:hAnsi="Times New Roman" w:cs="Times New Roman"/>
          <w:i w:val="0"/>
          <w:color w:val="auto"/>
          <w:sz w:val="24"/>
          <w:shd w:val="clear" w:color="auto" w:fill="FFFFFF"/>
        </w:rPr>
        <w:t>comparisons for various </w:t>
      </w:r>
      <w:r w:rsidR="00DA42BC" w:rsidRPr="00E11DBF">
        <w:rPr>
          <w:rStyle w:val="css-ima1mg"/>
          <w:rFonts w:ascii="Times New Roman" w:hAnsi="Times New Roman" w:cs="Times New Roman"/>
          <w:i w:val="0"/>
          <w:color w:val="auto"/>
          <w:sz w:val="24"/>
          <w:shd w:val="clear" w:color="auto" w:fill="FFFFFF"/>
        </w:rPr>
        <w:t>weight </w:t>
      </w:r>
      <w:r w:rsidR="00DA42BC" w:rsidRPr="00E11DBF">
        <w:rPr>
          <w:rStyle w:val="css-278qcu"/>
          <w:rFonts w:ascii="Times New Roman" w:hAnsi="Times New Roman" w:cs="Times New Roman"/>
          <w:i w:val="0"/>
          <w:color w:val="auto"/>
          <w:sz w:val="24"/>
          <w:shd w:val="clear" w:color="auto" w:fill="FFFFFF"/>
        </w:rPr>
        <w:t>fractions</w:t>
      </w:r>
    </w:p>
    <w:p w:rsidR="004557BF" w:rsidRPr="00E11DBF" w:rsidRDefault="00DA42BC" w:rsidP="007B0DA5">
      <w:pPr>
        <w:spacing w:line="360" w:lineRule="auto"/>
        <w:jc w:val="both"/>
      </w:pPr>
      <w:r w:rsidRPr="00E11DBF">
        <w:t>In terms of density, hybrid composites of FBF and SF with a 3:1 ratio have a higher density than those with a 1:3 ratio, while those with a 1:1 ratio have a moderate density in comparison to those with other ratios.</w:t>
      </w:r>
      <w:r w:rsidR="007B0DA5" w:rsidRPr="00E11DBF">
        <w:t xml:space="preserve"> </w:t>
      </w:r>
      <w:r w:rsidRPr="00E11DBF">
        <w:t>Reducing weight is the primary goal of the study of density, therefore as density decreases, mass likewise decreases.</w:t>
      </w:r>
      <w:r w:rsidR="007B0DA5" w:rsidRPr="00E11DBF">
        <w:t xml:space="preserve"> </w:t>
      </w:r>
      <w:r w:rsidRPr="00E11DBF">
        <w:t xml:space="preserve">False banana fiber ratio rises with increasing car body component density. Thus, it is not advised to use false banana fiber instead of sisal fiber in composite materials for vehicle </w:t>
      </w:r>
      <w:r w:rsidR="007B0DA5" w:rsidRPr="00E11DBF">
        <w:t xml:space="preserve">body </w:t>
      </w:r>
      <w:r w:rsidR="007B0DA5" w:rsidRPr="00E11DBF">
        <w:lastRenderedPageBreak/>
        <w:t>applications</w:t>
      </w:r>
      <w:r w:rsidRPr="00E11DBF">
        <w:t xml:space="preserve"> (such as the dashboard).</w:t>
      </w:r>
      <w:r w:rsidR="007B0DA5" w:rsidRPr="00E11DBF">
        <w:t xml:space="preserve"> </w:t>
      </w:r>
      <w:r w:rsidR="004557BF" w:rsidRPr="00E11DBF">
        <w:t>Density of automotive body component, increasing false banana fiber ratio increases. So, using false banana fiber relative to sisal fiber in composite material for vehicle body applications (vehicle dashboard) is not recommended.</w:t>
      </w:r>
    </w:p>
    <w:p w:rsidR="004557BF" w:rsidRPr="00E11DBF" w:rsidRDefault="004557BF" w:rsidP="00700EF3">
      <w:pPr>
        <w:spacing w:line="360" w:lineRule="auto"/>
        <w:rPr>
          <w:b/>
        </w:rPr>
      </w:pPr>
      <w:bookmarkStart w:id="50" w:name="_Toc12777481"/>
      <w:r w:rsidRPr="00E11DBF">
        <w:rPr>
          <w:b/>
        </w:rPr>
        <w:t>Mass reduction in percentage</w:t>
      </w:r>
      <w:bookmarkEnd w:id="50"/>
      <w:r w:rsidRPr="00E11DBF">
        <w:rPr>
          <w:b/>
        </w:rPr>
        <w:t xml:space="preserve"> </w:t>
      </w:r>
    </w:p>
    <w:p w:rsidR="004557BF" w:rsidRPr="00E11DBF" w:rsidRDefault="004557BF" w:rsidP="004557BF">
      <w:pPr>
        <w:spacing w:line="360" w:lineRule="auto"/>
        <w:rPr>
          <w:bCs/>
        </w:rPr>
      </w:pPr>
      <w:r w:rsidRPr="00E11DBF">
        <w:rPr>
          <w:bCs/>
        </w:rPr>
        <w:t xml:space="preserve">The mass of both conventional (steel metal sheet laminated by rubber) vehicle dashboard and hybrid composite material of FBF and SF vehicle dashboard results from Solid Work 2017 are tabulated in </w:t>
      </w:r>
      <w:r w:rsidR="008E1650" w:rsidRPr="00E11DBF">
        <w:rPr>
          <w:bCs/>
        </w:rPr>
        <w:t xml:space="preserve">Table </w:t>
      </w:r>
      <w:r w:rsidRPr="00E11DBF">
        <w:rPr>
          <w:bCs/>
        </w:rPr>
        <w:t>6.</w:t>
      </w:r>
    </w:p>
    <w:p w:rsidR="004557BF" w:rsidRPr="00E11DBF" w:rsidRDefault="008E1650" w:rsidP="004557BF">
      <w:pPr>
        <w:pStyle w:val="Caption"/>
        <w:keepNext/>
        <w:jc w:val="center"/>
        <w:rPr>
          <w:rFonts w:ascii="Times New Roman" w:hAnsi="Times New Roman" w:cs="Times New Roman"/>
          <w:i w:val="0"/>
          <w:iCs w:val="0"/>
          <w:color w:val="auto"/>
          <w:sz w:val="24"/>
          <w:szCs w:val="24"/>
        </w:rPr>
      </w:pPr>
      <w:bookmarkStart w:id="51" w:name="_Toc13082330"/>
      <w:r w:rsidRPr="00E11DBF">
        <w:rPr>
          <w:rFonts w:ascii="Times New Roman" w:hAnsi="Times New Roman" w:cs="Times New Roman"/>
          <w:i w:val="0"/>
          <w:iCs w:val="0"/>
          <w:color w:val="auto"/>
          <w:sz w:val="24"/>
          <w:szCs w:val="24"/>
        </w:rPr>
        <w:t xml:space="preserve">Table </w:t>
      </w:r>
      <w:r w:rsidR="004557BF" w:rsidRPr="00E11DBF">
        <w:rPr>
          <w:rFonts w:ascii="Times New Roman" w:hAnsi="Times New Roman" w:cs="Times New Roman"/>
          <w:i w:val="0"/>
          <w:iCs w:val="0"/>
          <w:color w:val="auto"/>
          <w:sz w:val="24"/>
          <w:szCs w:val="24"/>
        </w:rPr>
        <w:fldChar w:fldCharType="begin"/>
      </w:r>
      <w:r w:rsidR="004557BF" w:rsidRPr="00E11DBF">
        <w:rPr>
          <w:rFonts w:ascii="Times New Roman" w:hAnsi="Times New Roman" w:cs="Times New Roman"/>
          <w:i w:val="0"/>
          <w:iCs w:val="0"/>
          <w:color w:val="auto"/>
          <w:sz w:val="24"/>
          <w:szCs w:val="24"/>
        </w:rPr>
        <w:instrText xml:space="preserve"> SEQ Table \* ARABIC \s 1 </w:instrText>
      </w:r>
      <w:r w:rsidR="004557BF" w:rsidRPr="00E11DBF">
        <w:rPr>
          <w:rFonts w:ascii="Times New Roman" w:hAnsi="Times New Roman" w:cs="Times New Roman"/>
          <w:i w:val="0"/>
          <w:iCs w:val="0"/>
          <w:color w:val="auto"/>
          <w:sz w:val="24"/>
          <w:szCs w:val="24"/>
        </w:rPr>
        <w:fldChar w:fldCharType="separate"/>
      </w:r>
      <w:r w:rsidR="004557BF" w:rsidRPr="00E11DBF">
        <w:rPr>
          <w:rFonts w:ascii="Times New Roman" w:hAnsi="Times New Roman" w:cs="Times New Roman"/>
          <w:i w:val="0"/>
          <w:iCs w:val="0"/>
          <w:noProof/>
          <w:color w:val="auto"/>
          <w:sz w:val="24"/>
          <w:szCs w:val="24"/>
        </w:rPr>
        <w:t>6</w:t>
      </w:r>
      <w:r w:rsidR="004557BF" w:rsidRPr="00E11DBF">
        <w:rPr>
          <w:rFonts w:ascii="Times New Roman" w:hAnsi="Times New Roman" w:cs="Times New Roman"/>
          <w:i w:val="0"/>
          <w:iCs w:val="0"/>
          <w:color w:val="auto"/>
          <w:sz w:val="24"/>
          <w:szCs w:val="24"/>
        </w:rPr>
        <w:fldChar w:fldCharType="end"/>
      </w:r>
      <w:r w:rsidR="004557BF" w:rsidRPr="00E11DBF">
        <w:rPr>
          <w:rFonts w:ascii="Times New Roman" w:hAnsi="Times New Roman" w:cs="Times New Roman"/>
          <w:i w:val="0"/>
          <w:iCs w:val="0"/>
          <w:color w:val="auto"/>
          <w:sz w:val="24"/>
          <w:szCs w:val="24"/>
        </w:rPr>
        <w:t>.</w:t>
      </w:r>
      <w:r w:rsidR="004557BF" w:rsidRPr="00E11DBF">
        <w:rPr>
          <w:rFonts w:ascii="Times New Roman" w:hAnsi="Times New Roman" w:cs="Times New Roman"/>
          <w:bCs/>
          <w:i w:val="0"/>
          <w:iCs w:val="0"/>
          <w:color w:val="auto"/>
          <w:sz w:val="24"/>
          <w:szCs w:val="24"/>
        </w:rPr>
        <w:t xml:space="preserve"> Density, mass, mass saved in gram and percentage.</w:t>
      </w:r>
      <w:bookmarkEnd w:id="51"/>
    </w:p>
    <w:tbl>
      <w:tblPr>
        <w:tblStyle w:val="TableGrid"/>
        <w:tblW w:w="8931" w:type="dxa"/>
        <w:jc w:val="center"/>
        <w:tblLayout w:type="fixed"/>
        <w:tblLook w:val="04A0" w:firstRow="1" w:lastRow="0" w:firstColumn="1" w:lastColumn="0" w:noHBand="0" w:noVBand="1"/>
      </w:tblPr>
      <w:tblGrid>
        <w:gridCol w:w="2268"/>
        <w:gridCol w:w="993"/>
        <w:gridCol w:w="1559"/>
        <w:gridCol w:w="1276"/>
        <w:gridCol w:w="1842"/>
        <w:gridCol w:w="993"/>
      </w:tblGrid>
      <w:tr w:rsidR="004557BF" w:rsidRPr="00E11DBF" w:rsidTr="007B0DA5">
        <w:trPr>
          <w:trHeight w:val="812"/>
          <w:jc w:val="center"/>
        </w:trPr>
        <w:tc>
          <w:tcPr>
            <w:tcW w:w="2268" w:type="dxa"/>
          </w:tcPr>
          <w:p w:rsidR="004557BF" w:rsidRPr="00E11DBF" w:rsidRDefault="004557BF" w:rsidP="00264479">
            <w:pPr>
              <w:spacing w:line="276" w:lineRule="auto"/>
              <w:jc w:val="center"/>
            </w:pPr>
            <w:r w:rsidRPr="00E11DBF">
              <w:t>Materials</w:t>
            </w:r>
          </w:p>
          <w:p w:rsidR="004557BF" w:rsidRPr="00E11DBF" w:rsidRDefault="004557BF" w:rsidP="00264479">
            <w:pPr>
              <w:spacing w:line="276" w:lineRule="auto"/>
              <w:jc w:val="center"/>
            </w:pPr>
          </w:p>
        </w:tc>
        <w:tc>
          <w:tcPr>
            <w:tcW w:w="993" w:type="dxa"/>
          </w:tcPr>
          <w:p w:rsidR="004557BF" w:rsidRPr="00E11DBF" w:rsidRDefault="004557BF" w:rsidP="00264479">
            <w:pPr>
              <w:spacing w:line="276" w:lineRule="auto"/>
              <w:jc w:val="center"/>
            </w:pPr>
            <w:r w:rsidRPr="00E11DBF">
              <w:t>Density</w:t>
            </w:r>
          </w:p>
          <w:p w:rsidR="004557BF" w:rsidRPr="00E11DBF" w:rsidRDefault="004557BF" w:rsidP="00264479">
            <w:pPr>
              <w:spacing w:line="276" w:lineRule="auto"/>
              <w:jc w:val="center"/>
            </w:pPr>
            <w:r w:rsidRPr="00E11DBF">
              <w:t>(g/cm</w:t>
            </w:r>
            <w:r w:rsidRPr="00E11DBF">
              <w:rPr>
                <w:vertAlign w:val="superscript"/>
              </w:rPr>
              <w:t>3</w:t>
            </w:r>
            <w:r w:rsidRPr="00E11DBF">
              <w:t>)</w:t>
            </w:r>
          </w:p>
        </w:tc>
        <w:tc>
          <w:tcPr>
            <w:tcW w:w="1559" w:type="dxa"/>
          </w:tcPr>
          <w:p w:rsidR="004557BF" w:rsidRPr="00E11DBF" w:rsidRDefault="004557BF" w:rsidP="00264479">
            <w:pPr>
              <w:spacing w:line="276" w:lineRule="auto"/>
              <w:jc w:val="center"/>
            </w:pPr>
            <w:r w:rsidRPr="00E11DBF">
              <w:t>Mass</w:t>
            </w:r>
          </w:p>
          <w:p w:rsidR="004557BF" w:rsidRPr="00E11DBF" w:rsidRDefault="004557BF" w:rsidP="00264479">
            <w:pPr>
              <w:spacing w:line="276" w:lineRule="auto"/>
              <w:jc w:val="center"/>
            </w:pPr>
            <w:r w:rsidRPr="00E11DBF">
              <w:t>(g)</w:t>
            </w:r>
          </w:p>
        </w:tc>
        <w:tc>
          <w:tcPr>
            <w:tcW w:w="1276" w:type="dxa"/>
          </w:tcPr>
          <w:p w:rsidR="004557BF" w:rsidRPr="00E11DBF" w:rsidRDefault="004557BF" w:rsidP="00264479">
            <w:pPr>
              <w:spacing w:line="276" w:lineRule="auto"/>
              <w:jc w:val="center"/>
            </w:pPr>
            <w:r w:rsidRPr="00E11DBF">
              <w:t>Volume</w:t>
            </w:r>
          </w:p>
          <w:p w:rsidR="004557BF" w:rsidRPr="00E11DBF" w:rsidRDefault="004557BF" w:rsidP="00264479">
            <w:pPr>
              <w:spacing w:line="276" w:lineRule="auto"/>
              <w:jc w:val="center"/>
            </w:pPr>
            <w:r w:rsidRPr="00E11DBF">
              <w:t>(cm</w:t>
            </w:r>
            <w:r w:rsidRPr="00E11DBF">
              <w:rPr>
                <w:vertAlign w:val="superscript"/>
              </w:rPr>
              <w:t>3</w:t>
            </w:r>
            <w:r w:rsidRPr="00E11DBF">
              <w:t>)</w:t>
            </w:r>
          </w:p>
        </w:tc>
        <w:tc>
          <w:tcPr>
            <w:tcW w:w="1842" w:type="dxa"/>
          </w:tcPr>
          <w:p w:rsidR="004557BF" w:rsidRPr="00E11DBF" w:rsidRDefault="004557BF" w:rsidP="00264479">
            <w:pPr>
              <w:spacing w:line="276" w:lineRule="auto"/>
              <w:jc w:val="center"/>
            </w:pPr>
            <w:r w:rsidRPr="00E11DBF">
              <w:t>Mass saved</w:t>
            </w:r>
          </w:p>
          <w:p w:rsidR="004557BF" w:rsidRPr="00E11DBF" w:rsidRDefault="004557BF" w:rsidP="00264479">
            <w:pPr>
              <w:spacing w:line="276" w:lineRule="auto"/>
              <w:jc w:val="center"/>
            </w:pPr>
            <w:r w:rsidRPr="00E11DBF">
              <w:t>(g)</w:t>
            </w:r>
          </w:p>
        </w:tc>
        <w:tc>
          <w:tcPr>
            <w:tcW w:w="993" w:type="dxa"/>
          </w:tcPr>
          <w:p w:rsidR="004557BF" w:rsidRPr="00E11DBF" w:rsidRDefault="004557BF" w:rsidP="00264479">
            <w:pPr>
              <w:spacing w:line="276" w:lineRule="auto"/>
              <w:jc w:val="center"/>
            </w:pPr>
            <w:r w:rsidRPr="00E11DBF">
              <w:t>Mass saved</w:t>
            </w:r>
          </w:p>
          <w:p w:rsidR="004557BF" w:rsidRPr="00E11DBF" w:rsidRDefault="004557BF" w:rsidP="00264479">
            <w:pPr>
              <w:spacing w:line="276" w:lineRule="auto"/>
              <w:jc w:val="center"/>
            </w:pPr>
            <w:r w:rsidRPr="00E11DBF">
              <w:t>(%)</w:t>
            </w:r>
          </w:p>
        </w:tc>
      </w:tr>
      <w:tr w:rsidR="004557BF" w:rsidRPr="00E11DBF" w:rsidTr="007B0DA5">
        <w:trPr>
          <w:trHeight w:val="429"/>
          <w:jc w:val="center"/>
        </w:trPr>
        <w:tc>
          <w:tcPr>
            <w:tcW w:w="2268" w:type="dxa"/>
          </w:tcPr>
          <w:p w:rsidR="004557BF" w:rsidRPr="00E11DBF" w:rsidRDefault="004557BF" w:rsidP="00264479">
            <w:pPr>
              <w:spacing w:line="276" w:lineRule="auto"/>
              <w:jc w:val="center"/>
            </w:pPr>
            <w:r w:rsidRPr="00E11DBF">
              <w:t>Steel Sheet Metal</w:t>
            </w:r>
          </w:p>
        </w:tc>
        <w:tc>
          <w:tcPr>
            <w:tcW w:w="993" w:type="dxa"/>
          </w:tcPr>
          <w:p w:rsidR="004557BF" w:rsidRPr="00E11DBF" w:rsidRDefault="004557BF" w:rsidP="00264479">
            <w:pPr>
              <w:spacing w:line="276" w:lineRule="auto"/>
              <w:jc w:val="center"/>
            </w:pPr>
            <w:r w:rsidRPr="00E11DBF">
              <w:t>7.800</w:t>
            </w:r>
          </w:p>
        </w:tc>
        <w:tc>
          <w:tcPr>
            <w:tcW w:w="1559" w:type="dxa"/>
          </w:tcPr>
          <w:p w:rsidR="004557BF" w:rsidRPr="00E11DBF" w:rsidRDefault="004557BF" w:rsidP="00264479">
            <w:pPr>
              <w:spacing w:line="276" w:lineRule="auto"/>
              <w:jc w:val="center"/>
            </w:pPr>
            <w:r w:rsidRPr="00E11DBF">
              <w:t>26890587.84</w:t>
            </w:r>
          </w:p>
        </w:tc>
        <w:tc>
          <w:tcPr>
            <w:tcW w:w="1276" w:type="dxa"/>
          </w:tcPr>
          <w:p w:rsidR="004557BF" w:rsidRPr="00E11DBF" w:rsidRDefault="004557BF" w:rsidP="00264479">
            <w:pPr>
              <w:spacing w:line="276" w:lineRule="auto"/>
              <w:jc w:val="center"/>
            </w:pPr>
            <w:r w:rsidRPr="00E11DBF">
              <w:t>3447.511</w:t>
            </w:r>
          </w:p>
        </w:tc>
        <w:tc>
          <w:tcPr>
            <w:tcW w:w="1842" w:type="dxa"/>
          </w:tcPr>
          <w:p w:rsidR="004557BF" w:rsidRPr="00E11DBF" w:rsidRDefault="004557BF" w:rsidP="00264479">
            <w:pPr>
              <w:spacing w:line="276" w:lineRule="auto"/>
              <w:jc w:val="center"/>
            </w:pPr>
            <w:r w:rsidRPr="00E11DBF">
              <w:t>_</w:t>
            </w:r>
          </w:p>
        </w:tc>
        <w:tc>
          <w:tcPr>
            <w:tcW w:w="993" w:type="dxa"/>
          </w:tcPr>
          <w:p w:rsidR="004557BF" w:rsidRPr="00E11DBF" w:rsidRDefault="004557BF" w:rsidP="00264479">
            <w:pPr>
              <w:spacing w:line="276" w:lineRule="auto"/>
              <w:jc w:val="center"/>
            </w:pPr>
            <w:r w:rsidRPr="00E11DBF">
              <w:t>_</w:t>
            </w:r>
          </w:p>
        </w:tc>
      </w:tr>
      <w:tr w:rsidR="004557BF" w:rsidRPr="00E11DBF" w:rsidTr="007B0DA5">
        <w:trPr>
          <w:trHeight w:val="602"/>
          <w:jc w:val="center"/>
        </w:trPr>
        <w:tc>
          <w:tcPr>
            <w:tcW w:w="2268" w:type="dxa"/>
          </w:tcPr>
          <w:p w:rsidR="004557BF" w:rsidRPr="00E11DBF" w:rsidRDefault="004557BF" w:rsidP="00264479">
            <w:pPr>
              <w:spacing w:line="276" w:lineRule="auto"/>
              <w:jc w:val="center"/>
            </w:pPr>
            <w:r w:rsidRPr="00E11DBF">
              <w:t>Composite Material</w:t>
            </w:r>
          </w:p>
          <w:p w:rsidR="004557BF" w:rsidRPr="00E11DBF" w:rsidRDefault="004557BF" w:rsidP="00264479">
            <w:pPr>
              <w:spacing w:line="276" w:lineRule="auto"/>
              <w:jc w:val="center"/>
            </w:pPr>
            <w:r w:rsidRPr="00E11DBF">
              <w:t>(1:1 ratio)</w:t>
            </w:r>
          </w:p>
        </w:tc>
        <w:tc>
          <w:tcPr>
            <w:tcW w:w="993"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1.270</w:t>
            </w:r>
          </w:p>
        </w:tc>
        <w:tc>
          <w:tcPr>
            <w:tcW w:w="1559"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4378339.302</w:t>
            </w:r>
          </w:p>
        </w:tc>
        <w:tc>
          <w:tcPr>
            <w:tcW w:w="1276"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3447.511</w:t>
            </w:r>
          </w:p>
        </w:tc>
        <w:tc>
          <w:tcPr>
            <w:tcW w:w="1842"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22,512,248.538</w:t>
            </w:r>
          </w:p>
        </w:tc>
        <w:tc>
          <w:tcPr>
            <w:tcW w:w="993" w:type="dxa"/>
          </w:tcPr>
          <w:p w:rsidR="004557BF" w:rsidRPr="00E11DBF" w:rsidRDefault="004557BF" w:rsidP="00264479">
            <w:pPr>
              <w:spacing w:line="276" w:lineRule="auto"/>
              <w:jc w:val="center"/>
            </w:pPr>
          </w:p>
          <w:p w:rsidR="004557BF" w:rsidRPr="00E11DBF" w:rsidRDefault="004557BF" w:rsidP="00264479">
            <w:pPr>
              <w:spacing w:line="276" w:lineRule="auto"/>
              <w:jc w:val="center"/>
              <w:rPr>
                <w:b/>
                <w:bCs/>
              </w:rPr>
            </w:pPr>
            <w:r w:rsidRPr="00E11DBF">
              <w:rPr>
                <w:b/>
                <w:bCs/>
              </w:rPr>
              <w:t>83.718</w:t>
            </w:r>
          </w:p>
        </w:tc>
      </w:tr>
      <w:tr w:rsidR="004557BF" w:rsidRPr="00E11DBF" w:rsidTr="007B0DA5">
        <w:trPr>
          <w:trHeight w:val="612"/>
          <w:jc w:val="center"/>
        </w:trPr>
        <w:tc>
          <w:tcPr>
            <w:tcW w:w="2268" w:type="dxa"/>
          </w:tcPr>
          <w:p w:rsidR="004557BF" w:rsidRPr="00E11DBF" w:rsidRDefault="004557BF" w:rsidP="00264479">
            <w:pPr>
              <w:spacing w:line="276" w:lineRule="auto"/>
              <w:jc w:val="center"/>
            </w:pPr>
            <w:r w:rsidRPr="00E11DBF">
              <w:t>Composite Material</w:t>
            </w:r>
          </w:p>
          <w:p w:rsidR="004557BF" w:rsidRPr="00E11DBF" w:rsidRDefault="004557BF" w:rsidP="00264479">
            <w:pPr>
              <w:spacing w:line="276" w:lineRule="auto"/>
              <w:jc w:val="center"/>
            </w:pPr>
            <w:r w:rsidRPr="00E11DBF">
              <w:t>(3:1 ratio)</w:t>
            </w:r>
          </w:p>
        </w:tc>
        <w:tc>
          <w:tcPr>
            <w:tcW w:w="993"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1.530</w:t>
            </w:r>
          </w:p>
        </w:tc>
        <w:tc>
          <w:tcPr>
            <w:tcW w:w="1559"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5274692.230</w:t>
            </w:r>
          </w:p>
        </w:tc>
        <w:tc>
          <w:tcPr>
            <w:tcW w:w="1276" w:type="dxa"/>
          </w:tcPr>
          <w:p w:rsidR="004557BF" w:rsidRPr="00E11DBF" w:rsidRDefault="004557BF" w:rsidP="00264479">
            <w:pPr>
              <w:spacing w:line="360" w:lineRule="auto"/>
              <w:jc w:val="center"/>
            </w:pPr>
          </w:p>
          <w:p w:rsidR="004557BF" w:rsidRPr="00E11DBF" w:rsidRDefault="004557BF" w:rsidP="00264479">
            <w:pPr>
              <w:spacing w:line="360" w:lineRule="auto"/>
              <w:jc w:val="center"/>
            </w:pPr>
            <w:r w:rsidRPr="00E11DBF">
              <w:t>3447.511</w:t>
            </w:r>
          </w:p>
        </w:tc>
        <w:tc>
          <w:tcPr>
            <w:tcW w:w="1842"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21,615,895.610</w:t>
            </w:r>
          </w:p>
        </w:tc>
        <w:tc>
          <w:tcPr>
            <w:tcW w:w="993" w:type="dxa"/>
          </w:tcPr>
          <w:p w:rsidR="004557BF" w:rsidRPr="00E11DBF" w:rsidRDefault="004557BF" w:rsidP="00264479">
            <w:pPr>
              <w:spacing w:line="276" w:lineRule="auto"/>
              <w:jc w:val="center"/>
            </w:pPr>
          </w:p>
          <w:p w:rsidR="004557BF" w:rsidRPr="00E11DBF" w:rsidRDefault="004557BF" w:rsidP="00264479">
            <w:pPr>
              <w:spacing w:line="276" w:lineRule="auto"/>
              <w:jc w:val="center"/>
              <w:rPr>
                <w:b/>
                <w:bCs/>
              </w:rPr>
            </w:pPr>
            <w:r w:rsidRPr="00E11DBF">
              <w:rPr>
                <w:b/>
                <w:bCs/>
              </w:rPr>
              <w:t>80.385</w:t>
            </w:r>
          </w:p>
        </w:tc>
      </w:tr>
      <w:tr w:rsidR="004557BF" w:rsidRPr="00E11DBF" w:rsidTr="007B0DA5">
        <w:trPr>
          <w:trHeight w:val="732"/>
          <w:jc w:val="center"/>
        </w:trPr>
        <w:tc>
          <w:tcPr>
            <w:tcW w:w="2268" w:type="dxa"/>
          </w:tcPr>
          <w:p w:rsidR="004557BF" w:rsidRPr="00E11DBF" w:rsidRDefault="004557BF" w:rsidP="00264479">
            <w:pPr>
              <w:spacing w:line="276" w:lineRule="auto"/>
              <w:jc w:val="center"/>
            </w:pPr>
            <w:r w:rsidRPr="00E11DBF">
              <w:t>Composite Material</w:t>
            </w:r>
          </w:p>
          <w:p w:rsidR="004557BF" w:rsidRPr="00E11DBF" w:rsidRDefault="004557BF" w:rsidP="00264479">
            <w:pPr>
              <w:spacing w:line="276" w:lineRule="auto"/>
              <w:jc w:val="center"/>
            </w:pPr>
            <w:r w:rsidRPr="00E11DBF">
              <w:t>(1:3 ratio)</w:t>
            </w:r>
          </w:p>
        </w:tc>
        <w:tc>
          <w:tcPr>
            <w:tcW w:w="993"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1.128</w:t>
            </w:r>
          </w:p>
        </w:tc>
        <w:tc>
          <w:tcPr>
            <w:tcW w:w="1559"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3888792.703</w:t>
            </w:r>
          </w:p>
        </w:tc>
        <w:tc>
          <w:tcPr>
            <w:tcW w:w="1276"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3447.511</w:t>
            </w:r>
          </w:p>
        </w:tc>
        <w:tc>
          <w:tcPr>
            <w:tcW w:w="1842" w:type="dxa"/>
          </w:tcPr>
          <w:p w:rsidR="004557BF" w:rsidRPr="00E11DBF" w:rsidRDefault="004557BF" w:rsidP="00264479">
            <w:pPr>
              <w:spacing w:line="276" w:lineRule="auto"/>
              <w:jc w:val="center"/>
            </w:pPr>
          </w:p>
          <w:p w:rsidR="004557BF" w:rsidRPr="00E11DBF" w:rsidRDefault="004557BF" w:rsidP="00264479">
            <w:pPr>
              <w:spacing w:line="276" w:lineRule="auto"/>
              <w:jc w:val="center"/>
            </w:pPr>
            <w:r w:rsidRPr="00E11DBF">
              <w:t>23001795.137</w:t>
            </w:r>
          </w:p>
        </w:tc>
        <w:tc>
          <w:tcPr>
            <w:tcW w:w="993" w:type="dxa"/>
          </w:tcPr>
          <w:p w:rsidR="004557BF" w:rsidRPr="00E11DBF" w:rsidRDefault="004557BF" w:rsidP="00264479">
            <w:pPr>
              <w:spacing w:line="276" w:lineRule="auto"/>
              <w:jc w:val="center"/>
            </w:pPr>
          </w:p>
          <w:p w:rsidR="004557BF" w:rsidRPr="00E11DBF" w:rsidRDefault="004557BF" w:rsidP="00264479">
            <w:pPr>
              <w:spacing w:line="276" w:lineRule="auto"/>
              <w:jc w:val="center"/>
              <w:rPr>
                <w:b/>
                <w:bCs/>
              </w:rPr>
            </w:pPr>
            <w:r w:rsidRPr="00E11DBF">
              <w:rPr>
                <w:b/>
                <w:bCs/>
              </w:rPr>
              <w:t>85.538</w:t>
            </w:r>
          </w:p>
        </w:tc>
      </w:tr>
    </w:tbl>
    <w:p w:rsidR="004557BF" w:rsidRPr="00E11DBF" w:rsidRDefault="004557BF" w:rsidP="004557BF">
      <w:pPr>
        <w:tabs>
          <w:tab w:val="left" w:pos="540"/>
          <w:tab w:val="left" w:pos="1297"/>
        </w:tabs>
        <w:spacing w:before="240" w:line="360" w:lineRule="auto"/>
        <w:jc w:val="both"/>
      </w:pPr>
      <w:r w:rsidRPr="00E11DBF">
        <w:t xml:space="preserve">In </w:t>
      </w:r>
      <w:r w:rsidR="008E1650" w:rsidRPr="00E11DBF">
        <w:t xml:space="preserve">Figure 29 </w:t>
      </w:r>
      <w:r w:rsidRPr="00E11DBF">
        <w:t>shows percentage mass reduction for hybrid composite material of FBF and SF vehicle dashboard are computed graphically.</w:t>
      </w:r>
      <w:r w:rsidRPr="00E11DBF">
        <w:tab/>
      </w:r>
    </w:p>
    <w:p w:rsidR="004557BF" w:rsidRPr="00E11DBF" w:rsidRDefault="004557BF" w:rsidP="004557BF">
      <w:pPr>
        <w:tabs>
          <w:tab w:val="left" w:pos="1297"/>
        </w:tabs>
        <w:jc w:val="center"/>
        <w:rPr>
          <w:b/>
          <w:bCs/>
        </w:rPr>
      </w:pPr>
    </w:p>
    <w:p w:rsidR="004557BF" w:rsidRPr="00E11DBF" w:rsidRDefault="00932532" w:rsidP="004557BF">
      <w:pPr>
        <w:keepNext/>
        <w:tabs>
          <w:tab w:val="left" w:pos="1297"/>
        </w:tabs>
        <w:jc w:val="center"/>
      </w:pPr>
      <w:r w:rsidRPr="00E11DBF">
        <w:rPr>
          <w:noProof/>
        </w:rPr>
        <w:drawing>
          <wp:inline distT="0" distB="0" distL="0" distR="0" wp14:anchorId="0A6DD7A6" wp14:editId="32F6B84C">
            <wp:extent cx="4143375" cy="232410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557BF" w:rsidRPr="00E11DBF" w:rsidRDefault="007B0DA5" w:rsidP="004557BF">
      <w:pPr>
        <w:jc w:val="center"/>
      </w:pPr>
      <w:bookmarkStart w:id="52" w:name="_Toc12041310"/>
      <w:r w:rsidRPr="00E11DBF">
        <w:t>Figure 29</w:t>
      </w:r>
      <w:r w:rsidR="004557BF" w:rsidRPr="00E11DBF">
        <w:t>: Comparison of mass reduction with different weight fraction.</w:t>
      </w:r>
      <w:bookmarkEnd w:id="52"/>
    </w:p>
    <w:p w:rsidR="002504E7" w:rsidRPr="00E11DBF" w:rsidRDefault="002504E7" w:rsidP="004557BF">
      <w:pPr>
        <w:spacing w:line="360" w:lineRule="auto"/>
        <w:jc w:val="both"/>
      </w:pPr>
      <w:r w:rsidRPr="00E11DBF">
        <w:lastRenderedPageBreak/>
        <w:t>Hybrid composites of FBF and SF with a 1:3 ratio have a higher percentage mass reduction than those with a 3:1 ratio and a 1:1 ratio have a modest percentage mass reduction compared to those with other ratios. This indicates that hybrid composite of FBF and SF 1:3 ratio can save more mass than others next to hybrid composite of FBF and SF 1:3 ratio, with composite of FBF and SF 1:1 ratio showing the best mass reduction and hybrid composite of FBF and SF 3:1 ratio showing the least amount of mass savings compared to other composites.</w:t>
      </w:r>
    </w:p>
    <w:p w:rsidR="00700EF3" w:rsidRPr="00E11DBF" w:rsidRDefault="002504E7" w:rsidP="00700EF3">
      <w:pPr>
        <w:spacing w:line="360" w:lineRule="auto"/>
      </w:pPr>
      <w:bookmarkStart w:id="53" w:name="_Toc12777483"/>
      <w:r w:rsidRPr="00E11DBF">
        <w:t>Reducing the mass of automobile body components is the primary objective of the study of percentage mass reduction (vehicle dashboard). As is evident from Table 4.6, the hybrid composite of FBF and SF has a reduced mass by a percentage, and vice versa. It is not advised to reduce the bulk of an automotive body component (such as the dashboard) using a hybrid composite made of FBF and SF by more than a certain percentage.</w:t>
      </w:r>
    </w:p>
    <w:p w:rsidR="004557BF" w:rsidRPr="00E11DBF" w:rsidRDefault="00B113B3" w:rsidP="00B113B3">
      <w:pPr>
        <w:spacing w:line="360" w:lineRule="auto"/>
        <w:jc w:val="center"/>
        <w:rPr>
          <w:b/>
        </w:rPr>
      </w:pPr>
      <w:r w:rsidRPr="00E11DBF">
        <w:rPr>
          <w:b/>
        </w:rPr>
        <w:t>FABRICATION OF PEUGEOT MODEL VEHICLE DASHBOARD FROM HYBRID COMPOSITE OF FBF AND SF</w:t>
      </w:r>
      <w:bookmarkEnd w:id="53"/>
    </w:p>
    <w:p w:rsidR="004557BF" w:rsidRPr="00E11DBF" w:rsidRDefault="004557BF" w:rsidP="007B0DA5">
      <w:pPr>
        <w:tabs>
          <w:tab w:val="left" w:pos="1297"/>
        </w:tabs>
        <w:spacing w:line="360" w:lineRule="auto"/>
        <w:jc w:val="both"/>
      </w:pPr>
      <w:r w:rsidRPr="00E11DBF">
        <w:t>Based on the results obtained from the mechanical and physical properties laboratory tests of tensile, compression, bending, water absorption and density concluding that the best to manufacture vehicle dashboard using (0,90</w:t>
      </w:r>
      <w:r w:rsidRPr="00E11DBF">
        <w:rPr>
          <w:vertAlign w:val="superscript"/>
        </w:rPr>
        <w:t>0</w:t>
      </w:r>
      <w:r w:rsidRPr="00E11DBF">
        <w:t>) degree with Hybrid composite of FBF and SF with 1:3 ratio are selected</w:t>
      </w:r>
      <w:r w:rsidR="007B0DA5" w:rsidRPr="00E11DBF">
        <w:t>.</w:t>
      </w:r>
      <w:r w:rsidRPr="00E11DBF">
        <w:t xml:space="preserve"> </w:t>
      </w:r>
    </w:p>
    <w:p w:rsidR="004557BF" w:rsidRPr="00E11DBF" w:rsidRDefault="004557BF" w:rsidP="007B0DA5">
      <w:pPr>
        <w:tabs>
          <w:tab w:val="left" w:pos="1297"/>
        </w:tabs>
        <w:spacing w:line="360" w:lineRule="auto"/>
        <w:jc w:val="both"/>
      </w:pPr>
      <w:r w:rsidRPr="00E11DBF">
        <w:t xml:space="preserve">Generally, to manufacture the </w:t>
      </w:r>
      <w:r w:rsidRPr="00E11DBF">
        <w:rPr>
          <w:rFonts w:ascii="TimesNewRomanPSMT" w:hAnsi="TimesNewRomanPSMT"/>
        </w:rPr>
        <w:t>PEUGEOT</w:t>
      </w:r>
      <w:r w:rsidRPr="00E11DBF">
        <w:t xml:space="preserve"> model vehicle dashboard in this thesis work follow manufacturing procedure listed below:</w:t>
      </w:r>
    </w:p>
    <w:p w:rsidR="004557BF" w:rsidRPr="00E11DBF" w:rsidRDefault="004557BF" w:rsidP="004557BF">
      <w:pPr>
        <w:pStyle w:val="ListParagraph"/>
        <w:numPr>
          <w:ilvl w:val="0"/>
          <w:numId w:val="22"/>
        </w:numPr>
        <w:tabs>
          <w:tab w:val="left" w:pos="1297"/>
        </w:tabs>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Preparing the cope and drag parts from the original dashboard by using E-glass fiber because synthetic fibers have good surface finish relative to natural fibers</w:t>
      </w:r>
    </w:p>
    <w:p w:rsidR="004557BF" w:rsidRPr="00E11DBF" w:rsidRDefault="004557BF" w:rsidP="004557BF">
      <w:pPr>
        <w:keepNext/>
        <w:tabs>
          <w:tab w:val="left" w:pos="1297"/>
        </w:tabs>
        <w:spacing w:line="360" w:lineRule="auto"/>
        <w:ind w:left="360"/>
        <w:jc w:val="center"/>
      </w:pPr>
      <w:r w:rsidRPr="00E11DBF">
        <w:rPr>
          <w:noProof/>
        </w:rPr>
        <w:drawing>
          <wp:inline distT="0" distB="0" distL="0" distR="0" wp14:anchorId="3E090FE7" wp14:editId="7CB3F804">
            <wp:extent cx="2676525" cy="10096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43"/>
                    <a:stretch>
                      <a:fillRect/>
                    </a:stretch>
                  </pic:blipFill>
                  <pic:spPr>
                    <a:xfrm>
                      <a:off x="0" y="0"/>
                      <a:ext cx="2691429" cy="1015272"/>
                    </a:xfrm>
                    <a:prstGeom prst="rect">
                      <a:avLst/>
                    </a:prstGeom>
                  </pic:spPr>
                </pic:pic>
              </a:graphicData>
            </a:graphic>
          </wp:inline>
        </w:drawing>
      </w:r>
    </w:p>
    <w:p w:rsidR="004557BF" w:rsidRPr="00E11DBF" w:rsidRDefault="007B0DA5" w:rsidP="004557BF">
      <w:pPr>
        <w:pStyle w:val="Caption"/>
        <w:jc w:val="center"/>
        <w:rPr>
          <w:rFonts w:ascii="Times New Roman" w:hAnsi="Times New Roman" w:cs="Times New Roman"/>
          <w:i w:val="0"/>
          <w:iCs w:val="0"/>
          <w:color w:val="auto"/>
          <w:sz w:val="24"/>
          <w:szCs w:val="24"/>
        </w:rPr>
      </w:pPr>
      <w:bookmarkStart w:id="54" w:name="_Toc12041311"/>
      <w:r w:rsidRPr="00E11DBF">
        <w:rPr>
          <w:rFonts w:ascii="Times New Roman" w:hAnsi="Times New Roman" w:cs="Times New Roman"/>
          <w:i w:val="0"/>
          <w:iCs w:val="0"/>
          <w:color w:val="auto"/>
          <w:sz w:val="24"/>
          <w:szCs w:val="24"/>
        </w:rPr>
        <w:t>Figure 30</w:t>
      </w:r>
      <w:r w:rsidR="004557BF" w:rsidRPr="00E11DBF">
        <w:rPr>
          <w:rFonts w:ascii="Times New Roman" w:hAnsi="Times New Roman" w:cs="Times New Roman"/>
          <w:i w:val="0"/>
          <w:iCs w:val="0"/>
          <w:color w:val="auto"/>
          <w:sz w:val="24"/>
          <w:szCs w:val="24"/>
        </w:rPr>
        <w:t xml:space="preserve">:  Cope molds for manufacturing of </w:t>
      </w:r>
      <w:r w:rsidR="004557BF" w:rsidRPr="00E11DBF">
        <w:rPr>
          <w:rFonts w:ascii="Times New Roman" w:eastAsia="Times New Roman" w:hAnsi="Times New Roman" w:cs="Times New Roman"/>
          <w:i w:val="0"/>
          <w:iCs w:val="0"/>
          <w:color w:val="auto"/>
          <w:sz w:val="24"/>
          <w:szCs w:val="24"/>
        </w:rPr>
        <w:t>PEUGEOT</w:t>
      </w:r>
      <w:r w:rsidR="004557BF" w:rsidRPr="00E11DBF">
        <w:rPr>
          <w:rFonts w:ascii="Times New Roman" w:hAnsi="Times New Roman" w:cs="Times New Roman"/>
          <w:i w:val="0"/>
          <w:iCs w:val="0"/>
          <w:color w:val="auto"/>
          <w:sz w:val="24"/>
          <w:szCs w:val="24"/>
        </w:rPr>
        <w:t xml:space="preserve"> model vehicle dashboard.</w:t>
      </w:r>
      <w:bookmarkEnd w:id="54"/>
    </w:p>
    <w:p w:rsidR="004557BF" w:rsidRPr="00E11DBF" w:rsidRDefault="004557BF" w:rsidP="004557BF">
      <w:pPr>
        <w:pStyle w:val="ListParagraph"/>
        <w:numPr>
          <w:ilvl w:val="0"/>
          <w:numId w:val="23"/>
        </w:numPr>
        <w:tabs>
          <w:tab w:val="left" w:pos="1297"/>
        </w:tabs>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By arranging the FBF and SF according to the desired weight ratio then co-mingle together randomly by fiber - fiber   and woven by (0</w:t>
      </w:r>
      <w:proofErr w:type="gramStart"/>
      <w:r w:rsidRPr="00E11DBF">
        <w:rPr>
          <w:rFonts w:ascii="Times New Roman" w:hAnsi="Times New Roman" w:cs="Times New Roman"/>
          <w:sz w:val="24"/>
          <w:szCs w:val="24"/>
        </w:rPr>
        <w:t>,90</w:t>
      </w:r>
      <w:proofErr w:type="gramEnd"/>
      <w:r w:rsidRPr="00E11DBF">
        <w:rPr>
          <w:rFonts w:ascii="Times New Roman" w:hAnsi="Times New Roman" w:cs="Times New Roman"/>
          <w:sz w:val="24"/>
          <w:szCs w:val="24"/>
        </w:rPr>
        <w:t>)</w:t>
      </w:r>
      <w:r w:rsidRPr="00E11DBF">
        <w:rPr>
          <w:rFonts w:ascii="Times New Roman" w:hAnsi="Times New Roman" w:cs="Times New Roman"/>
          <w:sz w:val="24"/>
          <w:szCs w:val="24"/>
          <w:vertAlign w:val="superscript"/>
        </w:rPr>
        <w:t xml:space="preserve">0 </w:t>
      </w:r>
      <w:r w:rsidRPr="00E11DBF">
        <w:rPr>
          <w:rFonts w:ascii="Times New Roman" w:hAnsi="Times New Roman" w:cs="Times New Roman"/>
          <w:sz w:val="24"/>
          <w:szCs w:val="24"/>
        </w:rPr>
        <w:t>for relative to the area dashboard.</w:t>
      </w:r>
    </w:p>
    <w:p w:rsidR="004557BF" w:rsidRPr="00E11DBF" w:rsidRDefault="004557BF" w:rsidP="004557BF">
      <w:pPr>
        <w:pStyle w:val="ListParagraph"/>
        <w:numPr>
          <w:ilvl w:val="0"/>
          <w:numId w:val="24"/>
        </w:numPr>
        <w:tabs>
          <w:tab w:val="left" w:pos="1297"/>
        </w:tabs>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 xml:space="preserve">Mix the GP resin with </w:t>
      </w:r>
      <w:bookmarkStart w:id="55" w:name="_Hlk11631105"/>
      <w:r w:rsidR="007B0DA5" w:rsidRPr="00E11DBF">
        <w:rPr>
          <w:rFonts w:ascii="Times New Roman" w:hAnsi="Times New Roman" w:cs="Times New Roman"/>
          <w:sz w:val="24"/>
          <w:szCs w:val="24"/>
        </w:rPr>
        <w:t>hardener (</w:t>
      </w:r>
      <w:r w:rsidRPr="00E11DBF">
        <w:rPr>
          <w:rFonts w:ascii="Times New Roman" w:hAnsi="Times New Roman" w:cs="Times New Roman"/>
          <w:sz w:val="24"/>
          <w:szCs w:val="24"/>
        </w:rPr>
        <w:t xml:space="preserve">catalyst) </w:t>
      </w:r>
      <w:bookmarkEnd w:id="55"/>
      <w:r w:rsidRPr="00E11DBF">
        <w:rPr>
          <w:rFonts w:ascii="Times New Roman" w:hAnsi="Times New Roman" w:cs="Times New Roman"/>
          <w:sz w:val="24"/>
          <w:szCs w:val="24"/>
        </w:rPr>
        <w:t>with appropriate ratio and stir to gather for 15 minutes.</w:t>
      </w:r>
    </w:p>
    <w:p w:rsidR="004557BF" w:rsidRPr="00E11DBF" w:rsidRDefault="004557BF" w:rsidP="004557BF">
      <w:pPr>
        <w:pStyle w:val="ListParagraph"/>
        <w:numPr>
          <w:ilvl w:val="0"/>
          <w:numId w:val="25"/>
        </w:numPr>
        <w:tabs>
          <w:tab w:val="left" w:pos="1297"/>
        </w:tabs>
        <w:spacing w:line="360" w:lineRule="auto"/>
        <w:jc w:val="both"/>
        <w:rPr>
          <w:rFonts w:ascii="Times New Roman" w:hAnsi="Times New Roman" w:cs="Times New Roman"/>
          <w:sz w:val="24"/>
          <w:szCs w:val="24"/>
        </w:rPr>
      </w:pPr>
      <w:r w:rsidRPr="00E11DBF">
        <w:rPr>
          <w:rFonts w:ascii="Times New Roman" w:hAnsi="Times New Roman" w:cs="Times New Roman"/>
          <w:sz w:val="24"/>
          <w:szCs w:val="24"/>
        </w:rPr>
        <w:t xml:space="preserve">Clean and add mold releaser on the internal surface of cope and drag parts </w:t>
      </w:r>
      <w:r w:rsidR="007B0DA5" w:rsidRPr="00E11DBF">
        <w:rPr>
          <w:rFonts w:ascii="Times New Roman" w:hAnsi="Times New Roman" w:cs="Times New Roman"/>
          <w:sz w:val="24"/>
          <w:szCs w:val="24"/>
        </w:rPr>
        <w:t>then accession (</w:t>
      </w:r>
      <w:r w:rsidRPr="00E11DBF">
        <w:rPr>
          <w:rFonts w:ascii="Times New Roman" w:hAnsi="Times New Roman" w:cs="Times New Roman"/>
          <w:sz w:val="24"/>
          <w:szCs w:val="24"/>
        </w:rPr>
        <w:t xml:space="preserve">add) the mixed GP resin with hardener (catalyst) slightly on the mold then macadamize the plane woven </w:t>
      </w:r>
      <w:r w:rsidRPr="00E11DBF">
        <w:rPr>
          <w:rFonts w:ascii="Times New Roman" w:hAnsi="Times New Roman" w:cs="Times New Roman"/>
          <w:sz w:val="24"/>
          <w:szCs w:val="24"/>
        </w:rPr>
        <w:lastRenderedPageBreak/>
        <w:t xml:space="preserve">on the mixed GP resin after that </w:t>
      </w:r>
      <w:r w:rsidR="007B0DA5" w:rsidRPr="00E11DBF">
        <w:rPr>
          <w:rFonts w:ascii="Times New Roman" w:hAnsi="Times New Roman" w:cs="Times New Roman"/>
          <w:sz w:val="24"/>
          <w:szCs w:val="24"/>
        </w:rPr>
        <w:t>again accession</w:t>
      </w:r>
      <w:r w:rsidRPr="00E11DBF">
        <w:rPr>
          <w:rFonts w:ascii="Times New Roman" w:hAnsi="Times New Roman" w:cs="Times New Roman"/>
          <w:sz w:val="24"/>
          <w:szCs w:val="24"/>
        </w:rPr>
        <w:t xml:space="preserve"> (add) the mixed GP raisin at the top surface of the woven and then place cope </w:t>
      </w:r>
      <w:r w:rsidR="007B0DA5" w:rsidRPr="00E11DBF">
        <w:rPr>
          <w:rFonts w:ascii="Times New Roman" w:hAnsi="Times New Roman" w:cs="Times New Roman"/>
          <w:sz w:val="24"/>
          <w:szCs w:val="24"/>
        </w:rPr>
        <w:t>on and</w:t>
      </w:r>
      <w:r w:rsidRPr="00E11DBF">
        <w:rPr>
          <w:rFonts w:ascii="Times New Roman" w:hAnsi="Times New Roman" w:cs="Times New Roman"/>
          <w:sz w:val="24"/>
          <w:szCs w:val="24"/>
        </w:rPr>
        <w:t xml:space="preserve"> up load a heavy materials for compression and wait for 24 hours for curing time.</w:t>
      </w:r>
    </w:p>
    <w:p w:rsidR="007B0DA5" w:rsidRPr="00E11DBF" w:rsidRDefault="004557BF" w:rsidP="007B0DA5">
      <w:pPr>
        <w:spacing w:line="360" w:lineRule="auto"/>
        <w:ind w:left="360"/>
        <w:jc w:val="both"/>
      </w:pPr>
      <w:r w:rsidRPr="00E11DBF">
        <w:t xml:space="preserve">Finally, release the up loaded heavy materials and the replaced PEUGEOT model vehicle dashboard is manufactured then to get good surface finish rubbing the surfaces by sand paper after that clean and paint by Spray the replaced dashboard by black color paint because of to reduce glare reflection to the driver and tilt the dashboard in some angle to change the direction </w:t>
      </w:r>
      <w:r w:rsidR="007B0DA5" w:rsidRPr="00E11DBF">
        <w:t xml:space="preserve">of reflection out ward from the driver. </w:t>
      </w:r>
    </w:p>
    <w:p w:rsidR="004557BF" w:rsidRPr="00E11DBF" w:rsidRDefault="007B0DA5" w:rsidP="004557BF">
      <w:pPr>
        <w:tabs>
          <w:tab w:val="left" w:pos="1297"/>
        </w:tabs>
        <w:spacing w:line="360" w:lineRule="auto"/>
        <w:ind w:left="1297" w:hanging="1297"/>
        <w:jc w:val="both"/>
      </w:pPr>
      <w:r w:rsidRPr="00E11DBF">
        <w:rPr>
          <w:noProof/>
        </w:rPr>
        <w:drawing>
          <wp:anchor distT="0" distB="0" distL="114300" distR="114300" simplePos="0" relativeHeight="251668480" behindDoc="0" locked="0" layoutInCell="1" allowOverlap="1" wp14:anchorId="1F3EAF43" wp14:editId="42D64FEB">
            <wp:simplePos x="0" y="0"/>
            <wp:positionH relativeFrom="margin">
              <wp:posOffset>789940</wp:posOffset>
            </wp:positionH>
            <wp:positionV relativeFrom="paragraph">
              <wp:posOffset>11430</wp:posOffset>
            </wp:positionV>
            <wp:extent cx="2206625" cy="923925"/>
            <wp:effectExtent l="0" t="0" r="3175" b="952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206625" cy="923925"/>
                    </a:xfrm>
                    <a:prstGeom prst="rect">
                      <a:avLst/>
                    </a:prstGeom>
                  </pic:spPr>
                </pic:pic>
              </a:graphicData>
            </a:graphic>
            <wp14:sizeRelH relativeFrom="margin">
              <wp14:pctWidth>0</wp14:pctWidth>
            </wp14:sizeRelH>
            <wp14:sizeRelV relativeFrom="margin">
              <wp14:pctHeight>0</wp14:pctHeight>
            </wp14:sizeRelV>
          </wp:anchor>
        </w:drawing>
      </w:r>
      <w:r w:rsidR="004557BF" w:rsidRPr="00E11DBF">
        <w:rPr>
          <w:noProof/>
        </w:rPr>
        <w:drawing>
          <wp:inline distT="0" distB="0" distL="0" distR="0" wp14:anchorId="32C4B527" wp14:editId="3F665749">
            <wp:extent cx="2572385" cy="94297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a:picLocks noChangeAspect="1"/>
                    </pic:cNvPicPr>
                  </pic:nvPicPr>
                  <pic:blipFill>
                    <a:blip r:embed="rId45"/>
                    <a:stretch>
                      <a:fillRect/>
                    </a:stretch>
                  </pic:blipFill>
                  <pic:spPr>
                    <a:xfrm>
                      <a:off x="0" y="0"/>
                      <a:ext cx="2601250" cy="953556"/>
                    </a:xfrm>
                    <a:prstGeom prst="rect">
                      <a:avLst/>
                    </a:prstGeom>
                  </pic:spPr>
                </pic:pic>
              </a:graphicData>
            </a:graphic>
          </wp:inline>
        </w:drawing>
      </w:r>
      <w:r w:rsidR="004557BF" w:rsidRPr="00E11DBF">
        <w:t xml:space="preserve">  </w:t>
      </w:r>
    </w:p>
    <w:p w:rsidR="004557BF" w:rsidRPr="00E11DBF" w:rsidRDefault="004557BF" w:rsidP="00575C91">
      <w:pPr>
        <w:pStyle w:val="ListParagraph"/>
        <w:numPr>
          <w:ilvl w:val="0"/>
          <w:numId w:val="26"/>
        </w:numPr>
        <w:tabs>
          <w:tab w:val="left" w:pos="2984"/>
        </w:tabs>
        <w:spacing w:line="360" w:lineRule="auto"/>
        <w:jc w:val="center"/>
        <w:rPr>
          <w:rFonts w:ascii="Times New Roman" w:hAnsi="Times New Roman" w:cs="Times New Roman"/>
        </w:rPr>
      </w:pPr>
      <w:r w:rsidRPr="00E11DBF">
        <w:rPr>
          <w:rFonts w:ascii="Times New Roman" w:hAnsi="Times New Roman" w:cs="Times New Roman"/>
          <w:sz w:val="24"/>
          <w:szCs w:val="24"/>
        </w:rPr>
        <w:t>Dashboard before paint</w:t>
      </w:r>
      <w:r w:rsidRPr="00E11DBF">
        <w:rPr>
          <w:rFonts w:ascii="Times New Roman" w:hAnsi="Times New Roman" w:cs="Times New Roman"/>
        </w:rPr>
        <w:t xml:space="preserve">                                              B</w:t>
      </w:r>
      <w:r w:rsidRPr="00E11DBF">
        <w:rPr>
          <w:rFonts w:ascii="Times New Roman" w:hAnsi="Times New Roman" w:cs="Times New Roman"/>
          <w:sz w:val="24"/>
          <w:szCs w:val="24"/>
        </w:rPr>
        <w:t>.    Dashboard during painting</w:t>
      </w:r>
    </w:p>
    <w:p w:rsidR="004557BF" w:rsidRPr="00E11DBF" w:rsidRDefault="007F71C9" w:rsidP="004557BF">
      <w:pPr>
        <w:tabs>
          <w:tab w:val="left" w:pos="2984"/>
        </w:tabs>
        <w:spacing w:line="360" w:lineRule="auto"/>
        <w:jc w:val="right"/>
      </w:pPr>
      <w:r w:rsidRPr="00E11DBF">
        <w:rPr>
          <w:noProof/>
        </w:rPr>
        <w:drawing>
          <wp:anchor distT="0" distB="0" distL="114300" distR="114300" simplePos="0" relativeHeight="251670528" behindDoc="0" locked="0" layoutInCell="1" allowOverlap="1" wp14:anchorId="542F5540" wp14:editId="36E647E6">
            <wp:simplePos x="0" y="0"/>
            <wp:positionH relativeFrom="margin">
              <wp:posOffset>504825</wp:posOffset>
            </wp:positionH>
            <wp:positionV relativeFrom="paragraph">
              <wp:posOffset>26035</wp:posOffset>
            </wp:positionV>
            <wp:extent cx="2284095" cy="857250"/>
            <wp:effectExtent l="0" t="0" r="1905"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84095" cy="857250"/>
                    </a:xfrm>
                    <a:prstGeom prst="rect">
                      <a:avLst/>
                    </a:prstGeom>
                  </pic:spPr>
                </pic:pic>
              </a:graphicData>
            </a:graphic>
            <wp14:sizeRelH relativeFrom="margin">
              <wp14:pctWidth>0</wp14:pctWidth>
            </wp14:sizeRelH>
            <wp14:sizeRelV relativeFrom="margin">
              <wp14:pctHeight>0</wp14:pctHeight>
            </wp14:sizeRelV>
          </wp:anchor>
        </w:drawing>
      </w:r>
      <w:r w:rsidRPr="00E11DBF">
        <w:rPr>
          <w:noProof/>
        </w:rPr>
        <w:drawing>
          <wp:anchor distT="0" distB="0" distL="114300" distR="114300" simplePos="0" relativeHeight="251669504" behindDoc="0" locked="0" layoutInCell="1" allowOverlap="1" wp14:anchorId="3B611F9E" wp14:editId="1806BACE">
            <wp:simplePos x="0" y="0"/>
            <wp:positionH relativeFrom="margin">
              <wp:posOffset>3028950</wp:posOffset>
            </wp:positionH>
            <wp:positionV relativeFrom="paragraph">
              <wp:posOffset>53975</wp:posOffset>
            </wp:positionV>
            <wp:extent cx="2756535" cy="1000125"/>
            <wp:effectExtent l="0" t="0" r="5715"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756535" cy="1000125"/>
                    </a:xfrm>
                    <a:prstGeom prst="rect">
                      <a:avLst/>
                    </a:prstGeom>
                  </pic:spPr>
                </pic:pic>
              </a:graphicData>
            </a:graphic>
            <wp14:sizeRelH relativeFrom="margin">
              <wp14:pctWidth>0</wp14:pctWidth>
            </wp14:sizeRelH>
            <wp14:sizeRelV relativeFrom="margin">
              <wp14:pctHeight>0</wp14:pctHeight>
            </wp14:sizeRelV>
          </wp:anchor>
        </w:drawing>
      </w:r>
    </w:p>
    <w:p w:rsidR="007F71C9" w:rsidRPr="00E11DBF" w:rsidRDefault="007F71C9" w:rsidP="007F71C9">
      <w:pPr>
        <w:tabs>
          <w:tab w:val="left" w:pos="2685"/>
          <w:tab w:val="left" w:pos="6772"/>
        </w:tabs>
        <w:jc w:val="center"/>
      </w:pPr>
    </w:p>
    <w:p w:rsidR="00D136C1" w:rsidRPr="00E11DBF" w:rsidRDefault="004557BF" w:rsidP="00D136C1">
      <w:pPr>
        <w:pStyle w:val="ListParagraph"/>
        <w:numPr>
          <w:ilvl w:val="0"/>
          <w:numId w:val="27"/>
        </w:numPr>
        <w:tabs>
          <w:tab w:val="left" w:pos="2685"/>
          <w:tab w:val="left" w:pos="6772"/>
        </w:tabs>
        <w:jc w:val="center"/>
        <w:rPr>
          <w:rFonts w:ascii="Times New Roman" w:hAnsi="Times New Roman" w:cs="Times New Roman"/>
        </w:rPr>
      </w:pPr>
      <w:r w:rsidRPr="00E11DBF">
        <w:rPr>
          <w:rFonts w:ascii="Times New Roman" w:hAnsi="Times New Roman" w:cs="Times New Roman"/>
          <w:sz w:val="24"/>
          <w:szCs w:val="24"/>
        </w:rPr>
        <w:t>Dashboard after painting</w:t>
      </w:r>
      <w:r w:rsidRPr="00E11DBF">
        <w:rPr>
          <w:rFonts w:ascii="Times New Roman" w:hAnsi="Times New Roman" w:cs="Times New Roman"/>
        </w:rPr>
        <w:t>.</w:t>
      </w:r>
    </w:p>
    <w:p w:rsidR="004557BF" w:rsidRPr="00E11DBF" w:rsidRDefault="00D136C1" w:rsidP="00D136C1">
      <w:pPr>
        <w:pStyle w:val="ListParagraph"/>
        <w:tabs>
          <w:tab w:val="left" w:pos="2685"/>
          <w:tab w:val="left" w:pos="6772"/>
        </w:tabs>
        <w:ind w:left="360"/>
        <w:rPr>
          <w:rFonts w:ascii="Times New Roman" w:hAnsi="Times New Roman" w:cs="Times New Roman"/>
        </w:rPr>
      </w:pPr>
      <w:r w:rsidRPr="00E11DBF">
        <w:rPr>
          <w:noProof/>
        </w:rPr>
        <mc:AlternateContent>
          <mc:Choice Requires="wps">
            <w:drawing>
              <wp:anchor distT="0" distB="0" distL="114300" distR="114300" simplePos="0" relativeHeight="251671552" behindDoc="0" locked="0" layoutInCell="1" allowOverlap="1" wp14:anchorId="55393279" wp14:editId="0E522A4C">
                <wp:simplePos x="0" y="0"/>
                <wp:positionH relativeFrom="margin">
                  <wp:posOffset>457200</wp:posOffset>
                </wp:positionH>
                <wp:positionV relativeFrom="paragraph">
                  <wp:posOffset>283225</wp:posOffset>
                </wp:positionV>
                <wp:extent cx="5576570" cy="370205"/>
                <wp:effectExtent l="0" t="0" r="5080" b="0"/>
                <wp:wrapSquare wrapText="bothSides"/>
                <wp:docPr id="293" name="Text Box 293"/>
                <wp:cNvGraphicFramePr/>
                <a:graphic xmlns:a="http://schemas.openxmlformats.org/drawingml/2006/main">
                  <a:graphicData uri="http://schemas.microsoft.com/office/word/2010/wordprocessingShape">
                    <wps:wsp>
                      <wps:cNvSpPr txBox="1"/>
                      <wps:spPr>
                        <a:xfrm>
                          <a:off x="0" y="0"/>
                          <a:ext cx="5576570" cy="370205"/>
                        </a:xfrm>
                        <a:prstGeom prst="rect">
                          <a:avLst/>
                        </a:prstGeom>
                        <a:solidFill>
                          <a:prstClr val="white"/>
                        </a:solidFill>
                        <a:ln>
                          <a:noFill/>
                        </a:ln>
                      </wps:spPr>
                      <wps:txbx>
                        <w:txbxContent>
                          <w:p w:rsidR="00A354C6" w:rsidRPr="00986C7F" w:rsidRDefault="00A354C6" w:rsidP="004557BF">
                            <w:pPr>
                              <w:pStyle w:val="Caption"/>
                              <w:spacing w:line="360" w:lineRule="auto"/>
                              <w:jc w:val="center"/>
                              <w:rPr>
                                <w:rFonts w:ascii="Times New Roman" w:hAnsi="Times New Roman" w:cs="Times New Roman"/>
                                <w:i w:val="0"/>
                                <w:iCs w:val="0"/>
                                <w:noProof/>
                                <w:color w:val="auto"/>
                                <w:sz w:val="24"/>
                                <w:szCs w:val="24"/>
                              </w:rPr>
                            </w:pPr>
                            <w:bookmarkStart w:id="56" w:name="_Toc12041312"/>
                            <w:r>
                              <w:rPr>
                                <w:rFonts w:ascii="Times New Roman" w:hAnsi="Times New Roman" w:cs="Times New Roman"/>
                                <w:i w:val="0"/>
                                <w:iCs w:val="0"/>
                                <w:color w:val="auto"/>
                                <w:sz w:val="24"/>
                                <w:szCs w:val="24"/>
                              </w:rPr>
                              <w:t>Figure 31:</w:t>
                            </w:r>
                            <w:r w:rsidRPr="00986C7F">
                              <w:rPr>
                                <w:rFonts w:ascii="Times New Roman" w:hAnsi="Times New Roman" w:cs="Times New Roman"/>
                                <w:i w:val="0"/>
                                <w:iCs w:val="0"/>
                                <w:color w:val="auto"/>
                                <w:sz w:val="24"/>
                                <w:szCs w:val="24"/>
                              </w:rPr>
                              <w:t xml:space="preserve"> Prototype of </w:t>
                            </w:r>
                            <w:r w:rsidRPr="00986C7F">
                              <w:rPr>
                                <w:rFonts w:ascii="Times New Roman" w:eastAsia="Times New Roman" w:hAnsi="Times New Roman" w:cs="Times New Roman"/>
                                <w:i w:val="0"/>
                                <w:iCs w:val="0"/>
                                <w:color w:val="auto"/>
                                <w:sz w:val="24"/>
                                <w:szCs w:val="24"/>
                              </w:rPr>
                              <w:t>PEUGEOT</w:t>
                            </w:r>
                            <w:r w:rsidRPr="00986C7F">
                              <w:rPr>
                                <w:rFonts w:ascii="Times New Roman" w:hAnsi="Times New Roman" w:cs="Times New Roman"/>
                                <w:i w:val="0"/>
                                <w:iCs w:val="0"/>
                                <w:color w:val="auto"/>
                                <w:sz w:val="24"/>
                                <w:szCs w:val="24"/>
                              </w:rPr>
                              <w:t xml:space="preserve"> model vehicle dashboard fabrication procedure</w:t>
                            </w:r>
                            <w:r>
                              <w:rPr>
                                <w:rFonts w:ascii="Times New Roman" w:hAnsi="Times New Roman" w:cs="Times New Roman"/>
                                <w:i w:val="0"/>
                                <w:iCs w:val="0"/>
                                <w:color w:val="auto"/>
                                <w:sz w:val="24"/>
                                <w:szCs w:val="24"/>
                              </w:rPr>
                              <w:t>.</w:t>
                            </w:r>
                          </w:p>
                          <w:p w:rsidR="00A354C6" w:rsidRDefault="00A354C6" w:rsidP="004557BF"/>
                          <w:p w:rsidR="00A354C6" w:rsidRPr="00986C7F" w:rsidRDefault="00A354C6" w:rsidP="004557BF">
                            <w:pPr>
                              <w:pStyle w:val="Caption"/>
                              <w:spacing w:line="360" w:lineRule="auto"/>
                              <w:jc w:val="center"/>
                              <w:rPr>
                                <w:rFonts w:ascii="Times New Roman" w:hAnsi="Times New Roman" w:cs="Times New Roman"/>
                                <w:i w:val="0"/>
                                <w:iCs w:val="0"/>
                                <w:noProof/>
                                <w:color w:val="auto"/>
                                <w:sz w:val="24"/>
                                <w:szCs w:val="24"/>
                              </w:rPr>
                            </w:pPr>
                            <w:r w:rsidRPr="00986C7F">
                              <w:rPr>
                                <w:rFonts w:ascii="Times New Roman" w:hAnsi="Times New Roman" w:cs="Times New Roman"/>
                                <w:i w:val="0"/>
                                <w:iCs w:val="0"/>
                                <w:color w:val="auto"/>
                                <w:sz w:val="24"/>
                                <w:szCs w:val="24"/>
                              </w:rPr>
                              <w:t>Figure 4.</w:t>
                            </w:r>
                            <w:r>
                              <w:rPr>
                                <w:rFonts w:ascii="Times New Roman" w:hAnsi="Times New Roman" w:cs="Times New Roman"/>
                                <w:i w:val="0"/>
                                <w:iCs w:val="0"/>
                                <w:color w:val="auto"/>
                                <w:sz w:val="24"/>
                                <w:szCs w:val="24"/>
                              </w:rPr>
                              <w:t>9</w:t>
                            </w:r>
                            <w:r w:rsidRPr="00986C7F">
                              <w:rPr>
                                <w:rFonts w:ascii="Times New Roman" w:hAnsi="Times New Roman" w:cs="Times New Roman"/>
                                <w:i w:val="0"/>
                                <w:iCs w:val="0"/>
                                <w:color w:val="auto"/>
                                <w:sz w:val="24"/>
                                <w:szCs w:val="24"/>
                              </w:rPr>
                              <w:t xml:space="preserve"> Prototype of </w:t>
                            </w:r>
                            <w:r w:rsidRPr="00986C7F">
                              <w:rPr>
                                <w:rFonts w:ascii="Times New Roman" w:eastAsia="Times New Roman" w:hAnsi="Times New Roman" w:cs="Times New Roman"/>
                                <w:i w:val="0"/>
                                <w:iCs w:val="0"/>
                                <w:color w:val="auto"/>
                                <w:sz w:val="24"/>
                                <w:szCs w:val="24"/>
                              </w:rPr>
                              <w:t>PEUGEOT</w:t>
                            </w:r>
                            <w:r w:rsidRPr="00986C7F">
                              <w:rPr>
                                <w:rFonts w:ascii="Times New Roman" w:hAnsi="Times New Roman" w:cs="Times New Roman"/>
                                <w:i w:val="0"/>
                                <w:iCs w:val="0"/>
                                <w:color w:val="auto"/>
                                <w:sz w:val="24"/>
                                <w:szCs w:val="24"/>
                              </w:rPr>
                              <w:t xml:space="preserve"> model vehicle dashboard fabrication procedure</w:t>
                            </w:r>
                            <w:bookmarkEnd w:id="56"/>
                            <w:r>
                              <w:rPr>
                                <w:rFonts w:ascii="Times New Roman" w:hAnsi="Times New Roman" w:cs="Times New Roman"/>
                                <w:i w:val="0"/>
                                <w:iCs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93279" id="_x0000_t202" coordsize="21600,21600" o:spt="202" path="m,l,21600r21600,l21600,xe">
                <v:stroke joinstyle="miter"/>
                <v:path gradientshapeok="t" o:connecttype="rect"/>
              </v:shapetype>
              <v:shape id="Text Box 293" o:spid="_x0000_s1061" type="#_x0000_t202" style="position:absolute;left:0;text-align:left;margin-left:36pt;margin-top:22.3pt;width:439.1pt;height:29.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" stroked="f">
                <v:textbox inset="0,0,0,0">
                  <w:txbxContent>
                    <w:p w:rsidR="00A354C6" w:rsidRPr="00986C7F" w:rsidRDefault="00A354C6" w:rsidP="004557BF">
                      <w:pPr>
                        <w:pStyle w:val="Caption"/>
                        <w:spacing w:line="360" w:lineRule="auto"/>
                        <w:jc w:val="center"/>
                        <w:rPr>
                          <w:rFonts w:ascii="Times New Roman" w:hAnsi="Times New Roman" w:cs="Times New Roman"/>
                          <w:i w:val="0"/>
                          <w:iCs w:val="0"/>
                          <w:noProof/>
                          <w:color w:val="auto"/>
                          <w:sz w:val="24"/>
                          <w:szCs w:val="24"/>
                        </w:rPr>
                      </w:pPr>
                      <w:bookmarkStart w:id="57" w:name="_Toc12041312"/>
                      <w:r>
                        <w:rPr>
                          <w:rFonts w:ascii="Times New Roman" w:hAnsi="Times New Roman" w:cs="Times New Roman"/>
                          <w:i w:val="0"/>
                          <w:iCs w:val="0"/>
                          <w:color w:val="auto"/>
                          <w:sz w:val="24"/>
                          <w:szCs w:val="24"/>
                        </w:rPr>
                        <w:t>Figure 31:</w:t>
                      </w:r>
                      <w:r w:rsidRPr="00986C7F">
                        <w:rPr>
                          <w:rFonts w:ascii="Times New Roman" w:hAnsi="Times New Roman" w:cs="Times New Roman"/>
                          <w:i w:val="0"/>
                          <w:iCs w:val="0"/>
                          <w:color w:val="auto"/>
                          <w:sz w:val="24"/>
                          <w:szCs w:val="24"/>
                        </w:rPr>
                        <w:t xml:space="preserve"> Prototype of </w:t>
                      </w:r>
                      <w:r w:rsidRPr="00986C7F">
                        <w:rPr>
                          <w:rFonts w:ascii="Times New Roman" w:eastAsia="Times New Roman" w:hAnsi="Times New Roman" w:cs="Times New Roman"/>
                          <w:i w:val="0"/>
                          <w:iCs w:val="0"/>
                          <w:color w:val="auto"/>
                          <w:sz w:val="24"/>
                          <w:szCs w:val="24"/>
                        </w:rPr>
                        <w:t>PEUGEOT</w:t>
                      </w:r>
                      <w:r w:rsidRPr="00986C7F">
                        <w:rPr>
                          <w:rFonts w:ascii="Times New Roman" w:hAnsi="Times New Roman" w:cs="Times New Roman"/>
                          <w:i w:val="0"/>
                          <w:iCs w:val="0"/>
                          <w:color w:val="auto"/>
                          <w:sz w:val="24"/>
                          <w:szCs w:val="24"/>
                        </w:rPr>
                        <w:t xml:space="preserve"> model vehicle dashboard fabrication procedure</w:t>
                      </w:r>
                      <w:r>
                        <w:rPr>
                          <w:rFonts w:ascii="Times New Roman" w:hAnsi="Times New Roman" w:cs="Times New Roman"/>
                          <w:i w:val="0"/>
                          <w:iCs w:val="0"/>
                          <w:color w:val="auto"/>
                          <w:sz w:val="24"/>
                          <w:szCs w:val="24"/>
                        </w:rPr>
                        <w:t>.</w:t>
                      </w:r>
                    </w:p>
                    <w:p w:rsidR="00A354C6" w:rsidRDefault="00A354C6" w:rsidP="004557BF"/>
                    <w:p w:rsidR="00A354C6" w:rsidRPr="00986C7F" w:rsidRDefault="00A354C6" w:rsidP="004557BF">
                      <w:pPr>
                        <w:pStyle w:val="Caption"/>
                        <w:spacing w:line="360" w:lineRule="auto"/>
                        <w:jc w:val="center"/>
                        <w:rPr>
                          <w:rFonts w:ascii="Times New Roman" w:hAnsi="Times New Roman" w:cs="Times New Roman"/>
                          <w:i w:val="0"/>
                          <w:iCs w:val="0"/>
                          <w:noProof/>
                          <w:color w:val="auto"/>
                          <w:sz w:val="24"/>
                          <w:szCs w:val="24"/>
                        </w:rPr>
                      </w:pPr>
                      <w:r w:rsidRPr="00986C7F">
                        <w:rPr>
                          <w:rFonts w:ascii="Times New Roman" w:hAnsi="Times New Roman" w:cs="Times New Roman"/>
                          <w:i w:val="0"/>
                          <w:iCs w:val="0"/>
                          <w:color w:val="auto"/>
                          <w:sz w:val="24"/>
                          <w:szCs w:val="24"/>
                        </w:rPr>
                        <w:t>Figure 4.</w:t>
                      </w:r>
                      <w:r>
                        <w:rPr>
                          <w:rFonts w:ascii="Times New Roman" w:hAnsi="Times New Roman" w:cs="Times New Roman"/>
                          <w:i w:val="0"/>
                          <w:iCs w:val="0"/>
                          <w:color w:val="auto"/>
                          <w:sz w:val="24"/>
                          <w:szCs w:val="24"/>
                        </w:rPr>
                        <w:t>9</w:t>
                      </w:r>
                      <w:r w:rsidRPr="00986C7F">
                        <w:rPr>
                          <w:rFonts w:ascii="Times New Roman" w:hAnsi="Times New Roman" w:cs="Times New Roman"/>
                          <w:i w:val="0"/>
                          <w:iCs w:val="0"/>
                          <w:color w:val="auto"/>
                          <w:sz w:val="24"/>
                          <w:szCs w:val="24"/>
                        </w:rPr>
                        <w:t xml:space="preserve"> Prototype of </w:t>
                      </w:r>
                      <w:r w:rsidRPr="00986C7F">
                        <w:rPr>
                          <w:rFonts w:ascii="Times New Roman" w:eastAsia="Times New Roman" w:hAnsi="Times New Roman" w:cs="Times New Roman"/>
                          <w:i w:val="0"/>
                          <w:iCs w:val="0"/>
                          <w:color w:val="auto"/>
                          <w:sz w:val="24"/>
                          <w:szCs w:val="24"/>
                        </w:rPr>
                        <w:t>PEUGEOT</w:t>
                      </w:r>
                      <w:r w:rsidRPr="00986C7F">
                        <w:rPr>
                          <w:rFonts w:ascii="Times New Roman" w:hAnsi="Times New Roman" w:cs="Times New Roman"/>
                          <w:i w:val="0"/>
                          <w:iCs w:val="0"/>
                          <w:color w:val="auto"/>
                          <w:sz w:val="24"/>
                          <w:szCs w:val="24"/>
                        </w:rPr>
                        <w:t xml:space="preserve"> model vehicle dashboard fabrication procedure</w:t>
                      </w:r>
                      <w:bookmarkEnd w:id="57"/>
                      <w:r>
                        <w:rPr>
                          <w:rFonts w:ascii="Times New Roman" w:hAnsi="Times New Roman" w:cs="Times New Roman"/>
                          <w:i w:val="0"/>
                          <w:iCs w:val="0"/>
                          <w:color w:val="auto"/>
                          <w:sz w:val="24"/>
                          <w:szCs w:val="24"/>
                        </w:rPr>
                        <w:t>.</w:t>
                      </w:r>
                    </w:p>
                  </w:txbxContent>
                </v:textbox>
                <w10:wrap type="square" anchorx="margin"/>
              </v:shape>
            </w:pict>
          </mc:Fallback>
        </mc:AlternateContent>
      </w:r>
      <w:r w:rsidRPr="00E11DBF">
        <w:rPr>
          <w:rFonts w:ascii="Times New Roman" w:hAnsi="Times New Roman" w:cs="Times New Roman"/>
        </w:rPr>
        <w:t xml:space="preserve">                                                                                      </w:t>
      </w:r>
      <w:r w:rsidR="004557BF" w:rsidRPr="00E11DBF">
        <w:rPr>
          <w:rFonts w:ascii="Times New Roman" w:hAnsi="Times New Roman" w:cs="Times New Roman"/>
        </w:rPr>
        <w:t xml:space="preserve">D. </w:t>
      </w:r>
      <w:r w:rsidR="004557BF" w:rsidRPr="00E11DBF">
        <w:rPr>
          <w:rFonts w:ascii="Times New Roman" w:hAnsi="Times New Roman" w:cs="Times New Roman"/>
          <w:sz w:val="24"/>
          <w:szCs w:val="24"/>
        </w:rPr>
        <w:t>Dashboard modeled by Solid Work 2017.</w:t>
      </w:r>
    </w:p>
    <w:p w:rsidR="00FB5AAB" w:rsidRPr="00E11DBF" w:rsidRDefault="004557BF" w:rsidP="00E468EF">
      <w:pPr>
        <w:tabs>
          <w:tab w:val="left" w:pos="2024"/>
        </w:tabs>
      </w:pPr>
      <w:r w:rsidRPr="00E11DBF">
        <w:tab/>
      </w:r>
    </w:p>
    <w:p w:rsidR="004847F1" w:rsidRPr="00E11DBF" w:rsidRDefault="004847F1" w:rsidP="00FB5AAB">
      <w:pPr>
        <w:tabs>
          <w:tab w:val="left" w:pos="3075"/>
        </w:tabs>
        <w:spacing w:line="360" w:lineRule="auto"/>
        <w:jc w:val="center"/>
      </w:pPr>
    </w:p>
    <w:p w:rsidR="004847F1" w:rsidRPr="00E11DBF" w:rsidRDefault="00B113B3" w:rsidP="00700EF3">
      <w:pPr>
        <w:spacing w:line="360" w:lineRule="auto"/>
        <w:rPr>
          <w:b/>
        </w:rPr>
      </w:pPr>
      <w:bookmarkStart w:id="57" w:name="_Toc12777488"/>
      <w:r w:rsidRPr="00E11DBF">
        <w:rPr>
          <w:b/>
        </w:rPr>
        <w:t>CONCLUSION</w:t>
      </w:r>
      <w:bookmarkEnd w:id="57"/>
      <w:r w:rsidRPr="00E11DBF">
        <w:rPr>
          <w:b/>
        </w:rPr>
        <w:t>S</w:t>
      </w:r>
    </w:p>
    <w:p w:rsidR="00235941" w:rsidRPr="00E11DBF" w:rsidRDefault="00235941" w:rsidP="004847F1">
      <w:pPr>
        <w:spacing w:line="360" w:lineRule="auto"/>
        <w:jc w:val="both"/>
        <w:rPr>
          <w:rFonts w:ascii="TimesNewRomanPS-BoldMT" w:hAnsi="TimesNewRomanPS-BoldMT"/>
        </w:rPr>
      </w:pPr>
      <w:r w:rsidRPr="00E11DBF">
        <w:rPr>
          <w:rFonts w:ascii="TimesNewRomanPS-BoldMT" w:hAnsi="TimesNewRomanPS-BoldMT"/>
        </w:rPr>
        <w:t>The following inferences are made in light of the data from the tensile, compression, bending, density, and water absorption characteristics experiments included in this thesis:</w:t>
      </w:r>
    </w:p>
    <w:p w:rsidR="002504E7" w:rsidRPr="00E11DBF" w:rsidRDefault="002504E7" w:rsidP="002504E7">
      <w:pPr>
        <w:pStyle w:val="ListParagraph"/>
        <w:numPr>
          <w:ilvl w:val="0"/>
          <w:numId w:val="29"/>
        </w:numPr>
        <w:spacing w:before="240" w:after="0" w:line="360" w:lineRule="auto"/>
        <w:jc w:val="both"/>
        <w:rPr>
          <w:rFonts w:ascii="TimesNewRomanPSMT" w:hAnsi="TimesNewRomanPSMT"/>
          <w:sz w:val="24"/>
          <w:szCs w:val="24"/>
        </w:rPr>
      </w:pPr>
      <w:r w:rsidRPr="00E11DBF">
        <w:rPr>
          <w:rFonts w:ascii="TimesNewRomanPSMT" w:hAnsi="TimesNewRomanPSMT"/>
          <w:sz w:val="24"/>
          <w:szCs w:val="24"/>
        </w:rPr>
        <w:t xml:space="preserve">A hybrid composite made of FBF and SF in a 1:3 ratio has a strong tensile property. The hybrid composite used in this study, which was filled with more sisal fiber by the Force of three hands, exhibits the highest level of tensile strength. Yet, when sisal fiber is packed by hand, the composite's tensile strength test results are equal. The maximum tensile strength that could be measured was at a 1:3 ratio, which had an average value of 69 </w:t>
      </w:r>
      <w:proofErr w:type="spellStart"/>
      <w:r w:rsidRPr="00E11DBF">
        <w:rPr>
          <w:rFonts w:ascii="TimesNewRomanPSMT" w:hAnsi="TimesNewRomanPSMT"/>
          <w:sz w:val="24"/>
          <w:szCs w:val="24"/>
        </w:rPr>
        <w:t>MPa</w:t>
      </w:r>
      <w:proofErr w:type="spellEnd"/>
      <w:r w:rsidRPr="00E11DBF">
        <w:rPr>
          <w:rFonts w:ascii="TimesNewRomanPSMT" w:hAnsi="TimesNewRomanPSMT"/>
          <w:sz w:val="24"/>
          <w:szCs w:val="24"/>
        </w:rPr>
        <w:t xml:space="preserve">. Yet, a composite with an equal ratio of FBF and SF and one to three ratios of FBF and SF has identical values of tensile </w:t>
      </w:r>
      <w:r w:rsidRPr="00E11DBF">
        <w:rPr>
          <w:rFonts w:ascii="TimesNewRomanPSMT" w:hAnsi="TimesNewRomanPSMT"/>
          <w:sz w:val="24"/>
          <w:szCs w:val="24"/>
        </w:rPr>
        <w:lastRenderedPageBreak/>
        <w:t xml:space="preserve">strength, both of which recorded average values of 47 </w:t>
      </w:r>
      <w:proofErr w:type="spellStart"/>
      <w:r w:rsidRPr="00E11DBF">
        <w:rPr>
          <w:rFonts w:ascii="TimesNewRomanPSMT" w:hAnsi="TimesNewRomanPSMT"/>
          <w:sz w:val="24"/>
          <w:szCs w:val="24"/>
        </w:rPr>
        <w:t>MPa</w:t>
      </w:r>
      <w:proofErr w:type="spellEnd"/>
      <w:r w:rsidRPr="00E11DBF">
        <w:rPr>
          <w:rFonts w:ascii="TimesNewRomanPSMT" w:hAnsi="TimesNewRomanPSMT"/>
          <w:sz w:val="24"/>
          <w:szCs w:val="24"/>
        </w:rPr>
        <w:t>. Typically, a composite filled with greater ratios of sisal fibers has better tensile strength.</w:t>
      </w:r>
    </w:p>
    <w:p w:rsidR="002504E7" w:rsidRPr="00E11DBF" w:rsidRDefault="002504E7" w:rsidP="002504E7">
      <w:pPr>
        <w:pStyle w:val="ListParagraph"/>
        <w:numPr>
          <w:ilvl w:val="0"/>
          <w:numId w:val="29"/>
        </w:numPr>
        <w:spacing w:before="240" w:after="0" w:line="360" w:lineRule="auto"/>
        <w:jc w:val="both"/>
        <w:rPr>
          <w:rFonts w:ascii="TimesNewRomanPSMT" w:hAnsi="TimesNewRomanPSMT"/>
          <w:sz w:val="24"/>
          <w:szCs w:val="24"/>
        </w:rPr>
      </w:pPr>
      <w:r w:rsidRPr="00E11DBF">
        <w:rPr>
          <w:rFonts w:ascii="TimesNewRomanPSMT" w:hAnsi="TimesNewRomanPSMT"/>
          <w:sz w:val="24"/>
          <w:szCs w:val="24"/>
        </w:rPr>
        <w:t xml:space="preserve">According to the results of the compressive strength test, the hybrid composite of FBF and SF 3:1 ratio has the highest value of all hybrid composites of FBF and SF ratios, with an average harness value of 12.30 </w:t>
      </w:r>
      <w:proofErr w:type="spellStart"/>
      <w:r w:rsidRPr="00E11DBF">
        <w:rPr>
          <w:rFonts w:ascii="TimesNewRomanPSMT" w:hAnsi="TimesNewRomanPSMT"/>
          <w:sz w:val="24"/>
          <w:szCs w:val="24"/>
        </w:rPr>
        <w:t>MPa</w:t>
      </w:r>
      <w:proofErr w:type="spellEnd"/>
      <w:r w:rsidRPr="00E11DBF">
        <w:rPr>
          <w:rFonts w:ascii="TimesNewRomanPSMT" w:hAnsi="TimesNewRomanPSMT"/>
          <w:sz w:val="24"/>
          <w:szCs w:val="24"/>
        </w:rPr>
        <w:t>.</w:t>
      </w:r>
    </w:p>
    <w:p w:rsidR="002504E7" w:rsidRPr="00E11DBF" w:rsidRDefault="002504E7" w:rsidP="002504E7">
      <w:pPr>
        <w:pStyle w:val="ListParagraph"/>
        <w:numPr>
          <w:ilvl w:val="0"/>
          <w:numId w:val="29"/>
        </w:numPr>
        <w:spacing w:line="360" w:lineRule="auto"/>
        <w:jc w:val="both"/>
        <w:rPr>
          <w:rFonts w:ascii="TimesNewRomanPSMT" w:hAnsi="TimesNewRomanPSMT"/>
          <w:sz w:val="24"/>
          <w:szCs w:val="24"/>
        </w:rPr>
      </w:pPr>
      <w:bookmarkStart w:id="58" w:name="_Hlk11506726"/>
      <w:r w:rsidRPr="00E11DBF">
        <w:rPr>
          <w:rFonts w:ascii="TimesNewRomanPSMT" w:hAnsi="TimesNewRomanPSMT"/>
          <w:sz w:val="24"/>
          <w:szCs w:val="24"/>
        </w:rPr>
        <w:t xml:space="preserve">Findings indicate that the hybrid composite of FBF and SF with a 1:3 ratio has the highest flexural (bending strength) value compared to other hybrid composites of FBF and SF ratios, with an average value of 380.9 </w:t>
      </w:r>
      <w:proofErr w:type="spellStart"/>
      <w:r w:rsidRPr="00E11DBF">
        <w:rPr>
          <w:rFonts w:ascii="TimesNewRomanPSMT" w:hAnsi="TimesNewRomanPSMT"/>
          <w:sz w:val="24"/>
          <w:szCs w:val="24"/>
        </w:rPr>
        <w:t>MPa</w:t>
      </w:r>
      <w:proofErr w:type="spellEnd"/>
      <w:r w:rsidRPr="00E11DBF">
        <w:rPr>
          <w:rFonts w:ascii="TimesNewRomanPSMT" w:hAnsi="TimesNewRomanPSMT"/>
          <w:sz w:val="24"/>
          <w:szCs w:val="24"/>
        </w:rPr>
        <w:t>, which is twice as much as the hybrid composite of FBF and SF with a 3:1 ratio and three times as much as the hybrid composite of FBF and SF 1:1 ratio. This suggests that adding more sisal fiber to the hybrid FBF and SF composite will result in a material that cannot be easily flexed.</w:t>
      </w:r>
    </w:p>
    <w:bookmarkEnd w:id="58"/>
    <w:p w:rsidR="002504E7" w:rsidRPr="00E11DBF" w:rsidRDefault="002504E7" w:rsidP="002504E7">
      <w:pPr>
        <w:pStyle w:val="ListParagraph"/>
        <w:numPr>
          <w:ilvl w:val="0"/>
          <w:numId w:val="29"/>
        </w:numPr>
        <w:spacing w:line="360" w:lineRule="auto"/>
        <w:jc w:val="both"/>
        <w:rPr>
          <w:rFonts w:ascii="TimesNewRomanPSMT" w:hAnsi="TimesNewRomanPSMT"/>
          <w:sz w:val="24"/>
          <w:szCs w:val="24"/>
        </w:rPr>
      </w:pPr>
      <w:r w:rsidRPr="00E11DBF">
        <w:rPr>
          <w:rFonts w:ascii="TimesNewRomanPSMT" w:hAnsi="TimesNewRomanPSMT"/>
          <w:sz w:val="24"/>
          <w:szCs w:val="24"/>
        </w:rPr>
        <w:t>In two different types of water, there is also a water absorption %. The first method uses regular tap water. A hybrid composite made of FBF and SF in a 3:1 ratio absorbs 4.21% more water in this sort of water than it does in other ratios. In terms of water absorption, hybrid composites of FBF and SF with ratios of 1:1 and 1:3 absorb almost the same amount of water, 2.68% and 2.64%, respectively.</w:t>
      </w:r>
    </w:p>
    <w:p w:rsidR="002504E7" w:rsidRPr="00E11DBF" w:rsidRDefault="002504E7" w:rsidP="002504E7">
      <w:pPr>
        <w:pStyle w:val="ListParagraph"/>
        <w:numPr>
          <w:ilvl w:val="0"/>
          <w:numId w:val="29"/>
        </w:numPr>
        <w:spacing w:line="360" w:lineRule="auto"/>
        <w:jc w:val="both"/>
        <w:rPr>
          <w:rFonts w:ascii="TimesNewRomanPSMT" w:hAnsi="TimesNewRomanPSMT"/>
          <w:sz w:val="24"/>
          <w:szCs w:val="24"/>
        </w:rPr>
      </w:pPr>
      <w:r w:rsidRPr="00E11DBF">
        <w:rPr>
          <w:rFonts w:ascii="TimesNewRomanPSMT" w:hAnsi="TimesNewRomanPSMT"/>
          <w:sz w:val="24"/>
          <w:szCs w:val="24"/>
        </w:rPr>
        <w:t xml:space="preserve"> For the second type of water—rainwater—again, the hybrid composite of FBF and SF with a 3:1 ratio reported more water absorption up to 3.80%, and the hybrid composite of FBF and SF with a 1:1 ratio trailed the 3:1 ratio by 3.21%. Hybrid composites with a 1:3 ratio exhibit the lowest rainwater absorption.</w:t>
      </w:r>
    </w:p>
    <w:p w:rsidR="002504E7" w:rsidRPr="00E11DBF" w:rsidRDefault="002504E7" w:rsidP="002504E7">
      <w:pPr>
        <w:pStyle w:val="ListParagraph"/>
        <w:numPr>
          <w:ilvl w:val="0"/>
          <w:numId w:val="29"/>
        </w:numPr>
        <w:spacing w:line="360" w:lineRule="auto"/>
        <w:jc w:val="both"/>
        <w:rPr>
          <w:rFonts w:ascii="TimesNewRomanPSMT" w:hAnsi="TimesNewRomanPSMT"/>
          <w:sz w:val="24"/>
          <w:szCs w:val="24"/>
        </w:rPr>
      </w:pPr>
      <w:r w:rsidRPr="00E11DBF">
        <w:rPr>
          <w:rFonts w:ascii="TimesNewRomanPSMT" w:hAnsi="TimesNewRomanPSMT"/>
          <w:sz w:val="24"/>
          <w:szCs w:val="24"/>
        </w:rPr>
        <w:t>More water absorption is observed for both types of water on a hybrid composite of FBF and SF with a 3:1 ratio, followed by a 1:1 ratio with the least water absorption being observed on a 1:3 result. It is more ideal in this situation to use the list number for the water absorption percentage. As a result, a hybrid composite of FBF and SF with a 1:3 ratio is preferred. According to the test results, a hybrid composite of FBF and SF with a 3:1 ratio has a higher water absorption rate for both types of water, meaning that a composite material with a higher false banana fiber content will hold onto more liquid.</w:t>
      </w:r>
    </w:p>
    <w:p w:rsidR="002504E7" w:rsidRPr="00E11DBF" w:rsidRDefault="002504E7" w:rsidP="002504E7">
      <w:pPr>
        <w:pStyle w:val="ListParagraph"/>
        <w:numPr>
          <w:ilvl w:val="0"/>
          <w:numId w:val="29"/>
        </w:numPr>
        <w:spacing w:line="360" w:lineRule="auto"/>
        <w:jc w:val="both"/>
        <w:rPr>
          <w:rFonts w:ascii="TimesNewRomanPSMT" w:hAnsi="TimesNewRomanPSMT"/>
          <w:sz w:val="24"/>
          <w:szCs w:val="24"/>
        </w:rPr>
      </w:pPr>
      <w:r w:rsidRPr="00E11DBF">
        <w:rPr>
          <w:rFonts w:ascii="TimesNewRomanPSMT" w:hAnsi="TimesNewRomanPSMT"/>
          <w:sz w:val="24"/>
          <w:szCs w:val="24"/>
        </w:rPr>
        <w:t>Using a lot of faux banana fiber as a reinforcing material for composite materials is not advised for car body areas that are frequently exposed to rain.</w:t>
      </w:r>
    </w:p>
    <w:p w:rsidR="002504E7" w:rsidRPr="00E11DBF" w:rsidRDefault="002504E7" w:rsidP="002504E7">
      <w:pPr>
        <w:pStyle w:val="ListParagraph"/>
        <w:numPr>
          <w:ilvl w:val="0"/>
          <w:numId w:val="29"/>
        </w:numPr>
        <w:spacing w:line="360" w:lineRule="auto"/>
        <w:jc w:val="both"/>
        <w:rPr>
          <w:rFonts w:ascii="TimesNewRomanPSMT" w:hAnsi="TimesNewRomanPSMT"/>
          <w:sz w:val="24"/>
          <w:szCs w:val="24"/>
        </w:rPr>
      </w:pPr>
      <w:r w:rsidRPr="00E11DBF">
        <w:rPr>
          <w:rFonts w:ascii="TimesNewRomanPSMT" w:hAnsi="TimesNewRomanPSMT"/>
          <w:sz w:val="24"/>
          <w:szCs w:val="24"/>
        </w:rPr>
        <w:t>It is not advised to use a lot of faux banana fiber as a reinforcing material for composite materials in car body components that are frequently exposed to rain.</w:t>
      </w:r>
    </w:p>
    <w:p w:rsidR="00235941" w:rsidRPr="00E11DBF" w:rsidRDefault="00235941" w:rsidP="00235941">
      <w:pPr>
        <w:pStyle w:val="ListParagraph"/>
        <w:numPr>
          <w:ilvl w:val="0"/>
          <w:numId w:val="29"/>
        </w:numPr>
        <w:spacing w:after="0" w:line="360" w:lineRule="auto"/>
        <w:jc w:val="both"/>
        <w:rPr>
          <w:rFonts w:ascii="TimesNewRomanPSMT" w:hAnsi="TimesNewRomanPSMT"/>
          <w:sz w:val="24"/>
          <w:szCs w:val="24"/>
        </w:rPr>
      </w:pPr>
      <w:r w:rsidRPr="00E11DBF">
        <w:rPr>
          <w:rFonts w:ascii="TimesNewRomanPSMT" w:hAnsi="TimesNewRomanPSMT"/>
          <w:sz w:val="24"/>
          <w:szCs w:val="24"/>
        </w:rPr>
        <w:lastRenderedPageBreak/>
        <w:t>According to the results of the density analysis, the hybrid composite of FBF and SF with a 3:1 ratio has a relatively higher density with a value of 1.530 g/cm3, while the hybrid composite of FBF and SF with a 1:1 ratio comes in second with a value of 1.27 g/cm3. The hybrid composite of FBF and SF with a 1:3 ratio has the lowest density.</w:t>
      </w:r>
    </w:p>
    <w:p w:rsidR="00235941" w:rsidRPr="00E11DBF" w:rsidRDefault="00235941" w:rsidP="00235941">
      <w:pPr>
        <w:pStyle w:val="ListParagraph"/>
        <w:numPr>
          <w:ilvl w:val="0"/>
          <w:numId w:val="29"/>
        </w:numPr>
        <w:spacing w:line="360" w:lineRule="auto"/>
        <w:jc w:val="both"/>
        <w:rPr>
          <w:rFonts w:ascii="TimesNewRomanPSMT" w:hAnsi="TimesNewRomanPSMT"/>
          <w:sz w:val="24"/>
          <w:szCs w:val="24"/>
        </w:rPr>
      </w:pPr>
      <w:r w:rsidRPr="00E11DBF">
        <w:rPr>
          <w:rFonts w:ascii="TimesNewRomanPSMT" w:hAnsi="TimesNewRomanPSMT"/>
          <w:sz w:val="24"/>
          <w:szCs w:val="24"/>
        </w:rPr>
        <w:t>Because density and mass have a direct relationship, it is preferable in this instance to utilize the list number as the outcome of the density analysis because as density decreases, so does mass and vice versa. So, one of the goals of this research is to reduce the bulk of the vehicle dashboard. In this situation, a hybrid composite with a low density that combines FBF and SF in a 1:3 ratio is preferred.</w:t>
      </w:r>
    </w:p>
    <w:p w:rsidR="00235941" w:rsidRPr="00E11DBF" w:rsidRDefault="00235941" w:rsidP="004847F1">
      <w:pPr>
        <w:spacing w:before="240" w:line="360" w:lineRule="auto"/>
        <w:jc w:val="both"/>
        <w:rPr>
          <w:rFonts w:ascii="TimesNewRomanPSMT" w:hAnsi="TimesNewRomanPSMT"/>
        </w:rPr>
      </w:pPr>
      <w:r w:rsidRPr="00E11DBF">
        <w:rPr>
          <w:rFonts w:ascii="TimesNewRomanPSMT" w:hAnsi="TimesNewRomanPSMT"/>
        </w:rPr>
        <w:t>Briefly, hybrid composite of FBF and SF with a 1:3 ratio provides the optimum mechanical and physical qualities from the perspective of car dashboard use. In comparison to other hybrid composites made of FBF and SF, the 1:3 ratio has higher tensile strength, moderate compression strength, higher flexural (bending) strength, the least amount of water absorption for both types of water, and the least amount of density, which translates to higher percentages of mass reduction. Generally speaking, all samples are suitable for use in car dashboard applications based on their mechanical and physical features. The mechanical and physical characteristics value achieved in this study has the best strength, water absorption, and density when compared to the findings of other researchers.</w:t>
      </w:r>
    </w:p>
    <w:p w:rsidR="00832222" w:rsidRPr="00E11DBF" w:rsidRDefault="0065612D" w:rsidP="00FB5AAB">
      <w:pPr>
        <w:tabs>
          <w:tab w:val="left" w:pos="2475"/>
        </w:tabs>
        <w:rPr>
          <w:rFonts w:ascii="TimesNewRomanPS-BoldMT" w:hAnsi="TimesNewRomanPS-BoldMT"/>
          <w:b/>
        </w:rPr>
      </w:pPr>
      <w:r w:rsidRPr="00E11DBF">
        <w:rPr>
          <w:rFonts w:ascii="TimesNewRomanPS-BoldMT" w:hAnsi="TimesNewRomanPS-BoldMT"/>
          <w:b/>
        </w:rPr>
        <w:t xml:space="preserve">REFERENCES </w:t>
      </w:r>
    </w:p>
    <w:p w:rsidR="004C06D7" w:rsidRPr="00E11DBF" w:rsidRDefault="004A0E28"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b/>
        </w:rPr>
        <w:fldChar w:fldCharType="begin" w:fldLock="1"/>
      </w:r>
      <w:r w:rsidRPr="00E11DBF">
        <w:rPr>
          <w:rFonts w:ascii="TimesNewRomanPS-BoldMT" w:hAnsi="TimesNewRomanPS-BoldMT"/>
          <w:b/>
        </w:rPr>
        <w:instrText xml:space="preserve">ADDIN Mendeley Bibliography CSL_BIBLIOGRAPHY </w:instrText>
      </w:r>
      <w:r w:rsidRPr="00E11DBF">
        <w:rPr>
          <w:rFonts w:ascii="TimesNewRomanPS-BoldMT" w:hAnsi="TimesNewRomanPS-BoldMT"/>
          <w:b/>
        </w:rPr>
        <w:fldChar w:fldCharType="separate"/>
      </w:r>
      <w:r w:rsidR="004C06D7" w:rsidRPr="00E11DBF">
        <w:rPr>
          <w:rFonts w:ascii="TimesNewRomanPS-BoldMT" w:hAnsi="TimesNewRomanPS-BoldMT"/>
          <w:noProof/>
        </w:rPr>
        <w:t xml:space="preserve">Adem, E., Reddy, G. M., Koricho, E. G., Science, A., Science, A., Science, A., Vehicle, C., &amp; Introduction, I. (2015). </w:t>
      </w:r>
      <w:r w:rsidR="004C06D7" w:rsidRPr="00E11DBF">
        <w:rPr>
          <w:rFonts w:ascii="TimesNewRomanPS-BoldMT" w:hAnsi="TimesNewRomanPS-BoldMT"/>
          <w:i/>
          <w:iCs/>
          <w:noProof/>
        </w:rPr>
        <w:t>Experimental Analysis of E-Glass / Epoxy &amp; E-Glass / polyester Composites for Auto Body Panel</w:t>
      </w:r>
      <w:r w:rsidR="004C06D7" w:rsidRPr="00E11DBF">
        <w:rPr>
          <w:rFonts w:ascii="TimesNewRomanPS-BoldMT" w:hAnsi="TimesNewRomanPS-BoldMT"/>
          <w:noProof/>
        </w:rPr>
        <w:t xml:space="preserve">. </w:t>
      </w:r>
      <w:r w:rsidR="004C06D7" w:rsidRPr="00E11DBF">
        <w:rPr>
          <w:rFonts w:ascii="TimesNewRomanPS-BoldMT" w:hAnsi="TimesNewRomanPS-BoldMT"/>
          <w:i/>
          <w:iCs/>
          <w:noProof/>
        </w:rPr>
        <w:t>May</w:t>
      </w:r>
      <w:r w:rsidR="004C06D7" w:rsidRPr="00E11DBF">
        <w:rPr>
          <w:rFonts w:ascii="TimesNewRomanPS-BoldMT" w:hAnsi="TimesNewRomanPS-BoldMT"/>
          <w:noProof/>
        </w:rPr>
        <w:t>, 377–383.</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Badrinath, R., &amp; Senthilvelan, T. (2014). Comparative Investigation on Mechanical Properties of Banana and Sisal Reinforced Polymer based Composites. </w:t>
      </w:r>
      <w:r w:rsidRPr="00E11DBF">
        <w:rPr>
          <w:rFonts w:ascii="TimesNewRomanPS-BoldMT" w:hAnsi="TimesNewRomanPS-BoldMT"/>
          <w:i/>
          <w:iCs/>
          <w:noProof/>
        </w:rPr>
        <w:t>Procedia Materials Science</w:t>
      </w:r>
      <w:r w:rsidRPr="00E11DBF">
        <w:rPr>
          <w:rFonts w:ascii="TimesNewRomanPS-BoldMT" w:hAnsi="TimesNewRomanPS-BoldMT"/>
          <w:noProof/>
        </w:rPr>
        <w:t xml:space="preserve">, </w:t>
      </w:r>
      <w:r w:rsidRPr="00E11DBF">
        <w:rPr>
          <w:rFonts w:ascii="TimesNewRomanPS-BoldMT" w:hAnsi="TimesNewRomanPS-BoldMT"/>
          <w:i/>
          <w:iCs/>
          <w:noProof/>
        </w:rPr>
        <w:t>5</w:t>
      </w:r>
      <w:r w:rsidRPr="00E11DBF">
        <w:rPr>
          <w:rFonts w:ascii="TimesNewRomanPS-BoldMT" w:hAnsi="TimesNewRomanPS-BoldMT"/>
          <w:noProof/>
        </w:rPr>
        <w:t>, 2263–2272. https://doi.org/10.1016/j.mspro.2014.07.444</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Boopalan, M., Niranjanaa, M., &amp; Umapathy, M. J. (2013). Study on the mechanical properties and thermal properties of jute and banana fiber reinforced epoxy hybrid composites. </w:t>
      </w:r>
      <w:r w:rsidRPr="00E11DBF">
        <w:rPr>
          <w:rFonts w:ascii="TimesNewRomanPS-BoldMT" w:hAnsi="TimesNewRomanPS-BoldMT"/>
          <w:i/>
          <w:iCs/>
          <w:noProof/>
        </w:rPr>
        <w:t>Composites Part B: Engineering</w:t>
      </w:r>
      <w:r w:rsidRPr="00E11DBF">
        <w:rPr>
          <w:rFonts w:ascii="TimesNewRomanPS-BoldMT" w:hAnsi="TimesNewRomanPS-BoldMT"/>
          <w:noProof/>
        </w:rPr>
        <w:t xml:space="preserve">, </w:t>
      </w:r>
      <w:r w:rsidRPr="00E11DBF">
        <w:rPr>
          <w:rFonts w:ascii="TimesNewRomanPS-BoldMT" w:hAnsi="TimesNewRomanPS-BoldMT"/>
          <w:i/>
          <w:iCs/>
          <w:noProof/>
        </w:rPr>
        <w:t>51</w:t>
      </w:r>
      <w:r w:rsidRPr="00E11DBF">
        <w:rPr>
          <w:rFonts w:ascii="TimesNewRomanPS-BoldMT" w:hAnsi="TimesNewRomanPS-BoldMT"/>
          <w:noProof/>
        </w:rPr>
        <w:t>, 54–57. https://doi.org/10.1016/j.compositesb.2013.02.033</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Gan, Y. X. (2009). Effect of interface structure on mechanical properties of advanced composite materials. </w:t>
      </w:r>
      <w:r w:rsidRPr="00E11DBF">
        <w:rPr>
          <w:rFonts w:ascii="TimesNewRomanPS-BoldMT" w:hAnsi="TimesNewRomanPS-BoldMT"/>
          <w:i/>
          <w:iCs/>
          <w:noProof/>
        </w:rPr>
        <w:t>International Journal of Molecular Sciences</w:t>
      </w:r>
      <w:r w:rsidRPr="00E11DBF">
        <w:rPr>
          <w:rFonts w:ascii="TimesNewRomanPS-BoldMT" w:hAnsi="TimesNewRomanPS-BoldMT"/>
          <w:noProof/>
        </w:rPr>
        <w:t xml:space="preserve">, </w:t>
      </w:r>
      <w:r w:rsidRPr="00E11DBF">
        <w:rPr>
          <w:rFonts w:ascii="TimesNewRomanPS-BoldMT" w:hAnsi="TimesNewRomanPS-BoldMT"/>
          <w:i/>
          <w:iCs/>
          <w:noProof/>
        </w:rPr>
        <w:t>10</w:t>
      </w:r>
      <w:r w:rsidRPr="00E11DBF">
        <w:rPr>
          <w:rFonts w:ascii="TimesNewRomanPS-BoldMT" w:hAnsi="TimesNewRomanPS-BoldMT"/>
          <w:noProof/>
        </w:rPr>
        <w:t>(12), 5115–5134. https://doi.org/10.3390/ijms10125115</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Goud, G., &amp; Rao, R. N. (2011). Effect of fibre content and alkali treatment on mechanical properties of Roystonea regia-reinforced epoxy partially biodegradable composites. </w:t>
      </w:r>
      <w:r w:rsidRPr="00E11DBF">
        <w:rPr>
          <w:rFonts w:ascii="TimesNewRomanPS-BoldMT" w:hAnsi="TimesNewRomanPS-BoldMT"/>
          <w:i/>
          <w:iCs/>
          <w:noProof/>
        </w:rPr>
        <w:t>Bulletin of Materials Science</w:t>
      </w:r>
      <w:r w:rsidRPr="00E11DBF">
        <w:rPr>
          <w:rFonts w:ascii="TimesNewRomanPS-BoldMT" w:hAnsi="TimesNewRomanPS-BoldMT"/>
          <w:noProof/>
        </w:rPr>
        <w:t xml:space="preserve">, </w:t>
      </w:r>
      <w:r w:rsidRPr="00E11DBF">
        <w:rPr>
          <w:rFonts w:ascii="TimesNewRomanPS-BoldMT" w:hAnsi="TimesNewRomanPS-BoldMT"/>
          <w:i/>
          <w:iCs/>
          <w:noProof/>
        </w:rPr>
        <w:t>34</w:t>
      </w:r>
      <w:r w:rsidRPr="00E11DBF">
        <w:rPr>
          <w:rFonts w:ascii="TimesNewRomanPS-BoldMT" w:hAnsi="TimesNewRomanPS-BoldMT"/>
          <w:noProof/>
        </w:rPr>
        <w:t>(7), 1575–1581. https://doi.org/10.1007/s12034-011-0361-4</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Haldar, P., Modak, N., &amp; Sutradhar, G. (2017). Comparative Evaluation of Mechanical Properties of Sisal-Epoxy Composites with and Without Addition of Aluminium Powder. </w:t>
      </w:r>
      <w:r w:rsidRPr="00E11DBF">
        <w:rPr>
          <w:rFonts w:ascii="TimesNewRomanPS-BoldMT" w:hAnsi="TimesNewRomanPS-BoldMT"/>
          <w:i/>
          <w:iCs/>
          <w:noProof/>
        </w:rPr>
        <w:t>Materials Today: Proceedings</w:t>
      </w:r>
      <w:r w:rsidRPr="00E11DBF">
        <w:rPr>
          <w:rFonts w:ascii="TimesNewRomanPS-BoldMT" w:hAnsi="TimesNewRomanPS-BoldMT"/>
          <w:noProof/>
        </w:rPr>
        <w:t xml:space="preserve">, </w:t>
      </w:r>
      <w:r w:rsidRPr="00E11DBF">
        <w:rPr>
          <w:rFonts w:ascii="TimesNewRomanPS-BoldMT" w:hAnsi="TimesNewRomanPS-BoldMT"/>
          <w:i/>
          <w:iCs/>
          <w:noProof/>
        </w:rPr>
        <w:t>4</w:t>
      </w:r>
      <w:r w:rsidRPr="00E11DBF">
        <w:rPr>
          <w:rFonts w:ascii="TimesNewRomanPS-BoldMT" w:hAnsi="TimesNewRomanPS-BoldMT"/>
          <w:noProof/>
        </w:rPr>
        <w:t>(2), 3397–3406. https://doi.org/10.1016/j.matpr.2017.02.228</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Holbery, J., &amp; Houston, D. (2006). Natural-fiber-reinforced polymer composites in automotive </w:t>
      </w:r>
      <w:r w:rsidRPr="00E11DBF">
        <w:rPr>
          <w:rFonts w:ascii="TimesNewRomanPS-BoldMT" w:hAnsi="TimesNewRomanPS-BoldMT"/>
          <w:noProof/>
        </w:rPr>
        <w:lastRenderedPageBreak/>
        <w:t xml:space="preserve">applications. </w:t>
      </w:r>
      <w:r w:rsidRPr="00E11DBF">
        <w:rPr>
          <w:rFonts w:ascii="TimesNewRomanPS-BoldMT" w:hAnsi="TimesNewRomanPS-BoldMT"/>
          <w:i/>
          <w:iCs/>
          <w:noProof/>
        </w:rPr>
        <w:t>Jom</w:t>
      </w:r>
      <w:r w:rsidRPr="00E11DBF">
        <w:rPr>
          <w:rFonts w:ascii="TimesNewRomanPS-BoldMT" w:hAnsi="TimesNewRomanPS-BoldMT"/>
          <w:noProof/>
        </w:rPr>
        <w:t xml:space="preserve">, </w:t>
      </w:r>
      <w:r w:rsidRPr="00E11DBF">
        <w:rPr>
          <w:rFonts w:ascii="TimesNewRomanPS-BoldMT" w:hAnsi="TimesNewRomanPS-BoldMT"/>
          <w:i/>
          <w:iCs/>
          <w:noProof/>
        </w:rPr>
        <w:t>58</w:t>
      </w:r>
      <w:r w:rsidRPr="00E11DBF">
        <w:rPr>
          <w:rFonts w:ascii="TimesNewRomanPS-BoldMT" w:hAnsi="TimesNewRomanPS-BoldMT"/>
          <w:noProof/>
        </w:rPr>
        <w:t>(11), 80–86. https://doi.org/10.1007/s11837-006-0234-2</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Karthick, R., &amp; Aruna, M. (2017). A Review on Mechanical Behaviour of Sisal Fibre Reinforced Composites. </w:t>
      </w:r>
      <w:r w:rsidRPr="00E11DBF">
        <w:rPr>
          <w:rFonts w:ascii="TimesNewRomanPS-BoldMT" w:hAnsi="TimesNewRomanPS-BoldMT"/>
          <w:i/>
          <w:iCs/>
          <w:noProof/>
        </w:rPr>
        <w:t>International Journal of Scientific Development and Research (IJSDR)</w:t>
      </w:r>
      <w:r w:rsidRPr="00E11DBF">
        <w:rPr>
          <w:rFonts w:ascii="TimesNewRomanPS-BoldMT" w:hAnsi="TimesNewRomanPS-BoldMT"/>
          <w:noProof/>
        </w:rPr>
        <w:t xml:space="preserve">, </w:t>
      </w:r>
      <w:r w:rsidRPr="00E11DBF">
        <w:rPr>
          <w:rFonts w:ascii="TimesNewRomanPS-BoldMT" w:hAnsi="TimesNewRomanPS-BoldMT"/>
          <w:i/>
          <w:iCs/>
          <w:noProof/>
        </w:rPr>
        <w:t>3</w:t>
      </w:r>
      <w:r w:rsidRPr="00E11DBF">
        <w:rPr>
          <w:rFonts w:ascii="TimesNewRomanPS-BoldMT" w:hAnsi="TimesNewRomanPS-BoldMT"/>
          <w:noProof/>
        </w:rPr>
        <w:t>(8), 1071–1073.</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Mizera, Herák, D., Müller, M., &amp; Hrabě, P. (2015). Mechanical behaviour of polymeric composite with fibres of false banana (Ensete ventricosum). </w:t>
      </w:r>
      <w:r w:rsidRPr="00E11DBF">
        <w:rPr>
          <w:rFonts w:ascii="TimesNewRomanPS-BoldMT" w:hAnsi="TimesNewRomanPS-BoldMT"/>
          <w:i/>
          <w:iCs/>
          <w:noProof/>
        </w:rPr>
        <w:t>Agronomy Research</w:t>
      </w:r>
      <w:r w:rsidRPr="00E11DBF">
        <w:rPr>
          <w:rFonts w:ascii="TimesNewRomanPS-BoldMT" w:hAnsi="TimesNewRomanPS-BoldMT"/>
          <w:noProof/>
        </w:rPr>
        <w:t xml:space="preserve">, </w:t>
      </w:r>
      <w:r w:rsidRPr="00E11DBF">
        <w:rPr>
          <w:rFonts w:ascii="TimesNewRomanPS-BoldMT" w:hAnsi="TimesNewRomanPS-BoldMT"/>
          <w:i/>
          <w:iCs/>
          <w:noProof/>
        </w:rPr>
        <w:t>13</w:t>
      </w:r>
      <w:r w:rsidRPr="00E11DBF">
        <w:rPr>
          <w:rFonts w:ascii="TimesNewRomanPS-BoldMT" w:hAnsi="TimesNewRomanPS-BoldMT"/>
          <w:noProof/>
        </w:rPr>
        <w:t>(3), 680–689.</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Singh, S., &amp; Kumar Gupta, P. (2022). Effect of fiber orientation on mechanical properties of jute/carbon/glass hybrid composite. </w:t>
      </w:r>
      <w:r w:rsidRPr="00E11DBF">
        <w:rPr>
          <w:rFonts w:ascii="TimesNewRomanPS-BoldMT" w:hAnsi="TimesNewRomanPS-BoldMT"/>
          <w:i/>
          <w:iCs/>
          <w:noProof/>
        </w:rPr>
        <w:t>Materials Today: Proceedings</w:t>
      </w:r>
      <w:r w:rsidRPr="00E11DBF">
        <w:rPr>
          <w:rFonts w:ascii="TimesNewRomanPS-BoldMT" w:hAnsi="TimesNewRomanPS-BoldMT"/>
          <w:noProof/>
        </w:rPr>
        <w:t xml:space="preserve">, </w:t>
      </w:r>
      <w:r w:rsidRPr="00E11DBF">
        <w:rPr>
          <w:rFonts w:ascii="TimesNewRomanPS-BoldMT" w:hAnsi="TimesNewRomanPS-BoldMT"/>
          <w:i/>
          <w:iCs/>
          <w:noProof/>
        </w:rPr>
        <w:t>68</w:t>
      </w:r>
      <w:r w:rsidRPr="00E11DBF">
        <w:rPr>
          <w:rFonts w:ascii="TimesNewRomanPS-BoldMT" w:hAnsi="TimesNewRomanPS-BoldMT"/>
          <w:noProof/>
        </w:rPr>
        <w:t>(December), 2574–2580. https://doi.org/10.1016/j.matpr.2022.09.419</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Sinha, A. K., Narang, H. K., &amp; Bhattacharya, S. (2017). Mechanical properties of natural fibre polymer composites. </w:t>
      </w:r>
      <w:r w:rsidRPr="00E11DBF">
        <w:rPr>
          <w:rFonts w:ascii="TimesNewRomanPS-BoldMT" w:hAnsi="TimesNewRomanPS-BoldMT"/>
          <w:i/>
          <w:iCs/>
          <w:noProof/>
        </w:rPr>
        <w:t>Journal of Polymer Engineering</w:t>
      </w:r>
      <w:r w:rsidRPr="00E11DBF">
        <w:rPr>
          <w:rFonts w:ascii="TimesNewRomanPS-BoldMT" w:hAnsi="TimesNewRomanPS-BoldMT"/>
          <w:noProof/>
        </w:rPr>
        <w:t xml:space="preserve">, </w:t>
      </w:r>
      <w:r w:rsidRPr="00E11DBF">
        <w:rPr>
          <w:rFonts w:ascii="TimesNewRomanPS-BoldMT" w:hAnsi="TimesNewRomanPS-BoldMT"/>
          <w:i/>
          <w:iCs/>
          <w:noProof/>
        </w:rPr>
        <w:t>37</w:t>
      </w:r>
      <w:r w:rsidRPr="00E11DBF">
        <w:rPr>
          <w:rFonts w:ascii="TimesNewRomanPS-BoldMT" w:hAnsi="TimesNewRomanPS-BoldMT"/>
          <w:noProof/>
        </w:rPr>
        <w:t>(9), 879–895. https://doi.org/10.1515/polyeng-2016-0362</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Swolfs, Y., Gorbatikh, L., &amp; Verpoest, I. (2014). Fibre hybridisation in polymer composites: A review. </w:t>
      </w:r>
      <w:r w:rsidRPr="00E11DBF">
        <w:rPr>
          <w:rFonts w:ascii="TimesNewRomanPS-BoldMT" w:hAnsi="TimesNewRomanPS-BoldMT"/>
          <w:i/>
          <w:iCs/>
          <w:noProof/>
        </w:rPr>
        <w:t>Composites Part A: Applied Science and Manufacturing</w:t>
      </w:r>
      <w:r w:rsidRPr="00E11DBF">
        <w:rPr>
          <w:rFonts w:ascii="TimesNewRomanPS-BoldMT" w:hAnsi="TimesNewRomanPS-BoldMT"/>
          <w:noProof/>
        </w:rPr>
        <w:t xml:space="preserve">, </w:t>
      </w:r>
      <w:r w:rsidRPr="00E11DBF">
        <w:rPr>
          <w:rFonts w:ascii="TimesNewRomanPS-BoldMT" w:hAnsi="TimesNewRomanPS-BoldMT"/>
          <w:i/>
          <w:iCs/>
          <w:noProof/>
        </w:rPr>
        <w:t>67</w:t>
      </w:r>
      <w:r w:rsidRPr="00E11DBF">
        <w:rPr>
          <w:rFonts w:ascii="TimesNewRomanPS-BoldMT" w:hAnsi="TimesNewRomanPS-BoldMT"/>
          <w:noProof/>
        </w:rPr>
        <w:t>, 181–200. https://doi.org/10.1016/j.compositesa.2014.08.027</w:t>
      </w:r>
    </w:p>
    <w:p w:rsidR="004C06D7" w:rsidRPr="00E11DBF" w:rsidRDefault="004C06D7" w:rsidP="004C06D7">
      <w:pPr>
        <w:widowControl w:val="0"/>
        <w:autoSpaceDE w:val="0"/>
        <w:autoSpaceDN w:val="0"/>
        <w:adjustRightInd w:val="0"/>
        <w:ind w:left="480" w:hanging="480"/>
        <w:rPr>
          <w:rFonts w:ascii="TimesNewRomanPS-BoldMT" w:hAnsi="TimesNewRomanPS-BoldMT"/>
          <w:noProof/>
        </w:rPr>
      </w:pPr>
      <w:r w:rsidRPr="00E11DBF">
        <w:rPr>
          <w:rFonts w:ascii="TimesNewRomanPS-BoldMT" w:hAnsi="TimesNewRomanPS-BoldMT"/>
          <w:noProof/>
        </w:rPr>
        <w:t xml:space="preserve">Venkateshwaran, N., ElayaPerumal, A., Alavudeen, A., &amp; Thiruchitrambalam, M. (2011). Mechanical and water absorption behaviour of banana/sisal reinforced hybrid composites. </w:t>
      </w:r>
      <w:r w:rsidRPr="00E11DBF">
        <w:rPr>
          <w:rFonts w:ascii="TimesNewRomanPS-BoldMT" w:hAnsi="TimesNewRomanPS-BoldMT"/>
          <w:i/>
          <w:iCs/>
          <w:noProof/>
        </w:rPr>
        <w:t>Materials and Design</w:t>
      </w:r>
      <w:r w:rsidRPr="00E11DBF">
        <w:rPr>
          <w:rFonts w:ascii="TimesNewRomanPS-BoldMT" w:hAnsi="TimesNewRomanPS-BoldMT"/>
          <w:noProof/>
        </w:rPr>
        <w:t xml:space="preserve">, </w:t>
      </w:r>
      <w:r w:rsidRPr="00E11DBF">
        <w:rPr>
          <w:rFonts w:ascii="TimesNewRomanPS-BoldMT" w:hAnsi="TimesNewRomanPS-BoldMT"/>
          <w:i/>
          <w:iCs/>
          <w:noProof/>
        </w:rPr>
        <w:t>32</w:t>
      </w:r>
      <w:r w:rsidRPr="00E11DBF">
        <w:rPr>
          <w:rFonts w:ascii="TimesNewRomanPS-BoldMT" w:hAnsi="TimesNewRomanPS-BoldMT"/>
          <w:noProof/>
        </w:rPr>
        <w:t>(7), 4017–4021. https://doi.org/10.1016/j.matdes.2011.03.002</w:t>
      </w:r>
    </w:p>
    <w:p w:rsidR="004A0E28" w:rsidRPr="00E11DBF" w:rsidRDefault="004A0E28" w:rsidP="00FB5AAB">
      <w:pPr>
        <w:tabs>
          <w:tab w:val="left" w:pos="2475"/>
        </w:tabs>
        <w:rPr>
          <w:rFonts w:ascii="TimesNewRomanPS-BoldMT" w:hAnsi="TimesNewRomanPS-BoldMT"/>
          <w:b/>
        </w:rPr>
      </w:pPr>
      <w:r w:rsidRPr="00E11DBF">
        <w:rPr>
          <w:rFonts w:ascii="TimesNewRomanPS-BoldMT" w:hAnsi="TimesNewRomanPS-BoldMT"/>
          <w:b/>
        </w:rPr>
        <w:fldChar w:fldCharType="end"/>
      </w:r>
    </w:p>
    <w:p w:rsidR="00496056" w:rsidRPr="00E11DBF" w:rsidRDefault="00496056" w:rsidP="00FB5AAB">
      <w:pPr>
        <w:tabs>
          <w:tab w:val="left" w:pos="2475"/>
        </w:tabs>
        <w:rPr>
          <w:rFonts w:ascii="TimesNewRomanPS-BoldMT" w:hAnsi="TimesNewRomanPS-BoldMT"/>
          <w:b/>
        </w:rPr>
      </w:pPr>
    </w:p>
    <w:sectPr w:rsidR="00496056" w:rsidRPr="00E11DBF" w:rsidSect="008064E2">
      <w:footerReference w:type="default" r:id="rId4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E2C" w:rsidRDefault="00694E2C" w:rsidP="00F60CEF">
      <w:r>
        <w:separator/>
      </w:r>
    </w:p>
  </w:endnote>
  <w:endnote w:type="continuationSeparator" w:id="0">
    <w:p w:rsidR="00694E2C" w:rsidRDefault="00694E2C" w:rsidP="00F60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4C6" w:rsidRDefault="00A354C6">
    <w:pPr>
      <w:pStyle w:val="Footer"/>
    </w:pPr>
  </w:p>
  <w:p w:rsidR="00A354C6" w:rsidRDefault="00A354C6">
    <w:pPr>
      <w:pStyle w:val="Footer"/>
    </w:pPr>
  </w:p>
  <w:p w:rsidR="00A354C6" w:rsidRDefault="00A354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E2C" w:rsidRDefault="00694E2C" w:rsidP="00F60CEF">
      <w:r>
        <w:separator/>
      </w:r>
    </w:p>
  </w:footnote>
  <w:footnote w:type="continuationSeparator" w:id="0">
    <w:p w:rsidR="00694E2C" w:rsidRDefault="00694E2C" w:rsidP="00F60C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D2E61"/>
    <w:multiLevelType w:val="multilevel"/>
    <w:tmpl w:val="6038A81A"/>
    <w:lvl w:ilvl="0">
      <w:start w:val="1"/>
      <w:numFmt w:val="upperLetter"/>
      <w:lvlText w:val="%1."/>
      <w:lvlJc w:val="left"/>
      <w:pPr>
        <w:ind w:left="36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0B5E525A"/>
    <w:multiLevelType w:val="hybridMultilevel"/>
    <w:tmpl w:val="B5484390"/>
    <w:lvl w:ilvl="0" w:tplc="C21AFB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8D3846"/>
    <w:multiLevelType w:val="multilevel"/>
    <w:tmpl w:val="178D384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E92BE9"/>
    <w:multiLevelType w:val="hybridMultilevel"/>
    <w:tmpl w:val="728C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D53CF0"/>
    <w:multiLevelType w:val="hybridMultilevel"/>
    <w:tmpl w:val="EAF2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C50507"/>
    <w:multiLevelType w:val="multilevel"/>
    <w:tmpl w:val="F92478C4"/>
    <w:lvl w:ilvl="0">
      <w:start w:val="3"/>
      <w:numFmt w:val="decimal"/>
      <w:lvlText w:val="%1"/>
      <w:lvlJc w:val="left"/>
      <w:pPr>
        <w:ind w:left="480" w:hanging="480"/>
      </w:pPr>
      <w:rPr>
        <w:rFonts w:hint="default"/>
      </w:rPr>
    </w:lvl>
    <w:lvl w:ilvl="1">
      <w:start w:val="8"/>
      <w:numFmt w:val="decimal"/>
      <w:lvlText w:val="%1.%2"/>
      <w:lvlJc w:val="left"/>
      <w:pPr>
        <w:ind w:left="15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nsid w:val="24796CAE"/>
    <w:multiLevelType w:val="multilevel"/>
    <w:tmpl w:val="CE1A3F8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5747C24"/>
    <w:multiLevelType w:val="multilevel"/>
    <w:tmpl w:val="25747C24"/>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8">
    <w:nsid w:val="294032B8"/>
    <w:multiLevelType w:val="multilevel"/>
    <w:tmpl w:val="F9D0580A"/>
    <w:lvl w:ilvl="0">
      <w:start w:val="3"/>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C457E11"/>
    <w:multiLevelType w:val="multilevel"/>
    <w:tmpl w:val="2C457E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28836D0"/>
    <w:multiLevelType w:val="hybridMultilevel"/>
    <w:tmpl w:val="FCCC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BA5425"/>
    <w:multiLevelType w:val="multilevel"/>
    <w:tmpl w:val="35BA5425"/>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2">
    <w:nsid w:val="36D07532"/>
    <w:multiLevelType w:val="multilevel"/>
    <w:tmpl w:val="5C98A034"/>
    <w:lvl w:ilvl="0">
      <w:start w:val="2"/>
      <w:numFmt w:val="decimal"/>
      <w:lvlText w:val="%1."/>
      <w:lvlJc w:val="left"/>
      <w:pPr>
        <w:ind w:left="432" w:hanging="432"/>
      </w:pPr>
      <w:rPr>
        <w:rFonts w:ascii="Times New Roman" w:eastAsia="Calibri" w:hAnsi="Times New Roman" w:cs="Times New Roman" w:hint="default"/>
      </w:rPr>
    </w:lvl>
    <w:lvl w:ilvl="1">
      <w:start w:val="1"/>
      <w:numFmt w:val="none"/>
      <w:pStyle w:val="Heading2"/>
      <w:lvlText w:val=""/>
      <w:lvlJc w:val="left"/>
      <w:pPr>
        <w:ind w:left="576" w:hanging="576"/>
      </w:pPr>
      <w:rPr>
        <w:rFonts w:hint="default"/>
        <w:color w:val="auto"/>
        <w:sz w:val="24"/>
      </w:rPr>
    </w:lvl>
    <w:lvl w:ilvl="2">
      <w:start w:val="1"/>
      <w:numFmt w:val="none"/>
      <w:pStyle w:val="Heading3"/>
      <w:lvlText w:val=""/>
      <w:lvlJc w:val="left"/>
      <w:pPr>
        <w:ind w:left="720" w:hanging="720"/>
      </w:pPr>
      <w:rPr>
        <w:rFonts w:hint="default"/>
        <w:color w:val="auto"/>
        <w:sz w:val="24"/>
      </w:rPr>
    </w:lvl>
    <w:lvl w:ilvl="3">
      <w:start w:val="1"/>
      <w:numFmt w:val="decimal"/>
      <w:pStyle w:val="Heading4"/>
      <w:lvlText w:val="%1.%2.%3.%4"/>
      <w:lvlJc w:val="left"/>
      <w:pPr>
        <w:ind w:left="864" w:hanging="864"/>
      </w:pPr>
      <w:rPr>
        <w:rFonts w:hint="default"/>
        <w:sz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nsid w:val="380B35D7"/>
    <w:multiLevelType w:val="hybridMultilevel"/>
    <w:tmpl w:val="888CC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0238D"/>
    <w:multiLevelType w:val="multilevel"/>
    <w:tmpl w:val="37E808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5">
    <w:nsid w:val="3FD34E13"/>
    <w:multiLevelType w:val="hybridMultilevel"/>
    <w:tmpl w:val="AE4E811C"/>
    <w:lvl w:ilvl="0" w:tplc="F8E63A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9767F2"/>
    <w:multiLevelType w:val="multilevel"/>
    <w:tmpl w:val="429767F2"/>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nsid w:val="468C1A1F"/>
    <w:multiLevelType w:val="hybridMultilevel"/>
    <w:tmpl w:val="8FA6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577B84"/>
    <w:multiLevelType w:val="hybridMultilevel"/>
    <w:tmpl w:val="8A381B64"/>
    <w:lvl w:ilvl="0" w:tplc="8716F744">
      <w:start w:val="1"/>
      <w:numFmt w:val="upperLetter"/>
      <w:lvlText w:val="%1."/>
      <w:lvlJc w:val="left"/>
      <w:pPr>
        <w:ind w:left="1637" w:hanging="360"/>
      </w:pPr>
      <w:rPr>
        <w:rFonts w:hint="default"/>
        <w:i w:val="0"/>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9">
    <w:nsid w:val="48CA39A2"/>
    <w:multiLevelType w:val="multilevel"/>
    <w:tmpl w:val="48CA39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3454B0C"/>
    <w:multiLevelType w:val="multilevel"/>
    <w:tmpl w:val="53454B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3647475"/>
    <w:multiLevelType w:val="multilevel"/>
    <w:tmpl w:val="98604522"/>
    <w:lvl w:ilvl="0">
      <w:start w:val="3"/>
      <w:numFmt w:val="upperLetter"/>
      <w:lvlText w:val="%1."/>
      <w:lvlJc w:val="left"/>
      <w:pPr>
        <w:ind w:left="36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2">
    <w:nsid w:val="54297F53"/>
    <w:multiLevelType w:val="hybridMultilevel"/>
    <w:tmpl w:val="CE00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61425B"/>
    <w:multiLevelType w:val="hybridMultilevel"/>
    <w:tmpl w:val="4872CBE8"/>
    <w:lvl w:ilvl="0" w:tplc="702CA0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9342F0"/>
    <w:multiLevelType w:val="hybridMultilevel"/>
    <w:tmpl w:val="226CD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C34685"/>
    <w:multiLevelType w:val="multilevel"/>
    <w:tmpl w:val="56C3468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745491B"/>
    <w:multiLevelType w:val="multilevel"/>
    <w:tmpl w:val="B3122EC2"/>
    <w:lvl w:ilvl="0">
      <w:start w:val="4"/>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B2A1612"/>
    <w:multiLevelType w:val="multilevel"/>
    <w:tmpl w:val="5B2A1612"/>
    <w:lvl w:ilvl="0">
      <w:start w:val="1"/>
      <w:numFmt w:val="upperLetter"/>
      <w:lvlText w:val="%1."/>
      <w:lvlJc w:val="left"/>
      <w:pPr>
        <w:ind w:left="1637" w:hanging="360"/>
      </w:pPr>
    </w:lvl>
    <w:lvl w:ilvl="1">
      <w:start w:val="1"/>
      <w:numFmt w:val="lowerLetter"/>
      <w:lvlText w:val="%2."/>
      <w:lvlJc w:val="left"/>
      <w:pPr>
        <w:ind w:left="28" w:hanging="360"/>
      </w:pPr>
    </w:lvl>
    <w:lvl w:ilvl="2">
      <w:start w:val="1"/>
      <w:numFmt w:val="lowerRoman"/>
      <w:lvlText w:val="%3."/>
      <w:lvlJc w:val="right"/>
      <w:pPr>
        <w:ind w:left="748" w:hanging="180"/>
      </w:pPr>
    </w:lvl>
    <w:lvl w:ilvl="3">
      <w:start w:val="1"/>
      <w:numFmt w:val="decimal"/>
      <w:lvlText w:val="%4."/>
      <w:lvlJc w:val="left"/>
      <w:pPr>
        <w:ind w:left="1468" w:hanging="360"/>
      </w:pPr>
    </w:lvl>
    <w:lvl w:ilvl="4">
      <w:start w:val="1"/>
      <w:numFmt w:val="lowerLetter"/>
      <w:lvlText w:val="%5."/>
      <w:lvlJc w:val="left"/>
      <w:pPr>
        <w:ind w:left="2188" w:hanging="360"/>
      </w:pPr>
    </w:lvl>
    <w:lvl w:ilvl="5">
      <w:start w:val="1"/>
      <w:numFmt w:val="lowerRoman"/>
      <w:lvlText w:val="%6."/>
      <w:lvlJc w:val="right"/>
      <w:pPr>
        <w:ind w:left="2908" w:hanging="180"/>
      </w:pPr>
    </w:lvl>
    <w:lvl w:ilvl="6">
      <w:start w:val="1"/>
      <w:numFmt w:val="decimal"/>
      <w:lvlText w:val="%7."/>
      <w:lvlJc w:val="left"/>
      <w:pPr>
        <w:ind w:left="3628" w:hanging="360"/>
      </w:pPr>
    </w:lvl>
    <w:lvl w:ilvl="7">
      <w:start w:val="1"/>
      <w:numFmt w:val="lowerLetter"/>
      <w:lvlText w:val="%8."/>
      <w:lvlJc w:val="left"/>
      <w:pPr>
        <w:ind w:left="4348" w:hanging="360"/>
      </w:pPr>
    </w:lvl>
    <w:lvl w:ilvl="8">
      <w:start w:val="1"/>
      <w:numFmt w:val="lowerRoman"/>
      <w:lvlText w:val="%9."/>
      <w:lvlJc w:val="right"/>
      <w:pPr>
        <w:ind w:left="5068" w:hanging="180"/>
      </w:pPr>
    </w:lvl>
  </w:abstractNum>
  <w:abstractNum w:abstractNumId="28">
    <w:nsid w:val="5B871F0B"/>
    <w:multiLevelType w:val="multilevel"/>
    <w:tmpl w:val="5B871F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EA76B54"/>
    <w:multiLevelType w:val="multilevel"/>
    <w:tmpl w:val="5EA76B54"/>
    <w:lvl w:ilvl="0">
      <w:start w:val="1"/>
      <w:numFmt w:val="lowerLetter"/>
      <w:lvlText w:val="%1."/>
      <w:lvlJc w:val="left"/>
      <w:pPr>
        <w:ind w:left="502" w:hanging="360"/>
      </w:pPr>
    </w:lvl>
    <w:lvl w:ilvl="1">
      <w:start w:val="1"/>
      <w:numFmt w:val="upperLetter"/>
      <w:lvlText w:val="%2."/>
      <w:lvlJc w:val="left"/>
      <w:pPr>
        <w:ind w:left="1723" w:hanging="360"/>
      </w:pPr>
      <w:rPr>
        <w:rFonts w:ascii="TimesNewRomanPS-BoldMT" w:hAnsi="TimesNewRomanPS-BoldMT" w:hint="default"/>
      </w:r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30">
    <w:nsid w:val="5F80756E"/>
    <w:multiLevelType w:val="hybridMultilevel"/>
    <w:tmpl w:val="0DD4F30A"/>
    <w:lvl w:ilvl="0" w:tplc="040816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0B45EB"/>
    <w:multiLevelType w:val="hybridMultilevel"/>
    <w:tmpl w:val="CD76A19A"/>
    <w:lvl w:ilvl="0" w:tplc="0214F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414FF9"/>
    <w:multiLevelType w:val="hybridMultilevel"/>
    <w:tmpl w:val="D61ED2B8"/>
    <w:lvl w:ilvl="0" w:tplc="2F1221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8B6A10"/>
    <w:multiLevelType w:val="multilevel"/>
    <w:tmpl w:val="618B6A10"/>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2871D31"/>
    <w:multiLevelType w:val="multilevel"/>
    <w:tmpl w:val="20EC5F8A"/>
    <w:lvl w:ilvl="0">
      <w:start w:val="3"/>
      <w:numFmt w:val="decimal"/>
      <w:lvlText w:val="%1"/>
      <w:lvlJc w:val="left"/>
      <w:pPr>
        <w:ind w:left="600" w:hanging="600"/>
      </w:pPr>
      <w:rPr>
        <w:rFonts w:hint="default"/>
      </w:rPr>
    </w:lvl>
    <w:lvl w:ilvl="1">
      <w:start w:val="12"/>
      <w:numFmt w:val="decimal"/>
      <w:lvlText w:val="%1.%2"/>
      <w:lvlJc w:val="left"/>
      <w:pPr>
        <w:ind w:left="216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5">
    <w:nsid w:val="62BC0E79"/>
    <w:multiLevelType w:val="hybridMultilevel"/>
    <w:tmpl w:val="B7F4B5AE"/>
    <w:lvl w:ilvl="0" w:tplc="EE641A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217B37"/>
    <w:multiLevelType w:val="multilevel"/>
    <w:tmpl w:val="65217B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7132106"/>
    <w:multiLevelType w:val="multilevel"/>
    <w:tmpl w:val="671321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6C22132C"/>
    <w:multiLevelType w:val="hybridMultilevel"/>
    <w:tmpl w:val="878A29A0"/>
    <w:lvl w:ilvl="0" w:tplc="3DEE24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2E0491"/>
    <w:multiLevelType w:val="multilevel"/>
    <w:tmpl w:val="D50CB5B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AA3CD8"/>
    <w:multiLevelType w:val="multilevel"/>
    <w:tmpl w:val="75AA3CD8"/>
    <w:lvl w:ilvl="0">
      <w:start w:val="1"/>
      <w:numFmt w:val="bullet"/>
      <w:lvlText w:val=""/>
      <w:lvlJc w:val="left"/>
      <w:pPr>
        <w:ind w:left="1210" w:hanging="360"/>
      </w:pPr>
      <w:rPr>
        <w:rFonts w:ascii="Symbol" w:hAnsi="Symbol" w:hint="default"/>
      </w:rPr>
    </w:lvl>
    <w:lvl w:ilvl="1">
      <w:start w:val="1"/>
      <w:numFmt w:val="bullet"/>
      <w:lvlText w:val="o"/>
      <w:lvlJc w:val="left"/>
      <w:pPr>
        <w:ind w:left="1930" w:hanging="360"/>
      </w:pPr>
      <w:rPr>
        <w:rFonts w:ascii="Courier New" w:hAnsi="Courier New" w:cs="Courier New" w:hint="default"/>
      </w:rPr>
    </w:lvl>
    <w:lvl w:ilvl="2">
      <w:start w:val="1"/>
      <w:numFmt w:val="bullet"/>
      <w:lvlText w:val=""/>
      <w:lvlJc w:val="left"/>
      <w:pPr>
        <w:ind w:left="2650" w:hanging="360"/>
      </w:pPr>
      <w:rPr>
        <w:rFonts w:ascii="Wingdings" w:hAnsi="Wingdings" w:hint="default"/>
      </w:rPr>
    </w:lvl>
    <w:lvl w:ilvl="3">
      <w:start w:val="1"/>
      <w:numFmt w:val="bullet"/>
      <w:lvlText w:val=""/>
      <w:lvlJc w:val="left"/>
      <w:pPr>
        <w:ind w:left="3370" w:hanging="360"/>
      </w:pPr>
      <w:rPr>
        <w:rFonts w:ascii="Symbol" w:hAnsi="Symbol" w:hint="default"/>
      </w:rPr>
    </w:lvl>
    <w:lvl w:ilvl="4">
      <w:start w:val="1"/>
      <w:numFmt w:val="bullet"/>
      <w:lvlText w:val="o"/>
      <w:lvlJc w:val="left"/>
      <w:pPr>
        <w:ind w:left="4090" w:hanging="360"/>
      </w:pPr>
      <w:rPr>
        <w:rFonts w:ascii="Courier New" w:hAnsi="Courier New" w:cs="Courier New" w:hint="default"/>
      </w:rPr>
    </w:lvl>
    <w:lvl w:ilvl="5">
      <w:start w:val="1"/>
      <w:numFmt w:val="bullet"/>
      <w:lvlText w:val=""/>
      <w:lvlJc w:val="left"/>
      <w:pPr>
        <w:ind w:left="4810" w:hanging="360"/>
      </w:pPr>
      <w:rPr>
        <w:rFonts w:ascii="Wingdings" w:hAnsi="Wingdings" w:hint="default"/>
      </w:rPr>
    </w:lvl>
    <w:lvl w:ilvl="6">
      <w:start w:val="1"/>
      <w:numFmt w:val="bullet"/>
      <w:lvlText w:val=""/>
      <w:lvlJc w:val="left"/>
      <w:pPr>
        <w:ind w:left="5530" w:hanging="360"/>
      </w:pPr>
      <w:rPr>
        <w:rFonts w:ascii="Symbol" w:hAnsi="Symbol" w:hint="default"/>
      </w:rPr>
    </w:lvl>
    <w:lvl w:ilvl="7">
      <w:start w:val="1"/>
      <w:numFmt w:val="bullet"/>
      <w:lvlText w:val="o"/>
      <w:lvlJc w:val="left"/>
      <w:pPr>
        <w:ind w:left="6250" w:hanging="360"/>
      </w:pPr>
      <w:rPr>
        <w:rFonts w:ascii="Courier New" w:hAnsi="Courier New" w:cs="Courier New" w:hint="default"/>
      </w:rPr>
    </w:lvl>
    <w:lvl w:ilvl="8">
      <w:start w:val="1"/>
      <w:numFmt w:val="bullet"/>
      <w:lvlText w:val=""/>
      <w:lvlJc w:val="left"/>
      <w:pPr>
        <w:ind w:left="6970" w:hanging="360"/>
      </w:pPr>
      <w:rPr>
        <w:rFonts w:ascii="Wingdings" w:hAnsi="Wingdings" w:hint="default"/>
      </w:rPr>
    </w:lvl>
  </w:abstractNum>
  <w:abstractNum w:abstractNumId="41">
    <w:nsid w:val="7B7D43B8"/>
    <w:multiLevelType w:val="multilevel"/>
    <w:tmpl w:val="7B7D43B8"/>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2">
    <w:nsid w:val="7CD25A35"/>
    <w:multiLevelType w:val="hybridMultilevel"/>
    <w:tmpl w:val="C104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D475CE5"/>
    <w:multiLevelType w:val="multilevel"/>
    <w:tmpl w:val="7D475CE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nsid w:val="7EC81AF3"/>
    <w:multiLevelType w:val="multilevel"/>
    <w:tmpl w:val="7EC81AF3"/>
    <w:lvl w:ilvl="0">
      <w:start w:val="1"/>
      <w:numFmt w:val="bullet"/>
      <w:lvlText w:val=""/>
      <w:lvlJc w:val="left"/>
      <w:pPr>
        <w:ind w:left="1210" w:hanging="360"/>
      </w:pPr>
      <w:rPr>
        <w:rFonts w:ascii="Symbol" w:hAnsi="Symbol" w:hint="default"/>
      </w:rPr>
    </w:lvl>
    <w:lvl w:ilvl="1">
      <w:start w:val="1"/>
      <w:numFmt w:val="bullet"/>
      <w:lvlText w:val="o"/>
      <w:lvlJc w:val="left"/>
      <w:pPr>
        <w:ind w:left="1930" w:hanging="360"/>
      </w:pPr>
      <w:rPr>
        <w:rFonts w:ascii="Courier New" w:hAnsi="Courier New" w:cs="Courier New" w:hint="default"/>
      </w:rPr>
    </w:lvl>
    <w:lvl w:ilvl="2">
      <w:start w:val="1"/>
      <w:numFmt w:val="bullet"/>
      <w:lvlText w:val=""/>
      <w:lvlJc w:val="left"/>
      <w:pPr>
        <w:ind w:left="2650" w:hanging="360"/>
      </w:pPr>
      <w:rPr>
        <w:rFonts w:ascii="Wingdings" w:hAnsi="Wingdings" w:hint="default"/>
      </w:rPr>
    </w:lvl>
    <w:lvl w:ilvl="3">
      <w:start w:val="1"/>
      <w:numFmt w:val="bullet"/>
      <w:lvlText w:val=""/>
      <w:lvlJc w:val="left"/>
      <w:pPr>
        <w:ind w:left="3370" w:hanging="360"/>
      </w:pPr>
      <w:rPr>
        <w:rFonts w:ascii="Symbol" w:hAnsi="Symbol" w:hint="default"/>
      </w:rPr>
    </w:lvl>
    <w:lvl w:ilvl="4">
      <w:start w:val="1"/>
      <w:numFmt w:val="bullet"/>
      <w:lvlText w:val="o"/>
      <w:lvlJc w:val="left"/>
      <w:pPr>
        <w:ind w:left="4090" w:hanging="360"/>
      </w:pPr>
      <w:rPr>
        <w:rFonts w:ascii="Courier New" w:hAnsi="Courier New" w:cs="Courier New" w:hint="default"/>
      </w:rPr>
    </w:lvl>
    <w:lvl w:ilvl="5">
      <w:start w:val="1"/>
      <w:numFmt w:val="bullet"/>
      <w:lvlText w:val=""/>
      <w:lvlJc w:val="left"/>
      <w:pPr>
        <w:ind w:left="4810" w:hanging="360"/>
      </w:pPr>
      <w:rPr>
        <w:rFonts w:ascii="Wingdings" w:hAnsi="Wingdings" w:hint="default"/>
      </w:rPr>
    </w:lvl>
    <w:lvl w:ilvl="6">
      <w:start w:val="1"/>
      <w:numFmt w:val="bullet"/>
      <w:lvlText w:val=""/>
      <w:lvlJc w:val="left"/>
      <w:pPr>
        <w:ind w:left="5530" w:hanging="360"/>
      </w:pPr>
      <w:rPr>
        <w:rFonts w:ascii="Symbol" w:hAnsi="Symbol" w:hint="default"/>
      </w:rPr>
    </w:lvl>
    <w:lvl w:ilvl="7">
      <w:start w:val="1"/>
      <w:numFmt w:val="bullet"/>
      <w:lvlText w:val="o"/>
      <w:lvlJc w:val="left"/>
      <w:pPr>
        <w:ind w:left="6250" w:hanging="360"/>
      </w:pPr>
      <w:rPr>
        <w:rFonts w:ascii="Courier New" w:hAnsi="Courier New" w:cs="Courier New" w:hint="default"/>
      </w:rPr>
    </w:lvl>
    <w:lvl w:ilvl="8">
      <w:start w:val="1"/>
      <w:numFmt w:val="bullet"/>
      <w:lvlText w:val=""/>
      <w:lvlJc w:val="left"/>
      <w:pPr>
        <w:ind w:left="6970" w:hanging="360"/>
      </w:pPr>
      <w:rPr>
        <w:rFonts w:ascii="Wingdings" w:hAnsi="Wingdings" w:hint="default"/>
      </w:rPr>
    </w:lvl>
  </w:abstractNum>
  <w:num w:numId="1">
    <w:abstractNumId w:val="11"/>
  </w:num>
  <w:num w:numId="2">
    <w:abstractNumId w:val="41"/>
  </w:num>
  <w:num w:numId="3">
    <w:abstractNumId w:val="27"/>
  </w:num>
  <w:num w:numId="4">
    <w:abstractNumId w:val="29"/>
  </w:num>
  <w:num w:numId="5">
    <w:abstractNumId w:val="40"/>
  </w:num>
  <w:num w:numId="6">
    <w:abstractNumId w:val="44"/>
  </w:num>
  <w:num w:numId="7">
    <w:abstractNumId w:val="36"/>
  </w:num>
  <w:num w:numId="8">
    <w:abstractNumId w:val="7"/>
  </w:num>
  <w:num w:numId="9">
    <w:abstractNumId w:val="43"/>
  </w:num>
  <w:num w:numId="10">
    <w:abstractNumId w:val="12"/>
  </w:num>
  <w:num w:numId="11">
    <w:abstractNumId w:val="6"/>
  </w:num>
  <w:num w:numId="12">
    <w:abstractNumId w:val="8"/>
  </w:num>
  <w:num w:numId="13">
    <w:abstractNumId w:val="39"/>
  </w:num>
  <w:num w:numId="14">
    <w:abstractNumId w:val="2"/>
  </w:num>
  <w:num w:numId="15">
    <w:abstractNumId w:val="16"/>
  </w:num>
  <w:num w:numId="16">
    <w:abstractNumId w:val="28"/>
  </w:num>
  <w:num w:numId="17">
    <w:abstractNumId w:val="5"/>
  </w:num>
  <w:num w:numId="18">
    <w:abstractNumId w:val="34"/>
  </w:num>
  <w:num w:numId="19">
    <w:abstractNumId w:val="24"/>
  </w:num>
  <w:num w:numId="20">
    <w:abstractNumId w:val="38"/>
  </w:num>
  <w:num w:numId="21">
    <w:abstractNumId w:val="25"/>
  </w:num>
  <w:num w:numId="22">
    <w:abstractNumId w:val="20"/>
  </w:num>
  <w:num w:numId="23">
    <w:abstractNumId w:val="9"/>
  </w:num>
  <w:num w:numId="24">
    <w:abstractNumId w:val="37"/>
  </w:num>
  <w:num w:numId="25">
    <w:abstractNumId w:val="19"/>
  </w:num>
  <w:num w:numId="26">
    <w:abstractNumId w:val="0"/>
    <w:lvlOverride w:ilvl="0">
      <w:lvl w:ilvl="0">
        <w:start w:val="2"/>
        <w:numFmt w:val="upperLetter"/>
        <w:lvlText w:val="%1."/>
        <w:lvlJc w:val="left"/>
        <w:pPr>
          <w:ind w:left="785" w:hanging="360"/>
        </w:pPr>
        <w:rPr>
          <w:rFonts w:hint="default"/>
        </w:rPr>
      </w:lvl>
    </w:lvlOverride>
    <w:lvlOverride w:ilvl="1">
      <w:lvl w:ilvl="1">
        <w:start w:val="1"/>
        <w:numFmt w:val="lowerLetter"/>
        <w:lvlText w:val="%2."/>
        <w:lvlJc w:val="left"/>
        <w:pPr>
          <w:ind w:left="2585" w:hanging="360"/>
        </w:pPr>
        <w:rPr>
          <w:rFonts w:hint="default"/>
        </w:rPr>
      </w:lvl>
    </w:lvlOverride>
    <w:lvlOverride w:ilvl="2">
      <w:lvl w:ilvl="2">
        <w:start w:val="1"/>
        <w:numFmt w:val="lowerRoman"/>
        <w:lvlText w:val="%3."/>
        <w:lvlJc w:val="right"/>
        <w:pPr>
          <w:ind w:left="3305" w:hanging="180"/>
        </w:pPr>
        <w:rPr>
          <w:rFonts w:hint="default"/>
        </w:rPr>
      </w:lvl>
    </w:lvlOverride>
    <w:lvlOverride w:ilvl="3">
      <w:lvl w:ilvl="3">
        <w:start w:val="1"/>
        <w:numFmt w:val="decimal"/>
        <w:lvlText w:val="%4."/>
        <w:lvlJc w:val="left"/>
        <w:pPr>
          <w:ind w:left="4025" w:hanging="360"/>
        </w:pPr>
        <w:rPr>
          <w:rFonts w:hint="default"/>
        </w:rPr>
      </w:lvl>
    </w:lvlOverride>
    <w:lvlOverride w:ilvl="4">
      <w:lvl w:ilvl="4">
        <w:start w:val="1"/>
        <w:numFmt w:val="lowerLetter"/>
        <w:lvlText w:val="%5."/>
        <w:lvlJc w:val="left"/>
        <w:pPr>
          <w:ind w:left="4745" w:hanging="360"/>
        </w:pPr>
        <w:rPr>
          <w:rFonts w:hint="default"/>
        </w:rPr>
      </w:lvl>
    </w:lvlOverride>
    <w:lvlOverride w:ilvl="5">
      <w:lvl w:ilvl="5">
        <w:start w:val="1"/>
        <w:numFmt w:val="lowerRoman"/>
        <w:lvlText w:val="%6."/>
        <w:lvlJc w:val="right"/>
        <w:pPr>
          <w:ind w:left="5465" w:hanging="180"/>
        </w:pPr>
        <w:rPr>
          <w:rFonts w:hint="default"/>
        </w:rPr>
      </w:lvl>
    </w:lvlOverride>
    <w:lvlOverride w:ilvl="6">
      <w:lvl w:ilvl="6">
        <w:start w:val="1"/>
        <w:numFmt w:val="decimal"/>
        <w:lvlText w:val="%7."/>
        <w:lvlJc w:val="left"/>
        <w:pPr>
          <w:ind w:left="6185" w:hanging="360"/>
        </w:pPr>
        <w:rPr>
          <w:rFonts w:hint="default"/>
        </w:rPr>
      </w:lvl>
    </w:lvlOverride>
    <w:lvlOverride w:ilvl="7">
      <w:lvl w:ilvl="7">
        <w:start w:val="1"/>
        <w:numFmt w:val="lowerLetter"/>
        <w:lvlText w:val="%8."/>
        <w:lvlJc w:val="left"/>
        <w:pPr>
          <w:ind w:left="6905" w:hanging="360"/>
        </w:pPr>
        <w:rPr>
          <w:rFonts w:hint="default"/>
        </w:rPr>
      </w:lvl>
    </w:lvlOverride>
    <w:lvlOverride w:ilvl="8">
      <w:lvl w:ilvl="8">
        <w:start w:val="1"/>
        <w:numFmt w:val="lowerRoman"/>
        <w:lvlText w:val="%9."/>
        <w:lvlJc w:val="right"/>
        <w:pPr>
          <w:ind w:left="7625" w:hanging="180"/>
        </w:pPr>
        <w:rPr>
          <w:rFonts w:hint="default"/>
        </w:rPr>
      </w:lvl>
    </w:lvlOverride>
  </w:num>
  <w:num w:numId="27">
    <w:abstractNumId w:val="21"/>
  </w:num>
  <w:num w:numId="28">
    <w:abstractNumId w:val="26"/>
  </w:num>
  <w:num w:numId="29">
    <w:abstractNumId w:val="33"/>
  </w:num>
  <w:num w:numId="30">
    <w:abstractNumId w:val="14"/>
  </w:num>
  <w:num w:numId="31">
    <w:abstractNumId w:val="42"/>
  </w:num>
  <w:num w:numId="32">
    <w:abstractNumId w:val="30"/>
  </w:num>
  <w:num w:numId="33">
    <w:abstractNumId w:val="13"/>
  </w:num>
  <w:num w:numId="34">
    <w:abstractNumId w:val="31"/>
  </w:num>
  <w:num w:numId="35">
    <w:abstractNumId w:val="22"/>
  </w:num>
  <w:num w:numId="36">
    <w:abstractNumId w:val="1"/>
  </w:num>
  <w:num w:numId="37">
    <w:abstractNumId w:val="10"/>
  </w:num>
  <w:num w:numId="38">
    <w:abstractNumId w:val="15"/>
  </w:num>
  <w:num w:numId="39">
    <w:abstractNumId w:val="4"/>
  </w:num>
  <w:num w:numId="40">
    <w:abstractNumId w:val="23"/>
  </w:num>
  <w:num w:numId="41">
    <w:abstractNumId w:val="17"/>
  </w:num>
  <w:num w:numId="42">
    <w:abstractNumId w:val="35"/>
  </w:num>
  <w:num w:numId="43">
    <w:abstractNumId w:val="3"/>
  </w:num>
  <w:num w:numId="44">
    <w:abstractNumId w:val="3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2F6656"/>
    <w:rsid w:val="00035186"/>
    <w:rsid w:val="000F7818"/>
    <w:rsid w:val="00147B97"/>
    <w:rsid w:val="0016321A"/>
    <w:rsid w:val="00173123"/>
    <w:rsid w:val="00190309"/>
    <w:rsid w:val="001A5EA9"/>
    <w:rsid w:val="00210017"/>
    <w:rsid w:val="00235941"/>
    <w:rsid w:val="00247EED"/>
    <w:rsid w:val="002504E7"/>
    <w:rsid w:val="00252C92"/>
    <w:rsid w:val="00264479"/>
    <w:rsid w:val="00282363"/>
    <w:rsid w:val="002A5230"/>
    <w:rsid w:val="002D41F0"/>
    <w:rsid w:val="002F6656"/>
    <w:rsid w:val="002F783B"/>
    <w:rsid w:val="0031528A"/>
    <w:rsid w:val="003903B9"/>
    <w:rsid w:val="00404937"/>
    <w:rsid w:val="004557BF"/>
    <w:rsid w:val="00467E35"/>
    <w:rsid w:val="004847F1"/>
    <w:rsid w:val="00496056"/>
    <w:rsid w:val="004A0E28"/>
    <w:rsid w:val="004C06D7"/>
    <w:rsid w:val="00575C91"/>
    <w:rsid w:val="005840D2"/>
    <w:rsid w:val="005C3623"/>
    <w:rsid w:val="006515C6"/>
    <w:rsid w:val="0065612D"/>
    <w:rsid w:val="00694E2C"/>
    <w:rsid w:val="00700EF3"/>
    <w:rsid w:val="0071199D"/>
    <w:rsid w:val="0075062A"/>
    <w:rsid w:val="007544AD"/>
    <w:rsid w:val="007752DA"/>
    <w:rsid w:val="007A237C"/>
    <w:rsid w:val="007B0DA5"/>
    <w:rsid w:val="007D3DFF"/>
    <w:rsid w:val="007D470C"/>
    <w:rsid w:val="007F71C9"/>
    <w:rsid w:val="00801D66"/>
    <w:rsid w:val="008064E2"/>
    <w:rsid w:val="00832222"/>
    <w:rsid w:val="0084171B"/>
    <w:rsid w:val="008E1650"/>
    <w:rsid w:val="00932532"/>
    <w:rsid w:val="009A0CD8"/>
    <w:rsid w:val="00A13C52"/>
    <w:rsid w:val="00A322BD"/>
    <w:rsid w:val="00A354C6"/>
    <w:rsid w:val="00AE065F"/>
    <w:rsid w:val="00B113B3"/>
    <w:rsid w:val="00B33017"/>
    <w:rsid w:val="00C246A6"/>
    <w:rsid w:val="00C3754A"/>
    <w:rsid w:val="00CA6558"/>
    <w:rsid w:val="00D136C1"/>
    <w:rsid w:val="00D222FE"/>
    <w:rsid w:val="00DA42BC"/>
    <w:rsid w:val="00E11DBF"/>
    <w:rsid w:val="00E468EF"/>
    <w:rsid w:val="00E8385D"/>
    <w:rsid w:val="00EC2997"/>
    <w:rsid w:val="00EE12E6"/>
    <w:rsid w:val="00F317B7"/>
    <w:rsid w:val="00F60CEF"/>
    <w:rsid w:val="00FB5AAB"/>
    <w:rsid w:val="00FB748F"/>
    <w:rsid w:val="00FD7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BDF4E15-32EB-438B-8A64-80F62231B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65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AAB"/>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5AAB"/>
    <w:pPr>
      <w:keepNext/>
      <w:keepLines/>
      <w:numPr>
        <w:ilvl w:val="1"/>
        <w:numId w:val="10"/>
      </w:numPr>
      <w:spacing w:before="200" w:line="360" w:lineRule="auto"/>
      <w:outlineLvl w:val="1"/>
    </w:pPr>
    <w:rPr>
      <w:rFonts w:eastAsiaTheme="majorEastAsia" w:cstheme="majorBidi"/>
      <w:b/>
      <w:bCs/>
      <w:color w:val="002060"/>
      <w:sz w:val="26"/>
      <w:szCs w:val="26"/>
    </w:rPr>
  </w:style>
  <w:style w:type="paragraph" w:styleId="Heading3">
    <w:name w:val="heading 3"/>
    <w:basedOn w:val="Normal"/>
    <w:next w:val="Normal"/>
    <w:link w:val="Heading3Char"/>
    <w:uiPriority w:val="9"/>
    <w:unhideWhenUsed/>
    <w:qFormat/>
    <w:rsid w:val="00FB5AAB"/>
    <w:pPr>
      <w:keepNext/>
      <w:keepLines/>
      <w:numPr>
        <w:ilvl w:val="2"/>
        <w:numId w:val="10"/>
      </w:numPr>
      <w:spacing w:before="200" w:line="259" w:lineRule="auto"/>
      <w:outlineLvl w:val="2"/>
    </w:pPr>
    <w:rPr>
      <w:rFonts w:asciiTheme="majorHAnsi" w:eastAsiaTheme="majorEastAsia" w:hAnsiTheme="majorHAnsi" w:cstheme="majorBidi"/>
      <w:b/>
      <w:bCs/>
      <w:color w:val="002060"/>
      <w:sz w:val="22"/>
      <w:szCs w:val="22"/>
    </w:rPr>
  </w:style>
  <w:style w:type="paragraph" w:styleId="Heading4">
    <w:name w:val="heading 4"/>
    <w:basedOn w:val="Normal"/>
    <w:next w:val="Normal"/>
    <w:link w:val="Heading4Char"/>
    <w:uiPriority w:val="9"/>
    <w:unhideWhenUsed/>
    <w:qFormat/>
    <w:rsid w:val="00FB5AAB"/>
    <w:pPr>
      <w:keepNext/>
      <w:keepLines/>
      <w:numPr>
        <w:ilvl w:val="3"/>
        <w:numId w:val="10"/>
      </w:numPr>
      <w:spacing w:before="200" w:line="259" w:lineRule="auto"/>
      <w:outlineLvl w:val="3"/>
    </w:pPr>
    <w:rPr>
      <w:rFonts w:asciiTheme="majorHAnsi" w:eastAsiaTheme="majorEastAsia" w:hAnsiTheme="majorHAnsi" w:cstheme="majorBidi"/>
      <w:b/>
      <w:bCs/>
      <w:i/>
      <w:iCs/>
      <w:color w:val="5B9BD5" w:themeColor="accent1"/>
      <w:sz w:val="22"/>
      <w:szCs w:val="22"/>
    </w:rPr>
  </w:style>
  <w:style w:type="paragraph" w:styleId="Heading5">
    <w:name w:val="heading 5"/>
    <w:basedOn w:val="Normal"/>
    <w:next w:val="Normal"/>
    <w:link w:val="Heading5Char"/>
    <w:uiPriority w:val="9"/>
    <w:semiHidden/>
    <w:unhideWhenUsed/>
    <w:qFormat/>
    <w:rsid w:val="00FB5AAB"/>
    <w:pPr>
      <w:keepNext/>
      <w:keepLines/>
      <w:numPr>
        <w:ilvl w:val="4"/>
        <w:numId w:val="10"/>
      </w:numPr>
      <w:spacing w:before="200" w:line="259" w:lineRule="auto"/>
      <w:outlineLvl w:val="4"/>
    </w:pPr>
    <w:rPr>
      <w:rFonts w:asciiTheme="majorHAnsi" w:eastAsiaTheme="majorEastAsia" w:hAnsiTheme="majorHAnsi" w:cstheme="majorBidi"/>
      <w:color w:val="1F4E79" w:themeColor="accent1" w:themeShade="80"/>
      <w:sz w:val="22"/>
      <w:szCs w:val="22"/>
    </w:rPr>
  </w:style>
  <w:style w:type="paragraph" w:styleId="Heading6">
    <w:name w:val="heading 6"/>
    <w:basedOn w:val="Normal"/>
    <w:next w:val="Normal"/>
    <w:link w:val="Heading6Char"/>
    <w:uiPriority w:val="9"/>
    <w:semiHidden/>
    <w:unhideWhenUsed/>
    <w:qFormat/>
    <w:rsid w:val="00FB5AAB"/>
    <w:pPr>
      <w:keepNext/>
      <w:keepLines/>
      <w:numPr>
        <w:ilvl w:val="5"/>
        <w:numId w:val="10"/>
      </w:numPr>
      <w:spacing w:before="200" w:line="259" w:lineRule="auto"/>
      <w:outlineLvl w:val="5"/>
    </w:pPr>
    <w:rPr>
      <w:rFonts w:asciiTheme="majorHAnsi" w:eastAsiaTheme="majorEastAsia" w:hAnsiTheme="majorHAnsi" w:cstheme="majorBidi"/>
      <w:i/>
      <w:iCs/>
      <w:color w:val="1F4E79" w:themeColor="accent1" w:themeShade="80"/>
      <w:sz w:val="22"/>
      <w:szCs w:val="22"/>
    </w:rPr>
  </w:style>
  <w:style w:type="paragraph" w:styleId="Heading7">
    <w:name w:val="heading 7"/>
    <w:basedOn w:val="Normal"/>
    <w:next w:val="Normal"/>
    <w:link w:val="Heading7Char"/>
    <w:uiPriority w:val="9"/>
    <w:semiHidden/>
    <w:unhideWhenUsed/>
    <w:qFormat/>
    <w:rsid w:val="00FB5AAB"/>
    <w:pPr>
      <w:keepNext/>
      <w:keepLines/>
      <w:numPr>
        <w:ilvl w:val="6"/>
        <w:numId w:val="10"/>
      </w:numPr>
      <w:spacing w:before="200" w:line="259"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FB5AAB"/>
    <w:pPr>
      <w:keepNext/>
      <w:keepLines/>
      <w:numPr>
        <w:ilvl w:val="7"/>
        <w:numId w:val="10"/>
      </w:numPr>
      <w:spacing w:before="200" w:line="259"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B5AAB"/>
    <w:pPr>
      <w:keepNext/>
      <w:keepLines/>
      <w:numPr>
        <w:ilvl w:val="8"/>
        <w:numId w:val="10"/>
      </w:numPr>
      <w:spacing w:before="20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F6656"/>
    <w:rPr>
      <w:color w:val="0000FF"/>
      <w:u w:val="single"/>
    </w:rPr>
  </w:style>
  <w:style w:type="paragraph" w:customStyle="1" w:styleId="AuthorInfo">
    <w:name w:val="Author Info"/>
    <w:basedOn w:val="Normal"/>
    <w:rsid w:val="002F6656"/>
    <w:pPr>
      <w:tabs>
        <w:tab w:val="right" w:pos="8640"/>
      </w:tabs>
      <w:spacing w:line="480" w:lineRule="auto"/>
      <w:jc w:val="center"/>
    </w:pPr>
  </w:style>
  <w:style w:type="paragraph" w:customStyle="1" w:styleId="AbstractText">
    <w:name w:val="Abstract Text"/>
    <w:basedOn w:val="BodyText"/>
    <w:rsid w:val="002F6656"/>
    <w:pPr>
      <w:keepNext/>
      <w:tabs>
        <w:tab w:val="right" w:pos="8640"/>
      </w:tabs>
      <w:spacing w:after="0" w:line="480" w:lineRule="auto"/>
    </w:pPr>
    <w:rPr>
      <w:szCs w:val="22"/>
    </w:rPr>
  </w:style>
  <w:style w:type="character" w:customStyle="1" w:styleId="fontstyle01">
    <w:name w:val="fontstyle01"/>
    <w:basedOn w:val="DefaultParagraphFont"/>
    <w:qFormat/>
    <w:rsid w:val="002F6656"/>
    <w:rPr>
      <w:rFonts w:ascii="TimesNewRomanPS-BoldMT" w:hAnsi="TimesNewRomanPS-BoldMT" w:hint="default"/>
      <w:b/>
      <w:bCs/>
      <w:color w:val="000000"/>
      <w:sz w:val="32"/>
      <w:szCs w:val="32"/>
    </w:rPr>
  </w:style>
  <w:style w:type="paragraph" w:styleId="BodyText">
    <w:name w:val="Body Text"/>
    <w:basedOn w:val="Normal"/>
    <w:link w:val="BodyTextChar"/>
    <w:uiPriority w:val="99"/>
    <w:semiHidden/>
    <w:unhideWhenUsed/>
    <w:rsid w:val="002F6656"/>
    <w:pPr>
      <w:spacing w:after="120"/>
    </w:pPr>
  </w:style>
  <w:style w:type="character" w:customStyle="1" w:styleId="BodyTextChar">
    <w:name w:val="Body Text Char"/>
    <w:basedOn w:val="DefaultParagraphFont"/>
    <w:link w:val="BodyText"/>
    <w:uiPriority w:val="99"/>
    <w:semiHidden/>
    <w:rsid w:val="002F665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60CEF"/>
    <w:pPr>
      <w:tabs>
        <w:tab w:val="center" w:pos="4680"/>
        <w:tab w:val="right" w:pos="9360"/>
      </w:tabs>
    </w:pPr>
  </w:style>
  <w:style w:type="character" w:customStyle="1" w:styleId="HeaderChar">
    <w:name w:val="Header Char"/>
    <w:basedOn w:val="DefaultParagraphFont"/>
    <w:link w:val="Header"/>
    <w:uiPriority w:val="99"/>
    <w:rsid w:val="00F60C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0CEF"/>
    <w:pPr>
      <w:tabs>
        <w:tab w:val="center" w:pos="4680"/>
        <w:tab w:val="right" w:pos="9360"/>
      </w:tabs>
    </w:pPr>
  </w:style>
  <w:style w:type="character" w:customStyle="1" w:styleId="FooterChar">
    <w:name w:val="Footer Char"/>
    <w:basedOn w:val="DefaultParagraphFont"/>
    <w:link w:val="Footer"/>
    <w:uiPriority w:val="99"/>
    <w:rsid w:val="00F60CEF"/>
    <w:rPr>
      <w:rFonts w:ascii="Times New Roman" w:eastAsia="Times New Roman" w:hAnsi="Times New Roman" w:cs="Times New Roman"/>
      <w:sz w:val="24"/>
      <w:szCs w:val="24"/>
    </w:rPr>
  </w:style>
  <w:style w:type="character" w:customStyle="1" w:styleId="fontstyle21">
    <w:name w:val="fontstyle21"/>
    <w:basedOn w:val="DefaultParagraphFont"/>
    <w:rsid w:val="00282363"/>
    <w:rPr>
      <w:rFonts w:ascii="TimesNewRomanPSMT" w:hAnsi="TimesNewRomanPSMT" w:hint="default"/>
      <w:b w:val="0"/>
      <w:bCs w:val="0"/>
      <w:i w:val="0"/>
      <w:iCs w:val="0"/>
      <w:color w:val="000000"/>
      <w:sz w:val="24"/>
      <w:szCs w:val="24"/>
    </w:rPr>
  </w:style>
  <w:style w:type="paragraph" w:styleId="Caption">
    <w:name w:val="caption"/>
    <w:basedOn w:val="Normal"/>
    <w:next w:val="Normal"/>
    <w:uiPriority w:val="35"/>
    <w:unhideWhenUsed/>
    <w:qFormat/>
    <w:rsid w:val="00FB5AAB"/>
    <w:pPr>
      <w:spacing w:after="200"/>
    </w:pPr>
    <w:rPr>
      <w:rFonts w:asciiTheme="minorHAnsi" w:eastAsiaTheme="minorHAnsi" w:hAnsiTheme="minorHAnsi" w:cstheme="minorBidi"/>
      <w:i/>
      <w:iCs/>
      <w:color w:val="44546A" w:themeColor="text2"/>
      <w:sz w:val="18"/>
      <w:szCs w:val="18"/>
    </w:rPr>
  </w:style>
  <w:style w:type="table" w:styleId="TableGrid">
    <w:name w:val="Table Grid"/>
    <w:basedOn w:val="TableNormal"/>
    <w:uiPriority w:val="39"/>
    <w:qFormat/>
    <w:rsid w:val="00FB5AA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FB5AAB"/>
    <w:rPr>
      <w:rFonts w:ascii="Times New Roman" w:eastAsiaTheme="majorEastAsia" w:hAnsi="Times New Roman" w:cstheme="majorBidi"/>
      <w:b/>
      <w:bCs/>
      <w:color w:val="002060"/>
      <w:sz w:val="26"/>
      <w:szCs w:val="26"/>
    </w:rPr>
  </w:style>
  <w:style w:type="character" w:customStyle="1" w:styleId="Heading3Char">
    <w:name w:val="Heading 3 Char"/>
    <w:basedOn w:val="DefaultParagraphFont"/>
    <w:link w:val="Heading3"/>
    <w:uiPriority w:val="9"/>
    <w:qFormat/>
    <w:rsid w:val="00FB5AAB"/>
    <w:rPr>
      <w:rFonts w:asciiTheme="majorHAnsi" w:eastAsiaTheme="majorEastAsia" w:hAnsiTheme="majorHAnsi" w:cstheme="majorBidi"/>
      <w:b/>
      <w:bCs/>
      <w:color w:val="002060"/>
    </w:rPr>
  </w:style>
  <w:style w:type="character" w:customStyle="1" w:styleId="Heading4Char">
    <w:name w:val="Heading 4 Char"/>
    <w:basedOn w:val="DefaultParagraphFont"/>
    <w:link w:val="Heading4"/>
    <w:uiPriority w:val="9"/>
    <w:qFormat/>
    <w:rsid w:val="00FB5AAB"/>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FB5AAB"/>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semiHidden/>
    <w:rsid w:val="00FB5AAB"/>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uiPriority w:val="9"/>
    <w:semiHidden/>
    <w:rsid w:val="00FB5A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B5AA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B5AAB"/>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FB5AAB"/>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FB5AAB"/>
    <w:rPr>
      <w:rFonts w:asciiTheme="majorHAnsi" w:eastAsiaTheme="majorEastAsia" w:hAnsiTheme="majorHAnsi" w:cstheme="majorBidi"/>
      <w:color w:val="2E74B5" w:themeColor="accent1" w:themeShade="BF"/>
      <w:sz w:val="32"/>
      <w:szCs w:val="32"/>
    </w:rPr>
  </w:style>
  <w:style w:type="character" w:customStyle="1" w:styleId="fontstyle11">
    <w:name w:val="fontstyle11"/>
    <w:basedOn w:val="DefaultParagraphFont"/>
    <w:qFormat/>
    <w:rsid w:val="00FB5AAB"/>
    <w:rPr>
      <w:rFonts w:ascii="TimesNewRomanPSMT" w:hAnsi="TimesNewRomanPSMT" w:hint="default"/>
      <w:color w:val="000000"/>
      <w:sz w:val="24"/>
      <w:szCs w:val="24"/>
    </w:rPr>
  </w:style>
  <w:style w:type="character" w:customStyle="1" w:styleId="fontstyle31">
    <w:name w:val="fontstyle31"/>
    <w:basedOn w:val="DefaultParagraphFont"/>
    <w:qFormat/>
    <w:rsid w:val="00FB5AAB"/>
    <w:rPr>
      <w:rFonts w:ascii="Cambria Math" w:hAnsi="Cambria Math" w:hint="default"/>
      <w:color w:val="000000"/>
      <w:sz w:val="24"/>
      <w:szCs w:val="24"/>
    </w:rPr>
  </w:style>
  <w:style w:type="paragraph" w:styleId="NormalWeb">
    <w:name w:val="Normal (Web)"/>
    <w:basedOn w:val="Normal"/>
    <w:uiPriority w:val="99"/>
    <w:unhideWhenUsed/>
    <w:rsid w:val="00FB5AAB"/>
    <w:pPr>
      <w:spacing w:before="100" w:beforeAutospacing="1" w:after="100" w:afterAutospacing="1"/>
    </w:pPr>
  </w:style>
  <w:style w:type="character" w:customStyle="1" w:styleId="css-ima1mg">
    <w:name w:val="css-ima1mg"/>
    <w:basedOn w:val="DefaultParagraphFont"/>
    <w:rsid w:val="00DA42BC"/>
  </w:style>
  <w:style w:type="character" w:customStyle="1" w:styleId="css-278qcu">
    <w:name w:val="css-278qcu"/>
    <w:basedOn w:val="DefaultParagraphFont"/>
    <w:rsid w:val="00DA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02186">
      <w:bodyDiv w:val="1"/>
      <w:marLeft w:val="0"/>
      <w:marRight w:val="0"/>
      <w:marTop w:val="0"/>
      <w:marBottom w:val="0"/>
      <w:divBdr>
        <w:top w:val="none" w:sz="0" w:space="0" w:color="auto"/>
        <w:left w:val="none" w:sz="0" w:space="0" w:color="auto"/>
        <w:bottom w:val="none" w:sz="0" w:space="0" w:color="auto"/>
        <w:right w:val="none" w:sz="0" w:space="0" w:color="auto"/>
      </w:divBdr>
    </w:div>
    <w:div w:id="487207976">
      <w:bodyDiv w:val="1"/>
      <w:marLeft w:val="0"/>
      <w:marRight w:val="0"/>
      <w:marTop w:val="0"/>
      <w:marBottom w:val="0"/>
      <w:divBdr>
        <w:top w:val="none" w:sz="0" w:space="0" w:color="auto"/>
        <w:left w:val="none" w:sz="0" w:space="0" w:color="auto"/>
        <w:bottom w:val="none" w:sz="0" w:space="0" w:color="auto"/>
        <w:right w:val="none" w:sz="0" w:space="0" w:color="auto"/>
      </w:divBdr>
    </w:div>
    <w:div w:id="779379525">
      <w:bodyDiv w:val="1"/>
      <w:marLeft w:val="0"/>
      <w:marRight w:val="0"/>
      <w:marTop w:val="0"/>
      <w:marBottom w:val="0"/>
      <w:divBdr>
        <w:top w:val="none" w:sz="0" w:space="0" w:color="auto"/>
        <w:left w:val="none" w:sz="0" w:space="0" w:color="auto"/>
        <w:bottom w:val="none" w:sz="0" w:space="0" w:color="auto"/>
        <w:right w:val="none" w:sz="0" w:space="0" w:color="auto"/>
      </w:divBdr>
      <w:divsChild>
        <w:div w:id="424308014">
          <w:marLeft w:val="0"/>
          <w:marRight w:val="0"/>
          <w:marTop w:val="0"/>
          <w:marBottom w:val="0"/>
          <w:divBdr>
            <w:top w:val="none" w:sz="0" w:space="0" w:color="auto"/>
            <w:left w:val="none" w:sz="0" w:space="0" w:color="auto"/>
            <w:bottom w:val="none" w:sz="0" w:space="0" w:color="auto"/>
            <w:right w:val="none" w:sz="0" w:space="0" w:color="auto"/>
          </w:divBdr>
        </w:div>
        <w:div w:id="643435854">
          <w:marLeft w:val="0"/>
          <w:marRight w:val="0"/>
          <w:marTop w:val="0"/>
          <w:marBottom w:val="0"/>
          <w:divBdr>
            <w:top w:val="none" w:sz="0" w:space="0" w:color="auto"/>
            <w:left w:val="none" w:sz="0" w:space="0" w:color="auto"/>
            <w:bottom w:val="none" w:sz="0" w:space="0" w:color="auto"/>
            <w:right w:val="none" w:sz="0" w:space="0" w:color="auto"/>
          </w:divBdr>
        </w:div>
        <w:div w:id="54549719">
          <w:marLeft w:val="0"/>
          <w:marRight w:val="0"/>
          <w:marTop w:val="0"/>
          <w:marBottom w:val="0"/>
          <w:divBdr>
            <w:top w:val="none" w:sz="0" w:space="0" w:color="auto"/>
            <w:left w:val="none" w:sz="0" w:space="0" w:color="auto"/>
            <w:bottom w:val="none" w:sz="0" w:space="0" w:color="auto"/>
            <w:right w:val="none" w:sz="0" w:space="0" w:color="auto"/>
          </w:divBdr>
        </w:div>
        <w:div w:id="1460757289">
          <w:marLeft w:val="0"/>
          <w:marRight w:val="0"/>
          <w:marTop w:val="0"/>
          <w:marBottom w:val="0"/>
          <w:divBdr>
            <w:top w:val="none" w:sz="0" w:space="0" w:color="auto"/>
            <w:left w:val="none" w:sz="0" w:space="0" w:color="auto"/>
            <w:bottom w:val="none" w:sz="0" w:space="0" w:color="auto"/>
            <w:right w:val="none" w:sz="0" w:space="0" w:color="auto"/>
          </w:divBdr>
        </w:div>
      </w:divsChild>
    </w:div>
    <w:div w:id="1138573549">
      <w:bodyDiv w:val="1"/>
      <w:marLeft w:val="0"/>
      <w:marRight w:val="0"/>
      <w:marTop w:val="0"/>
      <w:marBottom w:val="0"/>
      <w:divBdr>
        <w:top w:val="none" w:sz="0" w:space="0" w:color="auto"/>
        <w:left w:val="none" w:sz="0" w:space="0" w:color="auto"/>
        <w:bottom w:val="none" w:sz="0" w:space="0" w:color="auto"/>
        <w:right w:val="none" w:sz="0" w:space="0" w:color="auto"/>
      </w:divBdr>
    </w:div>
    <w:div w:id="1861553312">
      <w:bodyDiv w:val="1"/>
      <w:marLeft w:val="0"/>
      <w:marRight w:val="0"/>
      <w:marTop w:val="0"/>
      <w:marBottom w:val="0"/>
      <w:divBdr>
        <w:top w:val="none" w:sz="0" w:space="0" w:color="auto"/>
        <w:left w:val="none" w:sz="0" w:space="0" w:color="auto"/>
        <w:bottom w:val="none" w:sz="0" w:space="0" w:color="auto"/>
        <w:right w:val="none" w:sz="0" w:space="0" w:color="auto"/>
      </w:divBdr>
    </w:div>
    <w:div w:id="198924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chart" Target="charts/chart5.xml"/><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chart" Target="charts/chart2.xm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1.xml"/><Relationship Id="rId40" Type="http://schemas.openxmlformats.org/officeDocument/2006/relationships/image" Target="media/image28.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mailto:rbnallamothu@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29.png"/><Relationship Id="rId48" Type="http://schemas.openxmlformats.org/officeDocument/2006/relationships/footer" Target="footer1.xml"/><Relationship Id="rId8" Type="http://schemas.openxmlformats.org/officeDocument/2006/relationships/hyperlink" Target="mailto:D.wami@yahoo.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Tensile strength with different weight fraction</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Sheet1!$C$1:$C$2</c:f>
              <c:strCache>
                <c:ptCount val="2"/>
                <c:pt idx="0">
                  <c:v>Max. load</c:v>
                </c:pt>
                <c:pt idx="1">
                  <c:v>(kN)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Sheet1!$A$3:$B$14</c:f>
              <c:multiLvlStrCache>
                <c:ptCount val="12"/>
                <c:lvl>
                  <c:pt idx="0">
                    <c:v>Trial-1</c:v>
                  </c:pt>
                  <c:pt idx="1">
                    <c:v>Trial-2</c:v>
                  </c:pt>
                  <c:pt idx="2">
                    <c:v>Trial-3</c:v>
                  </c:pt>
                  <c:pt idx="3">
                    <c:v>Average </c:v>
                  </c:pt>
                  <c:pt idx="4">
                    <c:v>Trial-1</c:v>
                  </c:pt>
                  <c:pt idx="5">
                    <c:v>Trial-2</c:v>
                  </c:pt>
                  <c:pt idx="6">
                    <c:v>Trial-3</c:v>
                  </c:pt>
                  <c:pt idx="7">
                    <c:v>Average </c:v>
                  </c:pt>
                  <c:pt idx="8">
                    <c:v>Trial-1</c:v>
                  </c:pt>
                  <c:pt idx="9">
                    <c:v>Trial-2</c:v>
                  </c:pt>
                  <c:pt idx="10">
                    <c:v>Trial-3</c:v>
                  </c:pt>
                  <c:pt idx="11">
                    <c:v>Average</c:v>
                  </c:pt>
                </c:lvl>
                <c:lvl>
                  <c:pt idx="1">
                    <c:v>1:01</c:v>
                  </c:pt>
                  <c:pt idx="5">
                    <c:v>3:01</c:v>
                  </c:pt>
                  <c:pt idx="9">
                    <c:v>1:03</c:v>
                  </c:pt>
                </c:lvl>
              </c:multiLvlStrCache>
            </c:multiLvlStrRef>
          </c:cat>
          <c:val>
            <c:numRef>
              <c:f>Sheet1!$C$3:$C$14</c:f>
              <c:numCache>
                <c:formatCode>General</c:formatCode>
                <c:ptCount val="12"/>
                <c:pt idx="0">
                  <c:v>4.22</c:v>
                </c:pt>
                <c:pt idx="1">
                  <c:v>4.3899999999999997</c:v>
                </c:pt>
                <c:pt idx="2">
                  <c:v>5.18</c:v>
                </c:pt>
                <c:pt idx="3">
                  <c:v>4.59</c:v>
                </c:pt>
                <c:pt idx="4">
                  <c:v>6.72</c:v>
                </c:pt>
                <c:pt idx="5">
                  <c:v>7.81</c:v>
                </c:pt>
                <c:pt idx="6">
                  <c:v>6</c:v>
                </c:pt>
                <c:pt idx="7">
                  <c:v>6.84</c:v>
                </c:pt>
                <c:pt idx="8">
                  <c:v>9.85</c:v>
                </c:pt>
                <c:pt idx="9">
                  <c:v>6.39</c:v>
                </c:pt>
                <c:pt idx="10">
                  <c:v>6.45</c:v>
                </c:pt>
                <c:pt idx="11">
                  <c:v>7.56</c:v>
                </c:pt>
              </c:numCache>
            </c:numRef>
          </c:val>
          <c:smooth val="0"/>
        </c:ser>
        <c:ser>
          <c:idx val="1"/>
          <c:order val="1"/>
          <c:tx>
            <c:strRef>
              <c:f>Sheet1!$D$1:$D$2</c:f>
              <c:strCache>
                <c:ptCount val="2"/>
                <c:pt idx="0">
                  <c:v>Max. Elongation</c:v>
                </c:pt>
                <c:pt idx="1">
                  <c: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Sheet1!$A$3:$B$14</c:f>
              <c:multiLvlStrCache>
                <c:ptCount val="12"/>
                <c:lvl>
                  <c:pt idx="0">
                    <c:v>Trial-1</c:v>
                  </c:pt>
                  <c:pt idx="1">
                    <c:v>Trial-2</c:v>
                  </c:pt>
                  <c:pt idx="2">
                    <c:v>Trial-3</c:v>
                  </c:pt>
                  <c:pt idx="3">
                    <c:v>Average </c:v>
                  </c:pt>
                  <c:pt idx="4">
                    <c:v>Trial-1</c:v>
                  </c:pt>
                  <c:pt idx="5">
                    <c:v>Trial-2</c:v>
                  </c:pt>
                  <c:pt idx="6">
                    <c:v>Trial-3</c:v>
                  </c:pt>
                  <c:pt idx="7">
                    <c:v>Average </c:v>
                  </c:pt>
                  <c:pt idx="8">
                    <c:v>Trial-1</c:v>
                  </c:pt>
                  <c:pt idx="9">
                    <c:v>Trial-2</c:v>
                  </c:pt>
                  <c:pt idx="10">
                    <c:v>Trial-3</c:v>
                  </c:pt>
                  <c:pt idx="11">
                    <c:v>Average</c:v>
                  </c:pt>
                </c:lvl>
                <c:lvl>
                  <c:pt idx="1">
                    <c:v>1:01</c:v>
                  </c:pt>
                  <c:pt idx="5">
                    <c:v>3:01</c:v>
                  </c:pt>
                  <c:pt idx="9">
                    <c:v>1:03</c:v>
                  </c:pt>
                </c:lvl>
              </c:multiLvlStrCache>
            </c:multiLvlStrRef>
          </c:cat>
          <c:val>
            <c:numRef>
              <c:f>Sheet1!$D$3:$D$14</c:f>
              <c:numCache>
                <c:formatCode>General</c:formatCode>
                <c:ptCount val="12"/>
                <c:pt idx="0">
                  <c:v>7.9</c:v>
                </c:pt>
                <c:pt idx="1">
                  <c:v>14.4</c:v>
                </c:pt>
                <c:pt idx="2">
                  <c:v>5.6</c:v>
                </c:pt>
                <c:pt idx="3">
                  <c:v>9.3000000000000007</c:v>
                </c:pt>
                <c:pt idx="4">
                  <c:v>7.2</c:v>
                </c:pt>
                <c:pt idx="5">
                  <c:v>7.2</c:v>
                </c:pt>
                <c:pt idx="6">
                  <c:v>7.9</c:v>
                </c:pt>
                <c:pt idx="7">
                  <c:v>7.43</c:v>
                </c:pt>
                <c:pt idx="8">
                  <c:v>8.6999999999999993</c:v>
                </c:pt>
                <c:pt idx="9">
                  <c:v>6.5</c:v>
                </c:pt>
                <c:pt idx="10">
                  <c:v>5.6</c:v>
                </c:pt>
                <c:pt idx="11">
                  <c:v>6.94</c:v>
                </c:pt>
              </c:numCache>
            </c:numRef>
          </c:val>
          <c:smooth val="0"/>
        </c:ser>
        <c:ser>
          <c:idx val="2"/>
          <c:order val="2"/>
          <c:tx>
            <c:strRef>
              <c:f>Sheet1!$E$1:$E$2</c:f>
              <c:strCache>
                <c:ptCount val="2"/>
                <c:pt idx="0">
                  <c:v>Tensile strength</c:v>
                </c:pt>
                <c:pt idx="1">
                  <c:v>(MPa)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Sheet1!$A$3:$B$14</c:f>
              <c:multiLvlStrCache>
                <c:ptCount val="12"/>
                <c:lvl>
                  <c:pt idx="0">
                    <c:v>Trial-1</c:v>
                  </c:pt>
                  <c:pt idx="1">
                    <c:v>Trial-2</c:v>
                  </c:pt>
                  <c:pt idx="2">
                    <c:v>Trial-3</c:v>
                  </c:pt>
                  <c:pt idx="3">
                    <c:v>Average </c:v>
                  </c:pt>
                  <c:pt idx="4">
                    <c:v>Trial-1</c:v>
                  </c:pt>
                  <c:pt idx="5">
                    <c:v>Trial-2</c:v>
                  </c:pt>
                  <c:pt idx="6">
                    <c:v>Trial-3</c:v>
                  </c:pt>
                  <c:pt idx="7">
                    <c:v>Average </c:v>
                  </c:pt>
                  <c:pt idx="8">
                    <c:v>Trial-1</c:v>
                  </c:pt>
                  <c:pt idx="9">
                    <c:v>Trial-2</c:v>
                  </c:pt>
                  <c:pt idx="10">
                    <c:v>Trial-3</c:v>
                  </c:pt>
                  <c:pt idx="11">
                    <c:v>Average</c:v>
                  </c:pt>
                </c:lvl>
                <c:lvl>
                  <c:pt idx="1">
                    <c:v>1:01</c:v>
                  </c:pt>
                  <c:pt idx="5">
                    <c:v>3:01</c:v>
                  </c:pt>
                  <c:pt idx="9">
                    <c:v>1:03</c:v>
                  </c:pt>
                </c:lvl>
              </c:multiLvlStrCache>
            </c:multiLvlStrRef>
          </c:cat>
          <c:val>
            <c:numRef>
              <c:f>Sheet1!$E$3:$E$14</c:f>
              <c:numCache>
                <c:formatCode>General</c:formatCode>
                <c:ptCount val="12"/>
                <c:pt idx="0">
                  <c:v>44</c:v>
                </c:pt>
                <c:pt idx="1">
                  <c:v>46</c:v>
                </c:pt>
                <c:pt idx="2">
                  <c:v>51</c:v>
                </c:pt>
                <c:pt idx="3">
                  <c:v>47</c:v>
                </c:pt>
                <c:pt idx="4">
                  <c:v>48</c:v>
                </c:pt>
                <c:pt idx="5">
                  <c:v>52</c:v>
                </c:pt>
                <c:pt idx="6">
                  <c:v>41</c:v>
                </c:pt>
                <c:pt idx="7">
                  <c:v>47</c:v>
                </c:pt>
                <c:pt idx="8">
                  <c:v>76</c:v>
                </c:pt>
                <c:pt idx="9">
                  <c:v>70</c:v>
                </c:pt>
                <c:pt idx="10">
                  <c:v>62</c:v>
                </c:pt>
                <c:pt idx="11">
                  <c:v>69</c:v>
                </c:pt>
              </c:numCache>
            </c:numRef>
          </c:val>
          <c:smooth val="0"/>
        </c:ser>
        <c:dLbls>
          <c:showLegendKey val="0"/>
          <c:showVal val="0"/>
          <c:showCatName val="0"/>
          <c:showSerName val="0"/>
          <c:showPercent val="0"/>
          <c:showBubbleSize val="0"/>
        </c:dLbls>
        <c:marker val="1"/>
        <c:smooth val="0"/>
        <c:axId val="522843224"/>
        <c:axId val="522840480"/>
      </c:lineChart>
      <c:catAx>
        <c:axId val="522843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0480"/>
        <c:crosses val="autoZero"/>
        <c:auto val="1"/>
        <c:lblAlgn val="ctr"/>
        <c:lblOffset val="100"/>
        <c:noMultiLvlLbl val="0"/>
      </c:catAx>
      <c:valAx>
        <c:axId val="52284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3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a:effectLst/>
                <a:latin typeface="Times New Roman" panose="02020603050405020304" pitchFamily="18" charset="0"/>
                <a:cs typeface="Times New Roman" panose="02020603050405020304" pitchFamily="18" charset="0"/>
              </a:rPr>
              <a:t>Compression strength with different weight fraction</a:t>
            </a:r>
            <a:endParaRPr lang="en-US" sz="1400" b="1" i="1">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lineChart>
        <c:grouping val="stacked"/>
        <c:varyColors val="0"/>
        <c:ser>
          <c:idx val="0"/>
          <c:order val="0"/>
          <c:tx>
            <c:strRef>
              <c:f>Sheet1!$C$1:$C$2</c:f>
              <c:strCache>
                <c:ptCount val="2"/>
                <c:pt idx="0">
                  <c:v>Max. load</c:v>
                </c:pt>
                <c:pt idx="1">
                  <c:v>(N)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Sheet1!$A$3:$B$14</c:f>
              <c:multiLvlStrCache>
                <c:ptCount val="12"/>
                <c:lvl>
                  <c:pt idx="0">
                    <c:v>Trial-1</c:v>
                  </c:pt>
                  <c:pt idx="1">
                    <c:v>Trial-2</c:v>
                  </c:pt>
                  <c:pt idx="2">
                    <c:v>Trial-3</c:v>
                  </c:pt>
                  <c:pt idx="3">
                    <c:v>Average</c:v>
                  </c:pt>
                  <c:pt idx="4">
                    <c:v>Trial-1</c:v>
                  </c:pt>
                  <c:pt idx="5">
                    <c:v>Trial-2</c:v>
                  </c:pt>
                  <c:pt idx="6">
                    <c:v>Trial-3</c:v>
                  </c:pt>
                  <c:pt idx="7">
                    <c:v>Average </c:v>
                  </c:pt>
                  <c:pt idx="8">
                    <c:v>Trial-1</c:v>
                  </c:pt>
                  <c:pt idx="9">
                    <c:v>Trial-2</c:v>
                  </c:pt>
                  <c:pt idx="10">
                    <c:v>Trial-3</c:v>
                  </c:pt>
                  <c:pt idx="11">
                    <c:v>Average </c:v>
                  </c:pt>
                </c:lvl>
                <c:lvl>
                  <c:pt idx="1">
                    <c:v>1:01</c:v>
                  </c:pt>
                  <c:pt idx="5">
                    <c:v>3:01</c:v>
                  </c:pt>
                  <c:pt idx="9">
                    <c:v>1:03</c:v>
                  </c:pt>
                </c:lvl>
              </c:multiLvlStrCache>
            </c:multiLvlStrRef>
          </c:cat>
          <c:val>
            <c:numRef>
              <c:f>Sheet1!$C$3:$C$14</c:f>
              <c:numCache>
                <c:formatCode>General</c:formatCode>
                <c:ptCount val="12"/>
                <c:pt idx="0">
                  <c:v>2510</c:v>
                </c:pt>
                <c:pt idx="1">
                  <c:v>11630</c:v>
                </c:pt>
                <c:pt idx="2">
                  <c:v>12410</c:v>
                </c:pt>
                <c:pt idx="3">
                  <c:v>8850</c:v>
                </c:pt>
                <c:pt idx="4">
                  <c:v>38810</c:v>
                </c:pt>
                <c:pt idx="5">
                  <c:v>33480</c:v>
                </c:pt>
                <c:pt idx="6">
                  <c:v>38810</c:v>
                </c:pt>
                <c:pt idx="7">
                  <c:v>37033.33</c:v>
                </c:pt>
                <c:pt idx="8">
                  <c:v>29390</c:v>
                </c:pt>
                <c:pt idx="9">
                  <c:v>22260</c:v>
                </c:pt>
                <c:pt idx="10">
                  <c:v>30510</c:v>
                </c:pt>
                <c:pt idx="11" formatCode="#,##0.00">
                  <c:v>27386.66</c:v>
                </c:pt>
              </c:numCache>
            </c:numRef>
          </c:val>
          <c:smooth val="0"/>
        </c:ser>
        <c:ser>
          <c:idx val="1"/>
          <c:order val="1"/>
          <c:tx>
            <c:strRef>
              <c:f>Sheet1!$D$1:$D$2</c:f>
              <c:strCache>
                <c:ptCount val="2"/>
                <c:pt idx="0">
                  <c:v>Max. deformation</c:v>
                </c:pt>
                <c:pt idx="1">
                  <c:v>(mm)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Sheet1!$A$3:$B$14</c:f>
              <c:multiLvlStrCache>
                <c:ptCount val="12"/>
                <c:lvl>
                  <c:pt idx="0">
                    <c:v>Trial-1</c:v>
                  </c:pt>
                  <c:pt idx="1">
                    <c:v>Trial-2</c:v>
                  </c:pt>
                  <c:pt idx="2">
                    <c:v>Trial-3</c:v>
                  </c:pt>
                  <c:pt idx="3">
                    <c:v>Average</c:v>
                  </c:pt>
                  <c:pt idx="4">
                    <c:v>Trial-1</c:v>
                  </c:pt>
                  <c:pt idx="5">
                    <c:v>Trial-2</c:v>
                  </c:pt>
                  <c:pt idx="6">
                    <c:v>Trial-3</c:v>
                  </c:pt>
                  <c:pt idx="7">
                    <c:v>Average </c:v>
                  </c:pt>
                  <c:pt idx="8">
                    <c:v>Trial-1</c:v>
                  </c:pt>
                  <c:pt idx="9">
                    <c:v>Trial-2</c:v>
                  </c:pt>
                  <c:pt idx="10">
                    <c:v>Trial-3</c:v>
                  </c:pt>
                  <c:pt idx="11">
                    <c:v>Average </c:v>
                  </c:pt>
                </c:lvl>
                <c:lvl>
                  <c:pt idx="1">
                    <c:v>1:01</c:v>
                  </c:pt>
                  <c:pt idx="5">
                    <c:v>3:01</c:v>
                  </c:pt>
                  <c:pt idx="9">
                    <c:v>1:03</c:v>
                  </c:pt>
                </c:lvl>
              </c:multiLvlStrCache>
            </c:multiLvlStrRef>
          </c:cat>
          <c:val>
            <c:numRef>
              <c:f>Sheet1!$D$3:$D$14</c:f>
              <c:numCache>
                <c:formatCode>General</c:formatCode>
                <c:ptCount val="12"/>
                <c:pt idx="0">
                  <c:v>1.24</c:v>
                </c:pt>
                <c:pt idx="1">
                  <c:v>2.8</c:v>
                </c:pt>
                <c:pt idx="2">
                  <c:v>2.91</c:v>
                </c:pt>
                <c:pt idx="3">
                  <c:v>2.31</c:v>
                </c:pt>
                <c:pt idx="4">
                  <c:v>3.11</c:v>
                </c:pt>
                <c:pt idx="5">
                  <c:v>2.8</c:v>
                </c:pt>
                <c:pt idx="6">
                  <c:v>3.11</c:v>
                </c:pt>
                <c:pt idx="7">
                  <c:v>3.0070000000000001</c:v>
                </c:pt>
                <c:pt idx="8">
                  <c:v>3.21</c:v>
                </c:pt>
                <c:pt idx="9">
                  <c:v>2.27</c:v>
                </c:pt>
                <c:pt idx="10">
                  <c:v>3.43</c:v>
                </c:pt>
                <c:pt idx="11">
                  <c:v>2.97</c:v>
                </c:pt>
              </c:numCache>
            </c:numRef>
          </c:val>
          <c:smooth val="0"/>
        </c:ser>
        <c:ser>
          <c:idx val="2"/>
          <c:order val="2"/>
          <c:tx>
            <c:strRef>
              <c:f>Sheet1!$E$1:$E$2</c:f>
              <c:strCache>
                <c:ptCount val="2"/>
                <c:pt idx="0">
                  <c:v>Compression strength</c:v>
                </c:pt>
                <c:pt idx="1">
                  <c:v>(MPa)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Sheet1!$A$3:$B$14</c:f>
              <c:multiLvlStrCache>
                <c:ptCount val="12"/>
                <c:lvl>
                  <c:pt idx="0">
                    <c:v>Trial-1</c:v>
                  </c:pt>
                  <c:pt idx="1">
                    <c:v>Trial-2</c:v>
                  </c:pt>
                  <c:pt idx="2">
                    <c:v>Trial-3</c:v>
                  </c:pt>
                  <c:pt idx="3">
                    <c:v>Average</c:v>
                  </c:pt>
                  <c:pt idx="4">
                    <c:v>Trial-1</c:v>
                  </c:pt>
                  <c:pt idx="5">
                    <c:v>Trial-2</c:v>
                  </c:pt>
                  <c:pt idx="6">
                    <c:v>Trial-3</c:v>
                  </c:pt>
                  <c:pt idx="7">
                    <c:v>Average </c:v>
                  </c:pt>
                  <c:pt idx="8">
                    <c:v>Trial-1</c:v>
                  </c:pt>
                  <c:pt idx="9">
                    <c:v>Trial-2</c:v>
                  </c:pt>
                  <c:pt idx="10">
                    <c:v>Trial-3</c:v>
                  </c:pt>
                  <c:pt idx="11">
                    <c:v>Average </c:v>
                  </c:pt>
                </c:lvl>
                <c:lvl>
                  <c:pt idx="1">
                    <c:v>1:01</c:v>
                  </c:pt>
                  <c:pt idx="5">
                    <c:v>3:01</c:v>
                  </c:pt>
                  <c:pt idx="9">
                    <c:v>1:03</c:v>
                  </c:pt>
                </c:lvl>
              </c:multiLvlStrCache>
            </c:multiLvlStrRef>
          </c:cat>
          <c:val>
            <c:numRef>
              <c:f>Sheet1!$E$3:$E$14</c:f>
              <c:numCache>
                <c:formatCode>General</c:formatCode>
                <c:ptCount val="12"/>
                <c:pt idx="0">
                  <c:v>0.8</c:v>
                </c:pt>
                <c:pt idx="1">
                  <c:v>3.83</c:v>
                </c:pt>
                <c:pt idx="2">
                  <c:v>4.0999999999999996</c:v>
                </c:pt>
                <c:pt idx="3">
                  <c:v>2.92</c:v>
                </c:pt>
                <c:pt idx="4">
                  <c:v>12.9</c:v>
                </c:pt>
                <c:pt idx="5">
                  <c:v>11.1</c:v>
                </c:pt>
                <c:pt idx="6">
                  <c:v>12.9</c:v>
                </c:pt>
                <c:pt idx="7">
                  <c:v>12.3</c:v>
                </c:pt>
                <c:pt idx="8">
                  <c:v>9.6999999999999993</c:v>
                </c:pt>
                <c:pt idx="9">
                  <c:v>7.4</c:v>
                </c:pt>
                <c:pt idx="10">
                  <c:v>10.1</c:v>
                </c:pt>
                <c:pt idx="11">
                  <c:v>9.07</c:v>
                </c:pt>
              </c:numCache>
            </c:numRef>
          </c:val>
          <c:smooth val="0"/>
        </c:ser>
        <c:dLbls>
          <c:showLegendKey val="0"/>
          <c:showVal val="0"/>
          <c:showCatName val="0"/>
          <c:showSerName val="0"/>
          <c:showPercent val="0"/>
          <c:showBubbleSize val="0"/>
        </c:dLbls>
        <c:marker val="1"/>
        <c:smooth val="0"/>
        <c:axId val="522840088"/>
        <c:axId val="522841264"/>
      </c:lineChart>
      <c:catAx>
        <c:axId val="52284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1264"/>
        <c:crosses val="autoZero"/>
        <c:auto val="1"/>
        <c:lblAlgn val="ctr"/>
        <c:lblOffset val="100"/>
        <c:noMultiLvlLbl val="0"/>
      </c:catAx>
      <c:valAx>
        <c:axId val="52284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0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none" strike="noStrike" baseline="0">
                <a:effectLst/>
                <a:latin typeface="Times New Roman" panose="02020603050405020304" pitchFamily="18" charset="0"/>
                <a:cs typeface="Times New Roman" panose="02020603050405020304" pitchFamily="18" charset="0"/>
              </a:rPr>
              <a:t>Flexural (Bending) strength with deferent weight fraction</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Max. load</c:v>
                </c:pt>
              </c:strCache>
            </c:strRef>
          </c:tx>
          <c:spPr>
            <a:ln w="28575" cap="rnd">
              <a:solidFill>
                <a:schemeClr val="accent1"/>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Sheet1!$C$2:$C$14</c:f>
              <c:numCache>
                <c:formatCode>General</c:formatCode>
                <c:ptCount val="13"/>
                <c:pt idx="0">
                  <c:v>0</c:v>
                </c:pt>
                <c:pt idx="1">
                  <c:v>0.38</c:v>
                </c:pt>
                <c:pt idx="2">
                  <c:v>2.31</c:v>
                </c:pt>
                <c:pt idx="3">
                  <c:v>1.68</c:v>
                </c:pt>
                <c:pt idx="4">
                  <c:v>1.46</c:v>
                </c:pt>
                <c:pt idx="5">
                  <c:v>2.68</c:v>
                </c:pt>
                <c:pt idx="6">
                  <c:v>2.16</c:v>
                </c:pt>
                <c:pt idx="7">
                  <c:v>6.48</c:v>
                </c:pt>
                <c:pt idx="8">
                  <c:v>3.77</c:v>
                </c:pt>
                <c:pt idx="9">
                  <c:v>3</c:v>
                </c:pt>
                <c:pt idx="10">
                  <c:v>4.83</c:v>
                </c:pt>
                <c:pt idx="11">
                  <c:v>4</c:v>
                </c:pt>
                <c:pt idx="12">
                  <c:v>3.94</c:v>
                </c:pt>
              </c:numCache>
            </c:numRef>
          </c:val>
          <c:smooth val="0"/>
        </c:ser>
        <c:ser>
          <c:idx val="1"/>
          <c:order val="1"/>
          <c:tx>
            <c:strRef>
              <c:f>Sheet1!$D$1</c:f>
              <c:strCache>
                <c:ptCount val="1"/>
                <c:pt idx="0">
                  <c:v>Max. deflection</c:v>
                </c:pt>
              </c:strCache>
            </c:strRef>
          </c:tx>
          <c:spPr>
            <a:ln w="28575" cap="rnd">
              <a:solidFill>
                <a:schemeClr val="accent2"/>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Sheet1!$D$2:$D$14</c:f>
              <c:numCache>
                <c:formatCode>General</c:formatCode>
                <c:ptCount val="13"/>
                <c:pt idx="0">
                  <c:v>0</c:v>
                </c:pt>
                <c:pt idx="1">
                  <c:v>5.3</c:v>
                </c:pt>
                <c:pt idx="2">
                  <c:v>5.29</c:v>
                </c:pt>
                <c:pt idx="3">
                  <c:v>3.64</c:v>
                </c:pt>
                <c:pt idx="4">
                  <c:v>4.74</c:v>
                </c:pt>
                <c:pt idx="5">
                  <c:v>5.31</c:v>
                </c:pt>
                <c:pt idx="6">
                  <c:v>5.31</c:v>
                </c:pt>
                <c:pt idx="7">
                  <c:v>8.85</c:v>
                </c:pt>
                <c:pt idx="8">
                  <c:v>6.49</c:v>
                </c:pt>
                <c:pt idx="9">
                  <c:v>2.9</c:v>
                </c:pt>
                <c:pt idx="10">
                  <c:v>2.9</c:v>
                </c:pt>
                <c:pt idx="11">
                  <c:v>2.68</c:v>
                </c:pt>
                <c:pt idx="12">
                  <c:v>2.82</c:v>
                </c:pt>
              </c:numCache>
            </c:numRef>
          </c:val>
          <c:smooth val="0"/>
        </c:ser>
        <c:ser>
          <c:idx val="2"/>
          <c:order val="2"/>
          <c:tx>
            <c:strRef>
              <c:f>Sheet1!$E$1</c:f>
              <c:strCache>
                <c:ptCount val="1"/>
                <c:pt idx="0">
                  <c:v>Max. bending elastic modulus (MPa)</c:v>
                </c:pt>
              </c:strCache>
            </c:strRef>
          </c:tx>
          <c:spPr>
            <a:ln w="28575" cap="rnd">
              <a:solidFill>
                <a:schemeClr val="accent3"/>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Sheet1!$E$2:$E$14</c:f>
              <c:numCache>
                <c:formatCode>General</c:formatCode>
                <c:ptCount val="13"/>
                <c:pt idx="1">
                  <c:v>150.81</c:v>
                </c:pt>
                <c:pt idx="2">
                  <c:v>916.78</c:v>
                </c:pt>
                <c:pt idx="3">
                  <c:v>666.75</c:v>
                </c:pt>
                <c:pt idx="4">
                  <c:v>578.11</c:v>
                </c:pt>
                <c:pt idx="5">
                  <c:v>1063.6199999999999</c:v>
                </c:pt>
                <c:pt idx="6">
                  <c:v>857.25</c:v>
                </c:pt>
                <c:pt idx="7">
                  <c:v>2571.75</c:v>
                </c:pt>
                <c:pt idx="8">
                  <c:v>1497.54</c:v>
                </c:pt>
                <c:pt idx="9">
                  <c:v>1190.6199999999999</c:v>
                </c:pt>
                <c:pt idx="10">
                  <c:v>1916.9</c:v>
                </c:pt>
                <c:pt idx="11">
                  <c:v>1587.5</c:v>
                </c:pt>
                <c:pt idx="12">
                  <c:v>4695.0200000000004</c:v>
                </c:pt>
              </c:numCache>
            </c:numRef>
          </c:val>
          <c:smooth val="0"/>
        </c:ser>
        <c:ser>
          <c:idx val="3"/>
          <c:order val="3"/>
          <c:tx>
            <c:strRef>
              <c:f>Sheet1!$F$1</c:f>
              <c:strCache>
                <c:ptCount val="1"/>
                <c:pt idx="0">
                  <c:v>Flexural strength</c:v>
                </c:pt>
              </c:strCache>
            </c:strRef>
          </c:tx>
          <c:spPr>
            <a:ln w="28575" cap="rnd">
              <a:solidFill>
                <a:schemeClr val="accent4"/>
              </a:solidFill>
              <a:round/>
            </a:ln>
            <a:effectLst/>
          </c:spPr>
          <c:marker>
            <c:symbol val="none"/>
          </c:marker>
          <c:cat>
            <c:multiLvlStrRef>
              <c:f>Sheet1!$A$2:$B$14</c:f>
              <c:multiLvlStrCache>
                <c:ptCount val="13"/>
                <c:lvl>
                  <c:pt idx="1">
                    <c:v>Trial-1</c:v>
                  </c:pt>
                  <c:pt idx="2">
                    <c:v>Trial-2</c:v>
                  </c:pt>
                  <c:pt idx="3">
                    <c:v>Trial-3</c:v>
                  </c:pt>
                  <c:pt idx="4">
                    <c:v>Average</c:v>
                  </c:pt>
                  <c:pt idx="5">
                    <c:v>Trial-1</c:v>
                  </c:pt>
                  <c:pt idx="6">
                    <c:v>Trial-2</c:v>
                  </c:pt>
                  <c:pt idx="7">
                    <c:v>Trial-3</c:v>
                  </c:pt>
                  <c:pt idx="8">
                    <c:v>Average </c:v>
                  </c:pt>
                  <c:pt idx="9">
                    <c:v>Trial-1</c:v>
                  </c:pt>
                  <c:pt idx="10">
                    <c:v>Trial-2</c:v>
                  </c:pt>
                  <c:pt idx="11">
                    <c:v>Trial-3</c:v>
                  </c:pt>
                  <c:pt idx="12">
                    <c:v>Average </c:v>
                  </c:pt>
                </c:lvl>
                <c:lvl>
                  <c:pt idx="2">
                    <c:v>1:01</c:v>
                  </c:pt>
                  <c:pt idx="6">
                    <c:v>3:01</c:v>
                  </c:pt>
                  <c:pt idx="10">
                    <c:v>1:03</c:v>
                  </c:pt>
                </c:lvl>
              </c:multiLvlStrCache>
            </c:multiLvlStrRef>
          </c:cat>
          <c:val>
            <c:numRef>
              <c:f>Sheet1!$F$2:$F$14</c:f>
              <c:numCache>
                <c:formatCode>General</c:formatCode>
                <c:ptCount val="13"/>
                <c:pt idx="0">
                  <c:v>0</c:v>
                </c:pt>
                <c:pt idx="1">
                  <c:v>36.799999999999997</c:v>
                </c:pt>
                <c:pt idx="2">
                  <c:v>167.18</c:v>
                </c:pt>
                <c:pt idx="3">
                  <c:v>93.35</c:v>
                </c:pt>
                <c:pt idx="4">
                  <c:v>99.11</c:v>
                </c:pt>
                <c:pt idx="5">
                  <c:v>88.01</c:v>
                </c:pt>
                <c:pt idx="6">
                  <c:v>161.97999999999999</c:v>
                </c:pt>
                <c:pt idx="7">
                  <c:v>198.7</c:v>
                </c:pt>
                <c:pt idx="8">
                  <c:v>149.56</c:v>
                </c:pt>
                <c:pt idx="9">
                  <c:v>333.39</c:v>
                </c:pt>
                <c:pt idx="10">
                  <c:v>537.42999999999995</c:v>
                </c:pt>
                <c:pt idx="11">
                  <c:v>272.05</c:v>
                </c:pt>
                <c:pt idx="12">
                  <c:v>380.95</c:v>
                </c:pt>
              </c:numCache>
            </c:numRef>
          </c:val>
          <c:smooth val="0"/>
        </c:ser>
        <c:dLbls>
          <c:showLegendKey val="0"/>
          <c:showVal val="0"/>
          <c:showCatName val="0"/>
          <c:showSerName val="0"/>
          <c:showPercent val="0"/>
          <c:showBubbleSize val="0"/>
        </c:dLbls>
        <c:smooth val="0"/>
        <c:axId val="522841656"/>
        <c:axId val="522842440"/>
      </c:lineChart>
      <c:catAx>
        <c:axId val="522841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2440"/>
        <c:crosses val="autoZero"/>
        <c:auto val="1"/>
        <c:lblAlgn val="ctr"/>
        <c:lblOffset val="100"/>
        <c:noMultiLvlLbl val="0"/>
      </c:catAx>
      <c:valAx>
        <c:axId val="522842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0">
                <a:latin typeface="Times New Roman" panose="02020603050405020304" pitchFamily="18" charset="0"/>
                <a:cs typeface="Times New Roman" panose="02020603050405020304" pitchFamily="18" charset="0"/>
              </a:rPr>
              <a:t>Density (g/cm</a:t>
            </a:r>
            <a:r>
              <a:rPr lang="en-US" b="1" i="0" baseline="30000">
                <a:latin typeface="Times New Roman" panose="02020603050405020304" pitchFamily="18" charset="0"/>
                <a:cs typeface="Times New Roman" panose="02020603050405020304" pitchFamily="18" charset="0"/>
              </a:rPr>
              <a:t>3</a:t>
            </a:r>
            <a:r>
              <a:rPr lang="en-US" b="1" i="0">
                <a:latin typeface="Times New Roman" panose="02020603050405020304" pitchFamily="18" charset="0"/>
                <a:cs typeface="Times New Roman" panose="02020603050405020304" pitchFamily="18" charset="0"/>
              </a:rPr>
              <a:t>)</a:t>
            </a:r>
            <a:r>
              <a:rPr lang="en-US" sz="1400" b="1" i="0" u="none" strike="noStrike" baseline="0">
                <a:effectLst/>
                <a:latin typeface="Times New Roman" panose="02020603050405020304" pitchFamily="18" charset="0"/>
                <a:cs typeface="Times New Roman" panose="02020603050405020304" pitchFamily="18" charset="0"/>
              </a:rPr>
              <a:t> with different weight fraction</a:t>
            </a:r>
            <a:endParaRPr lang="en-US" b="1" i="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Sheet1!$B$1:$B$2</c:f>
              <c:strCache>
                <c:ptCount val="2"/>
                <c:pt idx="0">
                  <c:v>Density</c:v>
                </c:pt>
                <c:pt idx="1">
                  <c:v>(g/cm3)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Sheet1!$A$3:$A$5</c:f>
              <c:numCache>
                <c:formatCode>h:mm</c:formatCode>
                <c:ptCount val="3"/>
                <c:pt idx="0">
                  <c:v>4.2361111111111106E-2</c:v>
                </c:pt>
                <c:pt idx="1">
                  <c:v>0.12569444444444444</c:v>
                </c:pt>
                <c:pt idx="2">
                  <c:v>4.3750000000000004E-2</c:v>
                </c:pt>
              </c:numCache>
            </c:numRef>
          </c:cat>
          <c:val>
            <c:numRef>
              <c:f>Sheet1!$B$3:$B$5</c:f>
              <c:numCache>
                <c:formatCode>General</c:formatCode>
                <c:ptCount val="3"/>
                <c:pt idx="0">
                  <c:v>1.27</c:v>
                </c:pt>
                <c:pt idx="1">
                  <c:v>1.53</c:v>
                </c:pt>
                <c:pt idx="2">
                  <c:v>1.1279999999999999</c:v>
                </c:pt>
              </c:numCache>
            </c:numRef>
          </c:val>
          <c:smooth val="0"/>
        </c:ser>
        <c:dLbls>
          <c:showLegendKey val="0"/>
          <c:showVal val="0"/>
          <c:showCatName val="0"/>
          <c:showSerName val="0"/>
          <c:showPercent val="0"/>
          <c:showBubbleSize val="0"/>
        </c:dLbls>
        <c:marker val="1"/>
        <c:smooth val="0"/>
        <c:axId val="522842832"/>
        <c:axId val="579100584"/>
      </c:lineChart>
      <c:catAx>
        <c:axId val="522842832"/>
        <c:scaling>
          <c:orientation val="minMax"/>
        </c:scaling>
        <c:delete val="0"/>
        <c:axPos val="b"/>
        <c:numFmt formatCode="h:mm"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0584"/>
        <c:crosses val="autoZero"/>
        <c:auto val="1"/>
        <c:lblAlgn val="ctr"/>
        <c:lblOffset val="100"/>
        <c:noMultiLvlLbl val="0"/>
      </c:catAx>
      <c:valAx>
        <c:axId val="579100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284283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solidFill>
                  <a:sysClr val="windowText" lastClr="000000"/>
                </a:solidFill>
                <a:effectLst/>
                <a:latin typeface="Times New Roman" panose="02020603050405020304" pitchFamily="18" charset="0"/>
                <a:cs typeface="Times New Roman" panose="02020603050405020304" pitchFamily="18" charset="0"/>
              </a:rPr>
              <a:t>Mass reduction with different weight fraction</a:t>
            </a:r>
            <a:endParaRPr lang="en-US"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Sheet1!$B$1:$B$3</c:f>
              <c:strCache>
                <c:ptCount val="3"/>
                <c:pt idx="0">
                  <c:v>Density</c:v>
                </c:pt>
                <c:pt idx="1">
                  <c:v>(g/cm3)</c:v>
                </c:pt>
                <c:pt idx="2">
                  <c:v>7.8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Sheet1!$B$4:$B$9</c:f>
              <c:numCache>
                <c:formatCode>General</c:formatCode>
                <c:ptCount val="6"/>
                <c:pt idx="1">
                  <c:v>1.27</c:v>
                </c:pt>
                <c:pt idx="3">
                  <c:v>1.53</c:v>
                </c:pt>
                <c:pt idx="5">
                  <c:v>1.1279999999999999</c:v>
                </c:pt>
              </c:numCache>
            </c:numRef>
          </c:val>
          <c:smooth val="0"/>
        </c:ser>
        <c:ser>
          <c:idx val="1"/>
          <c:order val="1"/>
          <c:tx>
            <c:strRef>
              <c:f>Sheet1!$C$1:$C$3</c:f>
              <c:strCache>
                <c:ptCount val="3"/>
                <c:pt idx="0">
                  <c:v>Mass</c:v>
                </c:pt>
                <c:pt idx="1">
                  <c:v>(g)</c:v>
                </c:pt>
                <c:pt idx="2">
                  <c:v>26890587.84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Sheet1!$C$4:$C$9</c:f>
              <c:numCache>
                <c:formatCode>General</c:formatCode>
                <c:ptCount val="6"/>
                <c:pt idx="1">
                  <c:v>4378339.3020000001</c:v>
                </c:pt>
                <c:pt idx="3">
                  <c:v>5274692.2300000004</c:v>
                </c:pt>
                <c:pt idx="5">
                  <c:v>3888792.7030000002</c:v>
                </c:pt>
              </c:numCache>
            </c:numRef>
          </c:val>
          <c:smooth val="0"/>
        </c:ser>
        <c:ser>
          <c:idx val="2"/>
          <c:order val="2"/>
          <c:tx>
            <c:strRef>
              <c:f>Sheet1!$D$1:$D$3</c:f>
              <c:strCache>
                <c:ptCount val="3"/>
                <c:pt idx="0">
                  <c:v>Volume</c:v>
                </c:pt>
                <c:pt idx="1">
                  <c:v>(cm3)</c:v>
                </c:pt>
                <c:pt idx="2">
                  <c:v>3447.511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Sheet1!$D$4:$D$9</c:f>
              <c:numCache>
                <c:formatCode>General</c:formatCode>
                <c:ptCount val="6"/>
                <c:pt idx="1">
                  <c:v>3447.511</c:v>
                </c:pt>
                <c:pt idx="3">
                  <c:v>3447.511</c:v>
                </c:pt>
                <c:pt idx="5">
                  <c:v>3447.511</c:v>
                </c:pt>
              </c:numCache>
            </c:numRef>
          </c:val>
          <c:smooth val="0"/>
        </c:ser>
        <c:ser>
          <c:idx val="3"/>
          <c:order val="3"/>
          <c:tx>
            <c:strRef>
              <c:f>Sheet1!$E$1:$E$3</c:f>
              <c:strCache>
                <c:ptCount val="3"/>
                <c:pt idx="0">
                  <c:v>Mass saved</c:v>
                </c:pt>
                <c:pt idx="1">
                  <c:v>(g)</c:v>
                </c:pt>
                <c:pt idx="2">
                  <c:v>_</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Sheet1!$E$4:$E$9</c:f>
              <c:numCache>
                <c:formatCode>#,##0.00</c:formatCode>
                <c:ptCount val="6"/>
                <c:pt idx="1">
                  <c:v>22512248.537999999</c:v>
                </c:pt>
                <c:pt idx="3">
                  <c:v>21615895.609999999</c:v>
                </c:pt>
                <c:pt idx="5" formatCode="General">
                  <c:v>23001795.136999998</c:v>
                </c:pt>
              </c:numCache>
            </c:numRef>
          </c:val>
          <c:smooth val="0"/>
        </c:ser>
        <c:ser>
          <c:idx val="4"/>
          <c:order val="4"/>
          <c:tx>
            <c:strRef>
              <c:f>Sheet1!$F$1:$F$3</c:f>
              <c:strCache>
                <c:ptCount val="3"/>
                <c:pt idx="0">
                  <c:v>Mass saved</c:v>
                </c:pt>
                <c:pt idx="1">
                  <c:v>(%)</c:v>
                </c:pt>
                <c:pt idx="2">
                  <c:v>_</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Sheet1!$A$4:$A$9</c:f>
              <c:strCache>
                <c:ptCount val="6"/>
                <c:pt idx="0">
                  <c:v>Composite Material</c:v>
                </c:pt>
                <c:pt idx="1">
                  <c:v>(1:1 ratio)</c:v>
                </c:pt>
                <c:pt idx="2">
                  <c:v>Composite Material</c:v>
                </c:pt>
                <c:pt idx="3">
                  <c:v>(3:1 ratio)</c:v>
                </c:pt>
                <c:pt idx="4">
                  <c:v>Composite Material</c:v>
                </c:pt>
                <c:pt idx="5">
                  <c:v>(1:3 ratio)</c:v>
                </c:pt>
              </c:strCache>
            </c:strRef>
          </c:cat>
          <c:val>
            <c:numRef>
              <c:f>Sheet1!$F$4:$F$9</c:f>
              <c:numCache>
                <c:formatCode>General</c:formatCode>
                <c:ptCount val="6"/>
                <c:pt idx="1">
                  <c:v>83.718000000000004</c:v>
                </c:pt>
                <c:pt idx="3">
                  <c:v>80.385000000000005</c:v>
                </c:pt>
                <c:pt idx="5">
                  <c:v>85.537999999999997</c:v>
                </c:pt>
              </c:numCache>
            </c:numRef>
          </c:val>
          <c:smooth val="0"/>
        </c:ser>
        <c:dLbls>
          <c:showLegendKey val="0"/>
          <c:showVal val="0"/>
          <c:showCatName val="0"/>
          <c:showSerName val="0"/>
          <c:showPercent val="0"/>
          <c:showBubbleSize val="0"/>
        </c:dLbls>
        <c:marker val="1"/>
        <c:smooth val="0"/>
        <c:axId val="579101368"/>
        <c:axId val="579101760"/>
      </c:lineChart>
      <c:catAx>
        <c:axId val="57910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1760"/>
        <c:crosses val="autoZero"/>
        <c:auto val="1"/>
        <c:lblAlgn val="ctr"/>
        <c:lblOffset val="100"/>
        <c:noMultiLvlLbl val="0"/>
      </c:catAx>
      <c:valAx>
        <c:axId val="579101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01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8AE9E-76C5-48D9-AC80-590BA59B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25</Pages>
  <Words>11550</Words>
  <Characters>65838</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Dave</cp:lastModifiedBy>
  <cp:revision>42</cp:revision>
  <cp:lastPrinted>2023-01-24T12:00:00Z</cp:lastPrinted>
  <dcterms:created xsi:type="dcterms:W3CDTF">2023-01-24T11:45:00Z</dcterms:created>
  <dcterms:modified xsi:type="dcterms:W3CDTF">2023-03-24T12:09:00Z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18942fc1-0d31-3558-aa4c-0c4a568eebf4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