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7D581" w14:textId="56AA0E2D" w:rsidR="009A0487" w:rsidRPr="00E517D8" w:rsidRDefault="00C21765">
      <w:pPr>
        <w:pStyle w:val="Title"/>
        <w:rPr>
          <w:rFonts w:ascii="Times New Roman" w:hAnsi="Times New Roman"/>
        </w:rPr>
      </w:pPr>
      <w:r w:rsidRPr="00E517D8">
        <w:rPr>
          <w:rFonts w:ascii="Times New Roman" w:hAnsi="Times New Roman"/>
        </w:rPr>
        <w:t xml:space="preserve">Ship Emission Projections </w:t>
      </w:r>
      <w:r w:rsidR="003B5225">
        <w:rPr>
          <w:rFonts w:ascii="Times New Roman" w:hAnsi="Times New Roman"/>
        </w:rPr>
        <w:t xml:space="preserve">based on Time Series Forecasting Model </w:t>
      </w:r>
      <w:r w:rsidRPr="00E517D8">
        <w:rPr>
          <w:rFonts w:ascii="Times New Roman" w:hAnsi="Times New Roman"/>
        </w:rPr>
        <w:t>for Sustainable Shipping in the Strait of Malacca and Singapore</w:t>
      </w:r>
    </w:p>
    <w:p w14:paraId="23A69985" w14:textId="675AB97E" w:rsidR="009A0487" w:rsidRPr="00E517D8" w:rsidRDefault="006E5086">
      <w:pPr>
        <w:pStyle w:val="Authors"/>
        <w:rPr>
          <w:rFonts w:ascii="Times New Roman" w:hAnsi="Times New Roman"/>
        </w:rPr>
      </w:pPr>
      <w:r w:rsidRPr="00E517D8">
        <w:rPr>
          <w:rFonts w:ascii="Times New Roman" w:hAnsi="Times New Roman"/>
        </w:rPr>
        <w:t>Ki</w:t>
      </w:r>
      <w:r w:rsidR="009B2919" w:rsidRPr="00E517D8">
        <w:rPr>
          <w:rFonts w:ascii="Times New Roman" w:hAnsi="Times New Roman"/>
        </w:rPr>
        <w:t>-</w:t>
      </w:r>
      <w:r w:rsidRPr="00E517D8">
        <w:rPr>
          <w:rFonts w:ascii="Times New Roman" w:hAnsi="Times New Roman"/>
        </w:rPr>
        <w:t>Hong Ten</w:t>
      </w:r>
      <w:r w:rsidRPr="00E517D8">
        <w:rPr>
          <w:rFonts w:ascii="Times New Roman" w:hAnsi="Times New Roman"/>
          <w:vertAlign w:val="superscript"/>
        </w:rPr>
        <w:t>1</w:t>
      </w:r>
      <w:r w:rsidRPr="00E517D8">
        <w:rPr>
          <w:rFonts w:ascii="Times New Roman" w:hAnsi="Times New Roman"/>
        </w:rPr>
        <w:t xml:space="preserve">, </w:t>
      </w:r>
      <w:proofErr w:type="spellStart"/>
      <w:r w:rsidRPr="00E517D8">
        <w:rPr>
          <w:rFonts w:ascii="Times New Roman" w:hAnsi="Times New Roman"/>
        </w:rPr>
        <w:t>Hooi</w:t>
      </w:r>
      <w:proofErr w:type="spellEnd"/>
      <w:r w:rsidR="009B2919" w:rsidRPr="00E517D8">
        <w:rPr>
          <w:rFonts w:ascii="Times New Roman" w:hAnsi="Times New Roman"/>
        </w:rPr>
        <w:t>-</w:t>
      </w:r>
      <w:r w:rsidRPr="00E517D8">
        <w:rPr>
          <w:rFonts w:ascii="Times New Roman" w:hAnsi="Times New Roman"/>
        </w:rPr>
        <w:t>Siang Kang</w:t>
      </w:r>
      <w:r w:rsidRPr="00E517D8">
        <w:rPr>
          <w:rFonts w:ascii="Times New Roman" w:hAnsi="Times New Roman"/>
          <w:vertAlign w:val="superscript"/>
        </w:rPr>
        <w:t>1,</w:t>
      </w:r>
      <w:proofErr w:type="gramStart"/>
      <w:r w:rsidRPr="00E517D8">
        <w:rPr>
          <w:rFonts w:ascii="Times New Roman" w:hAnsi="Times New Roman"/>
          <w:vertAlign w:val="superscript"/>
        </w:rPr>
        <w:t>2,*</w:t>
      </w:r>
      <w:proofErr w:type="gramEnd"/>
      <w:r w:rsidRPr="00E517D8">
        <w:rPr>
          <w:rFonts w:ascii="Times New Roman" w:hAnsi="Times New Roman"/>
        </w:rPr>
        <w:t xml:space="preserve">, </w:t>
      </w:r>
      <w:proofErr w:type="spellStart"/>
      <w:r w:rsidRPr="00E517D8">
        <w:rPr>
          <w:rFonts w:ascii="Times New Roman" w:hAnsi="Times New Roman"/>
        </w:rPr>
        <w:t>Kuan</w:t>
      </w:r>
      <w:proofErr w:type="spellEnd"/>
      <w:r w:rsidR="009B2919" w:rsidRPr="00E517D8">
        <w:rPr>
          <w:rFonts w:ascii="Times New Roman" w:hAnsi="Times New Roman"/>
        </w:rPr>
        <w:t>-</w:t>
      </w:r>
      <w:r w:rsidRPr="00E517D8">
        <w:rPr>
          <w:rFonts w:ascii="Times New Roman" w:hAnsi="Times New Roman"/>
        </w:rPr>
        <w:t>Yew Wong</w:t>
      </w:r>
      <w:r w:rsidRPr="00E517D8">
        <w:rPr>
          <w:rFonts w:ascii="Times New Roman" w:hAnsi="Times New Roman"/>
          <w:vertAlign w:val="superscript"/>
        </w:rPr>
        <w:t>1</w:t>
      </w:r>
      <w:r w:rsidR="009B2919" w:rsidRPr="00E517D8">
        <w:rPr>
          <w:rFonts w:ascii="Times New Roman" w:hAnsi="Times New Roman"/>
        </w:rPr>
        <w:t>, Chee-Loon Siow</w:t>
      </w:r>
      <w:r w:rsidR="009B2919" w:rsidRPr="00E517D8">
        <w:rPr>
          <w:rFonts w:ascii="Times New Roman" w:hAnsi="Times New Roman"/>
          <w:vertAlign w:val="superscript"/>
        </w:rPr>
        <w:t>1,2</w:t>
      </w:r>
      <w:r w:rsidR="009B2919" w:rsidRPr="00E517D8">
        <w:rPr>
          <w:rFonts w:ascii="Times New Roman" w:hAnsi="Times New Roman"/>
        </w:rPr>
        <w:t>, Choon-</w:t>
      </w:r>
      <w:proofErr w:type="spellStart"/>
      <w:r w:rsidR="009B2919" w:rsidRPr="00E517D8">
        <w:rPr>
          <w:rFonts w:ascii="Times New Roman" w:hAnsi="Times New Roman"/>
        </w:rPr>
        <w:t>Hee</w:t>
      </w:r>
      <w:proofErr w:type="spellEnd"/>
      <w:r w:rsidR="009B2919" w:rsidRPr="00E517D8">
        <w:rPr>
          <w:rFonts w:ascii="Times New Roman" w:hAnsi="Times New Roman"/>
        </w:rPr>
        <w:t xml:space="preserve"> Ong</w:t>
      </w:r>
      <w:r w:rsidR="009B2919" w:rsidRPr="00E517D8">
        <w:rPr>
          <w:rFonts w:ascii="Times New Roman" w:hAnsi="Times New Roman"/>
          <w:vertAlign w:val="superscript"/>
        </w:rPr>
        <w:t>3</w:t>
      </w:r>
      <w:r w:rsidR="009B2919" w:rsidRPr="00E517D8">
        <w:rPr>
          <w:rFonts w:ascii="Times New Roman" w:hAnsi="Times New Roman"/>
        </w:rPr>
        <w:t xml:space="preserve">, </w:t>
      </w:r>
      <w:proofErr w:type="spellStart"/>
      <w:r w:rsidR="009B2919" w:rsidRPr="00E517D8">
        <w:rPr>
          <w:rFonts w:ascii="Times New Roman" w:hAnsi="Times New Roman"/>
        </w:rPr>
        <w:t>Kok</w:t>
      </w:r>
      <w:proofErr w:type="spellEnd"/>
      <w:r w:rsidR="009B2919" w:rsidRPr="00E517D8">
        <w:rPr>
          <w:rFonts w:ascii="Times New Roman" w:hAnsi="Times New Roman"/>
        </w:rPr>
        <w:t>-Chee Hoo</w:t>
      </w:r>
      <w:r w:rsidR="009B2919" w:rsidRPr="00E517D8">
        <w:rPr>
          <w:rFonts w:ascii="Times New Roman" w:hAnsi="Times New Roman"/>
          <w:vertAlign w:val="superscript"/>
        </w:rPr>
        <w:t>4</w:t>
      </w:r>
      <w:r w:rsidR="009B2919" w:rsidRPr="00E517D8">
        <w:rPr>
          <w:rFonts w:ascii="Times New Roman" w:hAnsi="Times New Roman"/>
        </w:rPr>
        <w:t xml:space="preserve">, </w:t>
      </w:r>
      <w:proofErr w:type="spellStart"/>
      <w:r w:rsidR="009B2919" w:rsidRPr="00E517D8">
        <w:rPr>
          <w:rFonts w:ascii="Times New Roman" w:hAnsi="Times New Roman"/>
        </w:rPr>
        <w:t>Yiliu</w:t>
      </w:r>
      <w:proofErr w:type="spellEnd"/>
      <w:r w:rsidR="009B2919" w:rsidRPr="00E517D8">
        <w:rPr>
          <w:rFonts w:ascii="Times New Roman" w:hAnsi="Times New Roman"/>
        </w:rPr>
        <w:t xml:space="preserve"> Liu</w:t>
      </w:r>
      <w:r w:rsidR="009B2919" w:rsidRPr="00E517D8">
        <w:rPr>
          <w:rFonts w:ascii="Times New Roman" w:hAnsi="Times New Roman"/>
          <w:vertAlign w:val="superscript"/>
        </w:rPr>
        <w:t>5</w:t>
      </w:r>
    </w:p>
    <w:p w14:paraId="495C4D45" w14:textId="05C62F67" w:rsidR="00274766" w:rsidRPr="00E517D8" w:rsidRDefault="00274766" w:rsidP="00006EA6">
      <w:pPr>
        <w:pStyle w:val="Addresses"/>
        <w:spacing w:after="0"/>
        <w:rPr>
          <w:rFonts w:ascii="Times New Roman" w:hAnsi="Times New Roman"/>
        </w:rPr>
      </w:pPr>
      <w:r w:rsidRPr="00E517D8">
        <w:rPr>
          <w:rFonts w:ascii="Times New Roman" w:hAnsi="Times New Roman"/>
          <w:vertAlign w:val="superscript"/>
        </w:rPr>
        <w:t xml:space="preserve">1 </w:t>
      </w:r>
      <w:r w:rsidR="00514940" w:rsidRPr="00E517D8">
        <w:rPr>
          <w:rFonts w:ascii="Times New Roman" w:hAnsi="Times New Roman"/>
        </w:rPr>
        <w:t xml:space="preserve">Faculty of Mechanical Engineering, </w:t>
      </w:r>
      <w:proofErr w:type="spellStart"/>
      <w:r w:rsidR="00514940" w:rsidRPr="00E517D8">
        <w:rPr>
          <w:rFonts w:ascii="Times New Roman" w:hAnsi="Times New Roman"/>
        </w:rPr>
        <w:t>Universiti</w:t>
      </w:r>
      <w:proofErr w:type="spellEnd"/>
      <w:r w:rsidR="00514940" w:rsidRPr="00E517D8">
        <w:rPr>
          <w:rFonts w:ascii="Times New Roman" w:hAnsi="Times New Roman"/>
        </w:rPr>
        <w:t xml:space="preserve"> </w:t>
      </w:r>
      <w:proofErr w:type="spellStart"/>
      <w:r w:rsidR="00514940" w:rsidRPr="00E517D8">
        <w:rPr>
          <w:rFonts w:ascii="Times New Roman" w:hAnsi="Times New Roman"/>
        </w:rPr>
        <w:t>Teknologi</w:t>
      </w:r>
      <w:proofErr w:type="spellEnd"/>
      <w:r w:rsidR="00514940" w:rsidRPr="00E517D8">
        <w:rPr>
          <w:rFonts w:ascii="Times New Roman" w:hAnsi="Times New Roman"/>
        </w:rPr>
        <w:t xml:space="preserve"> Malaysia, Johor Bahru, Malaysia</w:t>
      </w:r>
    </w:p>
    <w:p w14:paraId="750D349E" w14:textId="517B9BDB" w:rsidR="009A0487" w:rsidRPr="00E517D8" w:rsidRDefault="00274766" w:rsidP="00006EA6">
      <w:pPr>
        <w:pStyle w:val="Addresses"/>
        <w:spacing w:after="0"/>
        <w:rPr>
          <w:rFonts w:ascii="Times New Roman" w:hAnsi="Times New Roman"/>
        </w:rPr>
      </w:pPr>
      <w:r w:rsidRPr="00E517D8">
        <w:rPr>
          <w:rFonts w:ascii="Times New Roman" w:hAnsi="Times New Roman"/>
          <w:vertAlign w:val="superscript"/>
        </w:rPr>
        <w:t xml:space="preserve">2 </w:t>
      </w:r>
      <w:r w:rsidR="00514940" w:rsidRPr="00E517D8">
        <w:rPr>
          <w:rFonts w:ascii="Times New Roman" w:hAnsi="Times New Roman"/>
          <w:snapToGrid w:val="0"/>
        </w:rPr>
        <w:t xml:space="preserve">Marine Technology </w:t>
      </w:r>
      <w:proofErr w:type="spellStart"/>
      <w:r w:rsidR="00514940" w:rsidRPr="00E517D8">
        <w:rPr>
          <w:rFonts w:ascii="Times New Roman" w:hAnsi="Times New Roman"/>
          <w:snapToGrid w:val="0"/>
        </w:rPr>
        <w:t>Center</w:t>
      </w:r>
      <w:proofErr w:type="spellEnd"/>
      <w:r w:rsidR="00514940" w:rsidRPr="00E517D8">
        <w:rPr>
          <w:rFonts w:ascii="Times New Roman" w:hAnsi="Times New Roman"/>
          <w:snapToGrid w:val="0"/>
        </w:rPr>
        <w:t xml:space="preserve">, Institute for Vehicle System &amp; Engineering, </w:t>
      </w:r>
      <w:proofErr w:type="spellStart"/>
      <w:r w:rsidR="00514940" w:rsidRPr="00E517D8">
        <w:rPr>
          <w:rFonts w:ascii="Times New Roman" w:hAnsi="Times New Roman"/>
          <w:snapToGrid w:val="0"/>
        </w:rPr>
        <w:t>Universiti</w:t>
      </w:r>
      <w:proofErr w:type="spellEnd"/>
      <w:r w:rsidR="00514940" w:rsidRPr="00E517D8">
        <w:rPr>
          <w:rFonts w:ascii="Times New Roman" w:hAnsi="Times New Roman"/>
          <w:snapToGrid w:val="0"/>
        </w:rPr>
        <w:t xml:space="preserve"> </w:t>
      </w:r>
      <w:proofErr w:type="spellStart"/>
      <w:r w:rsidR="00514940" w:rsidRPr="00E517D8">
        <w:rPr>
          <w:rFonts w:ascii="Times New Roman" w:hAnsi="Times New Roman"/>
          <w:snapToGrid w:val="0"/>
        </w:rPr>
        <w:t>Teknologi</w:t>
      </w:r>
      <w:proofErr w:type="spellEnd"/>
      <w:r w:rsidR="00514940" w:rsidRPr="00E517D8">
        <w:rPr>
          <w:rFonts w:ascii="Times New Roman" w:hAnsi="Times New Roman"/>
          <w:snapToGrid w:val="0"/>
        </w:rPr>
        <w:t xml:space="preserve"> Malaysia, Johor Bahru, Malaysia</w:t>
      </w:r>
    </w:p>
    <w:p w14:paraId="608FC65B" w14:textId="6D72E6A7" w:rsidR="006E5086" w:rsidRPr="00E517D8" w:rsidRDefault="006E5086" w:rsidP="006E5086">
      <w:pPr>
        <w:pStyle w:val="Addresses"/>
        <w:spacing w:after="0"/>
        <w:rPr>
          <w:rFonts w:ascii="Times New Roman" w:hAnsi="Times New Roman"/>
          <w:snapToGrid w:val="0"/>
        </w:rPr>
      </w:pPr>
      <w:r w:rsidRPr="00E517D8">
        <w:rPr>
          <w:rFonts w:ascii="Times New Roman" w:hAnsi="Times New Roman"/>
          <w:vertAlign w:val="superscript"/>
        </w:rPr>
        <w:t xml:space="preserve">3 </w:t>
      </w:r>
      <w:r w:rsidR="00514940" w:rsidRPr="00E517D8">
        <w:rPr>
          <w:rFonts w:ascii="Times New Roman" w:hAnsi="Times New Roman"/>
          <w:snapToGrid w:val="0"/>
        </w:rPr>
        <w:t xml:space="preserve">Azman Hashim International Business School, </w:t>
      </w:r>
      <w:proofErr w:type="spellStart"/>
      <w:r w:rsidR="00514940" w:rsidRPr="00E517D8">
        <w:rPr>
          <w:rFonts w:ascii="Times New Roman" w:hAnsi="Times New Roman"/>
          <w:snapToGrid w:val="0"/>
        </w:rPr>
        <w:t>Universiti</w:t>
      </w:r>
      <w:proofErr w:type="spellEnd"/>
      <w:r w:rsidR="00514940" w:rsidRPr="00E517D8">
        <w:rPr>
          <w:rFonts w:ascii="Times New Roman" w:hAnsi="Times New Roman"/>
          <w:snapToGrid w:val="0"/>
        </w:rPr>
        <w:t xml:space="preserve"> </w:t>
      </w:r>
      <w:proofErr w:type="spellStart"/>
      <w:r w:rsidR="00514940" w:rsidRPr="00E517D8">
        <w:rPr>
          <w:rFonts w:ascii="Times New Roman" w:hAnsi="Times New Roman"/>
          <w:snapToGrid w:val="0"/>
        </w:rPr>
        <w:t>Teknologi</w:t>
      </w:r>
      <w:proofErr w:type="spellEnd"/>
      <w:r w:rsidR="00514940" w:rsidRPr="00E517D8">
        <w:rPr>
          <w:rFonts w:ascii="Times New Roman" w:hAnsi="Times New Roman"/>
          <w:snapToGrid w:val="0"/>
        </w:rPr>
        <w:t xml:space="preserve"> Malaysia, Johor Bahru, Malaysia</w:t>
      </w:r>
    </w:p>
    <w:p w14:paraId="1C63C702" w14:textId="13593764" w:rsidR="00514940" w:rsidRPr="00E517D8" w:rsidRDefault="00514940" w:rsidP="00514940">
      <w:pPr>
        <w:pStyle w:val="Addresses"/>
        <w:spacing w:after="0"/>
        <w:rPr>
          <w:rFonts w:ascii="Times New Roman" w:hAnsi="Times New Roman"/>
          <w:snapToGrid w:val="0"/>
        </w:rPr>
      </w:pPr>
      <w:r w:rsidRPr="00E517D8">
        <w:rPr>
          <w:rFonts w:ascii="Times New Roman" w:hAnsi="Times New Roman"/>
          <w:vertAlign w:val="superscript"/>
        </w:rPr>
        <w:t xml:space="preserve">4 </w:t>
      </w:r>
      <w:r w:rsidRPr="00E517D8">
        <w:rPr>
          <w:rFonts w:ascii="Times New Roman" w:hAnsi="Times New Roman"/>
          <w:snapToGrid w:val="0"/>
        </w:rPr>
        <w:t>Software and Advanced Technology Group, Intel Corporation, Penang, Malaysia</w:t>
      </w:r>
    </w:p>
    <w:p w14:paraId="70C6B2F5" w14:textId="3977D5A4" w:rsidR="00514940" w:rsidRPr="00E517D8" w:rsidRDefault="00514940" w:rsidP="00514940">
      <w:pPr>
        <w:pStyle w:val="Addresses"/>
        <w:spacing w:after="0"/>
        <w:rPr>
          <w:rFonts w:ascii="Times New Roman" w:hAnsi="Times New Roman"/>
          <w:snapToGrid w:val="0"/>
        </w:rPr>
      </w:pPr>
      <w:r w:rsidRPr="00E517D8">
        <w:rPr>
          <w:rFonts w:ascii="Times New Roman" w:hAnsi="Times New Roman"/>
          <w:vertAlign w:val="superscript"/>
        </w:rPr>
        <w:t xml:space="preserve">5 </w:t>
      </w:r>
      <w:r w:rsidRPr="00E517D8">
        <w:rPr>
          <w:rFonts w:ascii="Times New Roman" w:hAnsi="Times New Roman"/>
          <w:snapToGrid w:val="0"/>
        </w:rPr>
        <w:t>Department of Mechanical and Industrial Engineering, Norwegian University of Science and Technology, Oslo, Norway</w:t>
      </w:r>
    </w:p>
    <w:p w14:paraId="16A88876" w14:textId="77777777" w:rsidR="00006EA6" w:rsidRPr="00E517D8" w:rsidRDefault="00006EA6" w:rsidP="00D1078F">
      <w:pPr>
        <w:pStyle w:val="E-mail"/>
        <w:ind w:left="0"/>
        <w:rPr>
          <w:rFonts w:ascii="Times New Roman" w:hAnsi="Times New Roman"/>
          <w:lang w:val="en-GB"/>
        </w:rPr>
      </w:pPr>
    </w:p>
    <w:p w14:paraId="5A87E278" w14:textId="240D7927" w:rsidR="009A0487" w:rsidRPr="00E517D8" w:rsidRDefault="00274766">
      <w:pPr>
        <w:pStyle w:val="E-mail"/>
        <w:rPr>
          <w:rFonts w:ascii="Times New Roman" w:hAnsi="Times New Roman"/>
        </w:rPr>
      </w:pPr>
      <w:r w:rsidRPr="00E517D8">
        <w:rPr>
          <w:rFonts w:ascii="Times New Roman" w:hAnsi="Times New Roman"/>
          <w:vertAlign w:val="superscript"/>
        </w:rPr>
        <w:t xml:space="preserve">* </w:t>
      </w:r>
      <w:r w:rsidR="006E5086" w:rsidRPr="00E517D8">
        <w:rPr>
          <w:rFonts w:ascii="Times New Roman" w:hAnsi="Times New Roman"/>
          <w:snapToGrid w:val="0"/>
        </w:rPr>
        <w:t>kanghs@utm.my</w:t>
      </w:r>
    </w:p>
    <w:p w14:paraId="2A07FA00" w14:textId="476E1018" w:rsidR="009A0487" w:rsidRPr="00E517D8" w:rsidRDefault="009A0487">
      <w:pPr>
        <w:pStyle w:val="Abstract"/>
        <w:rPr>
          <w:rFonts w:ascii="Times New Roman" w:hAnsi="Times New Roman"/>
        </w:rPr>
      </w:pPr>
      <w:r w:rsidRPr="00E517D8">
        <w:rPr>
          <w:rFonts w:ascii="Times New Roman" w:hAnsi="Times New Roman"/>
          <w:b/>
        </w:rPr>
        <w:t>Abstract</w:t>
      </w:r>
      <w:r w:rsidRPr="00E517D8">
        <w:rPr>
          <w:rFonts w:ascii="Times New Roman" w:hAnsi="Times New Roman"/>
        </w:rPr>
        <w:t xml:space="preserve">. </w:t>
      </w:r>
      <w:r w:rsidR="00BB4F9C" w:rsidRPr="00E517D8">
        <w:rPr>
          <w:rFonts w:ascii="Times New Roman" w:hAnsi="Times New Roman"/>
        </w:rPr>
        <w:t xml:space="preserve">As maritime activities continue to play a pivotal role in global trade, concerns over ship emissions' environmental impact have intensified. This study presents </w:t>
      </w:r>
      <w:r w:rsidR="00A43E36">
        <w:rPr>
          <w:rFonts w:ascii="Times New Roman" w:hAnsi="Times New Roman"/>
        </w:rPr>
        <w:t xml:space="preserve">detailed projection </w:t>
      </w:r>
      <w:r w:rsidR="00BB4F9C" w:rsidRPr="00E517D8">
        <w:rPr>
          <w:rFonts w:ascii="Times New Roman" w:hAnsi="Times New Roman"/>
        </w:rPr>
        <w:t xml:space="preserve">of ship emissions in Strait of Malacca and Singapore (SOMS), </w:t>
      </w:r>
      <w:r w:rsidR="00D2321E">
        <w:rPr>
          <w:rFonts w:ascii="Times New Roman" w:hAnsi="Times New Roman"/>
        </w:rPr>
        <w:t xml:space="preserve">based on </w:t>
      </w:r>
      <w:r w:rsidR="00BB4F9C" w:rsidRPr="00E517D8">
        <w:rPr>
          <w:rFonts w:ascii="Times New Roman" w:hAnsi="Times New Roman"/>
        </w:rPr>
        <w:t xml:space="preserve">Automatic Identification System (AIS) data. By harnessing the rich AIS dataset, </w:t>
      </w:r>
      <w:r w:rsidR="002014CB">
        <w:rPr>
          <w:rFonts w:ascii="Times New Roman" w:hAnsi="Times New Roman"/>
        </w:rPr>
        <w:t xml:space="preserve">emission profiles </w:t>
      </w:r>
      <w:r w:rsidR="00BB4F9C" w:rsidRPr="00E517D8">
        <w:rPr>
          <w:rFonts w:ascii="Times New Roman" w:hAnsi="Times New Roman"/>
        </w:rPr>
        <w:t xml:space="preserve">were </w:t>
      </w:r>
      <w:r w:rsidR="002014CB">
        <w:rPr>
          <w:rFonts w:ascii="Times New Roman" w:hAnsi="Times New Roman"/>
        </w:rPr>
        <w:t xml:space="preserve">developed out of the </w:t>
      </w:r>
      <w:r w:rsidR="00D72D43">
        <w:rPr>
          <w:rFonts w:ascii="Times New Roman" w:hAnsi="Times New Roman"/>
        </w:rPr>
        <w:t xml:space="preserve">ship activities </w:t>
      </w:r>
      <w:r w:rsidR="00FE562B">
        <w:rPr>
          <w:rFonts w:ascii="Times New Roman" w:hAnsi="Times New Roman"/>
        </w:rPr>
        <w:t>data</w:t>
      </w:r>
      <w:r w:rsidR="00BB4F9C" w:rsidRPr="00E517D8">
        <w:rPr>
          <w:rFonts w:ascii="Times New Roman" w:hAnsi="Times New Roman"/>
        </w:rPr>
        <w:t xml:space="preserve">. To envision a sustainable maritime future, we </w:t>
      </w:r>
      <w:r w:rsidR="009B1CBA">
        <w:rPr>
          <w:rFonts w:ascii="Times New Roman" w:hAnsi="Times New Roman"/>
        </w:rPr>
        <w:t xml:space="preserve">incorporate </w:t>
      </w:r>
      <w:r w:rsidR="00BB4F9C" w:rsidRPr="00E517D8">
        <w:rPr>
          <w:rFonts w:ascii="Times New Roman" w:hAnsi="Times New Roman"/>
        </w:rPr>
        <w:t xml:space="preserve">some possible scenarios around the region combined with </w:t>
      </w:r>
      <w:r w:rsidR="001B1017">
        <w:rPr>
          <w:rFonts w:ascii="Times New Roman" w:hAnsi="Times New Roman"/>
        </w:rPr>
        <w:t xml:space="preserve">a time series forecasting model </w:t>
      </w:r>
      <w:r w:rsidR="00BB4F9C" w:rsidRPr="00E517D8">
        <w:rPr>
          <w:rFonts w:ascii="Times New Roman" w:hAnsi="Times New Roman"/>
        </w:rPr>
        <w:t>to project the future conditions of ship emission</w:t>
      </w:r>
      <w:r w:rsidR="00AC13DC">
        <w:rPr>
          <w:rFonts w:ascii="Times New Roman" w:hAnsi="Times New Roman"/>
        </w:rPr>
        <w:t xml:space="preserve"> in SOMS</w:t>
      </w:r>
      <w:r w:rsidR="00BB4F9C" w:rsidRPr="00E517D8">
        <w:rPr>
          <w:rFonts w:ascii="Times New Roman" w:hAnsi="Times New Roman"/>
        </w:rPr>
        <w:t>. By analy</w:t>
      </w:r>
      <w:r w:rsidR="004B5753" w:rsidRPr="00E517D8">
        <w:rPr>
          <w:rFonts w:ascii="Times New Roman" w:hAnsi="Times New Roman"/>
        </w:rPr>
        <w:t>s</w:t>
      </w:r>
      <w:r w:rsidR="00BB4F9C" w:rsidRPr="00E517D8">
        <w:rPr>
          <w:rFonts w:ascii="Times New Roman" w:hAnsi="Times New Roman"/>
        </w:rPr>
        <w:t xml:space="preserve">ing the conditions in each scenario, essentials for shaping intelligent systems for efficient maritime traffic can be discovered. Our analysis considers evolving factors such as </w:t>
      </w:r>
      <w:r w:rsidR="00D86C3E">
        <w:rPr>
          <w:rFonts w:ascii="Times New Roman" w:hAnsi="Times New Roman"/>
        </w:rPr>
        <w:t>various ship properties</w:t>
      </w:r>
      <w:r w:rsidR="00BB4F9C" w:rsidRPr="00E517D8">
        <w:rPr>
          <w:rFonts w:ascii="Times New Roman" w:hAnsi="Times New Roman"/>
        </w:rPr>
        <w:t xml:space="preserve">, operational modes, and </w:t>
      </w:r>
      <w:r w:rsidR="00D86C3E">
        <w:rPr>
          <w:rFonts w:ascii="Times New Roman" w:hAnsi="Times New Roman"/>
        </w:rPr>
        <w:t>trajectories</w:t>
      </w:r>
      <w:r w:rsidR="00BB4F9C" w:rsidRPr="00E517D8">
        <w:rPr>
          <w:rFonts w:ascii="Times New Roman" w:hAnsi="Times New Roman"/>
        </w:rPr>
        <w:t>. The results provide insights for policymakers, industry stakeholders, and environmental planners seeking to mitigate the local maritime sector's carbon footprint. This study signified the value of AIS data-driven approach to facilitate regional strategist in confronting resolutions for greener maritime operation, aligning with the transition to intelligent and sustainable practices in the maritime industry within the SOMS.</w:t>
      </w:r>
    </w:p>
    <w:p w14:paraId="0F0E94C4" w14:textId="77777777" w:rsidR="009A0487" w:rsidRPr="00871824" w:rsidRDefault="00274766" w:rsidP="00716654">
      <w:pPr>
        <w:pStyle w:val="Heading1"/>
        <w:ind w:left="567" w:hanging="567"/>
        <w:rPr>
          <w:szCs w:val="22"/>
        </w:rPr>
      </w:pPr>
      <w:r w:rsidRPr="00871824">
        <w:rPr>
          <w:szCs w:val="22"/>
        </w:rPr>
        <w:t>Introduction</w:t>
      </w:r>
    </w:p>
    <w:p w14:paraId="3D6DD09C" w14:textId="1C07A41F" w:rsidR="009A0487" w:rsidRPr="00871824" w:rsidRDefault="00FE6841">
      <w:pPr>
        <w:pStyle w:val="Bodytext"/>
        <w:rPr>
          <w:rFonts w:ascii="Times New Roman" w:hAnsi="Times New Roman"/>
          <w:lang w:eastAsia="zh-CN"/>
        </w:rPr>
      </w:pPr>
      <w:r w:rsidRPr="00871824">
        <w:rPr>
          <w:rFonts w:ascii="Times New Roman" w:hAnsi="Times New Roman"/>
        </w:rPr>
        <w:t xml:space="preserve">Moving forward </w:t>
      </w:r>
      <w:r w:rsidR="00682814" w:rsidRPr="00871824">
        <w:rPr>
          <w:rFonts w:ascii="Times New Roman" w:hAnsi="Times New Roman"/>
        </w:rPr>
        <w:t>with the</w:t>
      </w:r>
      <w:r w:rsidRPr="00871824">
        <w:rPr>
          <w:rFonts w:ascii="Times New Roman" w:hAnsi="Times New Roman"/>
        </w:rPr>
        <w:t xml:space="preserve"> synergies of Sustainable Development Goal</w:t>
      </w:r>
      <w:r w:rsidR="000403AF" w:rsidRPr="00871824">
        <w:rPr>
          <w:rFonts w:ascii="Times New Roman" w:hAnsi="Times New Roman"/>
        </w:rPr>
        <w:t>s (SDGs) in combating climate change</w:t>
      </w:r>
      <w:r w:rsidRPr="00871824">
        <w:rPr>
          <w:rFonts w:ascii="Times New Roman" w:hAnsi="Times New Roman"/>
        </w:rPr>
        <w:t xml:space="preserve">, </w:t>
      </w:r>
      <w:r w:rsidR="0002681C" w:rsidRPr="00871824">
        <w:rPr>
          <w:rFonts w:ascii="Times New Roman" w:hAnsi="Times New Roman"/>
        </w:rPr>
        <w:t xml:space="preserve">maritime authorities were </w:t>
      </w:r>
      <w:r w:rsidR="00BE442D" w:rsidRPr="00871824">
        <w:rPr>
          <w:rFonts w:ascii="Times New Roman" w:hAnsi="Times New Roman"/>
        </w:rPr>
        <w:t xml:space="preserve">also </w:t>
      </w:r>
      <w:r w:rsidR="0002681C" w:rsidRPr="00871824">
        <w:rPr>
          <w:rFonts w:ascii="Times New Roman" w:hAnsi="Times New Roman"/>
        </w:rPr>
        <w:t xml:space="preserve">committed to </w:t>
      </w:r>
      <w:r w:rsidR="009B4F66" w:rsidRPr="00871824">
        <w:rPr>
          <w:rFonts w:ascii="Times New Roman" w:hAnsi="Times New Roman"/>
        </w:rPr>
        <w:t>extend their effort into the fulfilment of net zero emissions by 2050</w:t>
      </w:r>
      <w:r w:rsidR="009A0487" w:rsidRPr="00871824">
        <w:rPr>
          <w:rFonts w:ascii="Times New Roman" w:hAnsi="Times New Roman"/>
        </w:rPr>
        <w:t>.</w:t>
      </w:r>
      <w:r w:rsidR="00D05FE6" w:rsidRPr="00871824">
        <w:rPr>
          <w:rFonts w:ascii="Times New Roman" w:hAnsi="Times New Roman"/>
        </w:rPr>
        <w:t xml:space="preserve"> </w:t>
      </w:r>
      <w:proofErr w:type="gramStart"/>
      <w:r w:rsidR="004C271B" w:rsidRPr="00871824">
        <w:rPr>
          <w:rFonts w:ascii="Times New Roman" w:hAnsi="Times New Roman"/>
        </w:rPr>
        <w:t>In the course of</w:t>
      </w:r>
      <w:proofErr w:type="gramEnd"/>
      <w:r w:rsidR="00D8291D" w:rsidRPr="00871824">
        <w:rPr>
          <w:rFonts w:ascii="Times New Roman" w:hAnsi="Times New Roman"/>
        </w:rPr>
        <w:t xml:space="preserve"> transitional phase of </w:t>
      </w:r>
      <w:r w:rsidR="009806A4" w:rsidRPr="00871824">
        <w:rPr>
          <w:rFonts w:ascii="Times New Roman" w:hAnsi="Times New Roman"/>
        </w:rPr>
        <w:t xml:space="preserve">technical advancement to completely </w:t>
      </w:r>
      <w:r w:rsidR="009806A4" w:rsidRPr="00871824">
        <w:rPr>
          <w:rFonts w:ascii="Times New Roman" w:hAnsi="Times New Roman"/>
          <w:lang w:eastAsia="zh-CN"/>
        </w:rPr>
        <w:t xml:space="preserve">resolve the greenhouse gases (GHGs) emissions from ships, </w:t>
      </w:r>
      <w:r w:rsidR="00E655D7" w:rsidRPr="00871824">
        <w:rPr>
          <w:rFonts w:ascii="Times New Roman" w:hAnsi="Times New Roman"/>
          <w:lang w:eastAsia="zh-CN"/>
        </w:rPr>
        <w:t>an institutional platform</w:t>
      </w:r>
      <w:r w:rsidR="003748B4" w:rsidRPr="00871824">
        <w:rPr>
          <w:rFonts w:ascii="Times New Roman" w:hAnsi="Times New Roman"/>
          <w:lang w:eastAsia="zh-CN"/>
        </w:rPr>
        <w:t xml:space="preserve"> should</w:t>
      </w:r>
      <w:r w:rsidR="00E655D7" w:rsidRPr="00871824">
        <w:rPr>
          <w:rFonts w:ascii="Times New Roman" w:hAnsi="Times New Roman"/>
          <w:lang w:eastAsia="zh-CN"/>
        </w:rPr>
        <w:t xml:space="preserve"> </w:t>
      </w:r>
      <w:r w:rsidR="003748B4" w:rsidRPr="00871824">
        <w:rPr>
          <w:rFonts w:ascii="Times New Roman" w:hAnsi="Times New Roman"/>
          <w:lang w:eastAsia="zh-CN"/>
        </w:rPr>
        <w:t xml:space="preserve">be in place </w:t>
      </w:r>
      <w:r w:rsidR="006C1679" w:rsidRPr="00871824">
        <w:rPr>
          <w:rFonts w:ascii="Times New Roman" w:hAnsi="Times New Roman"/>
          <w:lang w:eastAsia="zh-CN"/>
        </w:rPr>
        <w:t xml:space="preserve">for collectively </w:t>
      </w:r>
      <w:r w:rsidR="00B6007B" w:rsidRPr="00871824">
        <w:rPr>
          <w:rFonts w:ascii="Times New Roman" w:hAnsi="Times New Roman"/>
          <w:lang w:eastAsia="zh-CN"/>
        </w:rPr>
        <w:t xml:space="preserve">monitoring and analysis </w:t>
      </w:r>
      <w:r w:rsidR="00BE0CC4" w:rsidRPr="00871824">
        <w:rPr>
          <w:rFonts w:ascii="Times New Roman" w:hAnsi="Times New Roman"/>
          <w:lang w:eastAsia="zh-CN"/>
        </w:rPr>
        <w:t>of the</w:t>
      </w:r>
      <w:r w:rsidR="00B6007B" w:rsidRPr="00871824">
        <w:rPr>
          <w:rFonts w:ascii="Times New Roman" w:hAnsi="Times New Roman"/>
          <w:lang w:eastAsia="zh-CN"/>
        </w:rPr>
        <w:t xml:space="preserve"> </w:t>
      </w:r>
      <w:r w:rsidR="00BE0CC4" w:rsidRPr="00871824">
        <w:rPr>
          <w:rFonts w:ascii="Times New Roman" w:hAnsi="Times New Roman"/>
          <w:lang w:eastAsia="zh-CN"/>
        </w:rPr>
        <w:t xml:space="preserve">maritime carbon footprint </w:t>
      </w:r>
      <w:r w:rsidR="0070775E" w:rsidRPr="00871824">
        <w:rPr>
          <w:rFonts w:ascii="Times New Roman" w:hAnsi="Times New Roman"/>
          <w:lang w:eastAsia="zh-CN"/>
        </w:rPr>
        <w:t>relative</w:t>
      </w:r>
      <w:r w:rsidR="00BE0CC4" w:rsidRPr="00871824">
        <w:rPr>
          <w:rFonts w:ascii="Times New Roman" w:hAnsi="Times New Roman"/>
          <w:lang w:eastAsia="zh-CN"/>
        </w:rPr>
        <w:t xml:space="preserve"> to the ambient air quality</w:t>
      </w:r>
      <w:r w:rsidR="00EE2469" w:rsidRPr="00871824">
        <w:rPr>
          <w:rFonts w:ascii="Times New Roman" w:hAnsi="Times New Roman"/>
          <w:lang w:eastAsia="zh-CN"/>
        </w:rPr>
        <w:t>.</w:t>
      </w:r>
      <w:r w:rsidR="00E86699" w:rsidRPr="00871824">
        <w:rPr>
          <w:rFonts w:ascii="Times New Roman" w:hAnsi="Times New Roman"/>
          <w:lang w:eastAsia="zh-CN"/>
        </w:rPr>
        <w:t xml:space="preserve"> </w:t>
      </w:r>
      <w:r w:rsidR="00A751C5" w:rsidRPr="00871824">
        <w:rPr>
          <w:rFonts w:ascii="Times New Roman" w:hAnsi="Times New Roman"/>
          <w:lang w:eastAsia="zh-CN"/>
        </w:rPr>
        <w:t xml:space="preserve">For this platform is not only for awareness raising to the society, but also to enhance the surveillance of maritime activities in conjunction with </w:t>
      </w:r>
      <w:r w:rsidR="00295354" w:rsidRPr="00871824">
        <w:rPr>
          <w:rFonts w:ascii="Times New Roman" w:hAnsi="Times New Roman"/>
          <w:lang w:eastAsia="zh-CN"/>
        </w:rPr>
        <w:t>emissions</w:t>
      </w:r>
      <w:r w:rsidR="00511EA3" w:rsidRPr="00871824">
        <w:rPr>
          <w:rFonts w:ascii="Times New Roman" w:hAnsi="Times New Roman"/>
          <w:lang w:eastAsia="zh-CN"/>
        </w:rPr>
        <w:t xml:space="preserve"> </w:t>
      </w:r>
      <w:r w:rsidR="0036510C" w:rsidRPr="00871824">
        <w:rPr>
          <w:rFonts w:ascii="Times New Roman" w:hAnsi="Times New Roman"/>
          <w:lang w:eastAsia="zh-CN"/>
        </w:rPr>
        <w:t>tracking</w:t>
      </w:r>
      <w:r w:rsidR="00DF22A7" w:rsidRPr="00871824">
        <w:rPr>
          <w:rFonts w:ascii="Times New Roman" w:hAnsi="Times New Roman"/>
          <w:lang w:eastAsia="zh-CN"/>
        </w:rPr>
        <w:t xml:space="preserve">, </w:t>
      </w:r>
      <w:r w:rsidR="00FC5A28" w:rsidRPr="00871824">
        <w:rPr>
          <w:rFonts w:ascii="Times New Roman" w:hAnsi="Times New Roman"/>
          <w:lang w:eastAsia="zh-CN"/>
        </w:rPr>
        <w:t xml:space="preserve">AIS data were </w:t>
      </w:r>
      <w:r w:rsidR="00266921" w:rsidRPr="00871824">
        <w:rPr>
          <w:rFonts w:ascii="Times New Roman" w:hAnsi="Times New Roman"/>
          <w:lang w:eastAsia="zh-CN"/>
        </w:rPr>
        <w:t xml:space="preserve">predominantly </w:t>
      </w:r>
      <w:r w:rsidR="00E35A97" w:rsidRPr="00871824">
        <w:rPr>
          <w:rFonts w:ascii="Times New Roman" w:hAnsi="Times New Roman"/>
          <w:lang w:eastAsia="zh-CN"/>
        </w:rPr>
        <w:t>utilize</w:t>
      </w:r>
      <w:r w:rsidR="00E64CF5" w:rsidRPr="00871824">
        <w:rPr>
          <w:rFonts w:ascii="Times New Roman" w:hAnsi="Times New Roman"/>
          <w:lang w:eastAsia="zh-CN"/>
        </w:rPr>
        <w:t xml:space="preserve">d for the </w:t>
      </w:r>
      <w:r w:rsidR="00E64CF5" w:rsidRPr="00871824">
        <w:rPr>
          <w:rFonts w:ascii="Times New Roman" w:hAnsi="Times New Roman"/>
          <w:lang w:eastAsia="zh-CN"/>
        </w:rPr>
        <w:lastRenderedPageBreak/>
        <w:t>assessment from environmental aspects</w:t>
      </w:r>
      <w:r w:rsidR="001E7105" w:rsidRPr="00871824">
        <w:rPr>
          <w:rFonts w:ascii="Times New Roman" w:hAnsi="Times New Roman"/>
          <w:lang w:eastAsia="zh-CN"/>
        </w:rPr>
        <w:t>, especially being an enabler for the use of machine learning model such as neural network</w:t>
      </w:r>
      <w:r w:rsidR="00E64CF5" w:rsidRPr="00871824">
        <w:rPr>
          <w:rFonts w:ascii="Times New Roman" w:hAnsi="Times New Roman"/>
          <w:lang w:eastAsia="zh-CN"/>
        </w:rPr>
        <w:t xml:space="preserve">. </w:t>
      </w:r>
      <w:r w:rsidR="00DA2A3A" w:rsidRPr="00871824">
        <w:rPr>
          <w:rFonts w:ascii="Times New Roman" w:hAnsi="Times New Roman"/>
          <w:lang w:eastAsia="zh-CN"/>
        </w:rPr>
        <w:t xml:space="preserve">With the study of </w:t>
      </w:r>
      <w:r w:rsidR="00BE4D18" w:rsidRPr="00871824">
        <w:rPr>
          <w:rFonts w:ascii="Times New Roman" w:hAnsi="Times New Roman"/>
          <w:lang w:eastAsia="zh-CN"/>
        </w:rPr>
        <w:t xml:space="preserve">historical </w:t>
      </w:r>
      <w:r w:rsidR="00DA2A3A" w:rsidRPr="00871824">
        <w:rPr>
          <w:rFonts w:ascii="Times New Roman" w:hAnsi="Times New Roman"/>
          <w:lang w:eastAsia="zh-CN"/>
        </w:rPr>
        <w:t xml:space="preserve">ship emissions </w:t>
      </w:r>
      <w:r w:rsidR="00BE4D18" w:rsidRPr="00871824">
        <w:rPr>
          <w:rFonts w:ascii="Times New Roman" w:hAnsi="Times New Roman"/>
          <w:lang w:eastAsia="zh-CN"/>
        </w:rPr>
        <w:t xml:space="preserve">over certain regions, it is also possible to project </w:t>
      </w:r>
      <w:r w:rsidR="009F6BFC" w:rsidRPr="00871824">
        <w:rPr>
          <w:rFonts w:ascii="Times New Roman" w:hAnsi="Times New Roman"/>
          <w:lang w:eastAsia="zh-CN"/>
        </w:rPr>
        <w:t xml:space="preserve">a </w:t>
      </w:r>
      <w:r w:rsidR="00C4333C" w:rsidRPr="00871824">
        <w:rPr>
          <w:rFonts w:ascii="Times New Roman" w:hAnsi="Times New Roman"/>
          <w:lang w:eastAsia="zh-CN"/>
        </w:rPr>
        <w:t xml:space="preserve">logical </w:t>
      </w:r>
      <w:r w:rsidR="00BE4D18" w:rsidRPr="00871824">
        <w:rPr>
          <w:rFonts w:ascii="Times New Roman" w:hAnsi="Times New Roman"/>
          <w:lang w:eastAsia="zh-CN"/>
        </w:rPr>
        <w:t>trend</w:t>
      </w:r>
      <w:r w:rsidR="0068490B" w:rsidRPr="00871824">
        <w:rPr>
          <w:rFonts w:ascii="Times New Roman" w:hAnsi="Times New Roman"/>
          <w:lang w:eastAsia="zh-CN"/>
        </w:rPr>
        <w:t xml:space="preserve"> </w:t>
      </w:r>
      <w:r w:rsidR="009F6BFC" w:rsidRPr="00871824">
        <w:rPr>
          <w:rFonts w:ascii="Times New Roman" w:hAnsi="Times New Roman"/>
          <w:lang w:eastAsia="zh-CN"/>
        </w:rPr>
        <w:t>of emissions that is likely to be foreseen with certain conditions applied.</w:t>
      </w:r>
      <w:r w:rsidR="00BD7FAF" w:rsidRPr="00871824">
        <w:rPr>
          <w:rFonts w:ascii="Times New Roman" w:hAnsi="Times New Roman"/>
          <w:lang w:eastAsia="zh-CN"/>
        </w:rPr>
        <w:t xml:space="preserve"> </w:t>
      </w:r>
      <w:r w:rsidR="004C53C1" w:rsidRPr="00871824">
        <w:rPr>
          <w:rFonts w:ascii="Times New Roman" w:hAnsi="Times New Roman"/>
          <w:lang w:eastAsia="zh-CN"/>
        </w:rPr>
        <w:t xml:space="preserve">Relatively, SOMS is a critical region where ship traffic is dense and complex that is prone to congestions and form basin of </w:t>
      </w:r>
      <w:proofErr w:type="gramStart"/>
      <w:r w:rsidR="004C53C1" w:rsidRPr="00871824">
        <w:rPr>
          <w:rFonts w:ascii="Times New Roman" w:hAnsi="Times New Roman"/>
          <w:lang w:eastAsia="zh-CN"/>
        </w:rPr>
        <w:t>emissions, yet</w:t>
      </w:r>
      <w:proofErr w:type="gramEnd"/>
      <w:r w:rsidR="004C53C1" w:rsidRPr="00871824">
        <w:rPr>
          <w:rFonts w:ascii="Times New Roman" w:hAnsi="Times New Roman"/>
          <w:lang w:eastAsia="zh-CN"/>
        </w:rPr>
        <w:t xml:space="preserve"> lacking </w:t>
      </w:r>
      <w:r w:rsidR="00BC4795" w:rsidRPr="00871824">
        <w:rPr>
          <w:rFonts w:ascii="Times New Roman" w:hAnsi="Times New Roman"/>
          <w:lang w:eastAsia="zh-CN"/>
        </w:rPr>
        <w:t xml:space="preserve">the </w:t>
      </w:r>
      <w:r w:rsidR="004C53C1" w:rsidRPr="00871824">
        <w:rPr>
          <w:rFonts w:ascii="Times New Roman" w:hAnsi="Times New Roman"/>
          <w:lang w:eastAsia="zh-CN"/>
        </w:rPr>
        <w:t>tracks of maritime carbon footprint in this region</w:t>
      </w:r>
      <w:r w:rsidR="0056099E" w:rsidRPr="00871824">
        <w:rPr>
          <w:rFonts w:ascii="Times New Roman" w:hAnsi="Times New Roman"/>
          <w:lang w:eastAsia="zh-CN"/>
        </w:rPr>
        <w:t xml:space="preserve"> that many have concerned</w:t>
      </w:r>
      <w:r w:rsidR="004C53C1" w:rsidRPr="00871824">
        <w:rPr>
          <w:rFonts w:ascii="Times New Roman" w:hAnsi="Times New Roman"/>
          <w:lang w:eastAsia="zh-CN"/>
        </w:rPr>
        <w:t>.</w:t>
      </w:r>
    </w:p>
    <w:p w14:paraId="38E8CD5C" w14:textId="7C3B5F64" w:rsidR="009A0487" w:rsidRPr="00871824" w:rsidRDefault="00E94617">
      <w:pPr>
        <w:pStyle w:val="BodytextIndented"/>
        <w:rPr>
          <w:rFonts w:ascii="Times New Roman" w:hAnsi="Times New Roman"/>
          <w:lang w:eastAsia="zh-CN"/>
        </w:rPr>
      </w:pPr>
      <w:r w:rsidRPr="00871824">
        <w:rPr>
          <w:rFonts w:ascii="Times New Roman" w:hAnsi="Times New Roman"/>
        </w:rPr>
        <w:t xml:space="preserve">As the major conduit </w:t>
      </w:r>
      <w:r w:rsidR="00027CC4" w:rsidRPr="00871824">
        <w:rPr>
          <w:rFonts w:ascii="Times New Roman" w:hAnsi="Times New Roman"/>
        </w:rPr>
        <w:t xml:space="preserve">linking the international East-West shipping routes, </w:t>
      </w:r>
      <w:r w:rsidR="00045BD2" w:rsidRPr="00871824">
        <w:rPr>
          <w:rFonts w:ascii="Times New Roman" w:hAnsi="Times New Roman"/>
        </w:rPr>
        <w:t>SOMS</w:t>
      </w:r>
      <w:r w:rsidR="00027CC4" w:rsidRPr="00871824">
        <w:rPr>
          <w:rFonts w:ascii="Times New Roman" w:hAnsi="Times New Roman"/>
        </w:rPr>
        <w:t xml:space="preserve"> is estimated to have enabled the transit of one-third of global trades annually, corresponded to 15 </w:t>
      </w:r>
      <w:r w:rsidR="004455C5" w:rsidRPr="00871824">
        <w:rPr>
          <w:rFonts w:ascii="Times New Roman" w:hAnsi="Times New Roman"/>
        </w:rPr>
        <w:t>millions</w:t>
      </w:r>
      <w:r w:rsidR="00027CC4" w:rsidRPr="00871824">
        <w:rPr>
          <w:rFonts w:ascii="Times New Roman" w:hAnsi="Times New Roman"/>
        </w:rPr>
        <w:t xml:space="preserve"> of oil barrel</w:t>
      </w:r>
      <w:r w:rsidR="00A95031" w:rsidRPr="00871824">
        <w:rPr>
          <w:rFonts w:ascii="Times New Roman" w:hAnsi="Times New Roman"/>
          <w:lang w:eastAsia="zh-CN"/>
        </w:rPr>
        <w:t xml:space="preserve"> </w:t>
      </w:r>
      <w:r w:rsidR="00A95031" w:rsidRPr="00871824">
        <w:rPr>
          <w:rFonts w:ascii="Times New Roman" w:hAnsi="Times New Roman"/>
        </w:rPr>
        <w:fldChar w:fldCharType="begin"/>
      </w:r>
      <w:r w:rsidR="0025799E">
        <w:rPr>
          <w:rFonts w:ascii="Times New Roman" w:hAnsi="Times New Roman"/>
        </w:rPr>
        <w:instrText xml:space="preserve"> ADDIN EN.CITE &lt;EndNote&gt;&lt;Cite&gt;&lt;Author&gt;RFC&lt;/Author&gt;&lt;Year&gt;2021&lt;/Year&gt;&lt;RecNum&gt;1&lt;/RecNum&gt;&lt;DisplayText&gt;[1]&lt;/DisplayText&gt;&lt;record&gt;&lt;rec-number&gt;1&lt;/rec-number&gt;&lt;foreign-keys&gt;&lt;key app="EN" db-id="zv0d2vzvdxrf0iefze4xata8sazzpt95r2tx" timestamp="1693545632"&gt;1&lt;/key&gt;&lt;/foreign-keys&gt;&lt;ref-type name="Web Page"&gt;12&lt;/ref-type&gt;&lt;contributors&gt;&lt;authors&gt;&lt;author&gt;RFC&lt;/author&gt;&lt;/authors&gt;&lt;secondary-authors&gt;&lt;author&gt;Rozali, Mohd Fairoz&lt;/author&gt;&lt;author&gt;Yusuf, Asnidar Hanim&lt;/author&gt;&lt;/secondary-authors&gt;&lt;/contributors&gt;&lt;titles&gt;&lt;title&gt;Revolving Fund – 40 years of Excellence&lt;/title&gt;&lt;/titles&gt;&lt;dates&gt;&lt;year&gt;2021&lt;/year&gt;&lt;/dates&gt;&lt;pub-location&gt;RFC&lt;/pub-location&gt;&lt;publisher&gt;Department of Environment (DOE), Malaysia&lt;/publisher&gt;&lt;urls&gt;&lt;related-urls&gt;&lt;url&gt;https://rfcsoms.org/wp-content/uploads/2022/06/mobile/index.html&lt;/url&gt;&lt;/related-urls&gt;&lt;/urls&gt;&lt;/record&gt;&lt;/Cite&gt;&lt;/EndNote&gt;</w:instrText>
      </w:r>
      <w:r w:rsidR="00A95031" w:rsidRPr="00871824">
        <w:rPr>
          <w:rFonts w:ascii="Times New Roman" w:hAnsi="Times New Roman"/>
        </w:rPr>
        <w:fldChar w:fldCharType="separate"/>
      </w:r>
      <w:r w:rsidR="00A95031" w:rsidRPr="00871824">
        <w:rPr>
          <w:rFonts w:ascii="Times New Roman" w:hAnsi="Times New Roman"/>
          <w:noProof/>
        </w:rPr>
        <w:t>[1]</w:t>
      </w:r>
      <w:r w:rsidR="00A95031" w:rsidRPr="00871824">
        <w:rPr>
          <w:rFonts w:ascii="Times New Roman" w:hAnsi="Times New Roman"/>
        </w:rPr>
        <w:fldChar w:fldCharType="end"/>
      </w:r>
      <w:r w:rsidR="009A0487" w:rsidRPr="00871824">
        <w:rPr>
          <w:rFonts w:ascii="Times New Roman" w:hAnsi="Times New Roman"/>
        </w:rPr>
        <w:t>.</w:t>
      </w:r>
      <w:r w:rsidR="00821F8A" w:rsidRPr="00871824">
        <w:rPr>
          <w:rFonts w:ascii="Times New Roman" w:hAnsi="Times New Roman"/>
        </w:rPr>
        <w:t xml:space="preserve"> </w:t>
      </w:r>
      <w:r w:rsidR="00FD5598" w:rsidRPr="00871824">
        <w:rPr>
          <w:rFonts w:ascii="Times New Roman" w:hAnsi="Times New Roman"/>
        </w:rPr>
        <w:t xml:space="preserve">Aside from bringing prosperities to many countries that benefits from this shipping routes, </w:t>
      </w:r>
      <w:r w:rsidR="00827297" w:rsidRPr="00871824">
        <w:rPr>
          <w:rFonts w:ascii="Times New Roman" w:hAnsi="Times New Roman"/>
        </w:rPr>
        <w:t>the heavy marine traffic</w:t>
      </w:r>
      <w:r w:rsidR="00EA6655" w:rsidRPr="00871824">
        <w:rPr>
          <w:rFonts w:ascii="Times New Roman" w:hAnsi="Times New Roman"/>
        </w:rPr>
        <w:t xml:space="preserve"> of about 120,000 vessels annually</w:t>
      </w:r>
      <w:r w:rsidR="00827297" w:rsidRPr="00871824">
        <w:rPr>
          <w:rFonts w:ascii="Times New Roman" w:hAnsi="Times New Roman"/>
        </w:rPr>
        <w:t xml:space="preserve"> in the compact area of </w:t>
      </w:r>
      <w:r w:rsidR="00045BD2" w:rsidRPr="00871824">
        <w:rPr>
          <w:rFonts w:ascii="Times New Roman" w:hAnsi="Times New Roman"/>
        </w:rPr>
        <w:t>SOMS</w:t>
      </w:r>
      <w:r w:rsidR="00827297" w:rsidRPr="00871824">
        <w:rPr>
          <w:rFonts w:ascii="Times New Roman" w:hAnsi="Times New Roman"/>
        </w:rPr>
        <w:t xml:space="preserve"> also brought about </w:t>
      </w:r>
      <w:r w:rsidR="00801860" w:rsidRPr="00871824">
        <w:rPr>
          <w:rFonts w:ascii="Times New Roman" w:hAnsi="Times New Roman"/>
        </w:rPr>
        <w:t>challenges</w:t>
      </w:r>
      <w:r w:rsidR="00D51B17" w:rsidRPr="00871824">
        <w:rPr>
          <w:rFonts w:ascii="Times New Roman" w:hAnsi="Times New Roman"/>
        </w:rPr>
        <w:t>,</w:t>
      </w:r>
      <w:r w:rsidR="00801860" w:rsidRPr="00871824">
        <w:rPr>
          <w:rFonts w:ascii="Times New Roman" w:hAnsi="Times New Roman"/>
        </w:rPr>
        <w:t xml:space="preserve"> </w:t>
      </w:r>
      <w:r w:rsidR="007B4709" w:rsidRPr="00871824">
        <w:rPr>
          <w:rFonts w:ascii="Times New Roman" w:hAnsi="Times New Roman"/>
        </w:rPr>
        <w:t xml:space="preserve">such as marine environmental and safety hazards, for the </w:t>
      </w:r>
      <w:r w:rsidR="00801860" w:rsidRPr="00871824">
        <w:rPr>
          <w:rFonts w:ascii="Times New Roman" w:hAnsi="Times New Roman"/>
        </w:rPr>
        <w:t>littoral countries to deal with</w:t>
      </w:r>
      <w:r w:rsidR="005460A1" w:rsidRPr="00871824">
        <w:rPr>
          <w:rFonts w:ascii="Times New Roman" w:hAnsi="Times New Roman"/>
        </w:rPr>
        <w:t xml:space="preserve">. </w:t>
      </w:r>
      <w:r w:rsidR="00331C98" w:rsidRPr="00871824">
        <w:rPr>
          <w:rFonts w:ascii="Times New Roman" w:hAnsi="Times New Roman"/>
        </w:rPr>
        <w:t xml:space="preserve">Upon the development of </w:t>
      </w:r>
      <w:r w:rsidR="00E81519" w:rsidRPr="00871824">
        <w:rPr>
          <w:rFonts w:ascii="Times New Roman" w:hAnsi="Times New Roman"/>
        </w:rPr>
        <w:t xml:space="preserve">maritime </w:t>
      </w:r>
      <w:r w:rsidR="00331C98" w:rsidRPr="00871824">
        <w:rPr>
          <w:rFonts w:ascii="Times New Roman" w:hAnsi="Times New Roman"/>
        </w:rPr>
        <w:t>safety awareness</w:t>
      </w:r>
      <w:r w:rsidR="00E81519" w:rsidRPr="00871824">
        <w:rPr>
          <w:rFonts w:ascii="Times New Roman" w:hAnsi="Times New Roman"/>
        </w:rPr>
        <w:t xml:space="preserve"> and environmental protection</w:t>
      </w:r>
      <w:r w:rsidR="00331C98" w:rsidRPr="00871824">
        <w:rPr>
          <w:rFonts w:ascii="Times New Roman" w:hAnsi="Times New Roman"/>
        </w:rPr>
        <w:t xml:space="preserve"> over the years, </w:t>
      </w:r>
      <w:r w:rsidR="00781186" w:rsidRPr="00871824">
        <w:rPr>
          <w:rFonts w:ascii="Times New Roman" w:hAnsi="Times New Roman"/>
        </w:rPr>
        <w:t xml:space="preserve">the </w:t>
      </w:r>
      <w:r w:rsidR="00D07A25" w:rsidRPr="00871824">
        <w:rPr>
          <w:rFonts w:ascii="Times New Roman" w:hAnsi="Times New Roman"/>
        </w:rPr>
        <w:t>partnerships</w:t>
      </w:r>
      <w:r w:rsidR="00781186" w:rsidRPr="00871824">
        <w:rPr>
          <w:rFonts w:ascii="Times New Roman" w:hAnsi="Times New Roman"/>
        </w:rPr>
        <w:t xml:space="preserve"> of Tripartite</w:t>
      </w:r>
      <w:r w:rsidR="00D96ABB" w:rsidRPr="00871824">
        <w:rPr>
          <w:rFonts w:ascii="Times New Roman" w:hAnsi="Times New Roman"/>
        </w:rPr>
        <w:t xml:space="preserve"> Technical</w:t>
      </w:r>
      <w:r w:rsidR="00781186" w:rsidRPr="00871824">
        <w:rPr>
          <w:rFonts w:ascii="Times New Roman" w:hAnsi="Times New Roman"/>
        </w:rPr>
        <w:t xml:space="preserve"> Experts Group (TTEG) </w:t>
      </w:r>
      <w:r w:rsidR="00A54CBA" w:rsidRPr="00871824">
        <w:rPr>
          <w:rFonts w:ascii="Times New Roman" w:hAnsi="Times New Roman"/>
        </w:rPr>
        <w:t xml:space="preserve">between the </w:t>
      </w:r>
      <w:r w:rsidR="00E81519" w:rsidRPr="00871824">
        <w:rPr>
          <w:rFonts w:ascii="Times New Roman" w:hAnsi="Times New Roman"/>
        </w:rPr>
        <w:t>members of Indonesia, Singapore and Malaysia</w:t>
      </w:r>
      <w:r w:rsidR="00885783" w:rsidRPr="00871824">
        <w:rPr>
          <w:rFonts w:ascii="Times New Roman" w:hAnsi="Times New Roman"/>
        </w:rPr>
        <w:t xml:space="preserve"> </w:t>
      </w:r>
      <w:r w:rsidR="00D07A25" w:rsidRPr="00871824">
        <w:rPr>
          <w:rFonts w:ascii="Times New Roman" w:hAnsi="Times New Roman"/>
        </w:rPr>
        <w:t xml:space="preserve">are </w:t>
      </w:r>
      <w:r w:rsidR="00885783" w:rsidRPr="00871824">
        <w:rPr>
          <w:rFonts w:ascii="Times New Roman" w:hAnsi="Times New Roman"/>
        </w:rPr>
        <w:t xml:space="preserve">still continuing to address </w:t>
      </w:r>
      <w:r w:rsidR="00D07A25" w:rsidRPr="00871824">
        <w:rPr>
          <w:rFonts w:ascii="Times New Roman" w:hAnsi="Times New Roman"/>
        </w:rPr>
        <w:t xml:space="preserve">the </w:t>
      </w:r>
      <w:r w:rsidR="00885783" w:rsidRPr="00871824">
        <w:rPr>
          <w:rFonts w:ascii="Times New Roman" w:hAnsi="Times New Roman"/>
        </w:rPr>
        <w:t xml:space="preserve">latest maritime </w:t>
      </w:r>
      <w:r w:rsidR="00D07A25" w:rsidRPr="00871824">
        <w:rPr>
          <w:rFonts w:ascii="Times New Roman" w:hAnsi="Times New Roman"/>
        </w:rPr>
        <w:t xml:space="preserve">issues </w:t>
      </w:r>
      <w:r w:rsidR="00885783" w:rsidRPr="00871824">
        <w:rPr>
          <w:rFonts w:ascii="Times New Roman" w:hAnsi="Times New Roman"/>
        </w:rPr>
        <w:t xml:space="preserve">in </w:t>
      </w:r>
      <w:r w:rsidR="00045BD2" w:rsidRPr="00871824">
        <w:rPr>
          <w:rFonts w:ascii="Times New Roman" w:hAnsi="Times New Roman"/>
        </w:rPr>
        <w:t>SOMS</w:t>
      </w:r>
      <w:r w:rsidR="000C2EC8" w:rsidRPr="00871824">
        <w:rPr>
          <w:rFonts w:ascii="Times New Roman" w:hAnsi="Times New Roman"/>
        </w:rPr>
        <w:t xml:space="preserve">, including </w:t>
      </w:r>
      <w:r w:rsidR="00F51EE3" w:rsidRPr="00871824">
        <w:rPr>
          <w:rFonts w:ascii="Times New Roman" w:hAnsi="Times New Roman"/>
        </w:rPr>
        <w:t xml:space="preserve">further </w:t>
      </w:r>
      <w:r w:rsidR="00FF38DE" w:rsidRPr="00871824">
        <w:rPr>
          <w:rFonts w:ascii="Times New Roman" w:hAnsi="Times New Roman"/>
        </w:rPr>
        <w:t xml:space="preserve">enhancement </w:t>
      </w:r>
      <w:r w:rsidR="000C2EC8" w:rsidRPr="00871824">
        <w:rPr>
          <w:rFonts w:ascii="Times New Roman" w:hAnsi="Times New Roman"/>
        </w:rPr>
        <w:t>in ship</w:t>
      </w:r>
      <w:r w:rsidR="00D47B57" w:rsidRPr="00871824">
        <w:rPr>
          <w:rFonts w:ascii="Times New Roman" w:hAnsi="Times New Roman"/>
        </w:rPr>
        <w:t xml:space="preserve"> reporting and</w:t>
      </w:r>
      <w:r w:rsidR="000C2EC8" w:rsidRPr="00871824">
        <w:rPr>
          <w:rFonts w:ascii="Times New Roman" w:hAnsi="Times New Roman"/>
        </w:rPr>
        <w:t xml:space="preserve"> routing system</w:t>
      </w:r>
      <w:r w:rsidR="00F51EE3" w:rsidRPr="00871824">
        <w:rPr>
          <w:rFonts w:ascii="Times New Roman" w:hAnsi="Times New Roman"/>
        </w:rPr>
        <w:t xml:space="preserve"> </w:t>
      </w:r>
      <w:r w:rsidR="00D07A25" w:rsidRPr="00871824">
        <w:rPr>
          <w:rFonts w:ascii="Times New Roman" w:hAnsi="Times New Roman"/>
        </w:rPr>
        <w:fldChar w:fldCharType="begin"/>
      </w:r>
      <w:r w:rsidR="0025799E">
        <w:rPr>
          <w:rFonts w:ascii="Times New Roman" w:hAnsi="Times New Roman"/>
        </w:rPr>
        <w:instrText xml:space="preserve"> ADDIN EN.CITE &lt;EndNote&gt;&lt;Cite&gt;&lt;Author&gt;Benardy Ferdianshay&lt;/Author&gt;&lt;Year&gt;2023&lt;/Year&gt;&lt;RecNum&gt;2&lt;/RecNum&gt;&lt;DisplayText&gt;[2]&lt;/DisplayText&gt;&lt;record&gt;&lt;rec-number&gt;2&lt;/rec-number&gt;&lt;foreign-keys&gt;&lt;key app="EN" db-id="zv0d2vzvdxrf0iefze4xata8sazzpt95r2tx" timestamp="1693565194"&gt;2&lt;/key&gt;&lt;/foreign-keys&gt;&lt;ref-type name="Web Page"&gt;12&lt;/ref-type&gt;&lt;contributors&gt;&lt;authors&gt;&lt;author&gt;Benardy Ferdianshay, Resinta S&lt;/author&gt;&lt;/authors&gt;&lt;secondary-authors&gt;&lt;author&gt;Kurmala, Azis&lt;/author&gt;&lt;/secondary-authors&gt;&lt;/contributors&gt;&lt;titles&gt;&lt;title&gt;Indonesia, Singapore, and Malaysia Discuss Shipping Safety&lt;/title&gt;&lt;/titles&gt;&lt;dates&gt;&lt;year&gt;2023&lt;/year&gt;&lt;/dates&gt;&lt;pub-location&gt;Indonesia&lt;/pub-location&gt;&lt;publisher&gt;Antara News&lt;/publisher&gt;&lt;urls&gt;&lt;related-urls&gt;&lt;url&gt;https://en.antaranews.com/news/290250/indonesia-singapore-and-malaysia-discuss-shipping-safety&lt;/url&gt;&lt;/related-urls&gt;&lt;/urls&gt;&lt;/record&gt;&lt;/Cite&gt;&lt;/EndNote&gt;</w:instrText>
      </w:r>
      <w:r w:rsidR="00D07A25" w:rsidRPr="00871824">
        <w:rPr>
          <w:rFonts w:ascii="Times New Roman" w:hAnsi="Times New Roman"/>
        </w:rPr>
        <w:fldChar w:fldCharType="separate"/>
      </w:r>
      <w:r w:rsidR="00D07A25" w:rsidRPr="00871824">
        <w:rPr>
          <w:rFonts w:ascii="Times New Roman" w:hAnsi="Times New Roman"/>
          <w:noProof/>
        </w:rPr>
        <w:t>[2]</w:t>
      </w:r>
      <w:r w:rsidR="00D07A25" w:rsidRPr="00871824">
        <w:rPr>
          <w:rFonts w:ascii="Times New Roman" w:hAnsi="Times New Roman"/>
        </w:rPr>
        <w:fldChar w:fldCharType="end"/>
      </w:r>
      <w:r w:rsidR="00885783" w:rsidRPr="00871824">
        <w:rPr>
          <w:rFonts w:ascii="Times New Roman" w:hAnsi="Times New Roman"/>
        </w:rPr>
        <w:t>.</w:t>
      </w:r>
      <w:r w:rsidR="00D07A25" w:rsidRPr="00871824">
        <w:rPr>
          <w:rFonts w:ascii="Times New Roman" w:hAnsi="Times New Roman"/>
        </w:rPr>
        <w:t xml:space="preserve"> </w:t>
      </w:r>
      <w:r w:rsidR="00F36246" w:rsidRPr="00871824">
        <w:rPr>
          <w:rFonts w:ascii="Times New Roman" w:hAnsi="Times New Roman"/>
        </w:rPr>
        <w:t>This suggested th</w:t>
      </w:r>
      <w:r w:rsidR="00F36D5A" w:rsidRPr="00871824">
        <w:rPr>
          <w:rFonts w:ascii="Times New Roman" w:hAnsi="Times New Roman"/>
        </w:rPr>
        <w:t xml:space="preserve">at the </w:t>
      </w:r>
      <w:r w:rsidR="00F36246" w:rsidRPr="00871824">
        <w:rPr>
          <w:rFonts w:ascii="Times New Roman" w:hAnsi="Times New Roman"/>
          <w:lang w:eastAsia="zh-CN"/>
        </w:rPr>
        <w:t>conventional Traffic Separation Scheme (TSS)</w:t>
      </w:r>
      <w:r w:rsidR="00C7247B" w:rsidRPr="00871824">
        <w:rPr>
          <w:rFonts w:ascii="Times New Roman" w:hAnsi="Times New Roman"/>
          <w:lang w:eastAsia="zh-CN"/>
        </w:rPr>
        <w:t xml:space="preserve"> alone</w:t>
      </w:r>
      <w:r w:rsidR="00F36246" w:rsidRPr="00871824">
        <w:rPr>
          <w:rFonts w:ascii="Times New Roman" w:hAnsi="Times New Roman"/>
          <w:lang w:eastAsia="zh-CN"/>
        </w:rPr>
        <w:t xml:space="preserve"> </w:t>
      </w:r>
      <w:r w:rsidR="007D2711" w:rsidRPr="00871824">
        <w:rPr>
          <w:rFonts w:ascii="Times New Roman" w:hAnsi="Times New Roman"/>
          <w:lang w:eastAsia="zh-CN"/>
        </w:rPr>
        <w:t xml:space="preserve">has become overwhelmed to </w:t>
      </w:r>
      <w:r w:rsidR="00F36D5A" w:rsidRPr="00871824">
        <w:rPr>
          <w:rFonts w:ascii="Times New Roman" w:hAnsi="Times New Roman"/>
          <w:lang w:eastAsia="zh-CN"/>
        </w:rPr>
        <w:t>accommodate the current traffic size while ensur</w:t>
      </w:r>
      <w:r w:rsidR="00E72FBE" w:rsidRPr="00871824">
        <w:rPr>
          <w:rFonts w:ascii="Times New Roman" w:hAnsi="Times New Roman"/>
          <w:lang w:eastAsia="zh-CN"/>
        </w:rPr>
        <w:t>ing</w:t>
      </w:r>
      <w:r w:rsidR="00F36D5A" w:rsidRPr="00871824">
        <w:rPr>
          <w:rFonts w:ascii="Times New Roman" w:hAnsi="Times New Roman"/>
          <w:lang w:eastAsia="zh-CN"/>
        </w:rPr>
        <w:t xml:space="preserve"> a regulated traffic flow along the strait</w:t>
      </w:r>
      <w:r w:rsidR="00057173" w:rsidRPr="00871824">
        <w:rPr>
          <w:rFonts w:ascii="Times New Roman" w:hAnsi="Times New Roman"/>
          <w:lang w:eastAsia="zh-CN"/>
        </w:rPr>
        <w:t xml:space="preserve">, </w:t>
      </w:r>
      <w:r w:rsidR="004712DF" w:rsidRPr="00871824">
        <w:rPr>
          <w:rFonts w:ascii="Times New Roman" w:hAnsi="Times New Roman"/>
          <w:lang w:eastAsia="zh-CN"/>
        </w:rPr>
        <w:t>leading to unwelcomed accumulation of emissions</w:t>
      </w:r>
      <w:r w:rsidR="00F36D5A" w:rsidRPr="00871824">
        <w:rPr>
          <w:rFonts w:ascii="Times New Roman" w:hAnsi="Times New Roman"/>
          <w:lang w:eastAsia="zh-CN"/>
        </w:rPr>
        <w:t>.</w:t>
      </w:r>
      <w:r w:rsidR="00270D47" w:rsidRPr="00871824">
        <w:rPr>
          <w:rFonts w:ascii="Times New Roman" w:hAnsi="Times New Roman"/>
          <w:lang w:eastAsia="zh-CN"/>
        </w:rPr>
        <w:t xml:space="preserve"> </w:t>
      </w:r>
    </w:p>
    <w:p w14:paraId="079F7195" w14:textId="62991553" w:rsidR="009328AE" w:rsidRPr="00871824" w:rsidRDefault="00664C49">
      <w:pPr>
        <w:pStyle w:val="BodytextIndented"/>
        <w:rPr>
          <w:rFonts w:ascii="Times New Roman" w:hAnsi="Times New Roman"/>
          <w:lang w:eastAsia="zh-CN"/>
        </w:rPr>
      </w:pPr>
      <w:proofErr w:type="gramStart"/>
      <w:r w:rsidRPr="00871824">
        <w:rPr>
          <w:rFonts w:ascii="Times New Roman" w:hAnsi="Times New Roman"/>
          <w:lang w:eastAsia="zh-CN"/>
        </w:rPr>
        <w:t>In order to</w:t>
      </w:r>
      <w:proofErr w:type="gramEnd"/>
      <w:r w:rsidRPr="00871824">
        <w:rPr>
          <w:rFonts w:ascii="Times New Roman" w:hAnsi="Times New Roman"/>
          <w:lang w:eastAsia="zh-CN"/>
        </w:rPr>
        <w:t xml:space="preserve"> </w:t>
      </w:r>
      <w:r w:rsidR="00D02D64" w:rsidRPr="00871824">
        <w:rPr>
          <w:rFonts w:ascii="Times New Roman" w:hAnsi="Times New Roman"/>
          <w:lang w:eastAsia="zh-CN"/>
        </w:rPr>
        <w:t xml:space="preserve">maintain </w:t>
      </w:r>
      <w:r w:rsidR="00122680" w:rsidRPr="00871824">
        <w:rPr>
          <w:rFonts w:ascii="Times New Roman" w:hAnsi="Times New Roman"/>
          <w:lang w:eastAsia="zh-CN"/>
        </w:rPr>
        <w:t xml:space="preserve">efficient traffic flow </w:t>
      </w:r>
      <w:r w:rsidR="006E3C00" w:rsidRPr="00871824">
        <w:rPr>
          <w:rFonts w:ascii="Times New Roman" w:hAnsi="Times New Roman"/>
          <w:lang w:eastAsia="zh-CN"/>
        </w:rPr>
        <w:t xml:space="preserve">with minimum environmental impact </w:t>
      </w:r>
      <w:r w:rsidR="00122680" w:rsidRPr="00871824">
        <w:rPr>
          <w:rFonts w:ascii="Times New Roman" w:hAnsi="Times New Roman"/>
          <w:lang w:eastAsia="zh-CN"/>
        </w:rPr>
        <w:t xml:space="preserve">in </w:t>
      </w:r>
      <w:r w:rsidR="00045BD2" w:rsidRPr="00871824">
        <w:rPr>
          <w:rFonts w:ascii="Times New Roman" w:hAnsi="Times New Roman"/>
          <w:lang w:eastAsia="zh-CN"/>
        </w:rPr>
        <w:t>SOMS</w:t>
      </w:r>
      <w:r w:rsidR="006E3C00" w:rsidRPr="00871824">
        <w:rPr>
          <w:rFonts w:ascii="Times New Roman" w:hAnsi="Times New Roman"/>
          <w:lang w:eastAsia="zh-CN"/>
        </w:rPr>
        <w:t xml:space="preserve">, </w:t>
      </w:r>
      <w:r w:rsidR="00D02D64" w:rsidRPr="00871824">
        <w:rPr>
          <w:rFonts w:ascii="Times New Roman" w:hAnsi="Times New Roman"/>
          <w:lang w:eastAsia="zh-CN"/>
        </w:rPr>
        <w:t xml:space="preserve">it is </w:t>
      </w:r>
      <w:r w:rsidR="005A2FD8" w:rsidRPr="00871824">
        <w:rPr>
          <w:rFonts w:ascii="Times New Roman" w:hAnsi="Times New Roman"/>
          <w:lang w:eastAsia="zh-CN"/>
        </w:rPr>
        <w:t xml:space="preserve">essential </w:t>
      </w:r>
      <w:r w:rsidR="00D02D64" w:rsidRPr="00871824">
        <w:rPr>
          <w:rFonts w:ascii="Times New Roman" w:hAnsi="Times New Roman"/>
          <w:lang w:eastAsia="zh-CN"/>
        </w:rPr>
        <w:t xml:space="preserve">to </w:t>
      </w:r>
      <w:r w:rsidR="001279BB" w:rsidRPr="00871824">
        <w:rPr>
          <w:rFonts w:ascii="Times New Roman" w:hAnsi="Times New Roman"/>
          <w:lang w:eastAsia="zh-CN"/>
        </w:rPr>
        <w:t xml:space="preserve">ensure an effective </w:t>
      </w:r>
      <w:r w:rsidR="002C62AD" w:rsidRPr="00871824">
        <w:rPr>
          <w:rFonts w:ascii="Times New Roman" w:hAnsi="Times New Roman"/>
          <w:lang w:eastAsia="zh-CN"/>
        </w:rPr>
        <w:t xml:space="preserve">reporting </w:t>
      </w:r>
      <w:r w:rsidR="00CE56B2" w:rsidRPr="00871824">
        <w:rPr>
          <w:rFonts w:ascii="Times New Roman" w:hAnsi="Times New Roman"/>
          <w:lang w:eastAsia="zh-CN"/>
        </w:rPr>
        <w:t xml:space="preserve">of </w:t>
      </w:r>
      <w:r w:rsidR="001729F9" w:rsidRPr="00871824">
        <w:rPr>
          <w:rFonts w:ascii="Times New Roman" w:hAnsi="Times New Roman"/>
          <w:lang w:eastAsia="zh-CN"/>
        </w:rPr>
        <w:t xml:space="preserve">navigational status of </w:t>
      </w:r>
      <w:r w:rsidR="001279BB" w:rsidRPr="00871824">
        <w:rPr>
          <w:rFonts w:ascii="Times New Roman" w:hAnsi="Times New Roman"/>
          <w:lang w:eastAsia="zh-CN"/>
        </w:rPr>
        <w:t xml:space="preserve">transiting ships </w:t>
      </w:r>
      <w:r w:rsidR="00525CFA" w:rsidRPr="00871824">
        <w:rPr>
          <w:rFonts w:ascii="Times New Roman" w:hAnsi="Times New Roman"/>
          <w:lang w:eastAsia="zh-CN"/>
        </w:rPr>
        <w:t xml:space="preserve">to </w:t>
      </w:r>
      <w:r w:rsidR="001279BB" w:rsidRPr="00871824">
        <w:rPr>
          <w:rFonts w:ascii="Times New Roman" w:hAnsi="Times New Roman"/>
          <w:lang w:eastAsia="zh-CN"/>
        </w:rPr>
        <w:t>the Vessel Traffic Service (VTS) authorities</w:t>
      </w:r>
      <w:r w:rsidR="0031151F" w:rsidRPr="00871824">
        <w:rPr>
          <w:rFonts w:ascii="Times New Roman" w:hAnsi="Times New Roman"/>
          <w:lang w:eastAsia="zh-CN"/>
        </w:rPr>
        <w:t xml:space="preserve"> for </w:t>
      </w:r>
      <w:r w:rsidR="00D353A6" w:rsidRPr="00871824">
        <w:rPr>
          <w:rFonts w:ascii="Times New Roman" w:hAnsi="Times New Roman"/>
          <w:lang w:eastAsia="zh-CN"/>
        </w:rPr>
        <w:t xml:space="preserve">in situ </w:t>
      </w:r>
      <w:r w:rsidR="00273BD0" w:rsidRPr="00871824">
        <w:rPr>
          <w:rFonts w:ascii="Times New Roman" w:hAnsi="Times New Roman"/>
          <w:lang w:eastAsia="zh-CN"/>
        </w:rPr>
        <w:t xml:space="preserve">assessment and </w:t>
      </w:r>
      <w:r w:rsidR="00BA52CB" w:rsidRPr="00871824">
        <w:rPr>
          <w:rFonts w:ascii="Times New Roman" w:hAnsi="Times New Roman"/>
          <w:lang w:eastAsia="zh-CN"/>
        </w:rPr>
        <w:t xml:space="preserve">make necessary </w:t>
      </w:r>
      <w:r w:rsidR="00EF0AFD" w:rsidRPr="00871824">
        <w:rPr>
          <w:rFonts w:ascii="Times New Roman" w:hAnsi="Times New Roman"/>
          <w:lang w:eastAsia="zh-CN"/>
        </w:rPr>
        <w:t>control</w:t>
      </w:r>
      <w:r w:rsidR="009830D2" w:rsidRPr="00871824">
        <w:rPr>
          <w:rFonts w:ascii="Times New Roman" w:hAnsi="Times New Roman"/>
          <w:lang w:eastAsia="zh-CN"/>
        </w:rPr>
        <w:t>.</w:t>
      </w:r>
      <w:r w:rsidR="00934801" w:rsidRPr="00871824">
        <w:rPr>
          <w:rFonts w:ascii="Times New Roman" w:hAnsi="Times New Roman"/>
          <w:lang w:eastAsia="zh-CN"/>
        </w:rPr>
        <w:t xml:space="preserve"> </w:t>
      </w:r>
      <w:r w:rsidR="00E239FB" w:rsidRPr="00871824">
        <w:rPr>
          <w:rFonts w:ascii="Times New Roman" w:hAnsi="Times New Roman"/>
          <w:lang w:eastAsia="zh-CN"/>
        </w:rPr>
        <w:t xml:space="preserve">Besides </w:t>
      </w:r>
      <w:r w:rsidR="002F2844" w:rsidRPr="00871824">
        <w:rPr>
          <w:rFonts w:ascii="Times New Roman" w:hAnsi="Times New Roman"/>
          <w:lang w:eastAsia="zh-CN"/>
        </w:rPr>
        <w:t xml:space="preserve">upholding the mandatory reporting procedure (STRAITREP) in SOMS, AIS can be more reliable as a track record of ships trajectories </w:t>
      </w:r>
      <w:r w:rsidR="005762D1" w:rsidRPr="00871824">
        <w:rPr>
          <w:rFonts w:ascii="Times New Roman" w:hAnsi="Times New Roman"/>
          <w:lang w:eastAsia="zh-CN"/>
        </w:rPr>
        <w:t xml:space="preserve">with </w:t>
      </w:r>
      <w:r w:rsidR="002F2844" w:rsidRPr="00871824">
        <w:rPr>
          <w:rFonts w:ascii="Times New Roman" w:hAnsi="Times New Roman"/>
          <w:lang w:eastAsia="zh-CN"/>
        </w:rPr>
        <w:t xml:space="preserve">various </w:t>
      </w:r>
      <w:r w:rsidR="00D62DEC" w:rsidRPr="00871824">
        <w:rPr>
          <w:rFonts w:ascii="Times New Roman" w:hAnsi="Times New Roman"/>
          <w:lang w:eastAsia="zh-CN"/>
        </w:rPr>
        <w:t xml:space="preserve">instantaneous </w:t>
      </w:r>
      <w:r w:rsidR="002F2844" w:rsidRPr="00871824">
        <w:rPr>
          <w:rFonts w:ascii="Times New Roman" w:hAnsi="Times New Roman"/>
          <w:lang w:eastAsia="zh-CN"/>
        </w:rPr>
        <w:t>navigational parameters</w:t>
      </w:r>
      <w:r w:rsidR="006C0120" w:rsidRPr="00871824">
        <w:rPr>
          <w:rFonts w:ascii="Times New Roman" w:hAnsi="Times New Roman"/>
          <w:lang w:eastAsia="zh-CN"/>
        </w:rPr>
        <w:t xml:space="preserve">, such as speeds, headings, </w:t>
      </w:r>
      <w:r w:rsidR="00EE11EA" w:rsidRPr="00871824">
        <w:rPr>
          <w:rFonts w:ascii="Times New Roman" w:hAnsi="Times New Roman"/>
          <w:lang w:eastAsia="zh-CN"/>
        </w:rPr>
        <w:t>etc</w:t>
      </w:r>
      <w:r w:rsidR="002F2844" w:rsidRPr="00871824">
        <w:rPr>
          <w:rFonts w:ascii="Times New Roman" w:hAnsi="Times New Roman"/>
          <w:lang w:eastAsia="zh-CN"/>
        </w:rPr>
        <w:t xml:space="preserve">. </w:t>
      </w:r>
      <w:r w:rsidR="0020454F" w:rsidRPr="00871824">
        <w:rPr>
          <w:rFonts w:ascii="Times New Roman" w:hAnsi="Times New Roman"/>
          <w:lang w:eastAsia="zh-CN"/>
        </w:rPr>
        <w:t>While the improved ship routing system</w:t>
      </w:r>
      <w:r w:rsidR="00D425A6" w:rsidRPr="00871824">
        <w:rPr>
          <w:rFonts w:ascii="Times New Roman" w:hAnsi="Times New Roman"/>
          <w:lang w:eastAsia="zh-CN"/>
        </w:rPr>
        <w:t xml:space="preserve"> is expected to </w:t>
      </w:r>
      <w:r w:rsidR="001C184E" w:rsidRPr="00871824">
        <w:rPr>
          <w:rFonts w:ascii="Times New Roman" w:hAnsi="Times New Roman"/>
          <w:lang w:eastAsia="zh-CN"/>
        </w:rPr>
        <w:t xml:space="preserve">provide optimal </w:t>
      </w:r>
      <w:r w:rsidR="00DC7D61" w:rsidRPr="00871824">
        <w:rPr>
          <w:rFonts w:ascii="Times New Roman" w:hAnsi="Times New Roman"/>
          <w:lang w:eastAsia="zh-CN"/>
        </w:rPr>
        <w:t>routing alternatives for ships</w:t>
      </w:r>
      <w:r w:rsidR="005F598D" w:rsidRPr="00871824">
        <w:rPr>
          <w:rFonts w:ascii="Times New Roman" w:hAnsi="Times New Roman"/>
          <w:lang w:eastAsia="zh-CN"/>
        </w:rPr>
        <w:t xml:space="preserve"> based on </w:t>
      </w:r>
      <w:r w:rsidR="00E51C8A" w:rsidRPr="00871824">
        <w:rPr>
          <w:rFonts w:ascii="Times New Roman" w:hAnsi="Times New Roman"/>
          <w:lang w:eastAsia="zh-CN"/>
        </w:rPr>
        <w:t xml:space="preserve">the distance to destination, available voyage time, and </w:t>
      </w:r>
      <w:r w:rsidR="00513299" w:rsidRPr="00871824">
        <w:rPr>
          <w:rFonts w:ascii="Times New Roman" w:hAnsi="Times New Roman"/>
          <w:lang w:eastAsia="zh-CN"/>
        </w:rPr>
        <w:t>the instantaneous traffic condition</w:t>
      </w:r>
      <w:r w:rsidR="006D7F9E" w:rsidRPr="00871824">
        <w:rPr>
          <w:rFonts w:ascii="Times New Roman" w:hAnsi="Times New Roman"/>
          <w:lang w:eastAsia="zh-CN"/>
        </w:rPr>
        <w:t xml:space="preserve">s, to prevent </w:t>
      </w:r>
      <w:r w:rsidR="004A71E7" w:rsidRPr="00871824">
        <w:rPr>
          <w:rFonts w:ascii="Times New Roman" w:hAnsi="Times New Roman"/>
          <w:lang w:eastAsia="zh-CN"/>
        </w:rPr>
        <w:t xml:space="preserve">disruptive </w:t>
      </w:r>
      <w:r w:rsidR="00C45E52" w:rsidRPr="00871824">
        <w:rPr>
          <w:rFonts w:ascii="Times New Roman" w:hAnsi="Times New Roman"/>
          <w:lang w:eastAsia="zh-CN"/>
        </w:rPr>
        <w:t>traffic system and</w:t>
      </w:r>
      <w:r w:rsidR="00E8547A" w:rsidRPr="00871824">
        <w:rPr>
          <w:rFonts w:ascii="Times New Roman" w:hAnsi="Times New Roman"/>
          <w:lang w:eastAsia="zh-CN"/>
        </w:rPr>
        <w:t xml:space="preserve"> </w:t>
      </w:r>
      <w:r w:rsidR="0079243D" w:rsidRPr="00871824">
        <w:rPr>
          <w:rFonts w:ascii="Times New Roman" w:hAnsi="Times New Roman"/>
          <w:lang w:eastAsia="zh-CN"/>
        </w:rPr>
        <w:t>deteriorate shipping schedule</w:t>
      </w:r>
      <w:r w:rsidR="00513299" w:rsidRPr="00871824">
        <w:rPr>
          <w:rFonts w:ascii="Times New Roman" w:hAnsi="Times New Roman"/>
          <w:lang w:eastAsia="zh-CN"/>
        </w:rPr>
        <w:t>.</w:t>
      </w:r>
      <w:r w:rsidR="00B33F5A" w:rsidRPr="00871824">
        <w:rPr>
          <w:rFonts w:ascii="Times New Roman" w:hAnsi="Times New Roman"/>
          <w:lang w:eastAsia="zh-CN"/>
        </w:rPr>
        <w:t xml:space="preserve"> </w:t>
      </w:r>
      <w:r w:rsidR="00BC22D8" w:rsidRPr="00871824">
        <w:rPr>
          <w:rFonts w:ascii="Times New Roman" w:hAnsi="Times New Roman"/>
          <w:lang w:eastAsia="zh-CN"/>
        </w:rPr>
        <w:t xml:space="preserve">For </w:t>
      </w:r>
      <w:r w:rsidR="00B2427D" w:rsidRPr="00871824">
        <w:rPr>
          <w:rFonts w:ascii="Times New Roman" w:hAnsi="Times New Roman"/>
          <w:lang w:eastAsia="zh-CN"/>
        </w:rPr>
        <w:t xml:space="preserve">such </w:t>
      </w:r>
      <w:r w:rsidR="0052750A" w:rsidRPr="00871824">
        <w:rPr>
          <w:rFonts w:ascii="Times New Roman" w:hAnsi="Times New Roman"/>
          <w:lang w:eastAsia="zh-CN"/>
        </w:rPr>
        <w:t>a complex problem</w:t>
      </w:r>
      <w:r w:rsidR="00543A71" w:rsidRPr="00871824">
        <w:rPr>
          <w:rFonts w:ascii="Times New Roman" w:hAnsi="Times New Roman"/>
          <w:lang w:eastAsia="zh-CN"/>
        </w:rPr>
        <w:t xml:space="preserve">, </w:t>
      </w:r>
      <w:r w:rsidR="00D81C2D" w:rsidRPr="00871824">
        <w:rPr>
          <w:rFonts w:ascii="Times New Roman" w:hAnsi="Times New Roman"/>
          <w:lang w:eastAsia="zh-CN"/>
        </w:rPr>
        <w:t xml:space="preserve">the effectiveness of the VTS </w:t>
      </w:r>
      <w:r w:rsidR="00A45DC1" w:rsidRPr="00871824">
        <w:rPr>
          <w:rFonts w:ascii="Times New Roman" w:hAnsi="Times New Roman"/>
          <w:lang w:eastAsia="zh-CN"/>
        </w:rPr>
        <w:t xml:space="preserve">in handling </w:t>
      </w:r>
      <w:r w:rsidR="00890581" w:rsidRPr="00871824">
        <w:rPr>
          <w:rFonts w:ascii="Times New Roman" w:hAnsi="Times New Roman"/>
          <w:lang w:eastAsia="zh-CN"/>
        </w:rPr>
        <w:t xml:space="preserve">SOMS </w:t>
      </w:r>
      <w:r w:rsidR="00A45DC1" w:rsidRPr="00871824">
        <w:rPr>
          <w:rFonts w:ascii="Times New Roman" w:hAnsi="Times New Roman"/>
          <w:lang w:eastAsia="zh-CN"/>
        </w:rPr>
        <w:t>maritime data and feedback</w:t>
      </w:r>
      <w:r w:rsidR="005F2796" w:rsidRPr="00871824">
        <w:rPr>
          <w:rFonts w:ascii="Times New Roman" w:hAnsi="Times New Roman"/>
          <w:lang w:eastAsia="zh-CN"/>
        </w:rPr>
        <w:t xml:space="preserve"> with </w:t>
      </w:r>
      <w:r w:rsidR="00686417" w:rsidRPr="00871824">
        <w:rPr>
          <w:rFonts w:ascii="Times New Roman" w:hAnsi="Times New Roman"/>
          <w:lang w:eastAsia="zh-CN"/>
        </w:rPr>
        <w:t xml:space="preserve">appropriate </w:t>
      </w:r>
      <w:r w:rsidR="00950BBC" w:rsidRPr="00871824">
        <w:rPr>
          <w:rFonts w:ascii="Times New Roman" w:hAnsi="Times New Roman"/>
          <w:lang w:eastAsia="zh-CN"/>
        </w:rPr>
        <w:t>aids is in concern</w:t>
      </w:r>
      <w:r w:rsidR="00EB6367" w:rsidRPr="00871824">
        <w:rPr>
          <w:rFonts w:ascii="Times New Roman" w:hAnsi="Times New Roman"/>
          <w:lang w:eastAsia="zh-CN"/>
        </w:rPr>
        <w:t xml:space="preserve">. </w:t>
      </w:r>
      <w:r w:rsidR="00F80817" w:rsidRPr="00871824">
        <w:rPr>
          <w:rFonts w:ascii="Times New Roman" w:hAnsi="Times New Roman"/>
          <w:lang w:eastAsia="zh-CN"/>
        </w:rPr>
        <w:t>On the other hand, p</w:t>
      </w:r>
      <w:r w:rsidR="0030324C" w:rsidRPr="00871824">
        <w:rPr>
          <w:rFonts w:ascii="Times New Roman" w:hAnsi="Times New Roman"/>
          <w:lang w:eastAsia="zh-CN"/>
        </w:rPr>
        <w:t xml:space="preserve">rojections of </w:t>
      </w:r>
      <w:r w:rsidR="0006598D" w:rsidRPr="00871824">
        <w:rPr>
          <w:rFonts w:ascii="Times New Roman" w:hAnsi="Times New Roman"/>
          <w:lang w:eastAsia="zh-CN"/>
        </w:rPr>
        <w:t xml:space="preserve">maritime </w:t>
      </w:r>
      <w:r w:rsidR="0030324C" w:rsidRPr="00871824">
        <w:rPr>
          <w:rFonts w:ascii="Times New Roman" w:hAnsi="Times New Roman"/>
          <w:lang w:eastAsia="zh-CN"/>
        </w:rPr>
        <w:t xml:space="preserve">emissions </w:t>
      </w:r>
      <w:r w:rsidR="0006598D" w:rsidRPr="00871824">
        <w:rPr>
          <w:rFonts w:ascii="Times New Roman" w:hAnsi="Times New Roman"/>
          <w:lang w:eastAsia="zh-CN"/>
        </w:rPr>
        <w:t xml:space="preserve">in SOMS </w:t>
      </w:r>
      <w:r w:rsidR="00996826" w:rsidRPr="00871824">
        <w:rPr>
          <w:rFonts w:ascii="Times New Roman" w:hAnsi="Times New Roman"/>
          <w:lang w:eastAsia="zh-CN"/>
        </w:rPr>
        <w:t xml:space="preserve">may </w:t>
      </w:r>
      <w:r w:rsidR="0006598D" w:rsidRPr="00871824">
        <w:rPr>
          <w:rFonts w:ascii="Times New Roman" w:hAnsi="Times New Roman"/>
          <w:lang w:eastAsia="zh-CN"/>
        </w:rPr>
        <w:t xml:space="preserve">help to </w:t>
      </w:r>
      <w:r w:rsidR="003F41CB" w:rsidRPr="00871824">
        <w:rPr>
          <w:rFonts w:ascii="Times New Roman" w:hAnsi="Times New Roman"/>
          <w:lang w:eastAsia="zh-CN"/>
        </w:rPr>
        <w:t>reveal piecewise</w:t>
      </w:r>
      <w:r w:rsidR="00811320" w:rsidRPr="00871824">
        <w:rPr>
          <w:rFonts w:ascii="Times New Roman" w:hAnsi="Times New Roman"/>
          <w:lang w:eastAsia="zh-CN"/>
        </w:rPr>
        <w:t xml:space="preserve"> information</w:t>
      </w:r>
      <w:r w:rsidR="007712CD" w:rsidRPr="00871824">
        <w:rPr>
          <w:rFonts w:ascii="Times New Roman" w:hAnsi="Times New Roman"/>
          <w:lang w:eastAsia="zh-CN"/>
        </w:rPr>
        <w:t xml:space="preserve"> about the </w:t>
      </w:r>
      <w:r w:rsidR="00086DDC" w:rsidRPr="00871824">
        <w:rPr>
          <w:rFonts w:ascii="Times New Roman" w:hAnsi="Times New Roman"/>
          <w:lang w:eastAsia="zh-CN"/>
        </w:rPr>
        <w:t xml:space="preserve">ship traffic </w:t>
      </w:r>
      <w:r w:rsidR="00CE3A29" w:rsidRPr="00871824">
        <w:rPr>
          <w:rFonts w:ascii="Times New Roman" w:hAnsi="Times New Roman"/>
          <w:lang w:eastAsia="zh-CN"/>
        </w:rPr>
        <w:t xml:space="preserve">from bottom-up approach, </w:t>
      </w:r>
      <w:r w:rsidR="00116FEB" w:rsidRPr="00871824">
        <w:rPr>
          <w:rFonts w:ascii="Times New Roman" w:hAnsi="Times New Roman"/>
          <w:lang w:eastAsia="zh-CN"/>
        </w:rPr>
        <w:t xml:space="preserve">demonstrating </w:t>
      </w:r>
      <w:r w:rsidR="00F00B53" w:rsidRPr="00871824">
        <w:rPr>
          <w:rFonts w:ascii="Times New Roman" w:hAnsi="Times New Roman"/>
          <w:lang w:eastAsia="zh-CN"/>
        </w:rPr>
        <w:t xml:space="preserve">the </w:t>
      </w:r>
      <w:r w:rsidR="00881007" w:rsidRPr="00871824">
        <w:rPr>
          <w:rFonts w:ascii="Times New Roman" w:hAnsi="Times New Roman"/>
          <w:lang w:eastAsia="zh-CN"/>
        </w:rPr>
        <w:t xml:space="preserve">outcomes </w:t>
      </w:r>
      <w:r w:rsidR="00F00B53" w:rsidRPr="00871824">
        <w:rPr>
          <w:rFonts w:ascii="Times New Roman" w:hAnsi="Times New Roman"/>
          <w:lang w:eastAsia="zh-CN"/>
        </w:rPr>
        <w:t>of</w:t>
      </w:r>
      <w:r w:rsidR="00881007" w:rsidRPr="00871824">
        <w:rPr>
          <w:rFonts w:ascii="Times New Roman" w:hAnsi="Times New Roman"/>
          <w:lang w:eastAsia="zh-CN"/>
        </w:rPr>
        <w:t xml:space="preserve"> </w:t>
      </w:r>
      <w:r w:rsidR="00E620FD" w:rsidRPr="00871824">
        <w:rPr>
          <w:rFonts w:ascii="Times New Roman" w:hAnsi="Times New Roman"/>
          <w:lang w:eastAsia="zh-CN"/>
        </w:rPr>
        <w:t>different scenarios.</w:t>
      </w:r>
    </w:p>
    <w:p w14:paraId="7389C8BA" w14:textId="1641C0CE" w:rsidR="00C85AEA" w:rsidRPr="00871824" w:rsidRDefault="00ED1887">
      <w:pPr>
        <w:pStyle w:val="BodytextIndented"/>
        <w:rPr>
          <w:rFonts w:ascii="Times New Roman" w:hAnsi="Times New Roman"/>
          <w:lang w:eastAsia="zh-CN"/>
        </w:rPr>
      </w:pPr>
      <w:r w:rsidRPr="00871824">
        <w:rPr>
          <w:rFonts w:ascii="Times New Roman" w:hAnsi="Times New Roman"/>
          <w:lang w:eastAsia="zh-CN"/>
        </w:rPr>
        <w:t xml:space="preserve">Despite the ambitious targets to reduce GHGs, </w:t>
      </w:r>
      <w:r w:rsidR="00F73CE6" w:rsidRPr="00871824">
        <w:rPr>
          <w:rFonts w:ascii="Times New Roman" w:hAnsi="Times New Roman"/>
          <w:lang w:eastAsia="zh-CN"/>
        </w:rPr>
        <w:t>the trend of CO</w:t>
      </w:r>
      <w:r w:rsidR="00F73CE6" w:rsidRPr="00871824">
        <w:rPr>
          <w:rFonts w:ascii="Times New Roman" w:hAnsi="Times New Roman"/>
          <w:vertAlign w:val="subscript"/>
          <w:lang w:eastAsia="zh-CN"/>
        </w:rPr>
        <w:t>2</w:t>
      </w:r>
      <w:r w:rsidR="00F73CE6" w:rsidRPr="00871824">
        <w:rPr>
          <w:rFonts w:ascii="Times New Roman" w:hAnsi="Times New Roman"/>
          <w:lang w:eastAsia="zh-CN"/>
        </w:rPr>
        <w:t xml:space="preserve"> emissions from international shipping was reportedly </w:t>
      </w:r>
      <w:r w:rsidR="00672270" w:rsidRPr="00871824">
        <w:rPr>
          <w:rFonts w:ascii="Times New Roman" w:hAnsi="Times New Roman"/>
          <w:lang w:eastAsia="zh-CN"/>
        </w:rPr>
        <w:t>showing bad signs, with 5% rebound to 706 Mt CO</w:t>
      </w:r>
      <w:r w:rsidR="00672270" w:rsidRPr="00871824">
        <w:rPr>
          <w:rFonts w:ascii="Times New Roman" w:hAnsi="Times New Roman"/>
          <w:vertAlign w:val="subscript"/>
          <w:lang w:eastAsia="zh-CN"/>
        </w:rPr>
        <w:t>2</w:t>
      </w:r>
      <w:r w:rsidR="00672270" w:rsidRPr="00871824">
        <w:rPr>
          <w:rFonts w:ascii="Times New Roman" w:hAnsi="Times New Roman"/>
          <w:lang w:eastAsia="zh-CN"/>
        </w:rPr>
        <w:t xml:space="preserve"> in 2022</w:t>
      </w:r>
      <w:r w:rsidR="00366348" w:rsidRPr="00871824">
        <w:rPr>
          <w:rFonts w:ascii="Times New Roman" w:hAnsi="Times New Roman"/>
          <w:lang w:eastAsia="zh-CN"/>
        </w:rPr>
        <w:t xml:space="preserve"> since the dip in </w:t>
      </w:r>
      <w:r w:rsidR="000D651A" w:rsidRPr="00871824">
        <w:rPr>
          <w:rFonts w:ascii="Times New Roman" w:hAnsi="Times New Roman"/>
          <w:lang w:eastAsia="zh-CN"/>
        </w:rPr>
        <w:t xml:space="preserve">2020 </w:t>
      </w:r>
      <w:r w:rsidR="000D7B2E" w:rsidRPr="00871824">
        <w:rPr>
          <w:rFonts w:ascii="Times New Roman" w:hAnsi="Times New Roman"/>
          <w:lang w:eastAsia="zh-CN"/>
        </w:rPr>
        <w:t>pandemic</w:t>
      </w:r>
      <w:r w:rsidR="00366348" w:rsidRPr="00871824">
        <w:rPr>
          <w:rFonts w:ascii="Times New Roman" w:hAnsi="Times New Roman"/>
          <w:lang w:eastAsia="zh-CN"/>
        </w:rPr>
        <w:t xml:space="preserve"> </w:t>
      </w:r>
      <w:r w:rsidR="000D651A" w:rsidRPr="00871824">
        <w:rPr>
          <w:rFonts w:ascii="Times New Roman" w:hAnsi="Times New Roman"/>
          <w:lang w:eastAsia="zh-CN"/>
        </w:rPr>
        <w:t xml:space="preserve">time </w:t>
      </w:r>
      <w:r w:rsidR="000D651A" w:rsidRPr="00871824">
        <w:rPr>
          <w:rFonts w:ascii="Times New Roman" w:hAnsi="Times New Roman"/>
          <w:lang w:eastAsia="zh-CN"/>
        </w:rPr>
        <w:fldChar w:fldCharType="begin"/>
      </w:r>
      <w:r w:rsidR="000D651A" w:rsidRPr="00871824">
        <w:rPr>
          <w:rFonts w:ascii="Times New Roman" w:hAnsi="Times New Roman"/>
          <w:lang w:eastAsia="zh-CN"/>
        </w:rPr>
        <w:instrText xml:space="preserve"> ADDIN EN.CITE &lt;EndNote&gt;&lt;Cite&gt;&lt;Author&gt;IEA&lt;/Author&gt;&lt;Year&gt;2023&lt;/Year&gt;&lt;RecNum&gt;3&lt;/RecNum&gt;&lt;DisplayText&gt;[3]&lt;/DisplayText&gt;&lt;record&gt;&lt;rec-number&gt;3&lt;/rec-number&gt;&lt;foreign-keys&gt;&lt;key app="EN" db-id="zv0d2vzvdxrf0iefze4xata8sazzpt95r2tx" timestamp="1693722783"&gt;3&lt;/key&gt;&lt;/foreign-keys&gt;&lt;ref-type name="Web Page"&gt;12&lt;/ref-type&gt;&lt;contributors&gt;&lt;authors&gt;&lt;author&gt;IEA&lt;/author&gt;&lt;/authors&gt;&lt;/contributors&gt;&lt;titles&gt;&lt;title&gt;CO2 emissions from international shipping in the Net Zero Scenario, 2000-2030&lt;/title&gt;&lt;/titles&gt;&lt;dates&gt;&lt;year&gt;2023&lt;/year&gt;&lt;/dates&gt;&lt;pub-location&gt;Paris&lt;/pub-location&gt;&lt;publisher&gt;IEA&lt;/publisher&gt;&lt;urls&gt;&lt;related-urls&gt;&lt;url&gt;https://www.iea.org/data-and-statistics/charts/co2-emissions-from-international-shipping-in-the-net-zero-scenario-2000-2030-3&lt;/url&gt;&lt;/related-urls&gt;&lt;/urls&gt;&lt;/record&gt;&lt;/Cite&gt;&lt;/EndNote&gt;</w:instrText>
      </w:r>
      <w:r w:rsidR="000D651A" w:rsidRPr="00871824">
        <w:rPr>
          <w:rFonts w:ascii="Times New Roman" w:hAnsi="Times New Roman"/>
          <w:lang w:eastAsia="zh-CN"/>
        </w:rPr>
        <w:fldChar w:fldCharType="separate"/>
      </w:r>
      <w:r w:rsidR="000D651A" w:rsidRPr="00871824">
        <w:rPr>
          <w:rFonts w:ascii="Times New Roman" w:hAnsi="Times New Roman"/>
          <w:noProof/>
          <w:lang w:eastAsia="zh-CN"/>
        </w:rPr>
        <w:t>[3]</w:t>
      </w:r>
      <w:r w:rsidR="000D651A" w:rsidRPr="00871824">
        <w:rPr>
          <w:rFonts w:ascii="Times New Roman" w:hAnsi="Times New Roman"/>
          <w:lang w:eastAsia="zh-CN"/>
        </w:rPr>
        <w:fldChar w:fldCharType="end"/>
      </w:r>
      <w:r w:rsidR="00672270" w:rsidRPr="00871824">
        <w:rPr>
          <w:rFonts w:ascii="Times New Roman" w:hAnsi="Times New Roman"/>
          <w:lang w:eastAsia="zh-CN"/>
        </w:rPr>
        <w:t>.</w:t>
      </w:r>
      <w:r w:rsidRPr="00871824">
        <w:rPr>
          <w:rFonts w:ascii="Times New Roman" w:hAnsi="Times New Roman"/>
          <w:lang w:eastAsia="zh-CN"/>
        </w:rPr>
        <w:t xml:space="preserve"> </w:t>
      </w:r>
      <w:r w:rsidR="00E90FED" w:rsidRPr="00871824">
        <w:rPr>
          <w:rFonts w:ascii="Times New Roman" w:hAnsi="Times New Roman"/>
          <w:lang w:eastAsia="zh-CN"/>
        </w:rPr>
        <w:t xml:space="preserve">To </w:t>
      </w:r>
      <w:r w:rsidR="00F53A7B" w:rsidRPr="00871824">
        <w:rPr>
          <w:rFonts w:ascii="Times New Roman" w:hAnsi="Times New Roman"/>
          <w:lang w:eastAsia="zh-CN"/>
        </w:rPr>
        <w:t xml:space="preserve">investigate </w:t>
      </w:r>
      <w:r w:rsidR="00791F5C" w:rsidRPr="00871824">
        <w:rPr>
          <w:rFonts w:ascii="Times New Roman" w:hAnsi="Times New Roman"/>
          <w:lang w:eastAsia="zh-CN"/>
        </w:rPr>
        <w:t xml:space="preserve">whether the </w:t>
      </w:r>
      <w:r w:rsidR="00F53A7B" w:rsidRPr="00871824">
        <w:rPr>
          <w:rFonts w:ascii="Times New Roman" w:hAnsi="Times New Roman"/>
          <w:lang w:eastAsia="zh-CN"/>
        </w:rPr>
        <w:t xml:space="preserve">seemingly </w:t>
      </w:r>
      <w:r w:rsidR="00647E05" w:rsidRPr="00871824">
        <w:rPr>
          <w:rFonts w:ascii="Times New Roman" w:hAnsi="Times New Roman"/>
          <w:lang w:eastAsia="zh-CN"/>
        </w:rPr>
        <w:t>adverse trend</w:t>
      </w:r>
      <w:r w:rsidR="008E1180" w:rsidRPr="00871824">
        <w:rPr>
          <w:rFonts w:ascii="Times New Roman" w:hAnsi="Times New Roman"/>
          <w:lang w:eastAsia="zh-CN"/>
        </w:rPr>
        <w:t xml:space="preserve"> </w:t>
      </w:r>
      <w:r w:rsidR="003427A7" w:rsidRPr="00871824">
        <w:rPr>
          <w:rFonts w:ascii="Times New Roman" w:hAnsi="Times New Roman"/>
          <w:lang w:eastAsia="zh-CN"/>
        </w:rPr>
        <w:t xml:space="preserve">will </w:t>
      </w:r>
      <w:r w:rsidR="00F666C4" w:rsidRPr="00871824">
        <w:rPr>
          <w:rFonts w:ascii="Times New Roman" w:hAnsi="Times New Roman"/>
          <w:lang w:eastAsia="zh-CN"/>
        </w:rPr>
        <w:t xml:space="preserve">be </w:t>
      </w:r>
      <w:r w:rsidR="004C354E" w:rsidRPr="00871824">
        <w:rPr>
          <w:rFonts w:ascii="Times New Roman" w:hAnsi="Times New Roman"/>
          <w:lang w:eastAsia="zh-CN"/>
        </w:rPr>
        <w:t>replicated in SOMS</w:t>
      </w:r>
      <w:r w:rsidR="00677D84" w:rsidRPr="00871824">
        <w:rPr>
          <w:rFonts w:ascii="Times New Roman" w:hAnsi="Times New Roman"/>
          <w:lang w:eastAsia="zh-CN"/>
        </w:rPr>
        <w:t xml:space="preserve"> even with </w:t>
      </w:r>
      <w:r w:rsidR="007B525E" w:rsidRPr="00871824">
        <w:rPr>
          <w:rFonts w:ascii="Times New Roman" w:hAnsi="Times New Roman"/>
          <w:lang w:eastAsia="zh-CN"/>
        </w:rPr>
        <w:t>decarbonization measures in place</w:t>
      </w:r>
      <w:r w:rsidR="00647E05" w:rsidRPr="00871824">
        <w:rPr>
          <w:rFonts w:ascii="Times New Roman" w:hAnsi="Times New Roman"/>
          <w:lang w:eastAsia="zh-CN"/>
        </w:rPr>
        <w:t xml:space="preserve">, </w:t>
      </w:r>
      <w:r w:rsidR="008E4922" w:rsidRPr="00871824">
        <w:rPr>
          <w:rFonts w:ascii="Times New Roman" w:hAnsi="Times New Roman"/>
          <w:lang w:eastAsia="zh-CN"/>
        </w:rPr>
        <w:t>t</w:t>
      </w:r>
      <w:r w:rsidR="006A14FE" w:rsidRPr="00871824">
        <w:rPr>
          <w:rFonts w:ascii="Times New Roman" w:hAnsi="Times New Roman"/>
          <w:lang w:eastAsia="zh-CN"/>
        </w:rPr>
        <w:t>his paper present</w:t>
      </w:r>
      <w:r w:rsidR="00B65D39" w:rsidRPr="00871824">
        <w:rPr>
          <w:rFonts w:ascii="Times New Roman" w:hAnsi="Times New Roman"/>
          <w:lang w:eastAsia="zh-CN"/>
        </w:rPr>
        <w:t>s</w:t>
      </w:r>
      <w:r w:rsidR="006A14FE" w:rsidRPr="00871824">
        <w:rPr>
          <w:rFonts w:ascii="Times New Roman" w:hAnsi="Times New Roman"/>
          <w:lang w:eastAsia="zh-CN"/>
        </w:rPr>
        <w:t xml:space="preserve"> the </w:t>
      </w:r>
      <w:r w:rsidR="008C0565" w:rsidRPr="00871824">
        <w:rPr>
          <w:rFonts w:ascii="Times New Roman" w:hAnsi="Times New Roman"/>
          <w:lang w:eastAsia="zh-CN"/>
        </w:rPr>
        <w:t xml:space="preserve">projection of emission </w:t>
      </w:r>
      <w:r w:rsidR="005722DC" w:rsidRPr="00871824">
        <w:rPr>
          <w:rFonts w:ascii="Times New Roman" w:hAnsi="Times New Roman"/>
          <w:lang w:eastAsia="zh-CN"/>
        </w:rPr>
        <w:t xml:space="preserve">using a </w:t>
      </w:r>
      <w:r w:rsidR="00E235DB" w:rsidRPr="00871824">
        <w:rPr>
          <w:rFonts w:ascii="Times New Roman" w:hAnsi="Times New Roman"/>
          <w:lang w:eastAsia="zh-CN"/>
        </w:rPr>
        <w:t>time series forecasting</w:t>
      </w:r>
      <w:r w:rsidR="005722DC" w:rsidRPr="00871824">
        <w:rPr>
          <w:rFonts w:ascii="Times New Roman" w:hAnsi="Times New Roman"/>
          <w:lang w:eastAsia="zh-CN"/>
        </w:rPr>
        <w:t xml:space="preserve"> model </w:t>
      </w:r>
      <w:r w:rsidR="008C0565" w:rsidRPr="00871824">
        <w:rPr>
          <w:rFonts w:ascii="Times New Roman" w:hAnsi="Times New Roman"/>
          <w:lang w:eastAsia="zh-CN"/>
        </w:rPr>
        <w:t>based on the available AIS data from SOMS</w:t>
      </w:r>
      <w:r w:rsidR="005722DC" w:rsidRPr="00871824">
        <w:rPr>
          <w:rFonts w:ascii="Times New Roman" w:hAnsi="Times New Roman"/>
          <w:lang w:eastAsia="zh-CN"/>
        </w:rPr>
        <w:t>.</w:t>
      </w:r>
      <w:r w:rsidR="00023FE0" w:rsidRPr="00871824">
        <w:rPr>
          <w:rFonts w:ascii="Times New Roman" w:hAnsi="Times New Roman"/>
          <w:lang w:eastAsia="zh-CN"/>
        </w:rPr>
        <w:t xml:space="preserve"> </w:t>
      </w:r>
      <w:r w:rsidR="000669CB" w:rsidRPr="00871824">
        <w:rPr>
          <w:rFonts w:ascii="Times New Roman" w:hAnsi="Times New Roman"/>
          <w:lang w:eastAsia="zh-CN"/>
        </w:rPr>
        <w:t xml:space="preserve">The </w:t>
      </w:r>
      <w:r w:rsidR="00B72454" w:rsidRPr="00871824">
        <w:rPr>
          <w:rFonts w:ascii="Times New Roman" w:hAnsi="Times New Roman"/>
          <w:lang w:eastAsia="zh-CN"/>
        </w:rPr>
        <w:t xml:space="preserve">preceding computation of shipping emissions </w:t>
      </w:r>
      <w:r w:rsidR="003139DE" w:rsidRPr="00871824">
        <w:rPr>
          <w:rFonts w:ascii="Times New Roman" w:hAnsi="Times New Roman"/>
          <w:lang w:eastAsia="zh-CN"/>
        </w:rPr>
        <w:t xml:space="preserve">are </w:t>
      </w:r>
      <w:r w:rsidR="00A74988" w:rsidRPr="00871824">
        <w:rPr>
          <w:rFonts w:ascii="Times New Roman" w:hAnsi="Times New Roman"/>
          <w:lang w:eastAsia="zh-CN"/>
        </w:rPr>
        <w:t xml:space="preserve">conducted based on different scenarios to </w:t>
      </w:r>
      <w:r w:rsidR="00601056" w:rsidRPr="00871824">
        <w:rPr>
          <w:rFonts w:ascii="Times New Roman" w:hAnsi="Times New Roman"/>
          <w:lang w:eastAsia="zh-CN"/>
        </w:rPr>
        <w:t xml:space="preserve">assess the </w:t>
      </w:r>
      <w:r w:rsidR="00B72454" w:rsidRPr="00871824">
        <w:rPr>
          <w:rFonts w:ascii="Times New Roman" w:hAnsi="Times New Roman"/>
          <w:lang w:eastAsia="zh-CN"/>
        </w:rPr>
        <w:t xml:space="preserve">effectiveness </w:t>
      </w:r>
      <w:r w:rsidR="00601056" w:rsidRPr="00871824">
        <w:rPr>
          <w:rFonts w:ascii="Times New Roman" w:hAnsi="Times New Roman"/>
          <w:lang w:eastAsia="zh-CN"/>
        </w:rPr>
        <w:t xml:space="preserve">of </w:t>
      </w:r>
      <w:r w:rsidR="00083B3E" w:rsidRPr="00871824">
        <w:rPr>
          <w:rFonts w:ascii="Times New Roman" w:hAnsi="Times New Roman"/>
          <w:lang w:eastAsia="zh-CN"/>
        </w:rPr>
        <w:t xml:space="preserve">different measures implementation against the </w:t>
      </w:r>
      <w:r w:rsidR="00B44E7E" w:rsidRPr="00871824">
        <w:rPr>
          <w:rFonts w:ascii="Times New Roman" w:hAnsi="Times New Roman"/>
          <w:lang w:eastAsia="zh-CN"/>
        </w:rPr>
        <w:t xml:space="preserve">maritime </w:t>
      </w:r>
      <w:r w:rsidR="00626AC5" w:rsidRPr="00871824">
        <w:rPr>
          <w:rFonts w:ascii="Times New Roman" w:hAnsi="Times New Roman"/>
          <w:lang w:eastAsia="zh-CN"/>
        </w:rPr>
        <w:t xml:space="preserve">emission </w:t>
      </w:r>
      <w:r w:rsidR="00B52BA9" w:rsidRPr="00871824">
        <w:rPr>
          <w:rFonts w:ascii="Times New Roman" w:hAnsi="Times New Roman"/>
          <w:lang w:eastAsia="zh-CN"/>
        </w:rPr>
        <w:t>in SOMS.</w:t>
      </w:r>
      <w:r w:rsidR="000669CB" w:rsidRPr="00871824">
        <w:rPr>
          <w:rFonts w:ascii="Times New Roman" w:hAnsi="Times New Roman"/>
          <w:lang w:eastAsia="zh-CN"/>
        </w:rPr>
        <w:t xml:space="preserve"> </w:t>
      </w:r>
      <w:r w:rsidR="00237C3F" w:rsidRPr="00871824">
        <w:rPr>
          <w:rFonts w:ascii="Times New Roman" w:hAnsi="Times New Roman"/>
          <w:lang w:eastAsia="zh-CN"/>
        </w:rPr>
        <w:t>Th</w:t>
      </w:r>
      <w:r w:rsidR="0002518F" w:rsidRPr="00871824">
        <w:rPr>
          <w:rFonts w:ascii="Times New Roman" w:hAnsi="Times New Roman"/>
          <w:lang w:eastAsia="zh-CN"/>
        </w:rPr>
        <w:t xml:space="preserve">e </w:t>
      </w:r>
      <w:r w:rsidR="002A71C3" w:rsidRPr="00871824">
        <w:rPr>
          <w:rFonts w:ascii="Times New Roman" w:hAnsi="Times New Roman"/>
          <w:lang w:eastAsia="zh-CN"/>
        </w:rPr>
        <w:t xml:space="preserve">results of this paper </w:t>
      </w:r>
      <w:r w:rsidR="00CF7C0B" w:rsidRPr="00871824">
        <w:rPr>
          <w:rFonts w:ascii="Times New Roman" w:hAnsi="Times New Roman"/>
          <w:lang w:eastAsia="zh-CN"/>
        </w:rPr>
        <w:t>are</w:t>
      </w:r>
      <w:r w:rsidR="002A71C3" w:rsidRPr="00871824">
        <w:rPr>
          <w:rFonts w:ascii="Times New Roman" w:hAnsi="Times New Roman"/>
          <w:lang w:eastAsia="zh-CN"/>
        </w:rPr>
        <w:t xml:space="preserve"> expected to </w:t>
      </w:r>
      <w:r w:rsidR="00CD6CBA" w:rsidRPr="00871824">
        <w:rPr>
          <w:rFonts w:ascii="Times New Roman" w:hAnsi="Times New Roman"/>
          <w:lang w:eastAsia="zh-CN"/>
        </w:rPr>
        <w:t xml:space="preserve">provide insights </w:t>
      </w:r>
      <w:r w:rsidR="00D065EF" w:rsidRPr="00871824">
        <w:rPr>
          <w:rFonts w:ascii="Times New Roman" w:hAnsi="Times New Roman"/>
          <w:lang w:eastAsia="zh-CN"/>
        </w:rPr>
        <w:t xml:space="preserve">about </w:t>
      </w:r>
      <w:r w:rsidR="00150A7A" w:rsidRPr="00871824">
        <w:rPr>
          <w:rFonts w:ascii="Times New Roman" w:hAnsi="Times New Roman"/>
          <w:lang w:eastAsia="zh-CN"/>
        </w:rPr>
        <w:t xml:space="preserve">AIS data-driven </w:t>
      </w:r>
      <w:r w:rsidR="000C2D2A" w:rsidRPr="00871824">
        <w:rPr>
          <w:rFonts w:ascii="Times New Roman" w:hAnsi="Times New Roman"/>
          <w:lang w:eastAsia="zh-CN"/>
        </w:rPr>
        <w:t xml:space="preserve">emission profile and </w:t>
      </w:r>
      <w:r w:rsidR="008C08C0" w:rsidRPr="00871824">
        <w:rPr>
          <w:rFonts w:ascii="Times New Roman" w:hAnsi="Times New Roman"/>
          <w:lang w:eastAsia="zh-CN"/>
        </w:rPr>
        <w:t>future projection</w:t>
      </w:r>
      <w:r w:rsidR="00150A7A" w:rsidRPr="00871824">
        <w:rPr>
          <w:rFonts w:ascii="Times New Roman" w:hAnsi="Times New Roman"/>
          <w:lang w:eastAsia="zh-CN"/>
        </w:rPr>
        <w:t>s</w:t>
      </w:r>
      <w:r w:rsidR="00D7617D" w:rsidRPr="00871824">
        <w:rPr>
          <w:rFonts w:ascii="Times New Roman" w:hAnsi="Times New Roman"/>
          <w:lang w:eastAsia="zh-CN"/>
        </w:rPr>
        <w:t xml:space="preserve">, as well as </w:t>
      </w:r>
      <w:r w:rsidR="001E1937" w:rsidRPr="00871824">
        <w:rPr>
          <w:rFonts w:ascii="Times New Roman" w:hAnsi="Times New Roman"/>
          <w:lang w:eastAsia="zh-CN"/>
        </w:rPr>
        <w:t xml:space="preserve">assessing the mechanism of each measure </w:t>
      </w:r>
      <w:r w:rsidR="00B4530A" w:rsidRPr="00871824">
        <w:rPr>
          <w:rFonts w:ascii="Times New Roman" w:hAnsi="Times New Roman"/>
          <w:lang w:eastAsia="zh-CN"/>
        </w:rPr>
        <w:t xml:space="preserve">with regards to the </w:t>
      </w:r>
      <w:r w:rsidR="009D3201" w:rsidRPr="00871824">
        <w:rPr>
          <w:rFonts w:ascii="Times New Roman" w:hAnsi="Times New Roman"/>
          <w:lang w:eastAsia="zh-CN"/>
        </w:rPr>
        <w:t xml:space="preserve">resulted </w:t>
      </w:r>
      <w:r w:rsidR="0020357E" w:rsidRPr="00871824">
        <w:rPr>
          <w:rFonts w:ascii="Times New Roman" w:hAnsi="Times New Roman"/>
          <w:lang w:eastAsia="zh-CN"/>
        </w:rPr>
        <w:t xml:space="preserve">carbon footprint </w:t>
      </w:r>
      <w:r w:rsidR="00915E8D" w:rsidRPr="00871824">
        <w:rPr>
          <w:rFonts w:ascii="Times New Roman" w:hAnsi="Times New Roman"/>
          <w:lang w:eastAsia="zh-CN"/>
        </w:rPr>
        <w:t xml:space="preserve">in compliance with the </w:t>
      </w:r>
      <w:r w:rsidR="00EB1D94" w:rsidRPr="00871824">
        <w:rPr>
          <w:rFonts w:ascii="Times New Roman" w:hAnsi="Times New Roman"/>
          <w:lang w:eastAsia="zh-CN"/>
        </w:rPr>
        <w:t>requirements</w:t>
      </w:r>
      <w:r w:rsidR="00AB0AE6" w:rsidRPr="00871824">
        <w:rPr>
          <w:rFonts w:ascii="Times New Roman" w:hAnsi="Times New Roman"/>
          <w:lang w:eastAsia="zh-CN"/>
        </w:rPr>
        <w:t>.</w:t>
      </w:r>
    </w:p>
    <w:p w14:paraId="2BF7E9C7" w14:textId="77777777" w:rsidR="00F76401" w:rsidRPr="00871824" w:rsidRDefault="00F76401">
      <w:pPr>
        <w:pStyle w:val="BodytextIndented"/>
        <w:rPr>
          <w:rFonts w:ascii="Times New Roman" w:hAnsi="Times New Roman"/>
          <w:lang w:eastAsia="zh-CN"/>
        </w:rPr>
      </w:pPr>
    </w:p>
    <w:p w14:paraId="561B1059" w14:textId="43B28C6F" w:rsidR="009A0487" w:rsidRPr="00871824" w:rsidRDefault="00E7216D" w:rsidP="00716654">
      <w:pPr>
        <w:pStyle w:val="Heading1"/>
        <w:ind w:left="567" w:hanging="567"/>
        <w:rPr>
          <w:szCs w:val="22"/>
        </w:rPr>
      </w:pPr>
      <w:r w:rsidRPr="00871824">
        <w:rPr>
          <w:szCs w:val="22"/>
        </w:rPr>
        <w:t>Related Works</w:t>
      </w:r>
    </w:p>
    <w:p w14:paraId="57A0F068" w14:textId="2BB6DF2B" w:rsidR="005957E3" w:rsidRPr="00871824" w:rsidRDefault="00713CB7" w:rsidP="006229A5">
      <w:pPr>
        <w:pStyle w:val="Bodytext"/>
        <w:rPr>
          <w:rFonts w:ascii="Times New Roman" w:hAnsi="Times New Roman"/>
        </w:rPr>
      </w:pPr>
      <w:r w:rsidRPr="00871824">
        <w:rPr>
          <w:rFonts w:ascii="Times New Roman" w:hAnsi="Times New Roman"/>
          <w:lang w:eastAsia="zh-CN"/>
        </w:rPr>
        <w:t xml:space="preserve">The AIS-based </w:t>
      </w:r>
      <w:r w:rsidR="004A650A" w:rsidRPr="00871824">
        <w:rPr>
          <w:rFonts w:ascii="Times New Roman" w:hAnsi="Times New Roman"/>
          <w:lang w:eastAsia="zh-CN"/>
        </w:rPr>
        <w:t xml:space="preserve">emission </w:t>
      </w:r>
      <w:r w:rsidR="00635A98" w:rsidRPr="00871824">
        <w:rPr>
          <w:rFonts w:ascii="Times New Roman" w:hAnsi="Times New Roman"/>
          <w:lang w:eastAsia="zh-CN"/>
        </w:rPr>
        <w:t>estimation methodolog</w:t>
      </w:r>
      <w:r w:rsidR="00EC166C" w:rsidRPr="00871824">
        <w:rPr>
          <w:rFonts w:ascii="Times New Roman" w:hAnsi="Times New Roman"/>
          <w:lang w:eastAsia="zh-CN"/>
        </w:rPr>
        <w:t>ies</w:t>
      </w:r>
      <w:r w:rsidR="00635A98" w:rsidRPr="00871824">
        <w:rPr>
          <w:rFonts w:ascii="Times New Roman" w:hAnsi="Times New Roman"/>
          <w:lang w:eastAsia="zh-CN"/>
        </w:rPr>
        <w:t xml:space="preserve"> are commonly </w:t>
      </w:r>
      <w:r w:rsidRPr="00871824">
        <w:rPr>
          <w:rFonts w:ascii="Times New Roman" w:hAnsi="Times New Roman"/>
          <w:lang w:eastAsia="zh-CN"/>
        </w:rPr>
        <w:t>known as bottom-up approach or activity-based approach, which literally indicates the consideration of various activity parameters into the inference of emission factors</w:t>
      </w:r>
      <w:r w:rsidR="00F918D9" w:rsidRPr="00871824">
        <w:rPr>
          <w:rFonts w:ascii="Times New Roman" w:hAnsi="Times New Roman"/>
          <w:lang w:eastAsia="zh-CN"/>
        </w:rPr>
        <w:t xml:space="preserve"> (EF)</w:t>
      </w:r>
      <w:r w:rsidRPr="00871824">
        <w:rPr>
          <w:rFonts w:ascii="Times New Roman" w:hAnsi="Times New Roman"/>
          <w:lang w:eastAsia="zh-CN"/>
        </w:rPr>
        <w:t xml:space="preserve"> rather than direct derivation from fuel consumptions that may be more susceptible to uncertainties in macro-estimation of emissions.</w:t>
      </w:r>
      <w:r w:rsidR="0069124F" w:rsidRPr="00871824">
        <w:rPr>
          <w:rFonts w:ascii="Times New Roman" w:hAnsi="Times New Roman"/>
          <w:lang w:eastAsia="zh-CN"/>
        </w:rPr>
        <w:t xml:space="preserve"> </w:t>
      </w:r>
      <w:r w:rsidR="000D5526" w:rsidRPr="00871824">
        <w:rPr>
          <w:rFonts w:ascii="Times New Roman" w:hAnsi="Times New Roman"/>
          <w:lang w:eastAsia="zh-CN"/>
        </w:rPr>
        <w:t>Notwithstanding</w:t>
      </w:r>
      <w:r w:rsidR="00230367" w:rsidRPr="00871824">
        <w:rPr>
          <w:rFonts w:ascii="Times New Roman" w:hAnsi="Times New Roman"/>
          <w:lang w:eastAsia="zh-CN"/>
        </w:rPr>
        <w:t xml:space="preserve"> the </w:t>
      </w:r>
      <w:r w:rsidR="00C62998" w:rsidRPr="00871824">
        <w:rPr>
          <w:rFonts w:ascii="Times New Roman" w:hAnsi="Times New Roman"/>
          <w:lang w:eastAsia="zh-CN"/>
        </w:rPr>
        <w:t xml:space="preserve">dependency of </w:t>
      </w:r>
      <w:r w:rsidR="000D5526" w:rsidRPr="00871824">
        <w:rPr>
          <w:rFonts w:ascii="Times New Roman" w:hAnsi="Times New Roman"/>
          <w:lang w:eastAsia="zh-CN"/>
        </w:rPr>
        <w:t xml:space="preserve">fuel oil consumption (FOC) </w:t>
      </w:r>
      <w:r w:rsidR="00C62998" w:rsidRPr="00871824">
        <w:rPr>
          <w:rFonts w:ascii="Times New Roman" w:hAnsi="Times New Roman"/>
          <w:lang w:eastAsia="zh-CN"/>
        </w:rPr>
        <w:t xml:space="preserve">variable </w:t>
      </w:r>
      <w:r w:rsidR="00CE0EF5" w:rsidRPr="00871824">
        <w:rPr>
          <w:rFonts w:ascii="Times New Roman" w:hAnsi="Times New Roman"/>
          <w:lang w:eastAsia="zh-CN"/>
        </w:rPr>
        <w:t xml:space="preserve">on the </w:t>
      </w:r>
      <w:r w:rsidR="000062BE" w:rsidRPr="00871824">
        <w:rPr>
          <w:rFonts w:ascii="Times New Roman" w:hAnsi="Times New Roman"/>
          <w:lang w:eastAsia="zh-CN"/>
        </w:rPr>
        <w:t xml:space="preserve">ship operational condition, </w:t>
      </w:r>
      <w:r w:rsidR="00C0308E" w:rsidRPr="00871824">
        <w:rPr>
          <w:rFonts w:ascii="Times New Roman" w:hAnsi="Times New Roman"/>
          <w:lang w:eastAsia="zh-CN"/>
        </w:rPr>
        <w:t xml:space="preserve">considering the real harsh </w:t>
      </w:r>
      <w:r w:rsidR="00222F2E" w:rsidRPr="00871824">
        <w:rPr>
          <w:rFonts w:ascii="Times New Roman" w:hAnsi="Times New Roman"/>
          <w:lang w:eastAsia="zh-CN"/>
        </w:rPr>
        <w:t xml:space="preserve">meteorological conditions in the ocean will be more </w:t>
      </w:r>
      <w:r w:rsidR="00266B15" w:rsidRPr="00871824">
        <w:rPr>
          <w:rFonts w:ascii="Times New Roman" w:hAnsi="Times New Roman"/>
          <w:lang w:eastAsia="zh-CN"/>
        </w:rPr>
        <w:t xml:space="preserve">coherent with the parameters recorded by </w:t>
      </w:r>
      <w:r w:rsidR="00237E79" w:rsidRPr="00871824">
        <w:rPr>
          <w:rFonts w:ascii="Times New Roman" w:hAnsi="Times New Roman"/>
          <w:lang w:eastAsia="zh-CN"/>
        </w:rPr>
        <w:t>AIS data</w:t>
      </w:r>
      <w:r w:rsidR="009E53D3" w:rsidRPr="00871824">
        <w:rPr>
          <w:rFonts w:ascii="Times New Roman" w:hAnsi="Times New Roman"/>
          <w:lang w:eastAsia="zh-CN"/>
        </w:rPr>
        <w:t xml:space="preserve">, thus </w:t>
      </w:r>
      <w:r w:rsidR="009042CD" w:rsidRPr="00871824">
        <w:rPr>
          <w:rFonts w:ascii="Times New Roman" w:hAnsi="Times New Roman"/>
          <w:lang w:eastAsia="zh-CN"/>
        </w:rPr>
        <w:t>form</w:t>
      </w:r>
      <w:r w:rsidR="00297999" w:rsidRPr="00871824">
        <w:rPr>
          <w:rFonts w:ascii="Times New Roman" w:hAnsi="Times New Roman"/>
          <w:lang w:eastAsia="zh-CN"/>
        </w:rPr>
        <w:t>ing</w:t>
      </w:r>
      <w:r w:rsidR="009042CD" w:rsidRPr="00871824">
        <w:rPr>
          <w:rFonts w:ascii="Times New Roman" w:hAnsi="Times New Roman"/>
          <w:lang w:eastAsia="zh-CN"/>
        </w:rPr>
        <w:t xml:space="preserve"> </w:t>
      </w:r>
      <w:r w:rsidR="00C93B70" w:rsidRPr="00871824">
        <w:rPr>
          <w:rFonts w:ascii="Times New Roman" w:hAnsi="Times New Roman"/>
          <w:lang w:eastAsia="zh-CN"/>
        </w:rPr>
        <w:t xml:space="preserve">the legacy </w:t>
      </w:r>
      <w:r w:rsidR="00297999" w:rsidRPr="00871824">
        <w:rPr>
          <w:rFonts w:ascii="Times New Roman" w:hAnsi="Times New Roman"/>
          <w:lang w:eastAsia="zh-CN"/>
        </w:rPr>
        <w:t>for weather routing</w:t>
      </w:r>
      <w:r w:rsidR="00A2433C" w:rsidRPr="00871824">
        <w:rPr>
          <w:rFonts w:ascii="Times New Roman" w:hAnsi="Times New Roman"/>
          <w:lang w:eastAsia="zh-CN"/>
        </w:rPr>
        <w:t xml:space="preserve"> </w:t>
      </w:r>
      <w:r w:rsidR="00A2433C" w:rsidRPr="00871824">
        <w:rPr>
          <w:rFonts w:ascii="Times New Roman" w:hAnsi="Times New Roman"/>
          <w:lang w:eastAsia="zh-CN"/>
        </w:rPr>
        <w:fldChar w:fldCharType="begin"/>
      </w:r>
      <w:r w:rsidR="00A2433C" w:rsidRPr="00871824">
        <w:rPr>
          <w:rFonts w:ascii="Times New Roman" w:hAnsi="Times New Roman"/>
          <w:lang w:eastAsia="zh-CN"/>
        </w:rPr>
        <w:instrText xml:space="preserve"> ADDIN EN.CITE &lt;EndNote&gt;&lt;Cite&gt;&lt;Author&gt;Kaklis&lt;/Author&gt;&lt;Year&gt;2022&lt;/Year&gt;&lt;RecNum&gt;6&lt;/RecNum&gt;&lt;DisplayText&gt;[4]&lt;/DisplayText&gt;&lt;record&gt;&lt;rec-number&gt;6&lt;/rec-number&gt;&lt;foreign-keys&gt;&lt;key app="EN" db-id="zv0d2vzvdxrf0iefze4xata8sazzpt95r2tx" timestamp="1693991810"&gt;6&lt;/key&gt;&lt;/foreign-keys&gt;&lt;ref-type name="Conference Paper"&gt;47&lt;/ref-type&gt;&lt;contributors&gt;&lt;authors&gt;&lt;author&gt;Kaklis, Dimitrios&lt;/author&gt;&lt;author&gt;Eirinakis, Pavlos&lt;/author&gt;&lt;author&gt;Giannakopoulos, George&lt;/author&gt;&lt;author&gt;Spyropoulos, Constantine&lt;/author&gt;&lt;author&gt;Varelas, Takis J.&lt;/author&gt;&lt;author&gt;Varlamis, Iraklis&lt;/author&gt;&lt;/authors&gt;&lt;/contributors&gt;&lt;titles&gt;&lt;title&gt;A big data approach for Fuel Oil Consumption estimation in the maritime industry&lt;/title&gt;&lt;secondary-title&gt;2022 IEEE Eighth International Conference on Big Data Computing Service and Applications (BigDataService)&lt;/secondary-title&gt;&lt;/titles&gt;&lt;pages&gt;39-47&lt;/pages&gt;&lt;dates&gt;&lt;year&gt;2022&lt;/year&gt;&lt;/dates&gt;&lt;urls&gt;&lt;/urls&gt;&lt;electronic-resource-num&gt;10.1109/BigDataService55688.2022.00014&lt;/electronic-resource-num&gt;&lt;/record&gt;&lt;/Cite&gt;&lt;/EndNote&gt;</w:instrText>
      </w:r>
      <w:r w:rsidR="00A2433C" w:rsidRPr="00871824">
        <w:rPr>
          <w:rFonts w:ascii="Times New Roman" w:hAnsi="Times New Roman"/>
          <w:lang w:eastAsia="zh-CN"/>
        </w:rPr>
        <w:fldChar w:fldCharType="separate"/>
      </w:r>
      <w:r w:rsidR="00A2433C" w:rsidRPr="00871824">
        <w:rPr>
          <w:rFonts w:ascii="Times New Roman" w:hAnsi="Times New Roman"/>
          <w:noProof/>
          <w:lang w:eastAsia="zh-CN"/>
        </w:rPr>
        <w:t>[4]</w:t>
      </w:r>
      <w:r w:rsidR="00A2433C" w:rsidRPr="00871824">
        <w:rPr>
          <w:rFonts w:ascii="Times New Roman" w:hAnsi="Times New Roman"/>
          <w:lang w:eastAsia="zh-CN"/>
        </w:rPr>
        <w:fldChar w:fldCharType="end"/>
      </w:r>
      <w:r w:rsidR="00297999" w:rsidRPr="00871824">
        <w:rPr>
          <w:rFonts w:ascii="Times New Roman" w:hAnsi="Times New Roman"/>
          <w:lang w:eastAsia="zh-CN"/>
        </w:rPr>
        <w:t xml:space="preserve">. </w:t>
      </w:r>
      <w:r w:rsidRPr="00871824">
        <w:rPr>
          <w:rFonts w:ascii="Times New Roman" w:hAnsi="Times New Roman"/>
          <w:lang w:eastAsia="zh-CN"/>
        </w:rPr>
        <w:t xml:space="preserve">Thanks to the varieties of parameters recorded by AIS, the data could also be served as indicator for different performance indexes of the overall ship traffic </w:t>
      </w:r>
      <w:r w:rsidRPr="00871824">
        <w:rPr>
          <w:rFonts w:ascii="Times New Roman" w:hAnsi="Times New Roman"/>
          <w:lang w:eastAsia="zh-CN"/>
        </w:rPr>
        <w:lastRenderedPageBreak/>
        <w:t xml:space="preserve">operations, determining the tradeoff between different technologies </w:t>
      </w:r>
      <w:r w:rsidR="00AC17C0" w:rsidRPr="00871824">
        <w:rPr>
          <w:rFonts w:ascii="Times New Roman" w:hAnsi="Times New Roman"/>
          <w:lang w:eastAsia="zh-CN"/>
        </w:rPr>
        <w:t xml:space="preserve">or policies </w:t>
      </w:r>
      <w:r w:rsidRPr="00871824">
        <w:rPr>
          <w:rFonts w:ascii="Times New Roman" w:hAnsi="Times New Roman"/>
          <w:lang w:eastAsia="zh-CN"/>
        </w:rPr>
        <w:t>towards decarbonized shipping</w:t>
      </w:r>
      <w:r w:rsidR="009A0487" w:rsidRPr="00871824">
        <w:rPr>
          <w:rFonts w:ascii="Times New Roman" w:hAnsi="Times New Roman"/>
        </w:rPr>
        <w:t>.</w:t>
      </w:r>
      <w:r w:rsidR="00EA3DAE" w:rsidRPr="00871824">
        <w:rPr>
          <w:rFonts w:ascii="Times New Roman" w:hAnsi="Times New Roman"/>
        </w:rPr>
        <w:t xml:space="preserve"> </w:t>
      </w:r>
      <w:r w:rsidR="009E0ABA" w:rsidRPr="00871824">
        <w:rPr>
          <w:rFonts w:ascii="Times New Roman" w:hAnsi="Times New Roman"/>
        </w:rPr>
        <w:t xml:space="preserve">For instance, </w:t>
      </w:r>
      <w:r w:rsidR="00414D25" w:rsidRPr="00871824">
        <w:rPr>
          <w:rFonts w:ascii="Times New Roman" w:hAnsi="Times New Roman"/>
        </w:rPr>
        <w:fldChar w:fldCharType="begin"/>
      </w:r>
      <w:r w:rsidR="0025799E">
        <w:rPr>
          <w:rFonts w:ascii="Times New Roman" w:hAnsi="Times New Roman"/>
        </w:rPr>
        <w:instrText xml:space="preserve"> ADDIN EN.CITE &lt;EndNote&gt;&lt;Cite AuthorYear="1"&gt;&lt;Author&gt;Dettner&lt;/Author&gt;&lt;Year&gt;2023&lt;/Year&gt;&lt;RecNum&gt;12&lt;/RecNum&gt;&lt;DisplayText&gt;Dettner and Hilpert [5]&lt;/DisplayText&gt;&lt;record&gt;&lt;rec-number&gt;12&lt;/rec-number&gt;&lt;foreign-keys&gt;&lt;key app="EN" db-id="zv0d2vzvdxrf0iefze4xata8sazzpt95r2tx" timestamp="1694013231"&gt;12&lt;/key&gt;&lt;/foreign-keys&gt;&lt;ref-type name="Journal Article"&gt;17&lt;/ref-type&gt;&lt;contributors&gt;&lt;authors&gt;&lt;author&gt;Dettner, Franziska&lt;/author&gt;&lt;author&gt;Hilpert, Simon&lt;/author&gt;&lt;/authors&gt;&lt;/contributors&gt;&lt;titles&gt;&lt;title&gt;Modelling CO2 emissions and mitigation potential of Northern European shipping&lt;/title&gt;&lt;secondary-title&gt;Transportation Research Part D: Transport and Environment&lt;/secondary-title&gt;&lt;/titles&gt;&lt;periodical&gt;&lt;full-title&gt;Transportation Research Part D: Transport and Environment&lt;/full-title&gt;&lt;/periodical&gt;&lt;pages&gt;103745-103759&lt;/pages&gt;&lt;volume&gt;119&lt;/volume&gt;&lt;dates&gt;&lt;year&gt;2023&lt;/year&gt;&lt;/dates&gt;&lt;isbn&gt;13619209&lt;/isbn&gt;&lt;urls&gt;&lt;/urls&gt;&lt;electronic-resource-num&gt;10.1016/j.trd.2023.103745&lt;/electronic-resource-num&gt;&lt;/record&gt;&lt;/Cite&gt;&lt;/EndNote&gt;</w:instrText>
      </w:r>
      <w:r w:rsidR="00414D25" w:rsidRPr="00871824">
        <w:rPr>
          <w:rFonts w:ascii="Times New Roman" w:hAnsi="Times New Roman"/>
        </w:rPr>
        <w:fldChar w:fldCharType="separate"/>
      </w:r>
      <w:r w:rsidR="00414D25" w:rsidRPr="00871824">
        <w:rPr>
          <w:rFonts w:ascii="Times New Roman" w:hAnsi="Times New Roman"/>
          <w:noProof/>
        </w:rPr>
        <w:t>Dettner and Hilpert [5]</w:t>
      </w:r>
      <w:r w:rsidR="00414D25" w:rsidRPr="00871824">
        <w:rPr>
          <w:rFonts w:ascii="Times New Roman" w:hAnsi="Times New Roman"/>
        </w:rPr>
        <w:fldChar w:fldCharType="end"/>
      </w:r>
      <w:r w:rsidR="00D10713" w:rsidRPr="00871824">
        <w:rPr>
          <w:rFonts w:ascii="Times New Roman" w:hAnsi="Times New Roman"/>
        </w:rPr>
        <w:t xml:space="preserve"> </w:t>
      </w:r>
      <w:r w:rsidR="009C734F" w:rsidRPr="00871824">
        <w:rPr>
          <w:rFonts w:ascii="Times New Roman" w:hAnsi="Times New Roman"/>
        </w:rPr>
        <w:t xml:space="preserve">attempted to </w:t>
      </w:r>
      <w:r w:rsidR="00F14544" w:rsidRPr="00871824">
        <w:rPr>
          <w:rFonts w:ascii="Times New Roman" w:hAnsi="Times New Roman"/>
        </w:rPr>
        <w:t>model the resultant CO</w:t>
      </w:r>
      <w:r w:rsidR="00F14544" w:rsidRPr="00871824">
        <w:rPr>
          <w:rFonts w:ascii="Times New Roman" w:hAnsi="Times New Roman"/>
          <w:vertAlign w:val="subscript"/>
        </w:rPr>
        <w:t>2</w:t>
      </w:r>
      <w:r w:rsidR="00F14544" w:rsidRPr="00871824">
        <w:rPr>
          <w:rFonts w:ascii="Times New Roman" w:hAnsi="Times New Roman"/>
        </w:rPr>
        <w:t xml:space="preserve"> emissions from Northern European shipping if </w:t>
      </w:r>
      <w:r w:rsidR="00704915" w:rsidRPr="00871824">
        <w:rPr>
          <w:rFonts w:ascii="Times New Roman" w:hAnsi="Times New Roman"/>
        </w:rPr>
        <w:t xml:space="preserve">E-methanol </w:t>
      </w:r>
      <w:r w:rsidR="00C64082" w:rsidRPr="00871824">
        <w:rPr>
          <w:rFonts w:ascii="Times New Roman" w:hAnsi="Times New Roman"/>
        </w:rPr>
        <w:t xml:space="preserve">is used as the main substitute for conventional fuel-powered ships, </w:t>
      </w:r>
      <w:r w:rsidR="00A8780A" w:rsidRPr="00871824">
        <w:rPr>
          <w:rFonts w:ascii="Times New Roman" w:hAnsi="Times New Roman"/>
        </w:rPr>
        <w:t xml:space="preserve">and has demonstrated </w:t>
      </w:r>
      <w:r w:rsidR="00D318AB" w:rsidRPr="00871824">
        <w:rPr>
          <w:rFonts w:ascii="Times New Roman" w:hAnsi="Times New Roman"/>
        </w:rPr>
        <w:t xml:space="preserve">its potential to </w:t>
      </w:r>
      <w:r w:rsidR="003D620F" w:rsidRPr="00871824">
        <w:rPr>
          <w:rFonts w:ascii="Times New Roman" w:hAnsi="Times New Roman"/>
        </w:rPr>
        <w:t>reduce CO</w:t>
      </w:r>
      <w:r w:rsidR="003D620F" w:rsidRPr="00871824">
        <w:rPr>
          <w:rFonts w:ascii="Times New Roman" w:hAnsi="Times New Roman"/>
          <w:vertAlign w:val="subscript"/>
        </w:rPr>
        <w:t>2</w:t>
      </w:r>
      <w:r w:rsidR="003D620F" w:rsidRPr="00871824">
        <w:rPr>
          <w:rFonts w:ascii="Times New Roman" w:hAnsi="Times New Roman"/>
        </w:rPr>
        <w:t xml:space="preserve"> emission by up to 50% by 2030</w:t>
      </w:r>
      <w:r w:rsidR="005671B4" w:rsidRPr="00871824">
        <w:rPr>
          <w:rFonts w:ascii="Times New Roman" w:hAnsi="Times New Roman"/>
        </w:rPr>
        <w:t xml:space="preserve"> while </w:t>
      </w:r>
      <w:r w:rsidR="009C2A8A" w:rsidRPr="00871824">
        <w:rPr>
          <w:rFonts w:ascii="Times New Roman" w:hAnsi="Times New Roman"/>
        </w:rPr>
        <w:t>abiding with the energy demands of the ships</w:t>
      </w:r>
      <w:r w:rsidR="00D0375E" w:rsidRPr="00871824">
        <w:rPr>
          <w:rFonts w:ascii="Times New Roman" w:hAnsi="Times New Roman"/>
        </w:rPr>
        <w:t>.</w:t>
      </w:r>
    </w:p>
    <w:p w14:paraId="674EFC93" w14:textId="35F30870" w:rsidR="006229A5" w:rsidRPr="00871824" w:rsidRDefault="00594416" w:rsidP="005957E3">
      <w:pPr>
        <w:pStyle w:val="Bodytext"/>
        <w:ind w:firstLine="284"/>
        <w:rPr>
          <w:rFonts w:ascii="Times New Roman" w:hAnsi="Times New Roman"/>
        </w:rPr>
      </w:pPr>
      <w:r w:rsidRPr="00871824">
        <w:rPr>
          <w:rFonts w:ascii="Times New Roman" w:hAnsi="Times New Roman"/>
        </w:rPr>
        <w:t>As such, f</w:t>
      </w:r>
      <w:r w:rsidR="00EA3DAE" w:rsidRPr="00871824">
        <w:rPr>
          <w:rFonts w:ascii="Times New Roman" w:hAnsi="Times New Roman"/>
        </w:rPr>
        <w:t xml:space="preserve">or more detailed understanding of the environmental impact from maritime transportation, </w:t>
      </w:r>
      <w:r w:rsidR="00793EE4" w:rsidRPr="00871824">
        <w:rPr>
          <w:rFonts w:ascii="Times New Roman" w:hAnsi="Times New Roman"/>
        </w:rPr>
        <w:t xml:space="preserve">trend projections based on </w:t>
      </w:r>
      <w:r w:rsidR="00BA070C" w:rsidRPr="00871824">
        <w:rPr>
          <w:rFonts w:ascii="Times New Roman" w:hAnsi="Times New Roman"/>
        </w:rPr>
        <w:t xml:space="preserve">current </w:t>
      </w:r>
      <w:r w:rsidR="004A650A" w:rsidRPr="00871824">
        <w:rPr>
          <w:rFonts w:ascii="Times New Roman" w:hAnsi="Times New Roman"/>
        </w:rPr>
        <w:t xml:space="preserve">the emission trend computed from AIS-based methodologies </w:t>
      </w:r>
      <w:r w:rsidR="00793EE4" w:rsidRPr="00871824">
        <w:rPr>
          <w:rFonts w:ascii="Times New Roman" w:hAnsi="Times New Roman"/>
        </w:rPr>
        <w:t xml:space="preserve">can </w:t>
      </w:r>
      <w:r w:rsidR="00AC20A8" w:rsidRPr="00871824">
        <w:rPr>
          <w:rFonts w:ascii="Times New Roman" w:hAnsi="Times New Roman"/>
        </w:rPr>
        <w:t xml:space="preserve">provide </w:t>
      </w:r>
      <w:r w:rsidR="00210D3B" w:rsidRPr="00871824">
        <w:rPr>
          <w:rFonts w:ascii="Times New Roman" w:hAnsi="Times New Roman"/>
        </w:rPr>
        <w:t xml:space="preserve">much direct </w:t>
      </w:r>
      <w:r w:rsidR="00AC20A8" w:rsidRPr="00871824">
        <w:rPr>
          <w:rFonts w:ascii="Times New Roman" w:hAnsi="Times New Roman"/>
        </w:rPr>
        <w:t>implication</w:t>
      </w:r>
      <w:r w:rsidR="009F1738" w:rsidRPr="00871824">
        <w:rPr>
          <w:rFonts w:ascii="Times New Roman" w:hAnsi="Times New Roman"/>
        </w:rPr>
        <w:t>s</w:t>
      </w:r>
      <w:r w:rsidR="00AC20A8" w:rsidRPr="00871824">
        <w:rPr>
          <w:rFonts w:ascii="Times New Roman" w:hAnsi="Times New Roman"/>
        </w:rPr>
        <w:t xml:space="preserve"> </w:t>
      </w:r>
      <w:r w:rsidR="009F1738" w:rsidRPr="00871824">
        <w:rPr>
          <w:rFonts w:ascii="Times New Roman" w:hAnsi="Times New Roman"/>
        </w:rPr>
        <w:t xml:space="preserve">to reason </w:t>
      </w:r>
      <w:r w:rsidR="00E812A2" w:rsidRPr="00871824">
        <w:rPr>
          <w:rFonts w:ascii="Times New Roman" w:hAnsi="Times New Roman"/>
        </w:rPr>
        <w:t xml:space="preserve">the likelihood </w:t>
      </w:r>
      <w:r w:rsidR="004D7BCE" w:rsidRPr="00871824">
        <w:rPr>
          <w:rFonts w:ascii="Times New Roman" w:hAnsi="Times New Roman"/>
        </w:rPr>
        <w:t>of the worst conditions</w:t>
      </w:r>
      <w:r w:rsidR="00F34E45" w:rsidRPr="00871824">
        <w:rPr>
          <w:rFonts w:ascii="Times New Roman" w:hAnsi="Times New Roman"/>
        </w:rPr>
        <w:t xml:space="preserve"> in future</w:t>
      </w:r>
      <w:r w:rsidR="0005743F" w:rsidRPr="00871824">
        <w:rPr>
          <w:rFonts w:ascii="Times New Roman" w:hAnsi="Times New Roman"/>
        </w:rPr>
        <w:t xml:space="preserve"> with </w:t>
      </w:r>
      <w:r w:rsidR="00575F0B" w:rsidRPr="00871824">
        <w:rPr>
          <w:rFonts w:ascii="Times New Roman" w:hAnsi="Times New Roman"/>
        </w:rPr>
        <w:t>all variables being examined</w:t>
      </w:r>
      <w:r w:rsidR="004D7BCE" w:rsidRPr="00871824">
        <w:rPr>
          <w:rFonts w:ascii="Times New Roman" w:hAnsi="Times New Roman"/>
        </w:rPr>
        <w:t>.</w:t>
      </w:r>
      <w:r w:rsidR="004B29CF" w:rsidRPr="00871824">
        <w:rPr>
          <w:rFonts w:ascii="Times New Roman" w:hAnsi="Times New Roman"/>
        </w:rPr>
        <w:t xml:space="preserve"> </w:t>
      </w:r>
      <w:r w:rsidR="00B51718" w:rsidRPr="00871824">
        <w:rPr>
          <w:rFonts w:ascii="Times New Roman" w:hAnsi="Times New Roman"/>
        </w:rPr>
        <w:t xml:space="preserve">In order to </w:t>
      </w:r>
      <w:r w:rsidR="0049537A" w:rsidRPr="00871824">
        <w:rPr>
          <w:rFonts w:ascii="Times New Roman" w:hAnsi="Times New Roman"/>
        </w:rPr>
        <w:t>construct a reliable projection model</w:t>
      </w:r>
      <w:r w:rsidR="00F56A46" w:rsidRPr="00871824">
        <w:rPr>
          <w:rFonts w:ascii="Times New Roman" w:hAnsi="Times New Roman"/>
        </w:rPr>
        <w:t xml:space="preserve">, </w:t>
      </w:r>
      <w:r w:rsidR="00EA3154" w:rsidRPr="00871824">
        <w:rPr>
          <w:rFonts w:ascii="Times New Roman" w:hAnsi="Times New Roman"/>
        </w:rPr>
        <w:t xml:space="preserve">the predictive </w:t>
      </w:r>
      <w:r w:rsidR="00064B41" w:rsidRPr="00871824">
        <w:rPr>
          <w:rFonts w:ascii="Times New Roman" w:hAnsi="Times New Roman"/>
        </w:rPr>
        <w:t xml:space="preserve">element </w:t>
      </w:r>
      <w:r w:rsidR="00A9183F" w:rsidRPr="00871824">
        <w:rPr>
          <w:rFonts w:ascii="Times New Roman" w:hAnsi="Times New Roman"/>
        </w:rPr>
        <w:t xml:space="preserve">is </w:t>
      </w:r>
      <w:r w:rsidR="00A8259D" w:rsidRPr="00871824">
        <w:rPr>
          <w:rFonts w:ascii="Times New Roman" w:hAnsi="Times New Roman"/>
        </w:rPr>
        <w:t xml:space="preserve">required </w:t>
      </w:r>
      <w:r w:rsidR="00EF76F5" w:rsidRPr="00871824">
        <w:rPr>
          <w:rFonts w:ascii="Times New Roman" w:hAnsi="Times New Roman"/>
        </w:rPr>
        <w:t xml:space="preserve">to </w:t>
      </w:r>
      <w:r w:rsidR="00A9183F" w:rsidRPr="00871824">
        <w:rPr>
          <w:rFonts w:ascii="Times New Roman" w:hAnsi="Times New Roman"/>
        </w:rPr>
        <w:t xml:space="preserve">sustain precisions over </w:t>
      </w:r>
      <w:r w:rsidR="00292FBA" w:rsidRPr="00871824">
        <w:rPr>
          <w:rFonts w:ascii="Times New Roman" w:hAnsi="Times New Roman"/>
        </w:rPr>
        <w:t xml:space="preserve">a time series </w:t>
      </w:r>
      <w:r w:rsidR="00F7276C" w:rsidRPr="00871824">
        <w:rPr>
          <w:rFonts w:ascii="Times New Roman" w:hAnsi="Times New Roman"/>
        </w:rPr>
        <w:t xml:space="preserve">of </w:t>
      </w:r>
      <w:r w:rsidR="00852F14" w:rsidRPr="00871824">
        <w:rPr>
          <w:rFonts w:ascii="Times New Roman" w:hAnsi="Times New Roman"/>
        </w:rPr>
        <w:t>period</w:t>
      </w:r>
      <w:r w:rsidR="007E0EC7" w:rsidRPr="00871824">
        <w:rPr>
          <w:rFonts w:ascii="Times New Roman" w:hAnsi="Times New Roman"/>
        </w:rPr>
        <w:t xml:space="preserve">, </w:t>
      </w:r>
      <w:r w:rsidR="00743ED8" w:rsidRPr="00871824">
        <w:rPr>
          <w:rFonts w:ascii="Times New Roman" w:hAnsi="Times New Roman"/>
        </w:rPr>
        <w:t>wh</w:t>
      </w:r>
      <w:r w:rsidR="00C82213" w:rsidRPr="00871824">
        <w:rPr>
          <w:rFonts w:ascii="Times New Roman" w:hAnsi="Times New Roman"/>
        </w:rPr>
        <w:t xml:space="preserve">ere </w:t>
      </w:r>
      <w:r w:rsidR="005B6DA5" w:rsidRPr="00871824">
        <w:rPr>
          <w:rFonts w:ascii="Times New Roman" w:hAnsi="Times New Roman"/>
        </w:rPr>
        <w:t xml:space="preserve">machine learning </w:t>
      </w:r>
      <w:r w:rsidR="00FB12DD" w:rsidRPr="00871824">
        <w:rPr>
          <w:rFonts w:ascii="Times New Roman" w:hAnsi="Times New Roman"/>
        </w:rPr>
        <w:t xml:space="preserve">methods are often used </w:t>
      </w:r>
      <w:r w:rsidR="005A3F3A" w:rsidRPr="00871824">
        <w:rPr>
          <w:rFonts w:ascii="Times New Roman" w:hAnsi="Times New Roman"/>
        </w:rPr>
        <w:t xml:space="preserve">to </w:t>
      </w:r>
      <w:r w:rsidR="00FD6B74" w:rsidRPr="00871824">
        <w:rPr>
          <w:rFonts w:ascii="Times New Roman" w:hAnsi="Times New Roman"/>
        </w:rPr>
        <w:t xml:space="preserve">handle </w:t>
      </w:r>
      <w:r w:rsidR="00AE5A4E" w:rsidRPr="00871824">
        <w:rPr>
          <w:rFonts w:ascii="Times New Roman" w:hAnsi="Times New Roman"/>
        </w:rPr>
        <w:t xml:space="preserve">big data </w:t>
      </w:r>
      <w:r w:rsidR="00467117" w:rsidRPr="00871824">
        <w:rPr>
          <w:rFonts w:ascii="Times New Roman" w:hAnsi="Times New Roman"/>
        </w:rPr>
        <w:t xml:space="preserve">for </w:t>
      </w:r>
      <w:r w:rsidR="00AD5594" w:rsidRPr="00871824">
        <w:rPr>
          <w:rFonts w:ascii="Times New Roman" w:hAnsi="Times New Roman"/>
        </w:rPr>
        <w:t xml:space="preserve">processing </w:t>
      </w:r>
      <w:r w:rsidR="00B64ED2" w:rsidRPr="00871824">
        <w:rPr>
          <w:rFonts w:ascii="Times New Roman" w:hAnsi="Times New Roman"/>
        </w:rPr>
        <w:t xml:space="preserve">the </w:t>
      </w:r>
      <w:r w:rsidR="006976A1" w:rsidRPr="00871824">
        <w:rPr>
          <w:rFonts w:ascii="Times New Roman" w:hAnsi="Times New Roman"/>
        </w:rPr>
        <w:t>predicti</w:t>
      </w:r>
      <w:r w:rsidR="000D7588" w:rsidRPr="00871824">
        <w:rPr>
          <w:rFonts w:ascii="Times New Roman" w:hAnsi="Times New Roman"/>
        </w:rPr>
        <w:t>on part</w:t>
      </w:r>
      <w:r w:rsidR="007E2345" w:rsidRPr="00871824">
        <w:rPr>
          <w:rFonts w:ascii="Times New Roman" w:hAnsi="Times New Roman"/>
        </w:rPr>
        <w:t xml:space="preserve"> </w:t>
      </w:r>
      <w:r w:rsidR="00FF6F6F" w:rsidRPr="00871824">
        <w:rPr>
          <w:rFonts w:ascii="Times New Roman" w:hAnsi="Times New Roman"/>
        </w:rPr>
        <w:fldChar w:fldCharType="begin"/>
      </w:r>
      <w:r w:rsidR="00151489">
        <w:rPr>
          <w:rFonts w:ascii="Times New Roman" w:hAnsi="Times New Roman"/>
        </w:rPr>
        <w:instrText xml:space="preserve"> ADDIN EN.CITE &lt;EndNote&gt;&lt;Cite&gt;&lt;Author&gt;Sim&lt;/Author&gt;&lt;Year&gt;2022&lt;/Year&gt;&lt;RecNum&gt;18&lt;/RecNum&gt;&lt;DisplayText&gt;[6]&lt;/DisplayText&gt;&lt;record&gt;&lt;rec-number&gt;18&lt;/rec-number&gt;&lt;foreign-keys&gt;&lt;key app="EN" db-id="zv0d2vzvdxrf0iefze4xata8sazzpt95r2tx" timestamp="1694184391"&gt;18&lt;/key&gt;&lt;/foreign-keys&gt;&lt;ref-type name="Journal Article"&gt;17&lt;/ref-type&gt;&lt;contributors&gt;&lt;authors&gt;&lt;author&gt;Sim, Sunghyun&lt;/author&gt;&lt;author&gt;Park, Jin-Hyoung&lt;/author&gt;&lt;author&gt;Bae, Hyerim&lt;/author&gt;&lt;/authors&gt;&lt;/contributors&gt;&lt;titles&gt;&lt;title&gt;Deep collaborative learning model for port-air pollutants prediction using automatic identification system&lt;/title&gt;&lt;secondary-title&gt;Transportation Research Part D: Transport and Environment&lt;/secondary-title&gt;&lt;/titles&gt;&lt;periodical&gt;&lt;full-title&gt;Transportation Research Part D: Transport and Environment&lt;/full-title&gt;&lt;/periodical&gt;&lt;pages&gt;103431-103450&lt;/pages&gt;&lt;volume&gt;111&lt;/volume&gt;&lt;dates&gt;&lt;year&gt;2022&lt;/year&gt;&lt;/dates&gt;&lt;isbn&gt;13619209&lt;/isbn&gt;&lt;urls&gt;&lt;/urls&gt;&lt;electronic-resource-num&gt;10.1016/j.trd.2022.103431&lt;/electronic-resource-num&gt;&lt;/record&gt;&lt;/Cite&gt;&lt;/EndNote&gt;</w:instrText>
      </w:r>
      <w:r w:rsidR="00FF6F6F" w:rsidRPr="00871824">
        <w:rPr>
          <w:rFonts w:ascii="Times New Roman" w:hAnsi="Times New Roman"/>
        </w:rPr>
        <w:fldChar w:fldCharType="separate"/>
      </w:r>
      <w:r w:rsidR="00FF6F6F" w:rsidRPr="00871824">
        <w:rPr>
          <w:rFonts w:ascii="Times New Roman" w:hAnsi="Times New Roman"/>
          <w:noProof/>
        </w:rPr>
        <w:t>[6]</w:t>
      </w:r>
      <w:r w:rsidR="00FF6F6F" w:rsidRPr="00871824">
        <w:rPr>
          <w:rFonts w:ascii="Times New Roman" w:hAnsi="Times New Roman"/>
        </w:rPr>
        <w:fldChar w:fldCharType="end"/>
      </w:r>
      <w:r w:rsidR="00BA37A7" w:rsidRPr="00871824">
        <w:rPr>
          <w:rFonts w:ascii="Times New Roman" w:hAnsi="Times New Roman"/>
        </w:rPr>
        <w:t>.</w:t>
      </w:r>
      <w:r w:rsidR="000B54CA" w:rsidRPr="00871824">
        <w:rPr>
          <w:rFonts w:ascii="Times New Roman" w:hAnsi="Times New Roman"/>
        </w:rPr>
        <w:t xml:space="preserve"> </w:t>
      </w:r>
      <w:r w:rsidRPr="00871824">
        <w:rPr>
          <w:rFonts w:ascii="Times New Roman" w:hAnsi="Times New Roman"/>
        </w:rPr>
        <w:t>W</w:t>
      </w:r>
      <w:r w:rsidR="004B29CF" w:rsidRPr="00871824">
        <w:rPr>
          <w:rFonts w:ascii="Times New Roman" w:hAnsi="Times New Roman"/>
        </w:rPr>
        <w:t>ith the prevailing AIS-based emission estimation, the emission data pivoted with spatiotemporal and other navigational data can be further processed to</w:t>
      </w:r>
      <w:r w:rsidR="00C955DC" w:rsidRPr="00871824">
        <w:rPr>
          <w:rFonts w:ascii="Times New Roman" w:hAnsi="Times New Roman"/>
        </w:rPr>
        <w:t xml:space="preserve"> form the elements for projection</w:t>
      </w:r>
      <w:r w:rsidR="007D45E4" w:rsidRPr="00871824">
        <w:rPr>
          <w:rFonts w:ascii="Times New Roman" w:hAnsi="Times New Roman"/>
        </w:rPr>
        <w:t xml:space="preserve"> </w:t>
      </w:r>
      <w:r w:rsidRPr="00871824">
        <w:rPr>
          <w:rFonts w:ascii="Times New Roman" w:hAnsi="Times New Roman"/>
        </w:rPr>
        <w:t xml:space="preserve">to visualize </w:t>
      </w:r>
      <w:r w:rsidR="004B29CF" w:rsidRPr="00871824">
        <w:rPr>
          <w:rFonts w:ascii="Times New Roman" w:hAnsi="Times New Roman"/>
        </w:rPr>
        <w:t>future emission</w:t>
      </w:r>
      <w:r w:rsidR="005F7B35" w:rsidRPr="00871824">
        <w:rPr>
          <w:rFonts w:ascii="Times New Roman" w:hAnsi="Times New Roman"/>
        </w:rPr>
        <w:t xml:space="preserve"> trend</w:t>
      </w:r>
      <w:r w:rsidR="004B29CF" w:rsidRPr="00871824">
        <w:rPr>
          <w:rFonts w:ascii="Times New Roman" w:hAnsi="Times New Roman"/>
        </w:rPr>
        <w:t xml:space="preserve"> </w:t>
      </w:r>
      <w:r w:rsidR="004B29CF" w:rsidRPr="00871824">
        <w:rPr>
          <w:rFonts w:ascii="Times New Roman" w:hAnsi="Times New Roman"/>
        </w:rPr>
        <w:fldChar w:fldCharType="begin"/>
      </w:r>
      <w:r w:rsidR="00151489">
        <w:rPr>
          <w:rFonts w:ascii="Times New Roman" w:hAnsi="Times New Roman"/>
        </w:rPr>
        <w:instrText xml:space="preserve"> ADDIN EN.CITE &lt;EndNote&gt;&lt;Cite&gt;&lt;Author&gt;Li&lt;/Author&gt;&lt;Year&gt;2023&lt;/Year&gt;&lt;RecNum&gt;10&lt;/RecNum&gt;&lt;DisplayText&gt;[7]&lt;/DisplayText&gt;&lt;record&gt;&lt;rec-number&gt;10&lt;/rec-number&gt;&lt;foreign-keys&gt;&lt;key app="EN" db-id="zv0d2vzvdxrf0iefze4xata8sazzpt95r2tx" timestamp="1694008232"&gt;10&lt;/key&gt;&lt;/foreign-keys&gt;&lt;ref-type name="Journal Article"&gt;17&lt;/ref-type&gt;&lt;contributors&gt;&lt;authors&gt;&lt;author&gt;Li, Yong&lt;/author&gt;&lt;author&gt;Xie, Wenxin&lt;/author&gt;&lt;author&gt;Yang, Yang&lt;/author&gt;&lt;author&gt;Mei, Qiang&lt;/author&gt;&lt;author&gt;Wang, Zhishan&lt;/author&gt;&lt;author&gt;Li, Zhaoxuan&lt;/author&gt;&lt;author&gt;Wang, Peng&lt;/author&gt;&lt;/authors&gt;&lt;/contributors&gt;&lt;titles&gt;&lt;title&gt;Research on the carbon emissions traceability inventory and multi-horizon prediction of ship carbon emissions: a case study of Tianjin Port&lt;/title&gt;&lt;secondary-title&gt;Frontiers in Marine Science&lt;/secondary-title&gt;&lt;/titles&gt;&lt;periodical&gt;&lt;full-title&gt;Frontiers in Marine Science&lt;/full-title&gt;&lt;/periodical&gt;&lt;volume&gt;10&lt;/volume&gt;&lt;dates&gt;&lt;year&gt;2023&lt;/year&gt;&lt;/dates&gt;&lt;isbn&gt;2296-7745&lt;/isbn&gt;&lt;urls&gt;&lt;/urls&gt;&lt;custom7&gt;1174411&lt;/custom7&gt;&lt;electronic-resource-num&gt;10.3389/fmars.2023.1174411&lt;/electronic-resource-num&gt;&lt;/record&gt;&lt;/Cite&gt;&lt;/EndNote&gt;</w:instrText>
      </w:r>
      <w:r w:rsidR="004B29CF" w:rsidRPr="00871824">
        <w:rPr>
          <w:rFonts w:ascii="Times New Roman" w:hAnsi="Times New Roman"/>
        </w:rPr>
        <w:fldChar w:fldCharType="separate"/>
      </w:r>
      <w:r w:rsidR="00FF6F6F" w:rsidRPr="00871824">
        <w:rPr>
          <w:rFonts w:ascii="Times New Roman" w:hAnsi="Times New Roman"/>
          <w:noProof/>
        </w:rPr>
        <w:t>[7]</w:t>
      </w:r>
      <w:r w:rsidR="004B29CF" w:rsidRPr="00871824">
        <w:rPr>
          <w:rFonts w:ascii="Times New Roman" w:hAnsi="Times New Roman"/>
        </w:rPr>
        <w:fldChar w:fldCharType="end"/>
      </w:r>
      <w:r w:rsidR="004B29CF" w:rsidRPr="00871824">
        <w:rPr>
          <w:rFonts w:ascii="Times New Roman" w:hAnsi="Times New Roman"/>
        </w:rPr>
        <w:t xml:space="preserve">. </w:t>
      </w:r>
      <w:r w:rsidR="00C94D42" w:rsidRPr="00871824">
        <w:rPr>
          <w:rFonts w:ascii="Times New Roman" w:hAnsi="Times New Roman"/>
        </w:rPr>
        <w:t xml:space="preserve"> </w:t>
      </w:r>
      <w:r w:rsidR="00130FF1" w:rsidRPr="00871824">
        <w:rPr>
          <w:rFonts w:ascii="Times New Roman" w:hAnsi="Times New Roman"/>
        </w:rPr>
        <w:t xml:space="preserve">Likewise, </w:t>
      </w:r>
      <w:r w:rsidR="00F35655" w:rsidRPr="00871824">
        <w:rPr>
          <w:rFonts w:ascii="Times New Roman" w:hAnsi="Times New Roman"/>
        </w:rPr>
        <w:t xml:space="preserve">with consideration of </w:t>
      </w:r>
      <w:r w:rsidR="003B5A7F" w:rsidRPr="00871824">
        <w:rPr>
          <w:rFonts w:ascii="Times New Roman" w:hAnsi="Times New Roman"/>
        </w:rPr>
        <w:t>scenario</w:t>
      </w:r>
      <w:r w:rsidR="00C203D8" w:rsidRPr="00871824">
        <w:rPr>
          <w:rFonts w:ascii="Times New Roman" w:hAnsi="Times New Roman"/>
        </w:rPr>
        <w:t>s</w:t>
      </w:r>
      <w:r w:rsidR="003B5A7F" w:rsidRPr="00871824">
        <w:rPr>
          <w:rFonts w:ascii="Times New Roman" w:hAnsi="Times New Roman"/>
        </w:rPr>
        <w:t xml:space="preserve"> </w:t>
      </w:r>
      <w:r w:rsidR="00D90D18" w:rsidRPr="00871824">
        <w:rPr>
          <w:rFonts w:ascii="Times New Roman" w:hAnsi="Times New Roman"/>
        </w:rPr>
        <w:t xml:space="preserve">like </w:t>
      </w:r>
      <w:r w:rsidR="00C308EF" w:rsidRPr="00871824">
        <w:rPr>
          <w:rFonts w:ascii="Times New Roman" w:hAnsi="Times New Roman"/>
        </w:rPr>
        <w:t xml:space="preserve">policies implementation </w:t>
      </w:r>
      <w:r w:rsidR="002452B6" w:rsidRPr="00871824">
        <w:rPr>
          <w:rFonts w:ascii="Times New Roman" w:hAnsi="Times New Roman"/>
        </w:rPr>
        <w:t xml:space="preserve">and </w:t>
      </w:r>
      <w:r w:rsidR="00C308EF" w:rsidRPr="00871824">
        <w:rPr>
          <w:rFonts w:ascii="Times New Roman" w:hAnsi="Times New Roman"/>
        </w:rPr>
        <w:t xml:space="preserve">technological maturity, </w:t>
      </w:r>
      <w:r w:rsidR="00CE0EEF" w:rsidRPr="00871824">
        <w:rPr>
          <w:rFonts w:ascii="Times New Roman" w:hAnsi="Times New Roman"/>
        </w:rPr>
        <w:t xml:space="preserve">the most optimal </w:t>
      </w:r>
      <w:r w:rsidR="00C677E9" w:rsidRPr="00871824">
        <w:rPr>
          <w:rFonts w:ascii="Times New Roman" w:hAnsi="Times New Roman"/>
        </w:rPr>
        <w:t xml:space="preserve">alternatives could be </w:t>
      </w:r>
      <w:r w:rsidR="00A75E2A" w:rsidRPr="00871824">
        <w:rPr>
          <w:rFonts w:ascii="Times New Roman" w:hAnsi="Times New Roman"/>
        </w:rPr>
        <w:t>reverse engineered from the projections.</w:t>
      </w:r>
      <w:r w:rsidR="00D441CD" w:rsidRPr="00871824">
        <w:rPr>
          <w:rFonts w:ascii="Times New Roman" w:hAnsi="Times New Roman"/>
        </w:rPr>
        <w:t xml:space="preserve"> </w:t>
      </w:r>
      <w:r w:rsidR="00F5544A" w:rsidRPr="00871824">
        <w:rPr>
          <w:rFonts w:ascii="Times New Roman" w:hAnsi="Times New Roman"/>
        </w:rPr>
        <w:t xml:space="preserve">To incorporate </w:t>
      </w:r>
      <w:r w:rsidR="00E310B7" w:rsidRPr="00871824">
        <w:rPr>
          <w:rFonts w:ascii="Times New Roman" w:hAnsi="Times New Roman"/>
        </w:rPr>
        <w:t xml:space="preserve">different </w:t>
      </w:r>
      <w:r w:rsidR="00F5544A" w:rsidRPr="00871824">
        <w:rPr>
          <w:rFonts w:ascii="Times New Roman" w:hAnsi="Times New Roman"/>
        </w:rPr>
        <w:t>scenario</w:t>
      </w:r>
      <w:r w:rsidR="008C55EF" w:rsidRPr="00871824">
        <w:rPr>
          <w:rFonts w:ascii="Times New Roman" w:hAnsi="Times New Roman"/>
        </w:rPr>
        <w:t>s</w:t>
      </w:r>
      <w:r w:rsidR="00284F55" w:rsidRPr="00871824">
        <w:rPr>
          <w:rFonts w:ascii="Times New Roman" w:hAnsi="Times New Roman"/>
        </w:rPr>
        <w:t xml:space="preserve">, </w:t>
      </w:r>
      <w:r w:rsidR="00651048" w:rsidRPr="00871824">
        <w:rPr>
          <w:rFonts w:ascii="Times New Roman" w:hAnsi="Times New Roman"/>
        </w:rPr>
        <w:t xml:space="preserve">certain level of parameter alteration </w:t>
      </w:r>
      <w:r w:rsidR="005C3F1F" w:rsidRPr="00871824">
        <w:rPr>
          <w:rFonts w:ascii="Times New Roman" w:hAnsi="Times New Roman"/>
        </w:rPr>
        <w:t>can</w:t>
      </w:r>
      <w:r w:rsidR="00801D37" w:rsidRPr="00871824">
        <w:rPr>
          <w:rFonts w:ascii="Times New Roman" w:hAnsi="Times New Roman"/>
        </w:rPr>
        <w:t xml:space="preserve"> be done </w:t>
      </w:r>
      <w:r w:rsidR="003A781B" w:rsidRPr="00871824">
        <w:rPr>
          <w:rFonts w:ascii="Times New Roman" w:hAnsi="Times New Roman"/>
        </w:rPr>
        <w:t>during the computation</w:t>
      </w:r>
      <w:r w:rsidR="00D87F7B" w:rsidRPr="00871824">
        <w:rPr>
          <w:rFonts w:ascii="Times New Roman" w:hAnsi="Times New Roman"/>
        </w:rPr>
        <w:t xml:space="preserve"> </w:t>
      </w:r>
      <w:r w:rsidR="00D87F7B" w:rsidRPr="00871824">
        <w:rPr>
          <w:rFonts w:ascii="Times New Roman" w:hAnsi="Times New Roman"/>
          <w:lang w:eastAsia="zh-CN"/>
        </w:rPr>
        <w:t>of input data</w:t>
      </w:r>
      <w:r w:rsidR="00E17AF7" w:rsidRPr="00871824">
        <w:rPr>
          <w:rFonts w:ascii="Times New Roman" w:hAnsi="Times New Roman"/>
          <w:lang w:eastAsia="zh-CN"/>
        </w:rPr>
        <w:t xml:space="preserve">, </w:t>
      </w:r>
      <w:r w:rsidR="00BC402E" w:rsidRPr="00871824">
        <w:rPr>
          <w:rFonts w:ascii="Times New Roman" w:hAnsi="Times New Roman"/>
          <w:lang w:eastAsia="zh-CN"/>
        </w:rPr>
        <w:t>initializing a</w:t>
      </w:r>
      <w:r w:rsidR="009948A0" w:rsidRPr="00871824">
        <w:rPr>
          <w:rFonts w:ascii="Times New Roman" w:hAnsi="Times New Roman"/>
          <w:lang w:eastAsia="zh-CN"/>
        </w:rPr>
        <w:t>nother iteration of</w:t>
      </w:r>
      <w:r w:rsidR="00BC402E" w:rsidRPr="00871824">
        <w:rPr>
          <w:rFonts w:ascii="Times New Roman" w:hAnsi="Times New Roman"/>
          <w:lang w:eastAsia="zh-CN"/>
        </w:rPr>
        <w:t xml:space="preserve"> </w:t>
      </w:r>
      <w:r w:rsidR="00F86CFF" w:rsidRPr="00871824">
        <w:rPr>
          <w:rFonts w:ascii="Times New Roman" w:hAnsi="Times New Roman"/>
          <w:lang w:eastAsia="zh-CN"/>
        </w:rPr>
        <w:t xml:space="preserve">modified </w:t>
      </w:r>
      <w:r w:rsidR="00B33B4D" w:rsidRPr="00871824">
        <w:rPr>
          <w:rFonts w:ascii="Times New Roman" w:hAnsi="Times New Roman"/>
          <w:lang w:eastAsia="zh-CN"/>
        </w:rPr>
        <w:t>run</w:t>
      </w:r>
      <w:r w:rsidR="009948A0" w:rsidRPr="00871824">
        <w:rPr>
          <w:rFonts w:ascii="Times New Roman" w:hAnsi="Times New Roman"/>
          <w:lang w:eastAsia="zh-CN"/>
        </w:rPr>
        <w:t>s</w:t>
      </w:r>
      <w:r w:rsidR="00597D3C" w:rsidRPr="00871824">
        <w:rPr>
          <w:rFonts w:ascii="Times New Roman" w:hAnsi="Times New Roman"/>
        </w:rPr>
        <w:t xml:space="preserve"> that will show </w:t>
      </w:r>
      <w:r w:rsidR="004F3817" w:rsidRPr="00871824">
        <w:rPr>
          <w:rFonts w:ascii="Times New Roman" w:hAnsi="Times New Roman"/>
        </w:rPr>
        <w:t xml:space="preserve">a different </w:t>
      </w:r>
      <w:r w:rsidR="00375D70" w:rsidRPr="00871824">
        <w:rPr>
          <w:rFonts w:ascii="Times New Roman" w:hAnsi="Times New Roman"/>
        </w:rPr>
        <w:t xml:space="preserve">projections </w:t>
      </w:r>
      <w:r w:rsidR="005F14B4" w:rsidRPr="00871824">
        <w:rPr>
          <w:rFonts w:ascii="Times New Roman" w:hAnsi="Times New Roman"/>
        </w:rPr>
        <w:t>than the baseline scenario</w:t>
      </w:r>
      <w:r w:rsidR="004A335F" w:rsidRPr="00871824">
        <w:rPr>
          <w:rFonts w:ascii="Times New Roman" w:hAnsi="Times New Roman"/>
        </w:rPr>
        <w:t xml:space="preserve"> </w:t>
      </w:r>
      <w:r w:rsidR="004A335F" w:rsidRPr="00871824">
        <w:rPr>
          <w:rFonts w:ascii="Times New Roman" w:hAnsi="Times New Roman"/>
        </w:rPr>
        <w:fldChar w:fldCharType="begin"/>
      </w:r>
      <w:r w:rsidR="00FF6F6F" w:rsidRPr="00871824">
        <w:rPr>
          <w:rFonts w:ascii="Times New Roman" w:hAnsi="Times New Roman"/>
        </w:rPr>
        <w:instrText xml:space="preserve"> ADDIN EN.CITE &lt;EndNote&gt;&lt;Cite&gt;&lt;Author&gt;Lamboll&lt;/Author&gt;&lt;Year&gt;2021&lt;/Year&gt;&lt;RecNum&gt;11&lt;/RecNum&gt;&lt;DisplayText&gt;[8]&lt;/DisplayText&gt;&lt;record&gt;&lt;rec-number&gt;11&lt;/rec-number&gt;&lt;foreign-keys&gt;&lt;key app="EN" db-id="zv0d2vzvdxrf0iefze4xata8sazzpt95r2tx" timestamp="1694010278"&gt;11&lt;/key&gt;&lt;/foreign-keys&gt;&lt;ref-type name="Journal Article"&gt;17&lt;/ref-type&gt;&lt;contributors&gt;&lt;authors&gt;&lt;author&gt;Lamboll, Robin D.&lt;/author&gt;&lt;author&gt;Jones, Chris D.&lt;/author&gt;&lt;author&gt;Skeie, Ragnhild B.&lt;/author&gt;&lt;author&gt;Fiedler, Stephanie&lt;/author&gt;&lt;author&gt;Samset, Bjørn H.&lt;/author&gt;&lt;author&gt;Gillett, Nathan P.&lt;/author&gt;&lt;author&gt;Rogelj, Joeri&lt;/author&gt;&lt;author&gt;Forster, Piers M.&lt;/author&gt;&lt;/authors&gt;&lt;/contributors&gt;&lt;titles&gt;&lt;title&gt;Modifying emissions scenario projections to account for the effects of COVID-19: protocol for CovidMIP&lt;/title&gt;&lt;secondary-title&gt;Geoscientific Model Development&lt;/secondary-title&gt;&lt;/titles&gt;&lt;periodical&gt;&lt;full-title&gt;Geoscientific Model Development&lt;/full-title&gt;&lt;/periodical&gt;&lt;pages&gt;3683-3695&lt;/pages&gt;&lt;volume&gt;14&lt;/volume&gt;&lt;number&gt;6&lt;/number&gt;&lt;section&gt;3683&lt;/section&gt;&lt;dates&gt;&lt;year&gt;2021&lt;/year&gt;&lt;/dates&gt;&lt;isbn&gt;1991-9603&lt;/isbn&gt;&lt;urls&gt;&lt;/urls&gt;&lt;electronic-resource-num&gt;10.5194/gmd-14-3683-2021&lt;/electronic-resource-num&gt;&lt;/record&gt;&lt;/Cite&gt;&lt;/EndNote&gt;</w:instrText>
      </w:r>
      <w:r w:rsidR="004A335F" w:rsidRPr="00871824">
        <w:rPr>
          <w:rFonts w:ascii="Times New Roman" w:hAnsi="Times New Roman"/>
        </w:rPr>
        <w:fldChar w:fldCharType="separate"/>
      </w:r>
      <w:r w:rsidR="00FF6F6F" w:rsidRPr="00871824">
        <w:rPr>
          <w:rFonts w:ascii="Times New Roman" w:hAnsi="Times New Roman"/>
          <w:noProof/>
        </w:rPr>
        <w:t>[8]</w:t>
      </w:r>
      <w:r w:rsidR="004A335F" w:rsidRPr="00871824">
        <w:rPr>
          <w:rFonts w:ascii="Times New Roman" w:hAnsi="Times New Roman"/>
        </w:rPr>
        <w:fldChar w:fldCharType="end"/>
      </w:r>
      <w:r w:rsidR="005F14B4" w:rsidRPr="00871824">
        <w:rPr>
          <w:rFonts w:ascii="Times New Roman" w:hAnsi="Times New Roman"/>
        </w:rPr>
        <w:t>.</w:t>
      </w:r>
      <w:r w:rsidR="003A781B" w:rsidRPr="00871824">
        <w:rPr>
          <w:rFonts w:ascii="Times New Roman" w:hAnsi="Times New Roman"/>
        </w:rPr>
        <w:t xml:space="preserve"> </w:t>
      </w:r>
    </w:p>
    <w:p w14:paraId="7AD8AB0F" w14:textId="2F449306" w:rsidR="007E4C41" w:rsidRPr="00871824" w:rsidRDefault="004E15D8" w:rsidP="007E4C41">
      <w:pPr>
        <w:pStyle w:val="BodytextIndented"/>
        <w:rPr>
          <w:rFonts w:ascii="Times New Roman" w:hAnsi="Times New Roman"/>
        </w:rPr>
      </w:pPr>
      <w:r w:rsidRPr="00871824">
        <w:rPr>
          <w:rFonts w:ascii="Times New Roman" w:hAnsi="Times New Roman"/>
        </w:rPr>
        <w:t xml:space="preserve">Apparently, </w:t>
      </w:r>
      <w:r w:rsidR="007A7D04" w:rsidRPr="00871824">
        <w:rPr>
          <w:rFonts w:ascii="Times New Roman" w:hAnsi="Times New Roman"/>
        </w:rPr>
        <w:t xml:space="preserve">the overall </w:t>
      </w:r>
      <w:r w:rsidR="00D523F1" w:rsidRPr="00871824">
        <w:rPr>
          <w:rFonts w:ascii="Times New Roman" w:hAnsi="Times New Roman"/>
        </w:rPr>
        <w:t xml:space="preserve">emission trend from freight transportations </w:t>
      </w:r>
      <w:r w:rsidR="007B030B" w:rsidRPr="00871824">
        <w:rPr>
          <w:rFonts w:ascii="Times New Roman" w:hAnsi="Times New Roman"/>
        </w:rPr>
        <w:t>can</w:t>
      </w:r>
      <w:r w:rsidR="00D523F1" w:rsidRPr="00871824">
        <w:rPr>
          <w:rFonts w:ascii="Times New Roman" w:hAnsi="Times New Roman"/>
        </w:rPr>
        <w:t xml:space="preserve"> be </w:t>
      </w:r>
      <w:r w:rsidR="006820FF" w:rsidRPr="00871824">
        <w:rPr>
          <w:rFonts w:ascii="Times New Roman" w:hAnsi="Times New Roman"/>
        </w:rPr>
        <w:t xml:space="preserve">envisioned </w:t>
      </w:r>
      <w:r w:rsidR="001913D0" w:rsidRPr="00871824">
        <w:rPr>
          <w:rFonts w:ascii="Times New Roman" w:hAnsi="Times New Roman"/>
        </w:rPr>
        <w:t xml:space="preserve">by </w:t>
      </w:r>
      <w:r w:rsidR="006820FF" w:rsidRPr="00871824">
        <w:rPr>
          <w:rFonts w:ascii="Times New Roman" w:hAnsi="Times New Roman"/>
        </w:rPr>
        <w:t xml:space="preserve">various projections </w:t>
      </w:r>
      <w:r w:rsidR="007B030B" w:rsidRPr="00871824">
        <w:rPr>
          <w:rFonts w:ascii="Times New Roman" w:hAnsi="Times New Roman"/>
        </w:rPr>
        <w:t xml:space="preserve">including </w:t>
      </w:r>
      <w:r w:rsidR="006820FF" w:rsidRPr="00871824">
        <w:rPr>
          <w:rFonts w:ascii="Times New Roman" w:hAnsi="Times New Roman"/>
        </w:rPr>
        <w:t xml:space="preserve">transport demands, energy consumption and </w:t>
      </w:r>
      <w:r w:rsidR="00733AC7" w:rsidRPr="00871824">
        <w:rPr>
          <w:rFonts w:ascii="Times New Roman" w:hAnsi="Times New Roman"/>
        </w:rPr>
        <w:t>finally</w:t>
      </w:r>
      <w:r w:rsidR="005C649F" w:rsidRPr="00871824">
        <w:rPr>
          <w:rFonts w:ascii="Times New Roman" w:hAnsi="Times New Roman"/>
        </w:rPr>
        <w:t xml:space="preserve">, </w:t>
      </w:r>
      <w:r w:rsidR="006820FF" w:rsidRPr="00871824">
        <w:rPr>
          <w:rFonts w:ascii="Times New Roman" w:hAnsi="Times New Roman"/>
        </w:rPr>
        <w:t xml:space="preserve">associated </w:t>
      </w:r>
      <w:r w:rsidR="000F7363" w:rsidRPr="00871824">
        <w:rPr>
          <w:rFonts w:ascii="Times New Roman" w:hAnsi="Times New Roman"/>
        </w:rPr>
        <w:t>emissions.</w:t>
      </w:r>
      <w:r w:rsidR="00DD4933" w:rsidRPr="00871824">
        <w:rPr>
          <w:rFonts w:ascii="Times New Roman" w:hAnsi="Times New Roman"/>
        </w:rPr>
        <w:t xml:space="preserve"> </w:t>
      </w:r>
      <w:r w:rsidR="00003FFF" w:rsidRPr="00871824">
        <w:rPr>
          <w:rFonts w:ascii="Times New Roman" w:hAnsi="Times New Roman"/>
        </w:rPr>
        <w:t>However</w:t>
      </w:r>
      <w:r w:rsidR="007C6396" w:rsidRPr="00871824">
        <w:rPr>
          <w:rFonts w:ascii="Times New Roman" w:hAnsi="Times New Roman"/>
        </w:rPr>
        <w:t>,</w:t>
      </w:r>
      <w:r w:rsidR="00003FFF" w:rsidRPr="00871824">
        <w:rPr>
          <w:rFonts w:ascii="Times New Roman" w:hAnsi="Times New Roman"/>
        </w:rPr>
        <w:t xml:space="preserve"> </w:t>
      </w:r>
      <w:r w:rsidR="009F7623" w:rsidRPr="00871824">
        <w:rPr>
          <w:rFonts w:ascii="Times New Roman" w:hAnsi="Times New Roman"/>
        </w:rPr>
        <w:t xml:space="preserve">a </w:t>
      </w:r>
      <w:r w:rsidR="007D5CA4" w:rsidRPr="00871824">
        <w:rPr>
          <w:rFonts w:ascii="Times New Roman" w:hAnsi="Times New Roman"/>
        </w:rPr>
        <w:t>national</w:t>
      </w:r>
      <w:r w:rsidR="009F7623" w:rsidRPr="00871824">
        <w:rPr>
          <w:rFonts w:ascii="Times New Roman" w:hAnsi="Times New Roman"/>
        </w:rPr>
        <w:t xml:space="preserve"> extent of projection may not be intended to project a precise trend of emission</w:t>
      </w:r>
      <w:r w:rsidR="00D14477" w:rsidRPr="00871824">
        <w:rPr>
          <w:rFonts w:ascii="Times New Roman" w:hAnsi="Times New Roman"/>
        </w:rPr>
        <w:t xml:space="preserve"> </w:t>
      </w:r>
      <w:r w:rsidR="005F677D" w:rsidRPr="00871824">
        <w:rPr>
          <w:rFonts w:ascii="Times New Roman" w:hAnsi="Times New Roman"/>
        </w:rPr>
        <w:fldChar w:fldCharType="begin"/>
      </w:r>
      <w:r w:rsidR="00FF6F6F" w:rsidRPr="00871824">
        <w:rPr>
          <w:rFonts w:ascii="Times New Roman" w:hAnsi="Times New Roman"/>
        </w:rPr>
        <w:instrText xml:space="preserve"> ADDIN EN.CITE &lt;EndNote&gt;&lt;Cite&gt;&lt;Author&gt;Yan&lt;/Author&gt;&lt;Year&gt;2021&lt;/Year&gt;&lt;RecNum&gt;4&lt;/RecNum&gt;&lt;DisplayText&gt;[9]&lt;/DisplayText&gt;&lt;record&gt;&lt;rec-number&gt;4&lt;/rec-number&gt;&lt;foreign-keys&gt;&lt;key app="EN" db-id="zv0d2vzvdxrf0iefze4xata8sazzpt95r2tx" timestamp="1693990050"&gt;4&lt;/key&gt;&lt;/foreign-keys&gt;&lt;ref-type name="Journal Article"&gt;17&lt;/ref-type&gt;&lt;contributors&gt;&lt;authors&gt;&lt;author&gt;Yan, Shiyu&lt;/author&gt;&lt;author&gt;de Bruin, Kelly&lt;/author&gt;&lt;author&gt;Dennehy, Emer&lt;/author&gt;&lt;author&gt;Curtis, John&lt;/author&gt;&lt;/authors&gt;&lt;/contributors&gt;&lt;titles&gt;&lt;title&gt;Climate policies for freight transport: Energy and emission projections through 2050&lt;/title&gt;&lt;secondary-title&gt;Transport Policy&lt;/secondary-title&gt;&lt;/titles&gt;&lt;periodical&gt;&lt;full-title&gt;Transport Policy&lt;/full-title&gt;&lt;/periodical&gt;&lt;pages&gt;11-23&lt;/pages&gt;&lt;volume&gt;107&lt;/volume&gt;&lt;section&gt;11&lt;/section&gt;&lt;dates&gt;&lt;year&gt;2021&lt;/year&gt;&lt;/dates&gt;&lt;isbn&gt;0967070X&lt;/isbn&gt;&lt;urls&gt;&lt;/urls&gt;&lt;electronic-resource-num&gt;10.1016/j.tranpol.2021.04.005&lt;/electronic-resource-num&gt;&lt;/record&gt;&lt;/Cite&gt;&lt;/EndNote&gt;</w:instrText>
      </w:r>
      <w:r w:rsidR="005F677D" w:rsidRPr="00871824">
        <w:rPr>
          <w:rFonts w:ascii="Times New Roman" w:hAnsi="Times New Roman"/>
        </w:rPr>
        <w:fldChar w:fldCharType="separate"/>
      </w:r>
      <w:r w:rsidR="00FF6F6F" w:rsidRPr="00871824">
        <w:rPr>
          <w:rFonts w:ascii="Times New Roman" w:hAnsi="Times New Roman"/>
          <w:noProof/>
        </w:rPr>
        <w:t>[9]</w:t>
      </w:r>
      <w:r w:rsidR="005F677D" w:rsidRPr="00871824">
        <w:rPr>
          <w:rFonts w:ascii="Times New Roman" w:hAnsi="Times New Roman"/>
        </w:rPr>
        <w:fldChar w:fldCharType="end"/>
      </w:r>
      <w:r w:rsidR="00D14477" w:rsidRPr="00871824">
        <w:rPr>
          <w:rFonts w:ascii="Times New Roman" w:hAnsi="Times New Roman"/>
        </w:rPr>
        <w:t xml:space="preserve">, but its value is to compare </w:t>
      </w:r>
      <w:r w:rsidR="00815E5E" w:rsidRPr="00871824">
        <w:rPr>
          <w:rFonts w:ascii="Times New Roman" w:hAnsi="Times New Roman"/>
        </w:rPr>
        <w:t xml:space="preserve">the outlook of </w:t>
      </w:r>
      <w:r w:rsidR="0047237F" w:rsidRPr="00871824">
        <w:rPr>
          <w:rFonts w:ascii="Times New Roman" w:hAnsi="Times New Roman"/>
        </w:rPr>
        <w:t xml:space="preserve">different </w:t>
      </w:r>
      <w:r w:rsidR="00D14477" w:rsidRPr="00871824">
        <w:rPr>
          <w:rFonts w:ascii="Times New Roman" w:hAnsi="Times New Roman"/>
        </w:rPr>
        <w:t>policies enforcement</w:t>
      </w:r>
      <w:r w:rsidR="00AA0B14" w:rsidRPr="00871824">
        <w:rPr>
          <w:rFonts w:ascii="Times New Roman" w:hAnsi="Times New Roman"/>
        </w:rPr>
        <w:t xml:space="preserve">, as policies are often </w:t>
      </w:r>
      <w:r w:rsidR="00AA0461" w:rsidRPr="00871824">
        <w:rPr>
          <w:rFonts w:ascii="Times New Roman" w:hAnsi="Times New Roman"/>
        </w:rPr>
        <w:t>implemented over a macro scale</w:t>
      </w:r>
      <w:r w:rsidR="00077AF2" w:rsidRPr="00871824">
        <w:rPr>
          <w:rFonts w:ascii="Times New Roman" w:hAnsi="Times New Roman"/>
        </w:rPr>
        <w:t xml:space="preserve"> o</w:t>
      </w:r>
      <w:r w:rsidR="00594DDE" w:rsidRPr="00871824">
        <w:rPr>
          <w:rFonts w:ascii="Times New Roman" w:hAnsi="Times New Roman"/>
        </w:rPr>
        <w:t>f</w:t>
      </w:r>
      <w:r w:rsidR="00077AF2" w:rsidRPr="00871824">
        <w:rPr>
          <w:rFonts w:ascii="Times New Roman" w:hAnsi="Times New Roman"/>
        </w:rPr>
        <w:t xml:space="preserve"> area</w:t>
      </w:r>
      <w:r w:rsidR="002D39AA" w:rsidRPr="00871824">
        <w:rPr>
          <w:rFonts w:ascii="Times New Roman" w:hAnsi="Times New Roman"/>
        </w:rPr>
        <w:t>.</w:t>
      </w:r>
      <w:r w:rsidR="00324BB5" w:rsidRPr="00871824">
        <w:rPr>
          <w:rFonts w:ascii="Times New Roman" w:hAnsi="Times New Roman"/>
        </w:rPr>
        <w:t xml:space="preserve"> </w:t>
      </w:r>
      <w:r w:rsidR="00314AF2" w:rsidRPr="00871824">
        <w:rPr>
          <w:rFonts w:ascii="Times New Roman" w:hAnsi="Times New Roman"/>
        </w:rPr>
        <w:t xml:space="preserve">For instance, </w:t>
      </w:r>
      <w:r w:rsidR="00CA10F3" w:rsidRPr="00871824">
        <w:rPr>
          <w:rFonts w:ascii="Times New Roman" w:hAnsi="Times New Roman"/>
        </w:rPr>
        <w:t xml:space="preserve">the common policy scenarios are </w:t>
      </w:r>
      <w:r w:rsidR="00C51E55" w:rsidRPr="00871824">
        <w:rPr>
          <w:rFonts w:ascii="Times New Roman" w:hAnsi="Times New Roman"/>
        </w:rPr>
        <w:t xml:space="preserve">implementation of Emission Control Area (ECA) and </w:t>
      </w:r>
      <w:r w:rsidR="00F146BB" w:rsidRPr="00871824">
        <w:rPr>
          <w:rFonts w:ascii="Times New Roman" w:hAnsi="Times New Roman"/>
        </w:rPr>
        <w:t>restriction</w:t>
      </w:r>
      <w:r w:rsidR="002E2337" w:rsidRPr="00871824">
        <w:rPr>
          <w:rFonts w:ascii="Times New Roman" w:hAnsi="Times New Roman"/>
        </w:rPr>
        <w:t xml:space="preserve"> use</w:t>
      </w:r>
      <w:r w:rsidR="00F146BB" w:rsidRPr="00871824">
        <w:rPr>
          <w:rFonts w:ascii="Times New Roman" w:hAnsi="Times New Roman"/>
        </w:rPr>
        <w:t xml:space="preserve"> of conventional fuel oil, </w:t>
      </w:r>
      <w:r w:rsidR="00257330" w:rsidRPr="00871824">
        <w:rPr>
          <w:rFonts w:ascii="Times New Roman" w:hAnsi="Times New Roman"/>
        </w:rPr>
        <w:t xml:space="preserve">together with </w:t>
      </w:r>
      <w:r w:rsidR="003971CB" w:rsidRPr="00871824">
        <w:rPr>
          <w:rFonts w:ascii="Times New Roman" w:hAnsi="Times New Roman"/>
        </w:rPr>
        <w:t>other conditions</w:t>
      </w:r>
      <w:r w:rsidR="002E2337" w:rsidRPr="00871824">
        <w:rPr>
          <w:rFonts w:ascii="Times New Roman" w:hAnsi="Times New Roman"/>
        </w:rPr>
        <w:t>,</w:t>
      </w:r>
      <w:r w:rsidR="003971CB" w:rsidRPr="00871824">
        <w:rPr>
          <w:rFonts w:ascii="Times New Roman" w:hAnsi="Times New Roman"/>
        </w:rPr>
        <w:t xml:space="preserve"> </w:t>
      </w:r>
      <w:r w:rsidR="00ED5DF4" w:rsidRPr="00871824">
        <w:rPr>
          <w:rFonts w:ascii="Times New Roman" w:hAnsi="Times New Roman"/>
        </w:rPr>
        <w:t xml:space="preserve">like </w:t>
      </w:r>
      <w:r w:rsidR="00101461" w:rsidRPr="00871824">
        <w:rPr>
          <w:rFonts w:ascii="Times New Roman" w:hAnsi="Times New Roman"/>
        </w:rPr>
        <w:t>Business-As-Usual (BAU) and High-Growth (</w:t>
      </w:r>
      <w:proofErr w:type="spellStart"/>
      <w:r w:rsidR="00101461" w:rsidRPr="00871824">
        <w:rPr>
          <w:rFonts w:ascii="Times New Roman" w:hAnsi="Times New Roman"/>
        </w:rPr>
        <w:t>HiG</w:t>
      </w:r>
      <w:proofErr w:type="spellEnd"/>
      <w:r w:rsidR="00101461" w:rsidRPr="00871824">
        <w:rPr>
          <w:rFonts w:ascii="Times New Roman" w:hAnsi="Times New Roman"/>
        </w:rPr>
        <w:t xml:space="preserve">) traffic conditions, </w:t>
      </w:r>
      <w:r w:rsidR="003971CB" w:rsidRPr="00871824">
        <w:rPr>
          <w:rFonts w:ascii="Times New Roman" w:hAnsi="Times New Roman"/>
        </w:rPr>
        <w:t xml:space="preserve">to </w:t>
      </w:r>
      <w:r w:rsidR="00ED5DF4" w:rsidRPr="00871824">
        <w:rPr>
          <w:rFonts w:ascii="Times New Roman" w:hAnsi="Times New Roman"/>
        </w:rPr>
        <w:t>set the range of</w:t>
      </w:r>
      <w:r w:rsidR="009906C0" w:rsidRPr="00871824">
        <w:rPr>
          <w:rFonts w:ascii="Times New Roman" w:hAnsi="Times New Roman"/>
        </w:rPr>
        <w:t xml:space="preserve"> </w:t>
      </w:r>
      <w:r w:rsidR="00921D70" w:rsidRPr="00871824">
        <w:rPr>
          <w:rFonts w:ascii="Times New Roman" w:hAnsi="Times New Roman"/>
        </w:rPr>
        <w:t>result</w:t>
      </w:r>
      <w:r w:rsidR="00696E85" w:rsidRPr="00871824">
        <w:rPr>
          <w:rFonts w:ascii="Times New Roman" w:hAnsi="Times New Roman"/>
        </w:rPr>
        <w:t>s</w:t>
      </w:r>
      <w:r w:rsidR="00D13C82" w:rsidRPr="00871824">
        <w:rPr>
          <w:rFonts w:ascii="Times New Roman" w:hAnsi="Times New Roman"/>
        </w:rPr>
        <w:t xml:space="preserve"> to best</w:t>
      </w:r>
      <w:r w:rsidR="00E230F5" w:rsidRPr="00871824">
        <w:rPr>
          <w:rFonts w:ascii="Times New Roman" w:hAnsi="Times New Roman"/>
        </w:rPr>
        <w:t>-</w:t>
      </w:r>
      <w:r w:rsidR="00D13C82" w:rsidRPr="00871824">
        <w:rPr>
          <w:rFonts w:ascii="Times New Roman" w:hAnsi="Times New Roman"/>
        </w:rPr>
        <w:t xml:space="preserve"> and worst</w:t>
      </w:r>
      <w:r w:rsidR="00E230F5" w:rsidRPr="00871824">
        <w:rPr>
          <w:rFonts w:ascii="Times New Roman" w:hAnsi="Times New Roman"/>
        </w:rPr>
        <w:t>-</w:t>
      </w:r>
      <w:r w:rsidR="00D13C82" w:rsidRPr="00871824">
        <w:rPr>
          <w:rFonts w:ascii="Times New Roman" w:hAnsi="Times New Roman"/>
        </w:rPr>
        <w:t>case scenario</w:t>
      </w:r>
      <w:r w:rsidR="00696E85" w:rsidRPr="00871824">
        <w:rPr>
          <w:rFonts w:ascii="Times New Roman" w:hAnsi="Times New Roman"/>
        </w:rPr>
        <w:t>s</w:t>
      </w:r>
      <w:r w:rsidR="00A4665A" w:rsidRPr="00871824">
        <w:rPr>
          <w:rFonts w:ascii="Times New Roman" w:hAnsi="Times New Roman"/>
        </w:rPr>
        <w:t xml:space="preserve"> </w:t>
      </w:r>
      <w:r w:rsidR="00A4665A" w:rsidRPr="00871824">
        <w:rPr>
          <w:rFonts w:ascii="Times New Roman" w:hAnsi="Times New Roman"/>
        </w:rPr>
        <w:fldChar w:fldCharType="begin"/>
      </w:r>
      <w:r w:rsidR="00FF6F6F" w:rsidRPr="00871824">
        <w:rPr>
          <w:rFonts w:ascii="Times New Roman" w:hAnsi="Times New Roman"/>
        </w:rPr>
        <w:instrText xml:space="preserve"> ADDIN EN.CITE &lt;EndNote&gt;&lt;Cite&gt;&lt;Author&gt;Geels&lt;/Author&gt;&lt;Year&gt;2021&lt;/Year&gt;&lt;RecNum&gt;8&lt;/RecNum&gt;&lt;DisplayText&gt;[10]&lt;/DisplayText&gt;&lt;record&gt;&lt;rec-number&gt;8&lt;/rec-number&gt;&lt;foreign-keys&gt;&lt;key app="EN" db-id="zv0d2vzvdxrf0iefze4xata8sazzpt95r2tx" timestamp="1693994347"&gt;8&lt;/key&gt;&lt;/foreign-keys&gt;&lt;ref-type name="Journal Article"&gt;17&lt;/ref-type&gt;&lt;contributors&gt;&lt;authors&gt;&lt;author&gt;Geels, Camilla&lt;/author&gt;&lt;author&gt;Winther, Morten&lt;/author&gt;&lt;author&gt;Andersson, Camilla&lt;/author&gt;&lt;author&gt;Jalkanen, Jukka-Pekka&lt;/author&gt;&lt;author&gt;Brandt, Jørgen&lt;/author&gt;&lt;author&gt;Frohn, Lise M.&lt;/author&gt;&lt;author&gt;Im, Ulas&lt;/author&gt;&lt;author&gt;Leung, Wing&lt;/author&gt;&lt;author&gt;Christensen, Jesper H.&lt;/author&gt;&lt;/authors&gt;&lt;/contributors&gt;&lt;titles&gt;&lt;title&gt;Projections of shipping emissions and the related impact on air pollution and human health in the Nordic region&lt;/title&gt;&lt;secondary-title&gt;Atmospheric Chemistry and Physics&lt;/secondary-title&gt;&lt;/titles&gt;&lt;periodical&gt;&lt;full-title&gt;Atmospheric Chemistry and Physics&lt;/full-title&gt;&lt;/periodical&gt;&lt;pages&gt;12495-12519&lt;/pages&gt;&lt;volume&gt;21&lt;/volume&gt;&lt;number&gt;16&lt;/number&gt;&lt;section&gt;12495&lt;/section&gt;&lt;dates&gt;&lt;year&gt;2021&lt;/year&gt;&lt;/dates&gt;&lt;isbn&gt;1680-7324&lt;/isbn&gt;&lt;urls&gt;&lt;/urls&gt;&lt;electronic-resource-num&gt;10.5194/acp-21-12495-2021&lt;/electronic-resource-num&gt;&lt;/record&gt;&lt;/Cite&gt;&lt;/EndNote&gt;</w:instrText>
      </w:r>
      <w:r w:rsidR="00A4665A" w:rsidRPr="00871824">
        <w:rPr>
          <w:rFonts w:ascii="Times New Roman" w:hAnsi="Times New Roman"/>
        </w:rPr>
        <w:fldChar w:fldCharType="separate"/>
      </w:r>
      <w:r w:rsidR="00FF6F6F" w:rsidRPr="00871824">
        <w:rPr>
          <w:rFonts w:ascii="Times New Roman" w:hAnsi="Times New Roman"/>
          <w:noProof/>
        </w:rPr>
        <w:t>[10]</w:t>
      </w:r>
      <w:r w:rsidR="00A4665A" w:rsidRPr="00871824">
        <w:rPr>
          <w:rFonts w:ascii="Times New Roman" w:hAnsi="Times New Roman"/>
        </w:rPr>
        <w:fldChar w:fldCharType="end"/>
      </w:r>
      <w:r w:rsidR="00D13C82" w:rsidRPr="00871824">
        <w:rPr>
          <w:rFonts w:ascii="Times New Roman" w:hAnsi="Times New Roman"/>
        </w:rPr>
        <w:t>.</w:t>
      </w:r>
      <w:r w:rsidR="00DD556E" w:rsidRPr="00871824">
        <w:rPr>
          <w:rFonts w:ascii="Times New Roman" w:hAnsi="Times New Roman"/>
        </w:rPr>
        <w:t xml:space="preserve"> </w:t>
      </w:r>
      <w:r w:rsidR="00AA1CCE" w:rsidRPr="00871824">
        <w:rPr>
          <w:rFonts w:ascii="Times New Roman" w:hAnsi="Times New Roman"/>
        </w:rPr>
        <w:t xml:space="preserve">Such qualitative </w:t>
      </w:r>
      <w:r w:rsidR="005D4925" w:rsidRPr="00871824">
        <w:rPr>
          <w:rFonts w:ascii="Times New Roman" w:hAnsi="Times New Roman"/>
        </w:rPr>
        <w:t xml:space="preserve">study </w:t>
      </w:r>
      <w:proofErr w:type="gramStart"/>
      <w:r w:rsidR="005D4925" w:rsidRPr="00871824">
        <w:rPr>
          <w:rFonts w:ascii="Times New Roman" w:hAnsi="Times New Roman"/>
        </w:rPr>
        <w:t xml:space="preserve">has </w:t>
      </w:r>
      <w:r w:rsidR="00C91184" w:rsidRPr="00871824">
        <w:rPr>
          <w:rFonts w:ascii="Times New Roman" w:hAnsi="Times New Roman"/>
        </w:rPr>
        <w:t>to</w:t>
      </w:r>
      <w:proofErr w:type="gramEnd"/>
      <w:r w:rsidR="00C91184" w:rsidRPr="00871824">
        <w:rPr>
          <w:rFonts w:ascii="Times New Roman" w:hAnsi="Times New Roman"/>
        </w:rPr>
        <w:t xml:space="preserve"> be carefully </w:t>
      </w:r>
      <w:r w:rsidR="00A843E0" w:rsidRPr="00871824">
        <w:rPr>
          <w:rFonts w:ascii="Times New Roman" w:hAnsi="Times New Roman"/>
        </w:rPr>
        <w:t xml:space="preserve">considered as </w:t>
      </w:r>
      <w:r w:rsidR="00AE631D" w:rsidRPr="00871824">
        <w:rPr>
          <w:rFonts w:ascii="Times New Roman" w:hAnsi="Times New Roman"/>
        </w:rPr>
        <w:t xml:space="preserve">the </w:t>
      </w:r>
      <w:r w:rsidR="00A33BBF" w:rsidRPr="00871824">
        <w:rPr>
          <w:rFonts w:ascii="Times New Roman" w:hAnsi="Times New Roman"/>
        </w:rPr>
        <w:t xml:space="preserve">resultant </w:t>
      </w:r>
      <w:r w:rsidR="00CC0958" w:rsidRPr="00871824">
        <w:rPr>
          <w:rFonts w:ascii="Times New Roman" w:hAnsi="Times New Roman"/>
        </w:rPr>
        <w:t>difference</w:t>
      </w:r>
      <w:r w:rsidR="001523C3" w:rsidRPr="00871824">
        <w:rPr>
          <w:rFonts w:ascii="Times New Roman" w:hAnsi="Times New Roman"/>
        </w:rPr>
        <w:t>s</w:t>
      </w:r>
      <w:r w:rsidR="00CC0958" w:rsidRPr="00871824">
        <w:rPr>
          <w:rFonts w:ascii="Times New Roman" w:hAnsi="Times New Roman"/>
        </w:rPr>
        <w:t xml:space="preserve"> of scenario</w:t>
      </w:r>
      <w:r w:rsidR="001523C3" w:rsidRPr="00871824">
        <w:rPr>
          <w:rFonts w:ascii="Times New Roman" w:hAnsi="Times New Roman"/>
        </w:rPr>
        <w:t>s</w:t>
      </w:r>
      <w:r w:rsidR="00CC0958" w:rsidRPr="00871824">
        <w:rPr>
          <w:rFonts w:ascii="Times New Roman" w:hAnsi="Times New Roman"/>
        </w:rPr>
        <w:t xml:space="preserve"> may </w:t>
      </w:r>
      <w:r w:rsidR="00A33BBF" w:rsidRPr="00871824">
        <w:rPr>
          <w:rFonts w:ascii="Times New Roman" w:hAnsi="Times New Roman"/>
        </w:rPr>
        <w:t xml:space="preserve">unintentionally be </w:t>
      </w:r>
      <w:r w:rsidR="00BC64A3" w:rsidRPr="00871824">
        <w:rPr>
          <w:rFonts w:ascii="Times New Roman" w:hAnsi="Times New Roman"/>
        </w:rPr>
        <w:t xml:space="preserve">deviated by </w:t>
      </w:r>
      <w:r w:rsidR="0088295C" w:rsidRPr="00871824">
        <w:rPr>
          <w:rFonts w:ascii="Times New Roman" w:hAnsi="Times New Roman"/>
        </w:rPr>
        <w:t xml:space="preserve">external </w:t>
      </w:r>
      <w:r w:rsidR="00FA13E0" w:rsidRPr="00871824">
        <w:rPr>
          <w:rFonts w:ascii="Times New Roman" w:hAnsi="Times New Roman"/>
        </w:rPr>
        <w:t>factors</w:t>
      </w:r>
      <w:r w:rsidR="00DB783B" w:rsidRPr="00871824">
        <w:rPr>
          <w:rFonts w:ascii="Times New Roman" w:hAnsi="Times New Roman"/>
        </w:rPr>
        <w:t xml:space="preserve">, such as </w:t>
      </w:r>
      <w:r w:rsidR="00562BAE" w:rsidRPr="00871824">
        <w:rPr>
          <w:rFonts w:ascii="Times New Roman" w:hAnsi="Times New Roman"/>
        </w:rPr>
        <w:t xml:space="preserve">the </w:t>
      </w:r>
      <w:r w:rsidR="00925652" w:rsidRPr="00871824">
        <w:rPr>
          <w:rFonts w:ascii="Times New Roman" w:hAnsi="Times New Roman"/>
        </w:rPr>
        <w:t>ship navigational behaviors in</w:t>
      </w:r>
      <w:r w:rsidR="00B54F74" w:rsidRPr="00871824">
        <w:rPr>
          <w:rFonts w:ascii="Times New Roman" w:hAnsi="Times New Roman"/>
        </w:rPr>
        <w:t xml:space="preserve"> </w:t>
      </w:r>
      <w:r w:rsidR="00933F21" w:rsidRPr="00871824">
        <w:rPr>
          <w:rFonts w:ascii="Times New Roman" w:hAnsi="Times New Roman"/>
        </w:rPr>
        <w:t>ECA</w:t>
      </w:r>
      <w:r w:rsidR="000A4B92" w:rsidRPr="00871824">
        <w:rPr>
          <w:rFonts w:ascii="Times New Roman" w:hAnsi="Times New Roman"/>
        </w:rPr>
        <w:t xml:space="preserve">, </w:t>
      </w:r>
      <w:r w:rsidR="00341721" w:rsidRPr="00871824">
        <w:rPr>
          <w:rFonts w:ascii="Times New Roman" w:hAnsi="Times New Roman"/>
        </w:rPr>
        <w:t>increasing traffic in narrow waterway, etc.</w:t>
      </w:r>
      <w:r w:rsidR="00253622" w:rsidRPr="00871824">
        <w:rPr>
          <w:rFonts w:ascii="Times New Roman" w:hAnsi="Times New Roman"/>
        </w:rPr>
        <w:t xml:space="preserve"> </w:t>
      </w:r>
      <w:r w:rsidR="00384CA5" w:rsidRPr="00871824">
        <w:rPr>
          <w:rFonts w:ascii="Times New Roman" w:hAnsi="Times New Roman"/>
        </w:rPr>
        <w:t xml:space="preserve">Alternatively, </w:t>
      </w:r>
      <w:r w:rsidR="008C592E" w:rsidRPr="00871824">
        <w:rPr>
          <w:rFonts w:ascii="Times New Roman" w:hAnsi="Times New Roman"/>
        </w:rPr>
        <w:t xml:space="preserve">a systematical investigation </w:t>
      </w:r>
      <w:r w:rsidR="00317969" w:rsidRPr="00871824">
        <w:rPr>
          <w:rFonts w:ascii="Times New Roman" w:hAnsi="Times New Roman"/>
        </w:rPr>
        <w:t xml:space="preserve">with </w:t>
      </w:r>
      <w:r w:rsidR="00BD05EF" w:rsidRPr="00871824">
        <w:rPr>
          <w:rFonts w:ascii="Times New Roman" w:hAnsi="Times New Roman"/>
        </w:rPr>
        <w:t xml:space="preserve">discrete </w:t>
      </w:r>
      <w:r w:rsidR="008D6A4D" w:rsidRPr="00871824">
        <w:rPr>
          <w:rFonts w:ascii="Times New Roman" w:hAnsi="Times New Roman"/>
        </w:rPr>
        <w:t xml:space="preserve">scenario design for certain </w:t>
      </w:r>
      <w:r w:rsidR="003E1399" w:rsidRPr="00871824">
        <w:rPr>
          <w:rFonts w:ascii="Times New Roman" w:hAnsi="Times New Roman"/>
        </w:rPr>
        <w:t>parameters</w:t>
      </w:r>
      <w:r w:rsidR="008D6A4D" w:rsidRPr="00871824">
        <w:rPr>
          <w:rFonts w:ascii="Times New Roman" w:hAnsi="Times New Roman"/>
        </w:rPr>
        <w:t xml:space="preserve"> like fuel ratio, speed mode, ship properties and </w:t>
      </w:r>
      <w:r w:rsidR="0035441D" w:rsidRPr="00871824">
        <w:rPr>
          <w:rFonts w:ascii="Times New Roman" w:hAnsi="Times New Roman"/>
        </w:rPr>
        <w:t>route selection</w:t>
      </w:r>
      <w:r w:rsidR="008D6A4D" w:rsidRPr="00871824">
        <w:rPr>
          <w:rFonts w:ascii="Times New Roman" w:hAnsi="Times New Roman"/>
        </w:rPr>
        <w:t xml:space="preserve"> </w:t>
      </w:r>
      <w:r w:rsidR="00BC6B21" w:rsidRPr="00871824">
        <w:rPr>
          <w:rFonts w:ascii="Times New Roman" w:hAnsi="Times New Roman"/>
        </w:rPr>
        <w:t xml:space="preserve">can be considered for </w:t>
      </w:r>
      <w:r w:rsidR="003E1399" w:rsidRPr="00871824">
        <w:rPr>
          <w:rFonts w:ascii="Times New Roman" w:hAnsi="Times New Roman"/>
        </w:rPr>
        <w:t>more precise reasoning</w:t>
      </w:r>
      <w:r w:rsidR="00320235" w:rsidRPr="00871824">
        <w:rPr>
          <w:rFonts w:ascii="Times New Roman" w:hAnsi="Times New Roman"/>
        </w:rPr>
        <w:t xml:space="preserve"> </w:t>
      </w:r>
      <w:r w:rsidR="000C49D4" w:rsidRPr="00871824">
        <w:rPr>
          <w:rFonts w:ascii="Times New Roman" w:hAnsi="Times New Roman"/>
        </w:rPr>
        <w:fldChar w:fldCharType="begin"/>
      </w:r>
      <w:r w:rsidR="00151489">
        <w:rPr>
          <w:rFonts w:ascii="Times New Roman" w:hAnsi="Times New Roman"/>
        </w:rPr>
        <w:instrText xml:space="preserve"> ADDIN EN.CITE &lt;EndNote&gt;&lt;Cite&gt;&lt;Author&gt;Jing&lt;/Author&gt;&lt;Year&gt;2021&lt;/Year&gt;&lt;RecNum&gt;9&lt;/RecNum&gt;&lt;DisplayText&gt;[11]&lt;/DisplayText&gt;&lt;record&gt;&lt;rec-number&gt;9&lt;/rec-number&gt;&lt;foreign-keys&gt;&lt;key app="EN" db-id="zv0d2vzvdxrf0iefze4xata8sazzpt95r2tx" timestamp="1694005057"&gt;9&lt;/key&gt;&lt;/foreign-keys&gt;&lt;ref-type name="Journal Article"&gt;17&lt;/ref-type&gt;&lt;contributors&gt;&lt;authors&gt;&lt;author&gt;Jing, Danyue&lt;/author&gt;&lt;author&gt;Dai, Lei&lt;/author&gt;&lt;author&gt;Hu, Hao&lt;/author&gt;&lt;author&gt;Ding, Wenyi&lt;/author&gt;&lt;author&gt;Wang, Yubing&lt;/author&gt;&lt;author&gt;Zhou, Xiaoxuan&lt;/author&gt;&lt;/authors&gt;&lt;/contributors&gt;&lt;titles&gt;&lt;title&gt;CO2 emission projection for Arctic shipping: A system dynamics approach&lt;/title&gt;&lt;secondary-title&gt;Ocean &amp;amp; Coastal Management&lt;/secondary-title&gt;&lt;/titles&gt;&lt;periodical&gt;&lt;full-title&gt;Ocean &amp;amp; Coastal Management&lt;/full-title&gt;&lt;/periodical&gt;&lt;pages&gt;105531-105544&lt;/pages&gt;&lt;volume&gt;205&lt;/volume&gt;&lt;dates&gt;&lt;year&gt;2021&lt;/year&gt;&lt;/dates&gt;&lt;isbn&gt;09645691&lt;/isbn&gt;&lt;urls&gt;&lt;/urls&gt;&lt;electronic-resource-num&gt;10.1016/j.ocecoaman.2021.105531&lt;/electronic-resource-num&gt;&lt;/record&gt;&lt;/Cite&gt;&lt;/EndNote&gt;</w:instrText>
      </w:r>
      <w:r w:rsidR="000C49D4" w:rsidRPr="00871824">
        <w:rPr>
          <w:rFonts w:ascii="Times New Roman" w:hAnsi="Times New Roman"/>
        </w:rPr>
        <w:fldChar w:fldCharType="separate"/>
      </w:r>
      <w:r w:rsidR="00FF6F6F" w:rsidRPr="00871824">
        <w:rPr>
          <w:rFonts w:ascii="Times New Roman" w:hAnsi="Times New Roman"/>
          <w:noProof/>
        </w:rPr>
        <w:t>[11]</w:t>
      </w:r>
      <w:r w:rsidR="000C49D4" w:rsidRPr="00871824">
        <w:rPr>
          <w:rFonts w:ascii="Times New Roman" w:hAnsi="Times New Roman"/>
        </w:rPr>
        <w:fldChar w:fldCharType="end"/>
      </w:r>
      <w:r w:rsidR="00A21E12" w:rsidRPr="00871824">
        <w:rPr>
          <w:rFonts w:ascii="Times New Roman" w:hAnsi="Times New Roman"/>
        </w:rPr>
        <w:t xml:space="preserve">. </w:t>
      </w:r>
    </w:p>
    <w:p w14:paraId="43079DA7" w14:textId="2ADBC7C6" w:rsidR="00D605CF" w:rsidRPr="00871824" w:rsidRDefault="003A12A4" w:rsidP="000226E4">
      <w:pPr>
        <w:pStyle w:val="BodytextIndented"/>
        <w:rPr>
          <w:rFonts w:ascii="Times New Roman" w:hAnsi="Times New Roman"/>
        </w:rPr>
      </w:pPr>
      <w:r w:rsidRPr="00871824">
        <w:rPr>
          <w:rFonts w:ascii="Times New Roman" w:hAnsi="Times New Roman"/>
        </w:rPr>
        <w:t xml:space="preserve">Following the </w:t>
      </w:r>
      <w:r w:rsidR="00803C3C" w:rsidRPr="00871824">
        <w:rPr>
          <w:rFonts w:ascii="Times New Roman" w:hAnsi="Times New Roman"/>
        </w:rPr>
        <w:t xml:space="preserve">necessity of </w:t>
      </w:r>
      <w:r w:rsidR="000F56D4" w:rsidRPr="00871824">
        <w:rPr>
          <w:rFonts w:ascii="Times New Roman" w:hAnsi="Times New Roman"/>
        </w:rPr>
        <w:t xml:space="preserve">machine learning algorithm to handle </w:t>
      </w:r>
      <w:r w:rsidR="00113264" w:rsidRPr="00871824">
        <w:rPr>
          <w:rFonts w:ascii="Times New Roman" w:hAnsi="Times New Roman"/>
        </w:rPr>
        <w:t>big data,</w:t>
      </w:r>
      <w:r w:rsidR="00D7474D" w:rsidRPr="00871824">
        <w:rPr>
          <w:rFonts w:ascii="Times New Roman" w:hAnsi="Times New Roman"/>
        </w:rPr>
        <w:t xml:space="preserve"> many studies had proposed varieties of </w:t>
      </w:r>
      <w:r w:rsidR="00BC08F4" w:rsidRPr="00871824">
        <w:rPr>
          <w:rFonts w:ascii="Times New Roman" w:hAnsi="Times New Roman"/>
        </w:rPr>
        <w:t xml:space="preserve">approaches </w:t>
      </w:r>
      <w:r w:rsidR="00F90E90" w:rsidRPr="00871824">
        <w:rPr>
          <w:rFonts w:ascii="Times New Roman" w:hAnsi="Times New Roman"/>
        </w:rPr>
        <w:t xml:space="preserve">to </w:t>
      </w:r>
      <w:r w:rsidR="00A16254" w:rsidRPr="00871824">
        <w:rPr>
          <w:rFonts w:ascii="Times New Roman" w:hAnsi="Times New Roman"/>
        </w:rPr>
        <w:t xml:space="preserve">assess and forecast the </w:t>
      </w:r>
      <w:r w:rsidR="00134D3D" w:rsidRPr="00871824">
        <w:rPr>
          <w:rFonts w:ascii="Times New Roman" w:hAnsi="Times New Roman"/>
        </w:rPr>
        <w:t xml:space="preserve">shipping emission based on </w:t>
      </w:r>
      <w:r w:rsidR="004A35FB" w:rsidRPr="00871824">
        <w:rPr>
          <w:rFonts w:ascii="Times New Roman" w:hAnsi="Times New Roman"/>
        </w:rPr>
        <w:t xml:space="preserve">the </w:t>
      </w:r>
      <w:r w:rsidR="00134D3D" w:rsidRPr="00871824">
        <w:rPr>
          <w:rFonts w:ascii="Times New Roman" w:hAnsi="Times New Roman"/>
        </w:rPr>
        <w:t xml:space="preserve">carbon footprint </w:t>
      </w:r>
      <w:r w:rsidR="005664C0" w:rsidRPr="00871824">
        <w:rPr>
          <w:rFonts w:ascii="Times New Roman" w:hAnsi="Times New Roman"/>
        </w:rPr>
        <w:t xml:space="preserve">quantified from maritima data, </w:t>
      </w:r>
      <w:r w:rsidR="00AA1CB0" w:rsidRPr="00871824">
        <w:rPr>
          <w:rFonts w:ascii="Times New Roman" w:hAnsi="Times New Roman"/>
        </w:rPr>
        <w:t>majorly AIS data.</w:t>
      </w:r>
      <w:r w:rsidR="000026EF" w:rsidRPr="00871824">
        <w:rPr>
          <w:rFonts w:ascii="Times New Roman" w:hAnsi="Times New Roman"/>
        </w:rPr>
        <w:t xml:space="preserve"> </w:t>
      </w:r>
      <w:r w:rsidR="00131638" w:rsidRPr="00871824">
        <w:rPr>
          <w:rFonts w:ascii="Times New Roman" w:hAnsi="Times New Roman"/>
        </w:rPr>
        <w:t xml:space="preserve">As a general example, </w:t>
      </w:r>
      <w:r w:rsidR="007F1A4F" w:rsidRPr="00871824">
        <w:rPr>
          <w:rFonts w:ascii="Times New Roman" w:hAnsi="Times New Roman"/>
        </w:rPr>
        <w:fldChar w:fldCharType="begin"/>
      </w:r>
      <w:r w:rsidR="00151489">
        <w:rPr>
          <w:rFonts w:ascii="Times New Roman" w:hAnsi="Times New Roman"/>
        </w:rPr>
        <w:instrText xml:space="preserve"> ADDIN EN.CITE &lt;EndNote&gt;&lt;Cite AuthorYear="1"&gt;&lt;Author&gt;Paternina-Arboleda&lt;/Author&gt;&lt;Year&gt;2023&lt;/Year&gt;&lt;RecNum&gt;15&lt;/RecNum&gt;&lt;DisplayText&gt;Paternina-Arboleda et al. [12]&lt;/DisplayText&gt;&lt;record&gt;&lt;rec-number&gt;15&lt;/rec-number&gt;&lt;foreign-keys&gt;&lt;key app="EN" db-id="zv0d2vzvdxrf0iefze4xata8sazzpt95r2tx" timestamp="1694016408"&gt;15&lt;/key&gt;&lt;/foreign-keys&gt;&lt;ref-type name="Journal Article"&gt;17&lt;/ref-type&gt;&lt;contributors&gt;&lt;authors&gt;&lt;author&gt;Paternina-Arboleda, Carlos D.&lt;/author&gt;&lt;author&gt;Agudelo-Castañeda, Dayana&lt;/author&gt;&lt;author&gt;Voß, Stefan&lt;/author&gt;&lt;author&gt;Das, Shubhendu&lt;/author&gt;&lt;/authors&gt;&lt;/contributors&gt;&lt;titles&gt;&lt;title&gt;Towards Cleaner Ports: Predictive Modeling of Sulfur Dioxide Shipping Emissions in Maritime Facilities Using Machine Learning&lt;/title&gt;&lt;secondary-title&gt;Sustainability&lt;/secondary-title&gt;&lt;/titles&gt;&lt;periodical&gt;&lt;full-title&gt;Sustainability&lt;/full-title&gt;&lt;/periodical&gt;&lt;volume&gt;15&lt;/volume&gt;&lt;number&gt;16&lt;/number&gt;&lt;dates&gt;&lt;year&gt;2023&lt;/year&gt;&lt;/dates&gt;&lt;isbn&gt;2071-1050&lt;/isbn&gt;&lt;urls&gt;&lt;/urls&gt;&lt;custom7&gt;12171&lt;/custom7&gt;&lt;electronic-resource-num&gt;10.3390/su151612171&lt;/electronic-resource-num&gt;&lt;/record&gt;&lt;/Cite&gt;&lt;/EndNote&gt;</w:instrText>
      </w:r>
      <w:r w:rsidR="007F1A4F" w:rsidRPr="00871824">
        <w:rPr>
          <w:rFonts w:ascii="Times New Roman" w:hAnsi="Times New Roman"/>
        </w:rPr>
        <w:fldChar w:fldCharType="separate"/>
      </w:r>
      <w:r w:rsidR="00FF6F6F" w:rsidRPr="00871824">
        <w:rPr>
          <w:rFonts w:ascii="Times New Roman" w:hAnsi="Times New Roman"/>
          <w:noProof/>
        </w:rPr>
        <w:t>Paternina-Arboleda et al. [12]</w:t>
      </w:r>
      <w:r w:rsidR="007F1A4F" w:rsidRPr="00871824">
        <w:rPr>
          <w:rFonts w:ascii="Times New Roman" w:hAnsi="Times New Roman"/>
        </w:rPr>
        <w:fldChar w:fldCharType="end"/>
      </w:r>
      <w:r w:rsidR="007F1A4F" w:rsidRPr="00871824">
        <w:rPr>
          <w:rFonts w:ascii="Times New Roman" w:hAnsi="Times New Roman"/>
        </w:rPr>
        <w:t xml:space="preserve"> </w:t>
      </w:r>
      <w:r w:rsidR="00411278" w:rsidRPr="00871824">
        <w:rPr>
          <w:rFonts w:ascii="Times New Roman" w:hAnsi="Times New Roman"/>
        </w:rPr>
        <w:t xml:space="preserve">employed </w:t>
      </w:r>
      <w:r w:rsidR="001662EC" w:rsidRPr="00871824">
        <w:rPr>
          <w:rFonts w:ascii="Times New Roman" w:hAnsi="Times New Roman"/>
        </w:rPr>
        <w:t xml:space="preserve">different </w:t>
      </w:r>
      <w:r w:rsidR="007B5AE5" w:rsidRPr="00871824">
        <w:rPr>
          <w:rFonts w:ascii="Times New Roman" w:hAnsi="Times New Roman"/>
        </w:rPr>
        <w:t xml:space="preserve">machine learning algorithms, including </w:t>
      </w:r>
      <w:r w:rsidR="0050038A" w:rsidRPr="00871824">
        <w:rPr>
          <w:rFonts w:ascii="Times New Roman" w:hAnsi="Times New Roman"/>
        </w:rPr>
        <w:t>A</w:t>
      </w:r>
      <w:r w:rsidR="000C08D2" w:rsidRPr="00871824">
        <w:rPr>
          <w:rFonts w:ascii="Times New Roman" w:hAnsi="Times New Roman"/>
        </w:rPr>
        <w:t xml:space="preserve">rtificial </w:t>
      </w:r>
      <w:r w:rsidR="0050038A" w:rsidRPr="00871824">
        <w:rPr>
          <w:rFonts w:ascii="Times New Roman" w:hAnsi="Times New Roman"/>
        </w:rPr>
        <w:t>N</w:t>
      </w:r>
      <w:r w:rsidR="007B5AE5" w:rsidRPr="00871824">
        <w:rPr>
          <w:rFonts w:ascii="Times New Roman" w:hAnsi="Times New Roman"/>
        </w:rPr>
        <w:t xml:space="preserve">eural </w:t>
      </w:r>
      <w:r w:rsidR="0050038A" w:rsidRPr="00871824">
        <w:rPr>
          <w:rFonts w:ascii="Times New Roman" w:hAnsi="Times New Roman"/>
        </w:rPr>
        <w:t>N</w:t>
      </w:r>
      <w:r w:rsidR="007B5AE5" w:rsidRPr="00871824">
        <w:rPr>
          <w:rFonts w:ascii="Times New Roman" w:hAnsi="Times New Roman"/>
        </w:rPr>
        <w:t>etwork</w:t>
      </w:r>
      <w:r w:rsidR="000C08D2" w:rsidRPr="00871824">
        <w:rPr>
          <w:rFonts w:ascii="Times New Roman" w:hAnsi="Times New Roman"/>
        </w:rPr>
        <w:t xml:space="preserve"> (ANN)</w:t>
      </w:r>
      <w:r w:rsidR="007B5AE5" w:rsidRPr="00871824">
        <w:rPr>
          <w:rFonts w:ascii="Times New Roman" w:hAnsi="Times New Roman"/>
        </w:rPr>
        <w:t xml:space="preserve">, </w:t>
      </w:r>
      <w:r w:rsidR="00261786" w:rsidRPr="00871824">
        <w:rPr>
          <w:rFonts w:ascii="Times New Roman" w:hAnsi="Times New Roman"/>
        </w:rPr>
        <w:t xml:space="preserve">linear regression, gradient descent, and </w:t>
      </w:r>
      <w:proofErr w:type="spellStart"/>
      <w:r w:rsidR="00261786" w:rsidRPr="00871824">
        <w:rPr>
          <w:rFonts w:ascii="Times New Roman" w:hAnsi="Times New Roman"/>
        </w:rPr>
        <w:t>AutoML</w:t>
      </w:r>
      <w:proofErr w:type="spellEnd"/>
      <w:r w:rsidR="00261786" w:rsidRPr="00871824">
        <w:rPr>
          <w:rFonts w:ascii="Times New Roman" w:hAnsi="Times New Roman"/>
        </w:rPr>
        <w:t xml:space="preserve">-TPOT, as attempts to </w:t>
      </w:r>
      <w:r w:rsidR="00401F2F" w:rsidRPr="00871824">
        <w:rPr>
          <w:rFonts w:ascii="Times New Roman" w:hAnsi="Times New Roman"/>
        </w:rPr>
        <w:t>examine the best models for their predictions of SO</w:t>
      </w:r>
      <w:r w:rsidR="00401F2F" w:rsidRPr="00871824">
        <w:rPr>
          <w:rFonts w:ascii="Times New Roman" w:hAnsi="Times New Roman"/>
          <w:vertAlign w:val="subscript"/>
        </w:rPr>
        <w:t>2</w:t>
      </w:r>
      <w:r w:rsidR="00401F2F" w:rsidRPr="00871824">
        <w:rPr>
          <w:rFonts w:ascii="Times New Roman" w:hAnsi="Times New Roman"/>
        </w:rPr>
        <w:t xml:space="preserve"> emission </w:t>
      </w:r>
      <w:r w:rsidR="00F42103" w:rsidRPr="00871824">
        <w:rPr>
          <w:rFonts w:ascii="Times New Roman" w:hAnsi="Times New Roman"/>
        </w:rPr>
        <w:t>from ships</w:t>
      </w:r>
      <w:r w:rsidR="00B36103" w:rsidRPr="00871824">
        <w:rPr>
          <w:rFonts w:ascii="Times New Roman" w:hAnsi="Times New Roman"/>
        </w:rPr>
        <w:t xml:space="preserve"> based on AIS data</w:t>
      </w:r>
      <w:r w:rsidR="008C406A" w:rsidRPr="00871824">
        <w:rPr>
          <w:rFonts w:ascii="Times New Roman" w:hAnsi="Times New Roman"/>
        </w:rPr>
        <w:t>.</w:t>
      </w:r>
      <w:r w:rsidR="000B03C1" w:rsidRPr="00871824">
        <w:rPr>
          <w:rFonts w:ascii="Times New Roman" w:hAnsi="Times New Roman"/>
        </w:rPr>
        <w:t xml:space="preserve"> Beyond that, </w:t>
      </w:r>
      <w:r w:rsidR="00EB102B" w:rsidRPr="00871824">
        <w:rPr>
          <w:rFonts w:ascii="Times New Roman" w:hAnsi="Times New Roman"/>
        </w:rPr>
        <w:t xml:space="preserve">there </w:t>
      </w:r>
      <w:r w:rsidR="00E63EE3" w:rsidRPr="00871824">
        <w:rPr>
          <w:rFonts w:ascii="Times New Roman" w:hAnsi="Times New Roman"/>
        </w:rPr>
        <w:t xml:space="preserve">were </w:t>
      </w:r>
      <w:r w:rsidR="00336BD6" w:rsidRPr="00871824">
        <w:rPr>
          <w:rFonts w:ascii="Times New Roman" w:hAnsi="Times New Roman"/>
        </w:rPr>
        <w:t xml:space="preserve">also other </w:t>
      </w:r>
      <w:r w:rsidR="009D23FE" w:rsidRPr="00871824">
        <w:rPr>
          <w:rFonts w:ascii="Times New Roman" w:hAnsi="Times New Roman"/>
        </w:rPr>
        <w:t>suggested algorithm worth to be used, such as Long Short-Term Memory (LSTM)</w:t>
      </w:r>
      <w:r w:rsidR="00C711D0" w:rsidRPr="00871824">
        <w:rPr>
          <w:rFonts w:ascii="Times New Roman" w:hAnsi="Times New Roman"/>
        </w:rPr>
        <w:t xml:space="preserve"> </w:t>
      </w:r>
      <w:r w:rsidR="00C711D0" w:rsidRPr="00871824">
        <w:rPr>
          <w:rFonts w:ascii="Times New Roman" w:hAnsi="Times New Roman"/>
        </w:rPr>
        <w:fldChar w:fldCharType="begin"/>
      </w:r>
      <w:r w:rsidR="00151489">
        <w:rPr>
          <w:rFonts w:ascii="Times New Roman" w:hAnsi="Times New Roman"/>
        </w:rPr>
        <w:instrText xml:space="preserve"> ADDIN EN.CITE &lt;EndNote&gt;&lt;Cite&gt;&lt;Author&gt;Wang&lt;/Author&gt;&lt;Year&gt;2023&lt;/Year&gt;&lt;RecNum&gt;25&lt;/RecNum&gt;&lt;DisplayText&gt;[13]&lt;/DisplayText&gt;&lt;record&gt;&lt;rec-number&gt;25&lt;/rec-number&gt;&lt;foreign-keys&gt;&lt;key app="EN" db-id="zv0d2vzvdxrf0iefze4xata8sazzpt95r2tx" timestamp="1694222763"&gt;25&lt;/key&gt;&lt;/foreign-keys&gt;&lt;ref-type name="Journal Article"&gt;17&lt;/ref-type&gt;&lt;contributors&gt;&lt;authors&gt;&lt;author&gt;Wang, Kai&lt;/author&gt;&lt;author&gt;Hua, Yu&lt;/author&gt;&lt;author&gt;Huang, Lianzhong&lt;/author&gt;&lt;author&gt;Guo, Xin&lt;/author&gt;&lt;author&gt;Liu, Xing&lt;/author&gt;&lt;author&gt;Ma, Zhongmin&lt;/author&gt;&lt;author&gt;Ma, Ranqi&lt;/author&gt;&lt;author&gt;Jiang, Xiaoli&lt;/author&gt;&lt;/authors&gt;&lt;/contributors&gt;&lt;titles&gt;&lt;title&gt;A novel GA-LSTM-based prediction method of ship energy usage based on the characteristics analysis of operational data&lt;/title&gt;&lt;secondary-title&gt;Energy&lt;/secondary-title&gt;&lt;/titles&gt;&lt;periodical&gt;&lt;full-title&gt;Energy&lt;/full-title&gt;&lt;/periodical&gt;&lt;pages&gt;128910-128939&lt;/pages&gt;&lt;dates&gt;&lt;year&gt;2023&lt;/year&gt;&lt;/dates&gt;&lt;isbn&gt;03605442&lt;/isbn&gt;&lt;urls&gt;&lt;/urls&gt;&lt;electronic-resource-num&gt;10.1016/j.energy.2023.128910&lt;/electronic-resource-num&gt;&lt;/record&gt;&lt;/Cite&gt;&lt;/EndNote&gt;</w:instrText>
      </w:r>
      <w:r w:rsidR="00C711D0" w:rsidRPr="00871824">
        <w:rPr>
          <w:rFonts w:ascii="Times New Roman" w:hAnsi="Times New Roman"/>
        </w:rPr>
        <w:fldChar w:fldCharType="separate"/>
      </w:r>
      <w:r w:rsidR="00C711D0" w:rsidRPr="00871824">
        <w:rPr>
          <w:rFonts w:ascii="Times New Roman" w:hAnsi="Times New Roman"/>
          <w:noProof/>
        </w:rPr>
        <w:t>[13]</w:t>
      </w:r>
      <w:r w:rsidR="00C711D0" w:rsidRPr="00871824">
        <w:rPr>
          <w:rFonts w:ascii="Times New Roman" w:hAnsi="Times New Roman"/>
        </w:rPr>
        <w:fldChar w:fldCharType="end"/>
      </w:r>
      <w:r w:rsidR="009D23FE" w:rsidRPr="00871824">
        <w:rPr>
          <w:rFonts w:ascii="Times New Roman" w:hAnsi="Times New Roman"/>
        </w:rPr>
        <w:t>, Recurrent Neural Network (RNN)</w:t>
      </w:r>
      <w:r w:rsidR="00C711D0" w:rsidRPr="00871824">
        <w:rPr>
          <w:rFonts w:ascii="Times New Roman" w:hAnsi="Times New Roman"/>
        </w:rPr>
        <w:t xml:space="preserve"> </w:t>
      </w:r>
      <w:r w:rsidR="00C711D0" w:rsidRPr="00871824">
        <w:rPr>
          <w:rFonts w:ascii="Times New Roman" w:hAnsi="Times New Roman"/>
        </w:rPr>
        <w:fldChar w:fldCharType="begin"/>
      </w:r>
      <w:r w:rsidR="00151489">
        <w:rPr>
          <w:rFonts w:ascii="Times New Roman" w:hAnsi="Times New Roman"/>
        </w:rPr>
        <w:instrText xml:space="preserve"> ADDIN EN.CITE &lt;EndNote&gt;&lt;Cite&gt;&lt;Author&gt;Wang&lt;/Author&gt;&lt;Year&gt;2021&lt;/Year&gt;&lt;RecNum&gt;24&lt;/RecNum&gt;&lt;DisplayText&gt;[14]&lt;/DisplayText&gt;&lt;record&gt;&lt;rec-number&gt;24&lt;/rec-number&gt;&lt;foreign-keys&gt;&lt;key app="EN" db-id="zv0d2vzvdxrf0iefze4xata8sazzpt95r2tx" timestamp="1694222684"&gt;24&lt;/key&gt;&lt;/foreign-keys&gt;&lt;ref-type name="Journal Article"&gt;17&lt;/ref-type&gt;&lt;contributors&gt;&lt;authors&gt;&lt;author&gt;Wang, Yongpeng&lt;/author&gt;&lt;author&gt;Watanabe, Daisuke&lt;/author&gt;&lt;author&gt;Hirata, Enna&lt;/author&gt;&lt;author&gt;Toriumi, Shigeki&lt;/author&gt;&lt;/authors&gt;&lt;/contributors&gt;&lt;titles&gt;&lt;title&gt;Real-Time Management of Vessel Carbon Dioxide Emissions Based on Automatic Identification System Database Using Deep Learning&lt;/title&gt;&lt;secondary-title&gt;Journal of Marine Science and Engineering&lt;/secondary-title&gt;&lt;/titles&gt;&lt;periodical&gt;&lt;full-title&gt;Journal of Marine Science and Engineering&lt;/full-title&gt;&lt;/periodical&gt;&lt;volume&gt;9&lt;/volume&gt;&lt;number&gt;8&lt;/number&gt;&lt;dates&gt;&lt;year&gt;2021&lt;/year&gt;&lt;/dates&gt;&lt;isbn&gt;2077-1312&lt;/isbn&gt;&lt;urls&gt;&lt;/urls&gt;&lt;custom7&gt;871&lt;/custom7&gt;&lt;electronic-resource-num&gt;10.3390/jmse9080871&lt;/electronic-resource-num&gt;&lt;/record&gt;&lt;/Cite&gt;&lt;/EndNote&gt;</w:instrText>
      </w:r>
      <w:r w:rsidR="00C711D0" w:rsidRPr="00871824">
        <w:rPr>
          <w:rFonts w:ascii="Times New Roman" w:hAnsi="Times New Roman"/>
        </w:rPr>
        <w:fldChar w:fldCharType="separate"/>
      </w:r>
      <w:r w:rsidR="00C711D0" w:rsidRPr="00871824">
        <w:rPr>
          <w:rFonts w:ascii="Times New Roman" w:hAnsi="Times New Roman"/>
          <w:noProof/>
        </w:rPr>
        <w:t>[14]</w:t>
      </w:r>
      <w:r w:rsidR="00C711D0" w:rsidRPr="00871824">
        <w:rPr>
          <w:rFonts w:ascii="Times New Roman" w:hAnsi="Times New Roman"/>
        </w:rPr>
        <w:fldChar w:fldCharType="end"/>
      </w:r>
      <w:r w:rsidR="009D23FE" w:rsidRPr="00871824">
        <w:rPr>
          <w:rFonts w:ascii="Times New Roman" w:hAnsi="Times New Roman"/>
        </w:rPr>
        <w:t>, Gated Recurrent Units (GRU)</w:t>
      </w:r>
      <w:r w:rsidR="0051293C" w:rsidRPr="00871824">
        <w:rPr>
          <w:rFonts w:ascii="Times New Roman" w:hAnsi="Times New Roman"/>
        </w:rPr>
        <w:t>, Convolutional Neural Network</w:t>
      </w:r>
      <w:r w:rsidR="00E91EA9" w:rsidRPr="00871824">
        <w:rPr>
          <w:rFonts w:ascii="Times New Roman" w:hAnsi="Times New Roman"/>
        </w:rPr>
        <w:t xml:space="preserve"> (CNN)</w:t>
      </w:r>
      <w:r w:rsidR="00493809" w:rsidRPr="00871824">
        <w:rPr>
          <w:rFonts w:ascii="Times New Roman" w:hAnsi="Times New Roman"/>
        </w:rPr>
        <w:t xml:space="preserve"> </w:t>
      </w:r>
      <w:r w:rsidR="00E91EA9" w:rsidRPr="00871824">
        <w:rPr>
          <w:rFonts w:ascii="Times New Roman" w:hAnsi="Times New Roman"/>
        </w:rPr>
        <w:fldChar w:fldCharType="begin"/>
      </w:r>
      <w:r w:rsidR="0025799E">
        <w:rPr>
          <w:rFonts w:ascii="Times New Roman" w:hAnsi="Times New Roman"/>
        </w:rPr>
        <w:instrText xml:space="preserve"> ADDIN EN.CITE &lt;EndNote&gt;&lt;Cite&gt;&lt;Author&gt;Guo&lt;/Author&gt;&lt;Year&gt;2022&lt;/Year&gt;&lt;RecNum&gt;7&lt;/RecNum&gt;&lt;DisplayText&gt;[15]&lt;/DisplayText&gt;&lt;record&gt;&lt;rec-number&gt;7&lt;/rec-number&gt;&lt;foreign-keys&gt;&lt;key app="EN" db-id="zv0d2vzvdxrf0iefze4xata8sazzpt95r2tx" timestamp="1693993101"&gt;7&lt;/key&gt;&lt;/foreign-keys&gt;&lt;ref-type name="Journal Article"&gt;17&lt;/ref-type&gt;&lt;contributors&gt;&lt;authors&gt;&lt;author&gt;Guo, Tao&lt;/author&gt;&lt;author&gt;Xie, Lei&lt;/author&gt;&lt;/authors&gt;&lt;/contributors&gt;&lt;titles&gt;&lt;title&gt;Research on Ship Trajectory Classification Based on a Deep Convolutional Neural Network&lt;/title&gt;&lt;secondary-title&gt;Journal of Marine Science and Engineering&lt;/secondary-title&gt;&lt;/titles&gt;&lt;periodical&gt;&lt;full-title&gt;Journal of Marine Science and Engineering&lt;/full-title&gt;&lt;/periodical&gt;&lt;volume&gt;10&lt;/volume&gt;&lt;number&gt;5&lt;/number&gt;&lt;dates&gt;&lt;year&gt;2022&lt;/year&gt;&lt;/dates&gt;&lt;isbn&gt;2077-1312&lt;/isbn&gt;&lt;urls&gt;&lt;/urls&gt;&lt;custom7&gt;568&lt;/custom7&gt;&lt;electronic-resource-num&gt;10.3390/jmse10050568&lt;/electronic-resource-num&gt;&lt;/record&gt;&lt;/Cite&gt;&lt;/EndNote&gt;</w:instrText>
      </w:r>
      <w:r w:rsidR="00E91EA9" w:rsidRPr="00871824">
        <w:rPr>
          <w:rFonts w:ascii="Times New Roman" w:hAnsi="Times New Roman"/>
        </w:rPr>
        <w:fldChar w:fldCharType="separate"/>
      </w:r>
      <w:r w:rsidR="00C711D0" w:rsidRPr="00871824">
        <w:rPr>
          <w:rFonts w:ascii="Times New Roman" w:hAnsi="Times New Roman"/>
          <w:noProof/>
        </w:rPr>
        <w:t>[15]</w:t>
      </w:r>
      <w:r w:rsidR="00E91EA9" w:rsidRPr="00871824">
        <w:rPr>
          <w:rFonts w:ascii="Times New Roman" w:hAnsi="Times New Roman"/>
        </w:rPr>
        <w:fldChar w:fldCharType="end"/>
      </w:r>
      <w:r w:rsidR="009D23FE" w:rsidRPr="00871824">
        <w:rPr>
          <w:rFonts w:ascii="Times New Roman" w:hAnsi="Times New Roman"/>
        </w:rPr>
        <w:t>, etc.</w:t>
      </w:r>
      <w:r w:rsidR="00160741" w:rsidRPr="00871824">
        <w:rPr>
          <w:rFonts w:ascii="Times New Roman" w:hAnsi="Times New Roman"/>
        </w:rPr>
        <w:t xml:space="preserve"> </w:t>
      </w:r>
      <w:r w:rsidR="007F5EBB" w:rsidRPr="00871824">
        <w:rPr>
          <w:rFonts w:ascii="Times New Roman" w:hAnsi="Times New Roman"/>
        </w:rPr>
        <w:t>ANN</w:t>
      </w:r>
      <w:r w:rsidR="00F05433" w:rsidRPr="00871824">
        <w:rPr>
          <w:rFonts w:ascii="Times New Roman" w:hAnsi="Times New Roman"/>
        </w:rPr>
        <w:t>, being a much robust generic algorithm in handling big complex data,</w:t>
      </w:r>
      <w:r w:rsidR="007F5EBB" w:rsidRPr="00871824">
        <w:rPr>
          <w:rFonts w:ascii="Times New Roman" w:hAnsi="Times New Roman"/>
        </w:rPr>
        <w:t xml:space="preserve"> </w:t>
      </w:r>
      <w:r w:rsidR="00D0279E" w:rsidRPr="00871824">
        <w:rPr>
          <w:rFonts w:ascii="Times New Roman" w:hAnsi="Times New Roman"/>
        </w:rPr>
        <w:t xml:space="preserve">can be </w:t>
      </w:r>
      <w:r w:rsidR="007F5EBB" w:rsidRPr="00871824">
        <w:rPr>
          <w:rFonts w:ascii="Times New Roman" w:hAnsi="Times New Roman"/>
        </w:rPr>
        <w:t xml:space="preserve">utilized directly </w:t>
      </w:r>
      <w:r w:rsidR="008C025D" w:rsidRPr="00871824">
        <w:rPr>
          <w:rFonts w:ascii="Times New Roman" w:hAnsi="Times New Roman"/>
        </w:rPr>
        <w:t xml:space="preserve">based on varieties of </w:t>
      </w:r>
      <w:r w:rsidR="00DB396B" w:rsidRPr="00871824">
        <w:rPr>
          <w:rFonts w:ascii="Times New Roman" w:hAnsi="Times New Roman"/>
        </w:rPr>
        <w:t xml:space="preserve">input </w:t>
      </w:r>
      <w:r w:rsidR="008C025D" w:rsidRPr="00871824">
        <w:rPr>
          <w:rFonts w:ascii="Times New Roman" w:hAnsi="Times New Roman"/>
        </w:rPr>
        <w:t>data,</w:t>
      </w:r>
      <w:r w:rsidR="00D65E42" w:rsidRPr="00871824">
        <w:rPr>
          <w:rFonts w:ascii="Times New Roman" w:hAnsi="Times New Roman"/>
        </w:rPr>
        <w:t xml:space="preserve"> to </w:t>
      </w:r>
      <w:r w:rsidR="0081190A" w:rsidRPr="00871824">
        <w:rPr>
          <w:rFonts w:ascii="Times New Roman" w:hAnsi="Times New Roman"/>
        </w:rPr>
        <w:t xml:space="preserve">study the </w:t>
      </w:r>
      <w:r w:rsidR="00172FDB" w:rsidRPr="00871824">
        <w:rPr>
          <w:rFonts w:ascii="Times New Roman" w:hAnsi="Times New Roman"/>
        </w:rPr>
        <w:t xml:space="preserve">correlations of </w:t>
      </w:r>
      <w:r w:rsidR="003601AF" w:rsidRPr="00871824">
        <w:rPr>
          <w:rFonts w:ascii="Times New Roman" w:hAnsi="Times New Roman"/>
        </w:rPr>
        <w:t xml:space="preserve">parameters on resulting </w:t>
      </w:r>
      <w:r w:rsidR="001953D9" w:rsidRPr="00871824">
        <w:rPr>
          <w:rFonts w:ascii="Times New Roman" w:hAnsi="Times New Roman"/>
        </w:rPr>
        <w:t>different size of emissions.</w:t>
      </w:r>
      <w:r w:rsidR="00A5709E" w:rsidRPr="00871824">
        <w:rPr>
          <w:rFonts w:ascii="Times New Roman" w:hAnsi="Times New Roman"/>
        </w:rPr>
        <w:t xml:space="preserve"> </w:t>
      </w:r>
      <w:r w:rsidR="009D4B36" w:rsidRPr="00871824">
        <w:rPr>
          <w:rFonts w:ascii="Times New Roman" w:hAnsi="Times New Roman"/>
        </w:rPr>
        <w:t>With that,</w:t>
      </w:r>
      <w:r w:rsidR="00EC50C8" w:rsidRPr="00871824">
        <w:rPr>
          <w:rFonts w:ascii="Times New Roman" w:hAnsi="Times New Roman"/>
        </w:rPr>
        <w:t xml:space="preserve"> </w:t>
      </w:r>
      <w:r w:rsidR="00A5709E" w:rsidRPr="00871824">
        <w:rPr>
          <w:rFonts w:ascii="Times New Roman" w:hAnsi="Times New Roman"/>
        </w:rPr>
        <w:fldChar w:fldCharType="begin"/>
      </w:r>
      <w:r w:rsidR="00C711D0" w:rsidRPr="00871824">
        <w:rPr>
          <w:rFonts w:ascii="Times New Roman" w:hAnsi="Times New Roman"/>
        </w:rPr>
        <w:instrText xml:space="preserve"> ADDIN EN.CITE &lt;EndNote&gt;&lt;Cite AuthorYear="1"&gt;&lt;Author&gt;Bilgili&lt;/Author&gt;&lt;Year&gt;2020&lt;/Year&gt;&lt;RecNum&gt;14&lt;/RecNum&gt;&lt;DisplayText&gt;Bilgili and Buğra Çelebi [16]&lt;/DisplayText&gt;&lt;record&gt;&lt;rec-number&gt;14&lt;/rec-number&gt;&lt;foreign-keys&gt;&lt;key app="EN" db-id="zv0d2vzvdxrf0iefze4xata8sazzpt95r2tx" timestamp="1694015322"&gt;14&lt;/key&gt;&lt;/foreign-keys&gt;&lt;ref-type name="Journal Article"&gt;17&lt;/ref-type&gt;&lt;contributors&gt;&lt;authors&gt;&lt;author&gt;Bilgili, Levent&lt;/author&gt;&lt;author&gt;Buğra Çelebi, Uğur&lt;/author&gt;&lt;/authors&gt;&lt;/contributors&gt;&lt;titles&gt;&lt;title&gt;Estimation of ship flue gas emissions in dynamic operational conditions with ANN&lt;/title&gt;&lt;secondary-title&gt;Proceedings of the Institution of Mechanical Engineers, Part M: Journal of Engineering for the Maritime Environment&lt;/secondary-title&gt;&lt;/titles&gt;&lt;periodical&gt;&lt;full-title&gt;Proceedings of the Institution of Mechanical Engineers, Part M: Journal of Engineering for the Maritime Environment&lt;/full-title&gt;&lt;/periodical&gt;&lt;pages&gt;432-447&lt;/pages&gt;&lt;volume&gt;235&lt;/volume&gt;&lt;number&gt;2&lt;/number&gt;&lt;section&gt;432&lt;/section&gt;&lt;dates&gt;&lt;year&gt;2020&lt;/year&gt;&lt;/dates&gt;&lt;isbn&gt;1475-0902&amp;#xD;2041-3084&lt;/isbn&gt;&lt;urls&gt;&lt;/urls&gt;&lt;electronic-resource-num&gt;10.1177/1475090220979457&lt;/electronic-resource-num&gt;&lt;/record&gt;&lt;/Cite&gt;&lt;/EndNote&gt;</w:instrText>
      </w:r>
      <w:r w:rsidR="00A5709E" w:rsidRPr="00871824">
        <w:rPr>
          <w:rFonts w:ascii="Times New Roman" w:hAnsi="Times New Roman"/>
        </w:rPr>
        <w:fldChar w:fldCharType="separate"/>
      </w:r>
      <w:r w:rsidR="00C711D0" w:rsidRPr="00871824">
        <w:rPr>
          <w:rFonts w:ascii="Times New Roman" w:hAnsi="Times New Roman"/>
          <w:noProof/>
        </w:rPr>
        <w:t>Bilgili and Buğra Çelebi [16]</w:t>
      </w:r>
      <w:r w:rsidR="00A5709E" w:rsidRPr="00871824">
        <w:rPr>
          <w:rFonts w:ascii="Times New Roman" w:hAnsi="Times New Roman"/>
        </w:rPr>
        <w:fldChar w:fldCharType="end"/>
      </w:r>
      <w:r w:rsidR="00A5709E" w:rsidRPr="00871824">
        <w:rPr>
          <w:rFonts w:ascii="Times New Roman" w:hAnsi="Times New Roman"/>
        </w:rPr>
        <w:t xml:space="preserve"> </w:t>
      </w:r>
      <w:r w:rsidR="009D4B36" w:rsidRPr="00871824">
        <w:rPr>
          <w:rFonts w:ascii="Times New Roman" w:hAnsi="Times New Roman"/>
        </w:rPr>
        <w:t xml:space="preserve">concluded that the effect of </w:t>
      </w:r>
      <w:r w:rsidR="0094638F" w:rsidRPr="00871824">
        <w:rPr>
          <w:rFonts w:ascii="Times New Roman" w:hAnsi="Times New Roman"/>
        </w:rPr>
        <w:t xml:space="preserve">harsh </w:t>
      </w:r>
      <w:r w:rsidR="009D4B36" w:rsidRPr="00871824">
        <w:rPr>
          <w:rFonts w:ascii="Times New Roman" w:hAnsi="Times New Roman"/>
        </w:rPr>
        <w:t xml:space="preserve">meteorological conditions on emission rates is seemingly greater than route distance. </w:t>
      </w:r>
    </w:p>
    <w:p w14:paraId="2CB0608D" w14:textId="51018B6D" w:rsidR="00B74271" w:rsidRPr="00871824" w:rsidRDefault="00314053" w:rsidP="000226E4">
      <w:pPr>
        <w:pStyle w:val="BodytextIndented"/>
        <w:rPr>
          <w:rFonts w:ascii="Times New Roman" w:hAnsi="Times New Roman"/>
        </w:rPr>
      </w:pPr>
      <w:r w:rsidRPr="00871824">
        <w:rPr>
          <w:rFonts w:ascii="Times New Roman" w:hAnsi="Times New Roman"/>
        </w:rPr>
        <w:t>Besid</w:t>
      </w:r>
      <w:r w:rsidR="006F05E9" w:rsidRPr="00871824">
        <w:rPr>
          <w:rFonts w:ascii="Times New Roman" w:hAnsi="Times New Roman"/>
        </w:rPr>
        <w:t>e</w:t>
      </w:r>
      <w:r w:rsidRPr="00871824">
        <w:rPr>
          <w:rFonts w:ascii="Times New Roman" w:hAnsi="Times New Roman"/>
        </w:rPr>
        <w:t xml:space="preserve"> direct </w:t>
      </w:r>
      <w:r w:rsidR="00824332" w:rsidRPr="00871824">
        <w:rPr>
          <w:rFonts w:ascii="Times New Roman" w:hAnsi="Times New Roman"/>
        </w:rPr>
        <w:t>projection on emissions,</w:t>
      </w:r>
      <w:r w:rsidR="00D4309F" w:rsidRPr="00871824">
        <w:rPr>
          <w:rFonts w:ascii="Times New Roman" w:hAnsi="Times New Roman"/>
        </w:rPr>
        <w:t xml:space="preserve"> </w:t>
      </w:r>
      <w:r w:rsidR="00E85391" w:rsidRPr="00871824">
        <w:rPr>
          <w:rFonts w:ascii="Times New Roman" w:hAnsi="Times New Roman"/>
        </w:rPr>
        <w:t xml:space="preserve">computation of other variables would also be </w:t>
      </w:r>
      <w:r w:rsidR="007F4673" w:rsidRPr="00871824">
        <w:rPr>
          <w:rFonts w:ascii="Times New Roman" w:hAnsi="Times New Roman"/>
        </w:rPr>
        <w:t xml:space="preserve">useful for indirect </w:t>
      </w:r>
      <w:r w:rsidR="00167C39" w:rsidRPr="00871824">
        <w:rPr>
          <w:rFonts w:ascii="Times New Roman" w:hAnsi="Times New Roman"/>
        </w:rPr>
        <w:t xml:space="preserve">deduction or provides insights to </w:t>
      </w:r>
      <w:r w:rsidR="00D75E78" w:rsidRPr="00871824">
        <w:rPr>
          <w:rFonts w:ascii="Times New Roman" w:hAnsi="Times New Roman"/>
        </w:rPr>
        <w:t xml:space="preserve">the </w:t>
      </w:r>
      <w:r w:rsidR="00C30716" w:rsidRPr="00871824">
        <w:rPr>
          <w:rFonts w:ascii="Times New Roman" w:hAnsi="Times New Roman"/>
        </w:rPr>
        <w:t xml:space="preserve">underlying </w:t>
      </w:r>
      <w:r w:rsidR="00E53A61" w:rsidRPr="00871824">
        <w:rPr>
          <w:rFonts w:ascii="Times New Roman" w:hAnsi="Times New Roman"/>
        </w:rPr>
        <w:t xml:space="preserve">factor of </w:t>
      </w:r>
      <w:r w:rsidR="009014DE" w:rsidRPr="00871824">
        <w:rPr>
          <w:rFonts w:ascii="Times New Roman" w:hAnsi="Times New Roman"/>
        </w:rPr>
        <w:t>excess emissions.</w:t>
      </w:r>
      <w:r w:rsidR="00D910C9" w:rsidRPr="00871824">
        <w:rPr>
          <w:rFonts w:ascii="Times New Roman" w:hAnsi="Times New Roman"/>
        </w:rPr>
        <w:t xml:space="preserve"> </w:t>
      </w:r>
      <w:r w:rsidR="00BF2940" w:rsidRPr="00871824">
        <w:rPr>
          <w:rFonts w:ascii="Times New Roman" w:hAnsi="Times New Roman"/>
        </w:rPr>
        <w:t xml:space="preserve">A comprehensive </w:t>
      </w:r>
      <w:r w:rsidR="00EF4E9D" w:rsidRPr="00871824">
        <w:rPr>
          <w:rFonts w:ascii="Times New Roman" w:hAnsi="Times New Roman"/>
        </w:rPr>
        <w:t xml:space="preserve">ship activity </w:t>
      </w:r>
      <w:r w:rsidR="00BF2940" w:rsidRPr="00871824">
        <w:rPr>
          <w:rFonts w:ascii="Times New Roman" w:hAnsi="Times New Roman"/>
        </w:rPr>
        <w:t>model</w:t>
      </w:r>
      <w:r w:rsidR="00707838" w:rsidRPr="00871824">
        <w:rPr>
          <w:rFonts w:ascii="Times New Roman" w:hAnsi="Times New Roman"/>
        </w:rPr>
        <w:t xml:space="preserve">ling </w:t>
      </w:r>
      <w:r w:rsidR="00F50FDA" w:rsidRPr="00871824">
        <w:rPr>
          <w:rFonts w:ascii="Times New Roman" w:hAnsi="Times New Roman"/>
        </w:rPr>
        <w:t xml:space="preserve">is </w:t>
      </w:r>
      <w:r w:rsidR="00EF4E9D" w:rsidRPr="00871824">
        <w:rPr>
          <w:rFonts w:ascii="Times New Roman" w:hAnsi="Times New Roman"/>
        </w:rPr>
        <w:t xml:space="preserve">also </w:t>
      </w:r>
      <w:r w:rsidR="00F50FDA" w:rsidRPr="00871824">
        <w:rPr>
          <w:rFonts w:ascii="Times New Roman" w:hAnsi="Times New Roman"/>
        </w:rPr>
        <w:t xml:space="preserve">able to </w:t>
      </w:r>
      <w:r w:rsidR="00C61E5B" w:rsidRPr="00871824">
        <w:rPr>
          <w:rFonts w:ascii="Times New Roman" w:hAnsi="Times New Roman"/>
        </w:rPr>
        <w:t xml:space="preserve">calculate the ship power consumption and </w:t>
      </w:r>
      <w:r w:rsidR="000B0F22" w:rsidRPr="00871824">
        <w:rPr>
          <w:rFonts w:ascii="Times New Roman" w:hAnsi="Times New Roman"/>
        </w:rPr>
        <w:t xml:space="preserve">other derivatives as </w:t>
      </w:r>
      <w:r w:rsidR="00C50C8E" w:rsidRPr="00871824">
        <w:rPr>
          <w:rFonts w:ascii="Times New Roman" w:hAnsi="Times New Roman"/>
        </w:rPr>
        <w:t xml:space="preserve">a preceding </w:t>
      </w:r>
      <w:r w:rsidR="00A05A1A" w:rsidRPr="00871824">
        <w:rPr>
          <w:rFonts w:ascii="Times New Roman" w:hAnsi="Times New Roman"/>
        </w:rPr>
        <w:t xml:space="preserve">process for </w:t>
      </w:r>
      <w:r w:rsidR="00194EA7" w:rsidRPr="00871824">
        <w:rPr>
          <w:rFonts w:ascii="Times New Roman" w:hAnsi="Times New Roman"/>
        </w:rPr>
        <w:t xml:space="preserve">forecasting the </w:t>
      </w:r>
      <w:r w:rsidR="00750F81" w:rsidRPr="00871824">
        <w:rPr>
          <w:rFonts w:ascii="Times New Roman" w:hAnsi="Times New Roman"/>
        </w:rPr>
        <w:t xml:space="preserve">attainable </w:t>
      </w:r>
      <w:r w:rsidR="002D21E3" w:rsidRPr="00871824">
        <w:rPr>
          <w:rFonts w:ascii="Times New Roman" w:hAnsi="Times New Roman"/>
        </w:rPr>
        <w:t>carbon footprint</w:t>
      </w:r>
      <w:r w:rsidR="00A368BE" w:rsidRPr="00871824">
        <w:rPr>
          <w:rFonts w:ascii="Times New Roman" w:hAnsi="Times New Roman"/>
        </w:rPr>
        <w:t xml:space="preserve"> </w:t>
      </w:r>
      <w:r w:rsidR="00A368BE" w:rsidRPr="00871824">
        <w:rPr>
          <w:rFonts w:ascii="Times New Roman" w:hAnsi="Times New Roman"/>
        </w:rPr>
        <w:fldChar w:fldCharType="begin"/>
      </w:r>
      <w:r w:rsidR="0025799E">
        <w:rPr>
          <w:rFonts w:ascii="Times New Roman" w:hAnsi="Times New Roman"/>
        </w:rPr>
        <w:instrText xml:space="preserve"> ADDIN EN.CITE &lt;EndNote&gt;&lt;Cite&gt;&lt;Author&gt;Guo&lt;/Author&gt;&lt;Year&gt;2022&lt;/Year&gt;&lt;RecNum&gt;16&lt;/RecNum&gt;&lt;DisplayText&gt;[17]&lt;/DisplayText&gt;&lt;record&gt;&lt;rec-number&gt;16&lt;/rec-number&gt;&lt;foreign-keys&gt;&lt;key app="EN" db-id="zv0d2vzvdxrf0iefze4xata8sazzpt95r2tx" timestamp="1694182652"&gt;16&lt;/key&gt;&lt;/foreign-keys&gt;&lt;ref-type name="Journal Article"&gt;17&lt;/ref-type&gt;&lt;contributors&gt;&lt;authors&gt;&lt;author&gt;Guo, Bingjie&lt;/author&gt;&lt;author&gt;Liang, Qin&lt;/author&gt;&lt;author&gt;Tvete, Hans Anton&lt;/author&gt;&lt;author&gt;Brinks, Hendrik&lt;/author&gt;&lt;author&gt;Vanem, Erik&lt;/author&gt;&lt;/authors&gt;&lt;/contributors&gt;&lt;titles&gt;&lt;title&gt;Combined machine learning and physics-based models for estimating fuel consumption of cargo ships&lt;/title&gt;&lt;secondary-title&gt;Ocean Engineering&lt;/secondary-title&gt;&lt;/titles&gt;&lt;periodical&gt;&lt;full-title&gt;Ocean Engineering&lt;/full-title&gt;&lt;/periodical&gt;&lt;pages&gt;111435-111450&lt;/pages&gt;&lt;volume&gt;255&lt;/volume&gt;&lt;dates&gt;&lt;year&gt;2022&lt;/year&gt;&lt;/dates&gt;&lt;isbn&gt;00298018&lt;/isbn&gt;&lt;urls&gt;&lt;/urls&gt;&lt;electronic-resource-num&gt;10.1016/j.oceaneng.2022.111435&lt;/electronic-resource-num&gt;&lt;/record&gt;&lt;/Cite&gt;&lt;/EndNote&gt;</w:instrText>
      </w:r>
      <w:r w:rsidR="00A368BE" w:rsidRPr="00871824">
        <w:rPr>
          <w:rFonts w:ascii="Times New Roman" w:hAnsi="Times New Roman"/>
        </w:rPr>
        <w:fldChar w:fldCharType="separate"/>
      </w:r>
      <w:r w:rsidR="00C711D0" w:rsidRPr="00871824">
        <w:rPr>
          <w:rFonts w:ascii="Times New Roman" w:hAnsi="Times New Roman"/>
          <w:noProof/>
        </w:rPr>
        <w:t>[17]</w:t>
      </w:r>
      <w:r w:rsidR="00A368BE" w:rsidRPr="00871824">
        <w:rPr>
          <w:rFonts w:ascii="Times New Roman" w:hAnsi="Times New Roman"/>
        </w:rPr>
        <w:fldChar w:fldCharType="end"/>
      </w:r>
      <w:r w:rsidR="001316A1" w:rsidRPr="00871824">
        <w:rPr>
          <w:rFonts w:ascii="Times New Roman" w:hAnsi="Times New Roman"/>
        </w:rPr>
        <w:t xml:space="preserve">. </w:t>
      </w:r>
      <w:r w:rsidR="00194BB9" w:rsidRPr="00871824">
        <w:rPr>
          <w:rFonts w:ascii="Times New Roman" w:hAnsi="Times New Roman"/>
        </w:rPr>
        <w:t xml:space="preserve">As such, </w:t>
      </w:r>
      <w:r w:rsidR="009D3649" w:rsidRPr="00871824">
        <w:rPr>
          <w:rFonts w:ascii="Times New Roman" w:hAnsi="Times New Roman"/>
        </w:rPr>
        <w:t xml:space="preserve">numerical </w:t>
      </w:r>
      <w:r w:rsidR="008D0AE3" w:rsidRPr="00871824">
        <w:rPr>
          <w:rFonts w:ascii="Times New Roman" w:hAnsi="Times New Roman"/>
        </w:rPr>
        <w:t>method</w:t>
      </w:r>
      <w:r w:rsidR="00127CAF" w:rsidRPr="00871824">
        <w:rPr>
          <w:rFonts w:ascii="Times New Roman" w:hAnsi="Times New Roman"/>
        </w:rPr>
        <w:t xml:space="preserve">s were </w:t>
      </w:r>
      <w:r w:rsidR="00E104CD" w:rsidRPr="00871824">
        <w:rPr>
          <w:rFonts w:ascii="Times New Roman" w:hAnsi="Times New Roman"/>
        </w:rPr>
        <w:t xml:space="preserve">employed to </w:t>
      </w:r>
      <w:r w:rsidR="00BB5BD0" w:rsidRPr="00871824">
        <w:rPr>
          <w:rFonts w:ascii="Times New Roman" w:hAnsi="Times New Roman"/>
        </w:rPr>
        <w:t xml:space="preserve">predict ship power </w:t>
      </w:r>
      <w:r w:rsidR="003E0378" w:rsidRPr="00871824">
        <w:rPr>
          <w:rFonts w:ascii="Times New Roman" w:hAnsi="Times New Roman"/>
        </w:rPr>
        <w:t xml:space="preserve">in order to </w:t>
      </w:r>
      <w:r w:rsidR="00B11F7F" w:rsidRPr="00871824">
        <w:rPr>
          <w:rFonts w:ascii="Times New Roman" w:hAnsi="Times New Roman"/>
        </w:rPr>
        <w:t xml:space="preserve">discover the </w:t>
      </w:r>
      <w:r w:rsidR="006B4D50" w:rsidRPr="00871824">
        <w:rPr>
          <w:rFonts w:ascii="Times New Roman" w:hAnsi="Times New Roman"/>
        </w:rPr>
        <w:t xml:space="preserve">substantial </w:t>
      </w:r>
      <w:r w:rsidR="00C94AEF" w:rsidRPr="00871824">
        <w:rPr>
          <w:rFonts w:ascii="Times New Roman" w:hAnsi="Times New Roman"/>
        </w:rPr>
        <w:t xml:space="preserve">demand </w:t>
      </w:r>
      <w:r w:rsidR="00363AD6" w:rsidRPr="00871824">
        <w:rPr>
          <w:rFonts w:ascii="Times New Roman" w:hAnsi="Times New Roman"/>
        </w:rPr>
        <w:t xml:space="preserve">for FOC </w:t>
      </w:r>
      <w:r w:rsidR="00FD1160" w:rsidRPr="00871824">
        <w:rPr>
          <w:rFonts w:ascii="Times New Roman" w:hAnsi="Times New Roman"/>
        </w:rPr>
        <w:t xml:space="preserve">under different </w:t>
      </w:r>
      <w:r w:rsidR="00743CB5" w:rsidRPr="00871824">
        <w:rPr>
          <w:rFonts w:ascii="Times New Roman" w:hAnsi="Times New Roman"/>
        </w:rPr>
        <w:t>navigational conditions</w:t>
      </w:r>
      <w:r w:rsidR="003F0FC2" w:rsidRPr="00871824">
        <w:rPr>
          <w:rFonts w:ascii="Times New Roman" w:hAnsi="Times New Roman"/>
        </w:rPr>
        <w:t xml:space="preserve"> </w:t>
      </w:r>
      <w:r w:rsidR="00FC76D6" w:rsidRPr="00871824">
        <w:rPr>
          <w:rFonts w:ascii="Times New Roman" w:hAnsi="Times New Roman"/>
        </w:rPr>
        <w:t xml:space="preserve">by means of </w:t>
      </w:r>
      <w:r w:rsidR="008F2BF0" w:rsidRPr="00871824">
        <w:rPr>
          <w:rFonts w:ascii="Times New Roman" w:hAnsi="Times New Roman"/>
        </w:rPr>
        <w:t xml:space="preserve">data-driven </w:t>
      </w:r>
      <w:r w:rsidR="00911BBC" w:rsidRPr="00871824">
        <w:rPr>
          <w:rFonts w:ascii="Times New Roman" w:hAnsi="Times New Roman"/>
        </w:rPr>
        <w:t xml:space="preserve">machine learning </w:t>
      </w:r>
      <w:r w:rsidR="00A77A30" w:rsidRPr="00871824">
        <w:rPr>
          <w:rFonts w:ascii="Times New Roman" w:hAnsi="Times New Roman"/>
        </w:rPr>
        <w:t>methods</w:t>
      </w:r>
      <w:r w:rsidR="003F0419" w:rsidRPr="00871824">
        <w:rPr>
          <w:rFonts w:ascii="Times New Roman" w:hAnsi="Times New Roman"/>
        </w:rPr>
        <w:t xml:space="preserve"> </w:t>
      </w:r>
      <w:r w:rsidR="003F0419" w:rsidRPr="00871824">
        <w:rPr>
          <w:rFonts w:ascii="Times New Roman" w:hAnsi="Times New Roman"/>
        </w:rPr>
        <w:fldChar w:fldCharType="begin"/>
      </w:r>
      <w:r w:rsidR="003F0419" w:rsidRPr="00871824">
        <w:rPr>
          <w:rFonts w:ascii="Times New Roman" w:hAnsi="Times New Roman"/>
        </w:rPr>
        <w:instrText xml:space="preserve"> ADDIN EN.CITE &lt;EndNote&gt;&lt;Cite&gt;&lt;Author&gt;Lee&lt;/Author&gt;&lt;Year&gt;2021&lt;/Year&gt;&lt;RecNum&gt;26&lt;/RecNum&gt;&lt;DisplayText&gt;[18]&lt;/DisplayText&gt;&lt;record&gt;&lt;rec-number&gt;26&lt;/rec-number&gt;&lt;foreign-keys&gt;&lt;key app="EN" db-id="zv0d2vzvdxrf0iefze4xata8sazzpt95r2tx" timestamp="1694229350"&gt;26&lt;/key&gt;&lt;/foreign-keys&gt;&lt;ref-type name="Journal Article"&gt;17&lt;/ref-type&gt;&lt;contributors&gt;&lt;authors&gt;&lt;author&gt;Lee, June-Beom&lt;/author&gt;&lt;author&gt;Roh, Myung-Il&lt;/author&gt;&lt;author&gt;Kim, Ki-Su&lt;/author&gt;&lt;/authors&gt;&lt;/contributors&gt;&lt;titles&gt;&lt;title&gt;Prediction of ship power based on variation in deep feed-forward neural network&lt;/title&gt;&lt;secondary-title&gt;International Journal of Naval Architecture and Ocean Engineering&lt;/secondary-title&gt;&lt;/titles&gt;&lt;periodical&gt;&lt;full-title&gt;International Journal of Naval Architecture and Ocean Engineering&lt;/full-title&gt;&lt;/periodical&gt;&lt;pages&gt;641-649&lt;/pages&gt;&lt;volume&gt;13&lt;/volume&gt;&lt;section&gt;641&lt;/section&gt;&lt;dates&gt;&lt;year&gt;2021&lt;/year&gt;&lt;/dates&gt;&lt;isbn&gt;20926782&lt;/isbn&gt;&lt;urls&gt;&lt;/urls&gt;&lt;electronic-resource-num&gt;10.1016/j.ijnaoe.2021.08.001&lt;/electronic-resource-num&gt;&lt;/record&gt;&lt;/Cite&gt;&lt;/EndNote&gt;</w:instrText>
      </w:r>
      <w:r w:rsidR="003F0419" w:rsidRPr="00871824">
        <w:rPr>
          <w:rFonts w:ascii="Times New Roman" w:hAnsi="Times New Roman"/>
        </w:rPr>
        <w:fldChar w:fldCharType="separate"/>
      </w:r>
      <w:r w:rsidR="003F0419" w:rsidRPr="00871824">
        <w:rPr>
          <w:rFonts w:ascii="Times New Roman" w:hAnsi="Times New Roman"/>
          <w:noProof/>
        </w:rPr>
        <w:t>[18]</w:t>
      </w:r>
      <w:r w:rsidR="003F0419" w:rsidRPr="00871824">
        <w:rPr>
          <w:rFonts w:ascii="Times New Roman" w:hAnsi="Times New Roman"/>
        </w:rPr>
        <w:fldChar w:fldCharType="end"/>
      </w:r>
      <w:r w:rsidR="007A7F43" w:rsidRPr="00871824">
        <w:rPr>
          <w:rFonts w:ascii="Times New Roman" w:hAnsi="Times New Roman"/>
        </w:rPr>
        <w:t xml:space="preserve">. </w:t>
      </w:r>
      <w:r w:rsidR="00DF00E4" w:rsidRPr="00871824">
        <w:rPr>
          <w:rFonts w:ascii="Times New Roman" w:hAnsi="Times New Roman"/>
        </w:rPr>
        <w:t xml:space="preserve">Studies by </w:t>
      </w:r>
      <w:r w:rsidR="001D608E" w:rsidRPr="00871824">
        <w:rPr>
          <w:rFonts w:ascii="Times New Roman" w:hAnsi="Times New Roman"/>
        </w:rPr>
        <w:fldChar w:fldCharType="begin"/>
      </w:r>
      <w:r w:rsidR="003F0419" w:rsidRPr="00871824">
        <w:rPr>
          <w:rFonts w:ascii="Times New Roman" w:hAnsi="Times New Roman"/>
        </w:rPr>
        <w:instrText xml:space="preserve"> ADDIN EN.CITE &lt;EndNote&gt;&lt;Cite AuthorYear="1"&gt;&lt;Author&gt;Ren&lt;/Author&gt;&lt;Year&gt;2022&lt;/Year&gt;&lt;RecNum&gt;19&lt;/RecNum&gt;&lt;DisplayText&gt;Ren et al. [19]&lt;/DisplayText&gt;&lt;record&gt;&lt;rec-number&gt;19&lt;/rec-number&gt;&lt;foreign-keys&gt;&lt;key app="EN" db-id="zv0d2vzvdxrf0iefze4xata8sazzpt95r2tx" timestamp="1694184749"&gt;19&lt;/key&gt;&lt;/foreign-keys&gt;&lt;ref-type name="Journal Article"&gt;17&lt;/ref-type&gt;&lt;contributors&gt;&lt;authors&gt;&lt;author&gt;Ren, Feiyang&lt;/author&gt;&lt;author&gt;Wang, Shaohan&lt;/author&gt;&lt;author&gt;Liu, Yuanzhe&lt;/author&gt;&lt;author&gt;Han, Yi&lt;/author&gt;&lt;author&gt;Prabowo, Aditya Rio&lt;/author&gt;&lt;/authors&gt;&lt;/contributors&gt;&lt;titles&gt;&lt;title&gt;Container Ship Carbon and Fuel Estimation in Voyages Utilizing Meteorological Data with Data Fusion and Machine Learning Techniques&lt;/title&gt;&lt;secondary-title&gt;Mathematical Problems in Engineering&lt;/secondary-title&gt;&lt;/titles&gt;&lt;periodical&gt;&lt;full-title&gt;Mathematical Problems in Engineering&lt;/full-title&gt;&lt;/periodical&gt;&lt;pages&gt;1-21&lt;/pages&gt;&lt;volume&gt;2022&lt;/volume&gt;&lt;section&gt;1&lt;/section&gt;&lt;dates&gt;&lt;year&gt;2022&lt;/year&gt;&lt;/dates&gt;&lt;isbn&gt;1563-5147&amp;#xD;1024-123X&lt;/isbn&gt;&lt;urls&gt;&lt;/urls&gt;&lt;electronic-resource-num&gt;10.1155/2022/4773395&lt;/electronic-resource-num&gt;&lt;/record&gt;&lt;/Cite&gt;&lt;/EndNote&gt;</w:instrText>
      </w:r>
      <w:r w:rsidR="001D608E" w:rsidRPr="00871824">
        <w:rPr>
          <w:rFonts w:ascii="Times New Roman" w:hAnsi="Times New Roman"/>
        </w:rPr>
        <w:fldChar w:fldCharType="separate"/>
      </w:r>
      <w:r w:rsidR="003F0419" w:rsidRPr="00871824">
        <w:rPr>
          <w:rFonts w:ascii="Times New Roman" w:hAnsi="Times New Roman"/>
          <w:noProof/>
        </w:rPr>
        <w:t>Ren et al. [19]</w:t>
      </w:r>
      <w:r w:rsidR="001D608E" w:rsidRPr="00871824">
        <w:rPr>
          <w:rFonts w:ascii="Times New Roman" w:hAnsi="Times New Roman"/>
        </w:rPr>
        <w:fldChar w:fldCharType="end"/>
      </w:r>
      <w:r w:rsidR="001D608E" w:rsidRPr="00871824">
        <w:rPr>
          <w:rFonts w:ascii="Times New Roman" w:hAnsi="Times New Roman"/>
        </w:rPr>
        <w:t xml:space="preserve"> also reveal the </w:t>
      </w:r>
      <w:r w:rsidR="00ED0DD5" w:rsidRPr="00871824">
        <w:rPr>
          <w:rFonts w:ascii="Times New Roman" w:hAnsi="Times New Roman"/>
        </w:rPr>
        <w:t xml:space="preserve">consistency of </w:t>
      </w:r>
      <w:r w:rsidR="001D5711" w:rsidRPr="00871824">
        <w:rPr>
          <w:rFonts w:ascii="Times New Roman" w:hAnsi="Times New Roman"/>
        </w:rPr>
        <w:t>utilizing AIS data for FOC estimation</w:t>
      </w:r>
      <w:r w:rsidR="00812B93" w:rsidRPr="00871824">
        <w:rPr>
          <w:rFonts w:ascii="Times New Roman" w:hAnsi="Times New Roman"/>
        </w:rPr>
        <w:t xml:space="preserve"> </w:t>
      </w:r>
      <w:r w:rsidR="00E61519" w:rsidRPr="00871824">
        <w:rPr>
          <w:rFonts w:ascii="Times New Roman" w:hAnsi="Times New Roman"/>
        </w:rPr>
        <w:t>in way of predicting ship emissions</w:t>
      </w:r>
      <w:r w:rsidR="00E84C66" w:rsidRPr="00871824">
        <w:rPr>
          <w:rFonts w:ascii="Times New Roman" w:hAnsi="Times New Roman"/>
        </w:rPr>
        <w:t xml:space="preserve">, </w:t>
      </w:r>
      <w:r w:rsidR="00812B93" w:rsidRPr="00871824">
        <w:rPr>
          <w:rFonts w:ascii="Times New Roman" w:hAnsi="Times New Roman"/>
        </w:rPr>
        <w:t xml:space="preserve">compared to direct </w:t>
      </w:r>
      <w:r w:rsidR="005C48E4" w:rsidRPr="00871824">
        <w:rPr>
          <w:rFonts w:ascii="Times New Roman" w:hAnsi="Times New Roman"/>
        </w:rPr>
        <w:t xml:space="preserve">reference on </w:t>
      </w:r>
      <w:r w:rsidR="00AD04C3" w:rsidRPr="00871824">
        <w:rPr>
          <w:rFonts w:ascii="Times New Roman" w:hAnsi="Times New Roman"/>
        </w:rPr>
        <w:t>daily fuel oil measurement data</w:t>
      </w:r>
      <w:r w:rsidR="000D1FA4" w:rsidRPr="00871824">
        <w:rPr>
          <w:rFonts w:ascii="Times New Roman" w:hAnsi="Times New Roman"/>
        </w:rPr>
        <w:t xml:space="preserve">. </w:t>
      </w:r>
      <w:r w:rsidR="000226E4" w:rsidRPr="00871824">
        <w:rPr>
          <w:rFonts w:ascii="Times New Roman" w:hAnsi="Times New Roman"/>
        </w:rPr>
        <w:t xml:space="preserve">Similarly, </w:t>
      </w:r>
      <w:r w:rsidR="001B4DA3" w:rsidRPr="00871824">
        <w:rPr>
          <w:rFonts w:ascii="Times New Roman" w:hAnsi="Times New Roman"/>
        </w:rPr>
        <w:fldChar w:fldCharType="begin"/>
      </w:r>
      <w:r w:rsidR="001B4DA3" w:rsidRPr="00871824">
        <w:rPr>
          <w:rFonts w:ascii="Times New Roman" w:hAnsi="Times New Roman"/>
        </w:rPr>
        <w:instrText xml:space="preserve"> ADDIN EN.CITE &lt;EndNote&gt;&lt;Cite AuthorYear="1"&gt;&lt;Author&gt;Kaklis&lt;/Author&gt;&lt;Year&gt;2022&lt;/Year&gt;&lt;RecNum&gt;6&lt;/RecNum&gt;&lt;DisplayText&gt;Kaklis et al. [4]&lt;/DisplayText&gt;&lt;record&gt;&lt;rec-number&gt;6&lt;/rec-number&gt;&lt;foreign-keys&gt;&lt;key app="EN" db-id="zv0d2vzvdxrf0iefze4xata8sazzpt95r2tx" timestamp="1693991810"&gt;6&lt;/key&gt;&lt;/foreign-keys&gt;&lt;ref-type name="Conference Paper"&gt;47&lt;/ref-type&gt;&lt;contributors&gt;&lt;authors&gt;&lt;author&gt;Kaklis, Dimitrios&lt;/author&gt;&lt;author&gt;Eirinakis, Pavlos&lt;/author&gt;&lt;author&gt;Giannakopoulos, George&lt;/author&gt;&lt;author&gt;Spyropoulos, Constantine&lt;/author&gt;&lt;author&gt;Varelas, Takis J.&lt;/author&gt;&lt;author&gt;Varlamis, Iraklis&lt;/author&gt;&lt;/authors&gt;&lt;/contributors&gt;&lt;titles&gt;&lt;title&gt;A big data approach for Fuel Oil Consumption estimation in the maritime industry&lt;/title&gt;&lt;secondary-title&gt;2022 IEEE Eighth International Conference on Big Data Computing Service and Applications (BigDataService)&lt;/secondary-title&gt;&lt;/titles&gt;&lt;pages&gt;39-47&lt;/pages&gt;&lt;dates&gt;&lt;year&gt;2022&lt;/year&gt;&lt;/dates&gt;&lt;urls&gt;&lt;/urls&gt;&lt;electronic-resource-num&gt;10.1109/BigDataService55688.2022.00014&lt;/electronic-resource-num&gt;&lt;/record&gt;&lt;/Cite&gt;&lt;/EndNote&gt;</w:instrText>
      </w:r>
      <w:r w:rsidR="001B4DA3" w:rsidRPr="00871824">
        <w:rPr>
          <w:rFonts w:ascii="Times New Roman" w:hAnsi="Times New Roman"/>
        </w:rPr>
        <w:fldChar w:fldCharType="separate"/>
      </w:r>
      <w:r w:rsidR="001B4DA3" w:rsidRPr="00871824">
        <w:rPr>
          <w:rFonts w:ascii="Times New Roman" w:hAnsi="Times New Roman"/>
          <w:noProof/>
        </w:rPr>
        <w:t>Kaklis et al. [4]</w:t>
      </w:r>
      <w:r w:rsidR="001B4DA3" w:rsidRPr="00871824">
        <w:rPr>
          <w:rFonts w:ascii="Times New Roman" w:hAnsi="Times New Roman"/>
        </w:rPr>
        <w:fldChar w:fldCharType="end"/>
      </w:r>
      <w:r w:rsidR="001B4DA3" w:rsidRPr="00871824">
        <w:rPr>
          <w:rFonts w:ascii="Times New Roman" w:hAnsi="Times New Roman"/>
        </w:rPr>
        <w:t xml:space="preserve"> </w:t>
      </w:r>
      <w:r w:rsidR="00E26712" w:rsidRPr="00871824">
        <w:rPr>
          <w:rFonts w:ascii="Times New Roman" w:hAnsi="Times New Roman"/>
        </w:rPr>
        <w:t xml:space="preserve">also demonstrated </w:t>
      </w:r>
      <w:r w:rsidR="000E6C45" w:rsidRPr="00871824">
        <w:rPr>
          <w:rFonts w:ascii="Times New Roman" w:hAnsi="Times New Roman"/>
        </w:rPr>
        <w:t xml:space="preserve">FOC </w:t>
      </w:r>
      <w:r w:rsidR="000C6F2A" w:rsidRPr="00871824">
        <w:rPr>
          <w:rFonts w:ascii="Times New Roman" w:hAnsi="Times New Roman"/>
        </w:rPr>
        <w:t xml:space="preserve">estimation by </w:t>
      </w:r>
      <w:r w:rsidR="007F761B" w:rsidRPr="00871824">
        <w:rPr>
          <w:rFonts w:ascii="Times New Roman" w:hAnsi="Times New Roman"/>
        </w:rPr>
        <w:t xml:space="preserve">a </w:t>
      </w:r>
      <w:r w:rsidR="000C6F2A" w:rsidRPr="00871824">
        <w:rPr>
          <w:rFonts w:ascii="Times New Roman" w:hAnsi="Times New Roman"/>
        </w:rPr>
        <w:t>deep-learning model (</w:t>
      </w:r>
      <w:proofErr w:type="spellStart"/>
      <w:r w:rsidR="000C6F2A" w:rsidRPr="00871824">
        <w:rPr>
          <w:rFonts w:ascii="Times New Roman" w:hAnsi="Times New Roman"/>
        </w:rPr>
        <w:t>SplineLSTM</w:t>
      </w:r>
      <w:proofErr w:type="spellEnd"/>
      <w:r w:rsidR="000C6F2A" w:rsidRPr="00871824">
        <w:rPr>
          <w:rFonts w:ascii="Times New Roman" w:hAnsi="Times New Roman"/>
        </w:rPr>
        <w:t>)</w:t>
      </w:r>
      <w:r w:rsidR="007F0833" w:rsidRPr="00871824">
        <w:rPr>
          <w:rFonts w:ascii="Times New Roman" w:hAnsi="Times New Roman"/>
        </w:rPr>
        <w:t xml:space="preserve"> to </w:t>
      </w:r>
      <w:r w:rsidR="00180A36" w:rsidRPr="00871824">
        <w:rPr>
          <w:rFonts w:ascii="Times New Roman" w:hAnsi="Times New Roman"/>
        </w:rPr>
        <w:t>reflect the associated emissions</w:t>
      </w:r>
      <w:r w:rsidR="00BB7EA3" w:rsidRPr="00871824">
        <w:rPr>
          <w:rFonts w:ascii="Times New Roman" w:hAnsi="Times New Roman"/>
        </w:rPr>
        <w:t xml:space="preserve"> of a ship.</w:t>
      </w:r>
      <w:r w:rsidR="00EF269C" w:rsidRPr="00871824">
        <w:rPr>
          <w:rFonts w:ascii="Times New Roman" w:hAnsi="Times New Roman"/>
        </w:rPr>
        <w:t xml:space="preserve"> </w:t>
      </w:r>
      <w:r w:rsidR="00E30FDF" w:rsidRPr="00871824">
        <w:rPr>
          <w:rFonts w:ascii="Times New Roman" w:hAnsi="Times New Roman"/>
        </w:rPr>
        <w:t xml:space="preserve">Correspondingly, </w:t>
      </w:r>
      <w:r w:rsidR="002D5CAB" w:rsidRPr="00871824">
        <w:rPr>
          <w:rFonts w:ascii="Times New Roman" w:hAnsi="Times New Roman"/>
        </w:rPr>
        <w:t xml:space="preserve">ship speed as </w:t>
      </w:r>
      <w:r w:rsidR="00457D66" w:rsidRPr="00871824">
        <w:rPr>
          <w:rFonts w:ascii="Times New Roman" w:hAnsi="Times New Roman"/>
        </w:rPr>
        <w:t xml:space="preserve">the </w:t>
      </w:r>
      <w:r w:rsidR="001B1AD0" w:rsidRPr="00871824">
        <w:rPr>
          <w:rFonts w:ascii="Times New Roman" w:hAnsi="Times New Roman"/>
        </w:rPr>
        <w:t xml:space="preserve">primary </w:t>
      </w:r>
      <w:r w:rsidR="00457D66" w:rsidRPr="00871824">
        <w:rPr>
          <w:rFonts w:ascii="Times New Roman" w:hAnsi="Times New Roman"/>
        </w:rPr>
        <w:t xml:space="preserve">parameter that dictated the </w:t>
      </w:r>
      <w:r w:rsidR="009676BF" w:rsidRPr="00871824">
        <w:rPr>
          <w:rFonts w:ascii="Times New Roman" w:hAnsi="Times New Roman"/>
        </w:rPr>
        <w:t xml:space="preserve">FOC of ships </w:t>
      </w:r>
      <w:r w:rsidR="00702E7B" w:rsidRPr="00871824">
        <w:rPr>
          <w:rFonts w:ascii="Times New Roman" w:hAnsi="Times New Roman"/>
        </w:rPr>
        <w:lastRenderedPageBreak/>
        <w:t>constituting major part of ship emissions</w:t>
      </w:r>
      <w:r w:rsidR="00696B0C" w:rsidRPr="00871824">
        <w:rPr>
          <w:rFonts w:ascii="Times New Roman" w:hAnsi="Times New Roman"/>
        </w:rPr>
        <w:t xml:space="preserve"> </w:t>
      </w:r>
      <w:r w:rsidR="0005132A" w:rsidRPr="00871824">
        <w:rPr>
          <w:rFonts w:ascii="Times New Roman" w:hAnsi="Times New Roman"/>
        </w:rPr>
        <w:t xml:space="preserve">is </w:t>
      </w:r>
      <w:r w:rsidR="00696B0C" w:rsidRPr="00871824">
        <w:rPr>
          <w:rFonts w:ascii="Times New Roman" w:hAnsi="Times New Roman"/>
        </w:rPr>
        <w:t xml:space="preserve">to be </w:t>
      </w:r>
      <w:r w:rsidR="00AD58F7" w:rsidRPr="00871824">
        <w:rPr>
          <w:rFonts w:ascii="Times New Roman" w:hAnsi="Times New Roman"/>
        </w:rPr>
        <w:t xml:space="preserve">optimized </w:t>
      </w:r>
      <w:r w:rsidR="0065035A" w:rsidRPr="00871824">
        <w:rPr>
          <w:rFonts w:ascii="Times New Roman" w:hAnsi="Times New Roman"/>
        </w:rPr>
        <w:t xml:space="preserve">to </w:t>
      </w:r>
      <w:r w:rsidR="0036268A" w:rsidRPr="00871824">
        <w:rPr>
          <w:rFonts w:ascii="Times New Roman" w:hAnsi="Times New Roman"/>
        </w:rPr>
        <w:t>maintain</w:t>
      </w:r>
      <w:r w:rsidR="00E7655C" w:rsidRPr="00871824">
        <w:rPr>
          <w:rFonts w:ascii="Times New Roman" w:hAnsi="Times New Roman"/>
        </w:rPr>
        <w:t xml:space="preserve"> </w:t>
      </w:r>
      <w:r w:rsidR="00DB6173" w:rsidRPr="00871824">
        <w:rPr>
          <w:rFonts w:ascii="Times New Roman" w:hAnsi="Times New Roman"/>
        </w:rPr>
        <w:t xml:space="preserve">efficient </w:t>
      </w:r>
      <w:r w:rsidR="0064002F" w:rsidRPr="00871824">
        <w:rPr>
          <w:rFonts w:ascii="Times New Roman" w:hAnsi="Times New Roman"/>
        </w:rPr>
        <w:t xml:space="preserve">operational </w:t>
      </w:r>
      <w:r w:rsidR="004D4A24" w:rsidRPr="00871824">
        <w:rPr>
          <w:rFonts w:ascii="Times New Roman" w:hAnsi="Times New Roman"/>
        </w:rPr>
        <w:t>condition</w:t>
      </w:r>
      <w:r w:rsidR="002A5516" w:rsidRPr="00871824">
        <w:rPr>
          <w:rFonts w:ascii="Times New Roman" w:hAnsi="Times New Roman"/>
        </w:rPr>
        <w:t xml:space="preserve"> </w:t>
      </w:r>
      <w:r w:rsidR="00104B09" w:rsidRPr="00871824">
        <w:rPr>
          <w:rFonts w:ascii="Times New Roman" w:hAnsi="Times New Roman"/>
        </w:rPr>
        <w:fldChar w:fldCharType="begin"/>
      </w:r>
      <w:r w:rsidR="0025799E">
        <w:rPr>
          <w:rFonts w:ascii="Times New Roman" w:hAnsi="Times New Roman"/>
        </w:rPr>
        <w:instrText xml:space="preserve"> ADDIN EN.CITE &lt;EndNote&gt;&lt;Cite&gt;&lt;Author&gt;Bassam&lt;/Author&gt;&lt;Year&gt;2023&lt;/Year&gt;&lt;RecNum&gt;27&lt;/RecNum&gt;&lt;DisplayText&gt;[20]&lt;/DisplayText&gt;&lt;record&gt;&lt;rec-number&gt;27&lt;/rec-number&gt;&lt;foreign-keys&gt;&lt;key app="EN" db-id="zv0d2vzvdxrf0iefze4xata8sazzpt95r2tx" timestamp="1694230111"&gt;27&lt;/key&gt;&lt;/foreign-keys&gt;&lt;ref-type name="Journal Article"&gt;17&lt;/ref-type&gt;&lt;contributors&gt;&lt;authors&gt;&lt;author&gt;Bassam, Ameen M.&lt;/author&gt;&lt;author&gt;Phillips, Alexander B.&lt;/author&gt;&lt;author&gt;Turnock, Stephen R.&lt;/author&gt;&lt;author&gt;Wilson, Philip A.&lt;/author&gt;&lt;/authors&gt;&lt;/contributors&gt;&lt;titles&gt;&lt;title&gt;Artificial neural network based prediction of ship speed under operating conditions for operational optimization&lt;/title&gt;&lt;secondary-title&gt;Ocean Engineering&lt;/secondary-title&gt;&lt;/titles&gt;&lt;periodical&gt;&lt;full-title&gt;Ocean Engineering&lt;/full-title&gt;&lt;/periodical&gt;&lt;pages&gt;114613-114624&lt;/pages&gt;&lt;volume&gt;278&lt;/volume&gt;&lt;dates&gt;&lt;year&gt;2023&lt;/year&gt;&lt;/dates&gt;&lt;isbn&gt;00298018&lt;/isbn&gt;&lt;urls&gt;&lt;/urls&gt;&lt;electronic-resource-num&gt;10.1016/j.oceaneng.2023.114613&lt;/electronic-resource-num&gt;&lt;/record&gt;&lt;/Cite&gt;&lt;/EndNote&gt;</w:instrText>
      </w:r>
      <w:r w:rsidR="00104B09" w:rsidRPr="00871824">
        <w:rPr>
          <w:rFonts w:ascii="Times New Roman" w:hAnsi="Times New Roman"/>
        </w:rPr>
        <w:fldChar w:fldCharType="separate"/>
      </w:r>
      <w:r w:rsidR="00104B09" w:rsidRPr="00871824">
        <w:rPr>
          <w:rFonts w:ascii="Times New Roman" w:hAnsi="Times New Roman"/>
          <w:noProof/>
        </w:rPr>
        <w:t>[20]</w:t>
      </w:r>
      <w:r w:rsidR="00104B09" w:rsidRPr="00871824">
        <w:rPr>
          <w:rFonts w:ascii="Times New Roman" w:hAnsi="Times New Roman"/>
        </w:rPr>
        <w:fldChar w:fldCharType="end"/>
      </w:r>
      <w:r w:rsidR="004D4A24" w:rsidRPr="00871824">
        <w:rPr>
          <w:rFonts w:ascii="Times New Roman" w:hAnsi="Times New Roman"/>
        </w:rPr>
        <w:t>.</w:t>
      </w:r>
    </w:p>
    <w:p w14:paraId="3D793357" w14:textId="6B89D503" w:rsidR="00500048" w:rsidRPr="00871824" w:rsidRDefault="00AD1530" w:rsidP="00C703D5">
      <w:pPr>
        <w:pStyle w:val="BodytextIndented"/>
        <w:rPr>
          <w:rFonts w:ascii="Times New Roman" w:hAnsi="Times New Roman"/>
          <w:lang w:eastAsia="zh-CN"/>
        </w:rPr>
      </w:pPr>
      <w:r w:rsidRPr="00871824">
        <w:rPr>
          <w:rFonts w:ascii="Times New Roman" w:hAnsi="Times New Roman"/>
          <w:lang w:eastAsia="zh-CN"/>
        </w:rPr>
        <w:t xml:space="preserve">Nevertheless, </w:t>
      </w:r>
      <w:r w:rsidR="004F5F32" w:rsidRPr="00871824">
        <w:rPr>
          <w:rFonts w:ascii="Times New Roman" w:hAnsi="Times New Roman"/>
          <w:lang w:eastAsia="zh-CN"/>
        </w:rPr>
        <w:t xml:space="preserve">the operational </w:t>
      </w:r>
      <w:r w:rsidR="000A1B50" w:rsidRPr="00871824">
        <w:rPr>
          <w:rFonts w:ascii="Times New Roman" w:hAnsi="Times New Roman"/>
          <w:lang w:eastAsia="zh-CN"/>
        </w:rPr>
        <w:t xml:space="preserve">factors of the ship navigation are not to be neglected during the midst of </w:t>
      </w:r>
      <w:r w:rsidR="003579FD" w:rsidRPr="00871824">
        <w:rPr>
          <w:rFonts w:ascii="Times New Roman" w:hAnsi="Times New Roman"/>
          <w:lang w:eastAsia="zh-CN"/>
        </w:rPr>
        <w:t xml:space="preserve">exploiting </w:t>
      </w:r>
      <w:r w:rsidR="00F51660" w:rsidRPr="00871824">
        <w:rPr>
          <w:rFonts w:ascii="Times New Roman" w:hAnsi="Times New Roman"/>
          <w:lang w:eastAsia="zh-CN"/>
        </w:rPr>
        <w:t xml:space="preserve">the primary substitute of </w:t>
      </w:r>
      <w:r w:rsidR="0036585D" w:rsidRPr="00871824">
        <w:rPr>
          <w:rFonts w:ascii="Times New Roman" w:hAnsi="Times New Roman"/>
          <w:lang w:eastAsia="zh-CN"/>
        </w:rPr>
        <w:t xml:space="preserve">cleaner </w:t>
      </w:r>
      <w:r w:rsidR="00FA2427" w:rsidRPr="00871824">
        <w:rPr>
          <w:rFonts w:ascii="Times New Roman" w:hAnsi="Times New Roman"/>
          <w:lang w:eastAsia="zh-CN"/>
        </w:rPr>
        <w:t>fuel</w:t>
      </w:r>
      <w:r w:rsidR="00646C52" w:rsidRPr="00871824">
        <w:rPr>
          <w:rFonts w:ascii="Times New Roman" w:hAnsi="Times New Roman"/>
          <w:lang w:eastAsia="zh-CN"/>
        </w:rPr>
        <w:t>s, as we expect to</w:t>
      </w:r>
      <w:r w:rsidR="00624C72" w:rsidRPr="00871824">
        <w:rPr>
          <w:rFonts w:ascii="Times New Roman" w:hAnsi="Times New Roman"/>
          <w:lang w:eastAsia="zh-CN"/>
        </w:rPr>
        <w:t xml:space="preserve"> resolve the GHG emissions</w:t>
      </w:r>
      <w:r w:rsidR="00A47C0D" w:rsidRPr="00871824">
        <w:rPr>
          <w:rFonts w:ascii="Times New Roman" w:hAnsi="Times New Roman"/>
          <w:lang w:eastAsia="zh-CN"/>
        </w:rPr>
        <w:t xml:space="preserve"> entirely</w:t>
      </w:r>
      <w:r w:rsidR="00FA2427" w:rsidRPr="00871824">
        <w:rPr>
          <w:rFonts w:ascii="Times New Roman" w:hAnsi="Times New Roman"/>
          <w:lang w:eastAsia="zh-CN"/>
        </w:rPr>
        <w:t>.</w:t>
      </w:r>
      <w:r w:rsidR="00F77532" w:rsidRPr="00871824">
        <w:rPr>
          <w:rFonts w:ascii="Times New Roman" w:hAnsi="Times New Roman"/>
          <w:lang w:eastAsia="zh-CN"/>
        </w:rPr>
        <w:t xml:space="preserve"> </w:t>
      </w:r>
      <w:r w:rsidR="006E69FC" w:rsidRPr="00871824">
        <w:rPr>
          <w:rFonts w:ascii="Times New Roman" w:hAnsi="Times New Roman"/>
          <w:lang w:eastAsia="zh-CN"/>
        </w:rPr>
        <w:t xml:space="preserve">Given </w:t>
      </w:r>
      <w:r w:rsidR="005E0022" w:rsidRPr="00871824">
        <w:rPr>
          <w:rFonts w:ascii="Times New Roman" w:hAnsi="Times New Roman"/>
          <w:lang w:eastAsia="zh-CN"/>
        </w:rPr>
        <w:t xml:space="preserve">the </w:t>
      </w:r>
      <w:r w:rsidR="00DD402D" w:rsidRPr="00871824">
        <w:rPr>
          <w:rFonts w:ascii="Times New Roman" w:hAnsi="Times New Roman"/>
          <w:lang w:eastAsia="zh-CN"/>
        </w:rPr>
        <w:t xml:space="preserve">stagnant </w:t>
      </w:r>
      <w:r w:rsidR="00C650F3" w:rsidRPr="00871824">
        <w:rPr>
          <w:rFonts w:ascii="Times New Roman" w:hAnsi="Times New Roman"/>
          <w:lang w:eastAsia="zh-CN"/>
        </w:rPr>
        <w:t xml:space="preserve">condition </w:t>
      </w:r>
      <w:r w:rsidR="006667E3" w:rsidRPr="00871824">
        <w:rPr>
          <w:rFonts w:ascii="Times New Roman" w:hAnsi="Times New Roman"/>
          <w:lang w:eastAsia="zh-CN"/>
        </w:rPr>
        <w:t xml:space="preserve">for existing </w:t>
      </w:r>
      <w:r w:rsidR="00711932" w:rsidRPr="00871824">
        <w:rPr>
          <w:rFonts w:ascii="Times New Roman" w:hAnsi="Times New Roman"/>
          <w:lang w:eastAsia="zh-CN"/>
        </w:rPr>
        <w:t xml:space="preserve">stage, </w:t>
      </w:r>
      <w:r w:rsidR="00901CA3" w:rsidRPr="00871824">
        <w:rPr>
          <w:rFonts w:ascii="Times New Roman" w:hAnsi="Times New Roman"/>
          <w:lang w:eastAsia="zh-CN"/>
        </w:rPr>
        <w:t xml:space="preserve">some focus should be </w:t>
      </w:r>
      <w:r w:rsidR="00DE4361" w:rsidRPr="00871824">
        <w:rPr>
          <w:rFonts w:ascii="Times New Roman" w:hAnsi="Times New Roman"/>
          <w:lang w:eastAsia="zh-CN"/>
        </w:rPr>
        <w:t xml:space="preserve">directed to the </w:t>
      </w:r>
      <w:r w:rsidR="008D502C" w:rsidRPr="00871824">
        <w:rPr>
          <w:rFonts w:ascii="Times New Roman" w:hAnsi="Times New Roman"/>
          <w:lang w:eastAsia="zh-CN"/>
        </w:rPr>
        <w:t xml:space="preserve">operational </w:t>
      </w:r>
      <w:r w:rsidR="00DB138E" w:rsidRPr="00871824">
        <w:rPr>
          <w:rFonts w:ascii="Times New Roman" w:hAnsi="Times New Roman"/>
          <w:lang w:eastAsia="zh-CN"/>
        </w:rPr>
        <w:t xml:space="preserve">viewpoint of </w:t>
      </w:r>
      <w:r w:rsidR="003A0558" w:rsidRPr="00871824">
        <w:rPr>
          <w:rFonts w:ascii="Times New Roman" w:hAnsi="Times New Roman"/>
          <w:lang w:eastAsia="zh-CN"/>
        </w:rPr>
        <w:t>decarbonization</w:t>
      </w:r>
      <w:r w:rsidR="00F54CE3" w:rsidRPr="00871824">
        <w:rPr>
          <w:rFonts w:ascii="Times New Roman" w:hAnsi="Times New Roman"/>
          <w:lang w:eastAsia="zh-CN"/>
        </w:rPr>
        <w:t xml:space="preserve"> like </w:t>
      </w:r>
      <w:r w:rsidR="001074FA" w:rsidRPr="00871824">
        <w:rPr>
          <w:rFonts w:ascii="Times New Roman" w:hAnsi="Times New Roman"/>
          <w:lang w:eastAsia="zh-CN"/>
        </w:rPr>
        <w:t xml:space="preserve">route-based </w:t>
      </w:r>
      <w:r w:rsidR="008773E6" w:rsidRPr="00871824">
        <w:rPr>
          <w:rFonts w:ascii="Times New Roman" w:hAnsi="Times New Roman"/>
          <w:lang w:eastAsia="zh-CN"/>
        </w:rPr>
        <w:t>action plan</w:t>
      </w:r>
      <w:r w:rsidR="00BC2976" w:rsidRPr="00871824">
        <w:rPr>
          <w:rFonts w:ascii="Times New Roman" w:hAnsi="Times New Roman"/>
          <w:lang w:eastAsia="zh-CN"/>
        </w:rPr>
        <w:t xml:space="preserve">, </w:t>
      </w:r>
      <w:r w:rsidR="00A35CA3" w:rsidRPr="00871824">
        <w:rPr>
          <w:rFonts w:ascii="Times New Roman" w:hAnsi="Times New Roman"/>
          <w:lang w:eastAsia="zh-CN"/>
        </w:rPr>
        <w:t xml:space="preserve">which </w:t>
      </w:r>
      <w:r w:rsidR="009A772D" w:rsidRPr="00871824">
        <w:rPr>
          <w:rFonts w:ascii="Times New Roman" w:hAnsi="Times New Roman"/>
          <w:lang w:eastAsia="zh-CN"/>
        </w:rPr>
        <w:t xml:space="preserve">also required </w:t>
      </w:r>
      <w:r w:rsidR="0066212F" w:rsidRPr="00871824">
        <w:rPr>
          <w:rFonts w:ascii="Times New Roman" w:hAnsi="Times New Roman"/>
          <w:lang w:eastAsia="zh-CN"/>
        </w:rPr>
        <w:t xml:space="preserve">some efforts to </w:t>
      </w:r>
      <w:r w:rsidR="00BE6238" w:rsidRPr="00871824">
        <w:rPr>
          <w:rFonts w:ascii="Times New Roman" w:hAnsi="Times New Roman"/>
          <w:lang w:eastAsia="zh-CN"/>
        </w:rPr>
        <w:t xml:space="preserve">pull </w:t>
      </w:r>
      <w:r w:rsidR="00011ABF" w:rsidRPr="00871824">
        <w:rPr>
          <w:rFonts w:ascii="Times New Roman" w:hAnsi="Times New Roman"/>
          <w:lang w:eastAsia="zh-CN"/>
        </w:rPr>
        <w:t xml:space="preserve">together </w:t>
      </w:r>
      <w:r w:rsidR="002E5839" w:rsidRPr="00871824">
        <w:rPr>
          <w:rFonts w:ascii="Times New Roman" w:hAnsi="Times New Roman"/>
          <w:lang w:eastAsia="zh-CN"/>
        </w:rPr>
        <w:t xml:space="preserve">interest </w:t>
      </w:r>
      <w:r w:rsidR="001065B2" w:rsidRPr="00871824">
        <w:rPr>
          <w:rFonts w:ascii="Times New Roman" w:hAnsi="Times New Roman"/>
          <w:lang w:eastAsia="zh-CN"/>
        </w:rPr>
        <w:t xml:space="preserve">of funding </w:t>
      </w:r>
      <w:r w:rsidR="00A41563" w:rsidRPr="00871824">
        <w:rPr>
          <w:rFonts w:ascii="Times New Roman" w:hAnsi="Times New Roman"/>
          <w:lang w:eastAsia="zh-CN"/>
        </w:rPr>
        <w:t xml:space="preserve">to </w:t>
      </w:r>
      <w:r w:rsidR="009B259B" w:rsidRPr="00871824">
        <w:rPr>
          <w:rFonts w:ascii="Times New Roman" w:hAnsi="Times New Roman"/>
          <w:lang w:eastAsia="zh-CN"/>
        </w:rPr>
        <w:t>coordination span across jurisdiction</w:t>
      </w:r>
      <w:r w:rsidR="002F70ED" w:rsidRPr="00871824">
        <w:rPr>
          <w:rFonts w:ascii="Times New Roman" w:hAnsi="Times New Roman"/>
          <w:lang w:eastAsia="zh-CN"/>
        </w:rPr>
        <w:t>s</w:t>
      </w:r>
      <w:r w:rsidR="00FE08DB" w:rsidRPr="00871824">
        <w:rPr>
          <w:rFonts w:ascii="Times New Roman" w:hAnsi="Times New Roman"/>
          <w:lang w:eastAsia="zh-CN"/>
        </w:rPr>
        <w:t xml:space="preserve"> for setting up</w:t>
      </w:r>
      <w:r w:rsidR="00105E0D" w:rsidRPr="00871824">
        <w:rPr>
          <w:rFonts w:ascii="Times New Roman" w:hAnsi="Times New Roman"/>
          <w:lang w:eastAsia="zh-CN"/>
        </w:rPr>
        <w:t xml:space="preserve"> </w:t>
      </w:r>
      <w:r w:rsidR="002D79FD" w:rsidRPr="00871824">
        <w:rPr>
          <w:rFonts w:ascii="Times New Roman" w:hAnsi="Times New Roman"/>
          <w:lang w:eastAsia="zh-CN"/>
        </w:rPr>
        <w:t xml:space="preserve">smooth and safe </w:t>
      </w:r>
      <w:r w:rsidR="00610F20" w:rsidRPr="00871824">
        <w:rPr>
          <w:rFonts w:ascii="Times New Roman" w:hAnsi="Times New Roman"/>
          <w:lang w:eastAsia="zh-CN"/>
        </w:rPr>
        <w:t xml:space="preserve">voyage </w:t>
      </w:r>
      <w:r w:rsidR="00D7747B" w:rsidRPr="00871824">
        <w:rPr>
          <w:rFonts w:ascii="Times New Roman" w:hAnsi="Times New Roman"/>
          <w:lang w:eastAsia="zh-CN"/>
        </w:rPr>
        <w:t>line</w:t>
      </w:r>
      <w:r w:rsidR="00B235CA" w:rsidRPr="00871824">
        <w:rPr>
          <w:rFonts w:ascii="Times New Roman" w:hAnsi="Times New Roman"/>
          <w:lang w:eastAsia="zh-CN"/>
        </w:rPr>
        <w:t xml:space="preserve"> </w:t>
      </w:r>
      <w:r w:rsidR="00B235CA" w:rsidRPr="00871824">
        <w:rPr>
          <w:rFonts w:ascii="Times New Roman" w:hAnsi="Times New Roman"/>
          <w:lang w:eastAsia="zh-CN"/>
        </w:rPr>
        <w:fldChar w:fldCharType="begin"/>
      </w:r>
      <w:r w:rsidR="00104B09" w:rsidRPr="00871824">
        <w:rPr>
          <w:rFonts w:ascii="Times New Roman" w:hAnsi="Times New Roman"/>
          <w:lang w:eastAsia="zh-CN"/>
        </w:rPr>
        <w:instrText xml:space="preserve"> ADDIN EN.CITE &lt;EndNote&gt;&lt;Cite&gt;&lt;Author&gt;GCMD&lt;/Author&gt;&lt;Year&gt;2022&lt;/Year&gt;&lt;RecNum&gt;20&lt;/RecNum&gt;&lt;DisplayText&gt;[21]&lt;/DisplayText&gt;&lt;record&gt;&lt;rec-number&gt;20&lt;/rec-number&gt;&lt;foreign-keys&gt;&lt;key app="EN" db-id="zv0d2vzvdxrf0iefze4xata8sazzpt95r2tx" timestamp="1694185462"&gt;20&lt;/key&gt;&lt;/foreign-keys&gt;&lt;ref-type name="Web Page"&gt;12&lt;/ref-type&gt;&lt;contributors&gt;&lt;authors&gt;&lt;author&gt;GCMD&lt;/author&gt;&lt;/authors&gt;&lt;secondary-authors&gt;&lt;author&gt;Chai, Kah-Hin&lt;/author&gt;&lt;author&gt;Ng, Szu-Hui&lt;/author&gt;&lt;author&gt;Ng, Ernest&lt;/author&gt;&lt;author&gt;Loo. Yueh-Lin&lt;/author&gt;&lt;/secondary-authors&gt;&lt;/contributors&gt;&lt;titles&gt;&lt;title&gt;Dual Actions: National and Route-Based Plans to Tackle GHG Emissions from International Shipping&lt;/title&gt;&lt;/titles&gt;&lt;dates&gt;&lt;year&gt;2022&lt;/year&gt;&lt;/dates&gt;&lt;pub-location&gt;Singapore&lt;/pub-location&gt;&lt;publisher&gt;Global Centre of Maritime Decarbonization&lt;/publisher&gt;&lt;urls&gt;&lt;related-urls&gt;&lt;url&gt;https://www.gcformd.org/_files/ugd/95aa28_2666a77dc9e84b89ae7735302ad8235c.pdf&lt;/url&gt;&lt;/related-urls&gt;&lt;/urls&gt;&lt;/record&gt;&lt;/Cite&gt;&lt;/EndNote&gt;</w:instrText>
      </w:r>
      <w:r w:rsidR="00B235CA" w:rsidRPr="00871824">
        <w:rPr>
          <w:rFonts w:ascii="Times New Roman" w:hAnsi="Times New Roman"/>
          <w:lang w:eastAsia="zh-CN"/>
        </w:rPr>
        <w:fldChar w:fldCharType="separate"/>
      </w:r>
      <w:r w:rsidR="00104B09" w:rsidRPr="00871824">
        <w:rPr>
          <w:rFonts w:ascii="Times New Roman" w:hAnsi="Times New Roman"/>
          <w:noProof/>
          <w:lang w:eastAsia="zh-CN"/>
        </w:rPr>
        <w:t>[21]</w:t>
      </w:r>
      <w:r w:rsidR="00B235CA" w:rsidRPr="00871824">
        <w:rPr>
          <w:rFonts w:ascii="Times New Roman" w:hAnsi="Times New Roman"/>
          <w:lang w:eastAsia="zh-CN"/>
        </w:rPr>
        <w:fldChar w:fldCharType="end"/>
      </w:r>
      <w:r w:rsidR="003A0558" w:rsidRPr="00871824">
        <w:rPr>
          <w:rFonts w:ascii="Times New Roman" w:hAnsi="Times New Roman"/>
          <w:lang w:eastAsia="zh-CN"/>
        </w:rPr>
        <w:t xml:space="preserve">. </w:t>
      </w:r>
      <w:r w:rsidR="00742A1D" w:rsidRPr="00871824">
        <w:rPr>
          <w:rFonts w:ascii="Times New Roman" w:hAnsi="Times New Roman"/>
          <w:lang w:eastAsia="zh-CN"/>
        </w:rPr>
        <w:t xml:space="preserve">For </w:t>
      </w:r>
      <w:r w:rsidR="008E7C11" w:rsidRPr="00871824">
        <w:rPr>
          <w:rFonts w:ascii="Times New Roman" w:hAnsi="Times New Roman"/>
          <w:lang w:eastAsia="zh-CN"/>
        </w:rPr>
        <w:t xml:space="preserve">SOMS being </w:t>
      </w:r>
      <w:r w:rsidR="008E5782" w:rsidRPr="00871824">
        <w:rPr>
          <w:rFonts w:ascii="Times New Roman" w:hAnsi="Times New Roman"/>
          <w:lang w:eastAsia="zh-CN"/>
        </w:rPr>
        <w:t xml:space="preserve">the </w:t>
      </w:r>
      <w:r w:rsidR="00997072" w:rsidRPr="00871824">
        <w:rPr>
          <w:rFonts w:ascii="Times New Roman" w:hAnsi="Times New Roman"/>
          <w:lang w:eastAsia="zh-CN"/>
        </w:rPr>
        <w:t xml:space="preserve">only </w:t>
      </w:r>
      <w:r w:rsidR="003A6E64" w:rsidRPr="00871824">
        <w:rPr>
          <w:rFonts w:ascii="Times New Roman" w:hAnsi="Times New Roman"/>
          <w:lang w:eastAsia="zh-CN"/>
        </w:rPr>
        <w:t xml:space="preserve">channel </w:t>
      </w:r>
      <w:r w:rsidR="00E675ED" w:rsidRPr="00871824">
        <w:rPr>
          <w:rFonts w:ascii="Times New Roman" w:hAnsi="Times New Roman"/>
          <w:lang w:eastAsia="zh-CN"/>
        </w:rPr>
        <w:t xml:space="preserve">to </w:t>
      </w:r>
      <w:r w:rsidR="008C7CBA" w:rsidRPr="00871824">
        <w:rPr>
          <w:rFonts w:ascii="Times New Roman" w:hAnsi="Times New Roman"/>
          <w:lang w:eastAsia="zh-CN"/>
        </w:rPr>
        <w:t xml:space="preserve">connect </w:t>
      </w:r>
      <w:r w:rsidR="00647D65" w:rsidRPr="00871824">
        <w:rPr>
          <w:rFonts w:ascii="Times New Roman" w:hAnsi="Times New Roman"/>
          <w:lang w:eastAsia="zh-CN"/>
        </w:rPr>
        <w:t xml:space="preserve">maritime from </w:t>
      </w:r>
      <w:r w:rsidR="00AE2551" w:rsidRPr="00871824">
        <w:rPr>
          <w:rFonts w:ascii="Times New Roman" w:hAnsi="Times New Roman"/>
          <w:lang w:eastAsia="zh-CN"/>
        </w:rPr>
        <w:t xml:space="preserve">the </w:t>
      </w:r>
      <w:r w:rsidR="008C7CBA" w:rsidRPr="00871824">
        <w:rPr>
          <w:rFonts w:ascii="Times New Roman" w:hAnsi="Times New Roman"/>
          <w:lang w:eastAsia="zh-CN"/>
        </w:rPr>
        <w:t xml:space="preserve">East </w:t>
      </w:r>
      <w:r w:rsidR="00021E44" w:rsidRPr="00871824">
        <w:rPr>
          <w:rFonts w:ascii="Times New Roman" w:hAnsi="Times New Roman"/>
          <w:lang w:eastAsia="zh-CN"/>
        </w:rPr>
        <w:t xml:space="preserve">and </w:t>
      </w:r>
      <w:r w:rsidR="008C7CBA" w:rsidRPr="00871824">
        <w:rPr>
          <w:rFonts w:ascii="Times New Roman" w:hAnsi="Times New Roman"/>
          <w:lang w:eastAsia="zh-CN"/>
        </w:rPr>
        <w:t>West</w:t>
      </w:r>
      <w:r w:rsidR="00F75191" w:rsidRPr="00871824">
        <w:rPr>
          <w:rFonts w:ascii="Times New Roman" w:hAnsi="Times New Roman"/>
          <w:lang w:eastAsia="zh-CN"/>
        </w:rPr>
        <w:t xml:space="preserve">, </w:t>
      </w:r>
      <w:r w:rsidR="008F7E96" w:rsidRPr="00871824">
        <w:rPr>
          <w:rFonts w:ascii="Times New Roman" w:hAnsi="Times New Roman"/>
          <w:lang w:eastAsia="zh-CN"/>
        </w:rPr>
        <w:t xml:space="preserve">it is </w:t>
      </w:r>
      <w:r w:rsidR="00F45CE8" w:rsidRPr="00871824">
        <w:rPr>
          <w:rFonts w:ascii="Times New Roman" w:hAnsi="Times New Roman"/>
          <w:lang w:eastAsia="zh-CN"/>
        </w:rPr>
        <w:t xml:space="preserve">important </w:t>
      </w:r>
      <w:r w:rsidR="00684C2A" w:rsidRPr="00871824">
        <w:rPr>
          <w:rFonts w:ascii="Times New Roman" w:hAnsi="Times New Roman"/>
          <w:lang w:eastAsia="zh-CN"/>
        </w:rPr>
        <w:t xml:space="preserve">to </w:t>
      </w:r>
      <w:r w:rsidR="00EE6DB8" w:rsidRPr="00871824">
        <w:rPr>
          <w:rFonts w:ascii="Times New Roman" w:hAnsi="Times New Roman"/>
          <w:lang w:eastAsia="zh-CN"/>
        </w:rPr>
        <w:t xml:space="preserve">sustain the maritime activities </w:t>
      </w:r>
      <w:r w:rsidR="002F373C" w:rsidRPr="00871824">
        <w:rPr>
          <w:rFonts w:ascii="Times New Roman" w:hAnsi="Times New Roman"/>
          <w:lang w:eastAsia="zh-CN"/>
        </w:rPr>
        <w:t xml:space="preserve">in the waterway without </w:t>
      </w:r>
      <w:r w:rsidR="00EA5438" w:rsidRPr="00871824">
        <w:rPr>
          <w:rFonts w:ascii="Times New Roman" w:hAnsi="Times New Roman"/>
          <w:lang w:eastAsia="zh-CN"/>
        </w:rPr>
        <w:t>much interference with one another</w:t>
      </w:r>
      <w:r w:rsidR="005D3BB0" w:rsidRPr="00871824">
        <w:rPr>
          <w:rFonts w:ascii="Times New Roman" w:hAnsi="Times New Roman"/>
          <w:lang w:eastAsia="zh-CN"/>
        </w:rPr>
        <w:t xml:space="preserve"> </w:t>
      </w:r>
      <w:r w:rsidR="005D3BB0" w:rsidRPr="00871824">
        <w:rPr>
          <w:rFonts w:ascii="Times New Roman" w:hAnsi="Times New Roman"/>
          <w:lang w:eastAsia="zh-CN"/>
        </w:rPr>
        <w:fldChar w:fldCharType="begin"/>
      </w:r>
      <w:r w:rsidR="00104B09" w:rsidRPr="00871824">
        <w:rPr>
          <w:rFonts w:ascii="Times New Roman" w:hAnsi="Times New Roman"/>
          <w:lang w:eastAsia="zh-CN"/>
        </w:rPr>
        <w:instrText xml:space="preserve"> ADDIN EN.CITE &lt;EndNote&gt;&lt;Cite&gt;&lt;Author&gt;MSC&lt;/Author&gt;&lt;Year&gt;2019&lt;/Year&gt;&lt;RecNum&gt;21&lt;/RecNum&gt;&lt;DisplayText&gt;[22]&lt;/DisplayText&gt;&lt;record&gt;&lt;rec-number&gt;21&lt;/rec-number&gt;&lt;foreign-keys&gt;&lt;key app="EN" db-id="zv0d2vzvdxrf0iefze4xata8sazzpt95r2tx" timestamp="1694187222"&gt;21&lt;/key&gt;&lt;/foreign-keys&gt;&lt;ref-type name="Web Page"&gt;12&lt;/ref-type&gt;&lt;contributors&gt;&lt;authors&gt;&lt;author&gt;MSC&lt;/author&gt;&lt;/authors&gt;&lt;/contributors&gt;&lt;titles&gt;&lt;title&gt;50 Years of Cooperation in the SOMS by Malacca Strait Council of Japan&lt;/title&gt;&lt;/titles&gt;&lt;dates&gt;&lt;year&gt;2019&lt;/year&gt;&lt;/dates&gt;&lt;pub-location&gt;Indonesia&lt;/pub-location&gt;&lt;publisher&gt;Malacca Strait Council&lt;/publisher&gt;&lt;urls&gt;&lt;related-urls&gt;&lt;url&gt;http://www.cm-soms.com/uploads/2/75/CF12%20-%204.3.2%2050%20years%20of%20Cooperation%20(by%20MSC).pdf&lt;/url&gt;&lt;/related-urls&gt;&lt;/urls&gt;&lt;/record&gt;&lt;/Cite&gt;&lt;/EndNote&gt;</w:instrText>
      </w:r>
      <w:r w:rsidR="005D3BB0" w:rsidRPr="00871824">
        <w:rPr>
          <w:rFonts w:ascii="Times New Roman" w:hAnsi="Times New Roman"/>
          <w:lang w:eastAsia="zh-CN"/>
        </w:rPr>
        <w:fldChar w:fldCharType="separate"/>
      </w:r>
      <w:r w:rsidR="00104B09" w:rsidRPr="00871824">
        <w:rPr>
          <w:rFonts w:ascii="Times New Roman" w:hAnsi="Times New Roman"/>
          <w:noProof/>
          <w:lang w:eastAsia="zh-CN"/>
        </w:rPr>
        <w:t>[22]</w:t>
      </w:r>
      <w:r w:rsidR="005D3BB0" w:rsidRPr="00871824">
        <w:rPr>
          <w:rFonts w:ascii="Times New Roman" w:hAnsi="Times New Roman"/>
          <w:lang w:eastAsia="zh-CN"/>
        </w:rPr>
        <w:fldChar w:fldCharType="end"/>
      </w:r>
      <w:r w:rsidR="00FC26F0" w:rsidRPr="00871824">
        <w:rPr>
          <w:rFonts w:ascii="Times New Roman" w:hAnsi="Times New Roman"/>
          <w:lang w:eastAsia="zh-CN"/>
        </w:rPr>
        <w:t xml:space="preserve"> </w:t>
      </w:r>
      <w:r w:rsidR="00EA5438" w:rsidRPr="00871824">
        <w:rPr>
          <w:rFonts w:ascii="Times New Roman" w:hAnsi="Times New Roman"/>
          <w:lang w:eastAsia="zh-CN"/>
        </w:rPr>
        <w:t>.</w:t>
      </w:r>
      <w:r w:rsidR="0070589E" w:rsidRPr="00871824">
        <w:rPr>
          <w:rFonts w:ascii="Times New Roman" w:hAnsi="Times New Roman"/>
          <w:lang w:eastAsia="zh-CN"/>
        </w:rPr>
        <w:t xml:space="preserve"> </w:t>
      </w:r>
      <w:r w:rsidR="00451A96" w:rsidRPr="00871824">
        <w:rPr>
          <w:rFonts w:ascii="Times New Roman" w:hAnsi="Times New Roman"/>
          <w:lang w:eastAsia="zh-CN"/>
        </w:rPr>
        <w:t xml:space="preserve">In that sense, </w:t>
      </w:r>
      <w:r w:rsidR="00531936" w:rsidRPr="00871824">
        <w:rPr>
          <w:rFonts w:ascii="Times New Roman" w:hAnsi="Times New Roman"/>
          <w:lang w:eastAsia="zh-CN"/>
        </w:rPr>
        <w:t xml:space="preserve">reducing the energy demand </w:t>
      </w:r>
      <w:r w:rsidR="009F773A" w:rsidRPr="00871824">
        <w:rPr>
          <w:rFonts w:ascii="Times New Roman" w:hAnsi="Times New Roman"/>
          <w:lang w:eastAsia="zh-CN"/>
        </w:rPr>
        <w:t xml:space="preserve">works on another way in lowering the </w:t>
      </w:r>
      <w:r w:rsidR="00E169BE" w:rsidRPr="00871824">
        <w:rPr>
          <w:rFonts w:ascii="Times New Roman" w:hAnsi="Times New Roman"/>
          <w:lang w:eastAsia="zh-CN"/>
        </w:rPr>
        <w:t>ship emissions</w:t>
      </w:r>
      <w:r w:rsidR="00E95C7A" w:rsidRPr="00871824">
        <w:rPr>
          <w:rFonts w:ascii="Times New Roman" w:hAnsi="Times New Roman"/>
          <w:lang w:eastAsia="zh-CN"/>
        </w:rPr>
        <w:t xml:space="preserve">, such as </w:t>
      </w:r>
      <w:r w:rsidR="00F13B33" w:rsidRPr="00871824">
        <w:rPr>
          <w:rFonts w:ascii="Times New Roman" w:hAnsi="Times New Roman"/>
          <w:lang w:eastAsia="zh-CN"/>
        </w:rPr>
        <w:t xml:space="preserve">route planning </w:t>
      </w:r>
      <w:r w:rsidR="00F13B33" w:rsidRPr="00871824">
        <w:rPr>
          <w:rFonts w:ascii="Times New Roman" w:hAnsi="Times New Roman"/>
          <w:lang w:eastAsia="zh-CN"/>
        </w:rPr>
        <w:fldChar w:fldCharType="begin"/>
      </w:r>
      <w:r w:rsidR="00151489">
        <w:rPr>
          <w:rFonts w:ascii="Times New Roman" w:hAnsi="Times New Roman"/>
          <w:lang w:eastAsia="zh-CN"/>
        </w:rPr>
        <w:instrText xml:space="preserve"> ADDIN EN.CITE &lt;EndNote&gt;&lt;Cite&gt;&lt;Author&gt;Li&lt;/Author&gt;&lt;Year&gt;2023&lt;/Year&gt;&lt;RecNum&gt;28&lt;/RecNum&gt;&lt;DisplayText&gt;[23]&lt;/DisplayText&gt;&lt;record&gt;&lt;rec-number&gt;28&lt;/rec-number&gt;&lt;foreign-keys&gt;&lt;key app="EN" db-id="zv0d2vzvdxrf0iefze4xata8sazzpt95r2tx" timestamp="1694230794"&gt;28&lt;/key&gt;&lt;/foreign-keys&gt;&lt;ref-type name="Journal Article"&gt;17&lt;/ref-type&gt;&lt;contributors&gt;&lt;authors&gt;&lt;author&gt;Li, Huanhuan&lt;/author&gt;&lt;author&gt;Yang, Zaili&lt;/author&gt;&lt;/authors&gt;&lt;/contributors&gt;&lt;titles&gt;&lt;title&gt;Incorporation of AIS data-based machine learning into unsupervised route planning for maritime autonomous surface ships&lt;/title&gt;&lt;secondary-title&gt;Transportation Research Part E: Logistics and Transportation Review&lt;/secondary-title&gt;&lt;/titles&gt;&lt;periodical&gt;&lt;full-title&gt;Transportation Research Part E: Logistics and Transportation Review&lt;/full-title&gt;&lt;/periodical&gt;&lt;pages&gt;103171-103202&lt;/pages&gt;&lt;volume&gt;176&lt;/volume&gt;&lt;dates&gt;&lt;year&gt;2023&lt;/year&gt;&lt;/dates&gt;&lt;isbn&gt;13665545&lt;/isbn&gt;&lt;urls&gt;&lt;/urls&gt;&lt;electronic-resource-num&gt;10.1016/j.tre.2023.103171&lt;/electronic-resource-num&gt;&lt;/record&gt;&lt;/Cite&gt;&lt;/EndNote&gt;</w:instrText>
      </w:r>
      <w:r w:rsidR="00F13B33" w:rsidRPr="00871824">
        <w:rPr>
          <w:rFonts w:ascii="Times New Roman" w:hAnsi="Times New Roman"/>
          <w:lang w:eastAsia="zh-CN"/>
        </w:rPr>
        <w:fldChar w:fldCharType="separate"/>
      </w:r>
      <w:r w:rsidR="00F13B33" w:rsidRPr="00871824">
        <w:rPr>
          <w:rFonts w:ascii="Times New Roman" w:hAnsi="Times New Roman"/>
          <w:noProof/>
          <w:lang w:eastAsia="zh-CN"/>
        </w:rPr>
        <w:t>[23]</w:t>
      </w:r>
      <w:r w:rsidR="00F13B33" w:rsidRPr="00871824">
        <w:rPr>
          <w:rFonts w:ascii="Times New Roman" w:hAnsi="Times New Roman"/>
          <w:lang w:eastAsia="zh-CN"/>
        </w:rPr>
        <w:fldChar w:fldCharType="end"/>
      </w:r>
      <w:r w:rsidR="00F13B33" w:rsidRPr="00871824">
        <w:rPr>
          <w:rFonts w:ascii="Times New Roman" w:hAnsi="Times New Roman"/>
          <w:lang w:eastAsia="zh-CN"/>
        </w:rPr>
        <w:t xml:space="preserve">, </w:t>
      </w:r>
      <w:r w:rsidR="004344C4" w:rsidRPr="00871824">
        <w:rPr>
          <w:rFonts w:ascii="Times New Roman" w:hAnsi="Times New Roman"/>
          <w:lang w:eastAsia="zh-CN"/>
        </w:rPr>
        <w:t>weather routing</w:t>
      </w:r>
      <w:r w:rsidR="00935661" w:rsidRPr="00871824">
        <w:rPr>
          <w:rFonts w:ascii="Times New Roman" w:hAnsi="Times New Roman"/>
          <w:lang w:eastAsia="zh-CN"/>
        </w:rPr>
        <w:t xml:space="preserve"> </w:t>
      </w:r>
      <w:r w:rsidR="00935661" w:rsidRPr="00871824">
        <w:rPr>
          <w:rFonts w:ascii="Times New Roman" w:hAnsi="Times New Roman"/>
          <w:lang w:eastAsia="zh-CN"/>
        </w:rPr>
        <w:fldChar w:fldCharType="begin"/>
      </w:r>
      <w:r w:rsidR="00F13B33" w:rsidRPr="00871824">
        <w:rPr>
          <w:rFonts w:ascii="Times New Roman" w:hAnsi="Times New Roman"/>
          <w:lang w:eastAsia="zh-CN"/>
        </w:rPr>
        <w:instrText xml:space="preserve"> ADDIN EN.CITE &lt;EndNote&gt;&lt;Cite&gt;&lt;Author&gt;Borén&lt;/Author&gt;&lt;Year&gt;2022&lt;/Year&gt;&lt;RecNum&gt;13&lt;/RecNum&gt;&lt;DisplayText&gt;[24]&lt;/DisplayText&gt;&lt;record&gt;&lt;rec-number&gt;13&lt;/rec-number&gt;&lt;foreign-keys&gt;&lt;key app="EN" db-id="zv0d2vzvdxrf0iefze4xata8sazzpt95r2tx" timestamp="1694014409"&gt;13&lt;/key&gt;&lt;/foreign-keys&gt;&lt;ref-type name="Journal Article"&gt;17&lt;/ref-type&gt;&lt;contributors&gt;&lt;authors&gt;&lt;author&gt;Borén, Clara&lt;/author&gt;&lt;author&gt;Castells-Sanabra, Marcella&lt;/author&gt;&lt;author&gt;Grifoll, Manel&lt;/author&gt;&lt;/authors&gt;&lt;/contributors&gt;&lt;titles&gt;&lt;title&gt;Ship emissions reduction using weather ship routing optimisation&lt;/title&gt;&lt;secondary-title&gt;Proceedings of the Institution of Mechanical Engineers, Part M: Journal of Engineering for the Maritime Environment&lt;/secondary-title&gt;&lt;/titles&gt;&lt;periodical&gt;&lt;full-title&gt;Proceedings of the Institution of Mechanical Engineers, Part M: Journal of Engineering for the Maritime Environment&lt;/full-title&gt;&lt;/periodical&gt;&lt;pages&gt;856-867&lt;/pages&gt;&lt;volume&gt;236&lt;/volume&gt;&lt;number&gt;4&lt;/number&gt;&lt;dates&gt;&lt;year&gt;2022&lt;/year&gt;&lt;pub-dates&gt;&lt;date&gt;2022/11/01&lt;/date&gt;&lt;/pub-dates&gt;&lt;/dates&gt;&lt;publisher&gt;SAGE Publications&lt;/publisher&gt;&lt;isbn&gt;1475-0902&lt;/isbn&gt;&lt;urls&gt;&lt;related-urls&gt;&lt;url&gt;https://doi.org/10.1177/14750902221082901&lt;/url&gt;&lt;/related-urls&gt;&lt;/urls&gt;&lt;electronic-resource-num&gt;10.1177/14750902221082901&lt;/electronic-resource-num&gt;&lt;access-date&gt;2023/09/06&lt;/access-date&gt;&lt;/record&gt;&lt;/Cite&gt;&lt;/EndNote&gt;</w:instrText>
      </w:r>
      <w:r w:rsidR="00935661" w:rsidRPr="00871824">
        <w:rPr>
          <w:rFonts w:ascii="Times New Roman" w:hAnsi="Times New Roman"/>
          <w:lang w:eastAsia="zh-CN"/>
        </w:rPr>
        <w:fldChar w:fldCharType="separate"/>
      </w:r>
      <w:r w:rsidR="00F13B33" w:rsidRPr="00871824">
        <w:rPr>
          <w:rFonts w:ascii="Times New Roman" w:hAnsi="Times New Roman"/>
          <w:noProof/>
          <w:lang w:eastAsia="zh-CN"/>
        </w:rPr>
        <w:t>[24]</w:t>
      </w:r>
      <w:r w:rsidR="00935661" w:rsidRPr="00871824">
        <w:rPr>
          <w:rFonts w:ascii="Times New Roman" w:hAnsi="Times New Roman"/>
          <w:lang w:eastAsia="zh-CN"/>
        </w:rPr>
        <w:fldChar w:fldCharType="end"/>
      </w:r>
      <w:r w:rsidR="00935661" w:rsidRPr="00871824">
        <w:rPr>
          <w:rFonts w:ascii="Times New Roman" w:hAnsi="Times New Roman"/>
          <w:lang w:eastAsia="zh-CN"/>
        </w:rPr>
        <w:t>, just-in-time arrival</w:t>
      </w:r>
      <w:r w:rsidR="00FC26F0" w:rsidRPr="00871824">
        <w:rPr>
          <w:rFonts w:ascii="Times New Roman" w:hAnsi="Times New Roman"/>
          <w:lang w:eastAsia="zh-CN"/>
        </w:rPr>
        <w:t xml:space="preserve"> </w:t>
      </w:r>
      <w:r w:rsidR="00FC26F0" w:rsidRPr="00871824">
        <w:rPr>
          <w:rFonts w:ascii="Times New Roman" w:hAnsi="Times New Roman"/>
          <w:lang w:eastAsia="zh-CN"/>
        </w:rPr>
        <w:fldChar w:fldCharType="begin"/>
      </w:r>
      <w:r w:rsidR="00F13B33" w:rsidRPr="00871824">
        <w:rPr>
          <w:rFonts w:ascii="Times New Roman" w:hAnsi="Times New Roman"/>
          <w:lang w:eastAsia="zh-CN"/>
        </w:rPr>
        <w:instrText xml:space="preserve"> ADDIN EN.CITE &lt;EndNote&gt;&lt;Cite&gt;&lt;Author&gt;IMO&lt;/Author&gt;&lt;Year&gt;2020&lt;/Year&gt;&lt;RecNum&gt;22&lt;/RecNum&gt;&lt;DisplayText&gt;[25]&lt;/DisplayText&gt;&lt;record&gt;&lt;rec-number&gt;22&lt;/rec-number&gt;&lt;foreign-keys&gt;&lt;key app="EN" db-id="zv0d2vzvdxrf0iefze4xata8sazzpt95r2tx" timestamp="1694188662"&gt;22&lt;/key&gt;&lt;/foreign-keys&gt;&lt;ref-type name="Book"&gt;6&lt;/ref-type&gt;&lt;contributors&gt;&lt;authors&gt;&lt;author&gt;IMO&lt;/author&gt;&lt;/authors&gt;&lt;/contributors&gt;&lt;titles&gt;&lt;title&gt;Just In Time Arrival Guide - Barriers and Potential Solutions&lt;/title&gt;&lt;/titles&gt;&lt;dates&gt;&lt;year&gt;2020&lt;/year&gt;&lt;/dates&gt;&lt;pub-location&gt;London, UK&lt;/pub-location&gt;&lt;publisher&gt;GloMEEP Project Coordination Unit, International Maritime Organization (IMO)&lt;/publisher&gt;&lt;urls&gt;&lt;/urls&gt;&lt;/record&gt;&lt;/Cite&gt;&lt;/EndNote&gt;</w:instrText>
      </w:r>
      <w:r w:rsidR="00FC26F0" w:rsidRPr="00871824">
        <w:rPr>
          <w:rFonts w:ascii="Times New Roman" w:hAnsi="Times New Roman"/>
          <w:lang w:eastAsia="zh-CN"/>
        </w:rPr>
        <w:fldChar w:fldCharType="separate"/>
      </w:r>
      <w:r w:rsidR="00F13B33" w:rsidRPr="00871824">
        <w:rPr>
          <w:rFonts w:ascii="Times New Roman" w:hAnsi="Times New Roman"/>
          <w:noProof/>
          <w:lang w:eastAsia="zh-CN"/>
        </w:rPr>
        <w:t>[25]</w:t>
      </w:r>
      <w:r w:rsidR="00FC26F0" w:rsidRPr="00871824">
        <w:rPr>
          <w:rFonts w:ascii="Times New Roman" w:hAnsi="Times New Roman"/>
          <w:lang w:eastAsia="zh-CN"/>
        </w:rPr>
        <w:fldChar w:fldCharType="end"/>
      </w:r>
      <w:r w:rsidR="00935661" w:rsidRPr="00871824">
        <w:rPr>
          <w:rFonts w:ascii="Times New Roman" w:hAnsi="Times New Roman"/>
          <w:lang w:eastAsia="zh-CN"/>
        </w:rPr>
        <w:t xml:space="preserve">, </w:t>
      </w:r>
      <w:r w:rsidR="002E7165" w:rsidRPr="00871824">
        <w:rPr>
          <w:rFonts w:ascii="Times New Roman" w:hAnsi="Times New Roman"/>
          <w:lang w:eastAsia="zh-CN"/>
        </w:rPr>
        <w:t>Speed optimization</w:t>
      </w:r>
      <w:r w:rsidR="00FD2DBA" w:rsidRPr="00871824">
        <w:rPr>
          <w:rFonts w:ascii="Times New Roman" w:hAnsi="Times New Roman"/>
          <w:lang w:eastAsia="zh-CN"/>
        </w:rPr>
        <w:t xml:space="preserve"> </w:t>
      </w:r>
      <w:r w:rsidR="00FD2DBA" w:rsidRPr="00871824">
        <w:rPr>
          <w:rFonts w:ascii="Times New Roman" w:hAnsi="Times New Roman"/>
          <w:lang w:eastAsia="zh-CN"/>
        </w:rPr>
        <w:fldChar w:fldCharType="begin"/>
      </w:r>
      <w:r w:rsidR="00F13B33" w:rsidRPr="00871824">
        <w:rPr>
          <w:rFonts w:ascii="Times New Roman" w:hAnsi="Times New Roman"/>
          <w:lang w:eastAsia="zh-CN"/>
        </w:rPr>
        <w:instrText xml:space="preserve"> ADDIN EN.CITE &lt;EndNote&gt;&lt;Cite&gt;&lt;Author&gt;Andersson&lt;/Author&gt;&lt;Year&gt;2017&lt;/Year&gt;&lt;RecNum&gt;23&lt;/RecNum&gt;&lt;DisplayText&gt;[26]&lt;/DisplayText&gt;&lt;record&gt;&lt;rec-number&gt;23&lt;/rec-number&gt;&lt;foreign-keys&gt;&lt;key app="EN" db-id="zv0d2vzvdxrf0iefze4xata8sazzpt95r2tx" timestamp="1694188827"&gt;23&lt;/key&gt;&lt;/foreign-keys&gt;&lt;ref-type name="Journal Article"&gt;17&lt;/ref-type&gt;&lt;contributors&gt;&lt;authors&gt;&lt;author&gt;Andersson, Peter&lt;/author&gt;&lt;author&gt;Ivehammar, Pernilla&lt;/author&gt;&lt;/authors&gt;&lt;/contributors&gt;&lt;titles&gt;&lt;title&gt;Green approaches at sea – The benefits of adjusting speed instead of anchoring&lt;/title&gt;&lt;secondary-title&gt;Transportation Research Part D: Transport and Environment&lt;/secondary-title&gt;&lt;/titles&gt;&lt;periodical&gt;&lt;full-title&gt;Transportation Research Part D: Transport and Environment&lt;/full-title&gt;&lt;/periodical&gt;&lt;pages&gt;240-249&lt;/pages&gt;&lt;volume&gt;51&lt;/volume&gt;&lt;section&gt;240&lt;/section&gt;&lt;dates&gt;&lt;year&gt;2017&lt;/year&gt;&lt;/dates&gt;&lt;isbn&gt;13619209&lt;/isbn&gt;&lt;urls&gt;&lt;/urls&gt;&lt;electronic-resource-num&gt;10.1016/j.trd.2017.01.010&lt;/electronic-resource-num&gt;&lt;/record&gt;&lt;/Cite&gt;&lt;/EndNote&gt;</w:instrText>
      </w:r>
      <w:r w:rsidR="00FD2DBA" w:rsidRPr="00871824">
        <w:rPr>
          <w:rFonts w:ascii="Times New Roman" w:hAnsi="Times New Roman"/>
          <w:lang w:eastAsia="zh-CN"/>
        </w:rPr>
        <w:fldChar w:fldCharType="separate"/>
      </w:r>
      <w:r w:rsidR="00F13B33" w:rsidRPr="00871824">
        <w:rPr>
          <w:rFonts w:ascii="Times New Roman" w:hAnsi="Times New Roman"/>
          <w:noProof/>
          <w:lang w:eastAsia="zh-CN"/>
        </w:rPr>
        <w:t>[26]</w:t>
      </w:r>
      <w:r w:rsidR="00FD2DBA" w:rsidRPr="00871824">
        <w:rPr>
          <w:rFonts w:ascii="Times New Roman" w:hAnsi="Times New Roman"/>
          <w:lang w:eastAsia="zh-CN"/>
        </w:rPr>
        <w:fldChar w:fldCharType="end"/>
      </w:r>
      <w:r w:rsidR="00FD2DBA" w:rsidRPr="00871824">
        <w:rPr>
          <w:rFonts w:ascii="Times New Roman" w:hAnsi="Times New Roman"/>
          <w:lang w:eastAsia="zh-CN"/>
        </w:rPr>
        <w:t>,</w:t>
      </w:r>
      <w:r w:rsidR="00935661" w:rsidRPr="00871824">
        <w:rPr>
          <w:rFonts w:ascii="Times New Roman" w:hAnsi="Times New Roman"/>
          <w:lang w:eastAsia="zh-CN"/>
        </w:rPr>
        <w:t xml:space="preserve"> etc.</w:t>
      </w:r>
      <w:r w:rsidR="00E16F46" w:rsidRPr="00871824">
        <w:rPr>
          <w:rFonts w:ascii="Times New Roman" w:hAnsi="Times New Roman"/>
          <w:lang w:eastAsia="zh-CN"/>
        </w:rPr>
        <w:t xml:space="preserve"> </w:t>
      </w:r>
      <w:r w:rsidR="00C04BE4" w:rsidRPr="00871824">
        <w:rPr>
          <w:rFonts w:ascii="Times New Roman" w:hAnsi="Times New Roman"/>
          <w:lang w:eastAsia="zh-CN"/>
        </w:rPr>
        <w:t xml:space="preserve">Fundamentally, </w:t>
      </w:r>
      <w:r w:rsidR="00262216" w:rsidRPr="00871824">
        <w:rPr>
          <w:rFonts w:ascii="Times New Roman" w:hAnsi="Times New Roman"/>
          <w:lang w:eastAsia="zh-CN"/>
        </w:rPr>
        <w:t xml:space="preserve">the </w:t>
      </w:r>
      <w:r w:rsidR="00942F89" w:rsidRPr="00871824">
        <w:rPr>
          <w:rFonts w:ascii="Times New Roman" w:hAnsi="Times New Roman"/>
          <w:lang w:eastAsia="zh-CN"/>
        </w:rPr>
        <w:t xml:space="preserve">shipping network </w:t>
      </w:r>
      <w:r w:rsidR="00D902EA" w:rsidRPr="00871824">
        <w:rPr>
          <w:rFonts w:ascii="Times New Roman" w:hAnsi="Times New Roman"/>
          <w:lang w:eastAsia="zh-CN"/>
        </w:rPr>
        <w:t xml:space="preserve">need to be </w:t>
      </w:r>
      <w:r w:rsidR="00B7629C" w:rsidRPr="00871824">
        <w:rPr>
          <w:rFonts w:ascii="Times New Roman" w:hAnsi="Times New Roman"/>
          <w:lang w:eastAsia="zh-CN"/>
        </w:rPr>
        <w:t xml:space="preserve">established </w:t>
      </w:r>
      <w:r w:rsidR="00511142" w:rsidRPr="00871824">
        <w:rPr>
          <w:rFonts w:ascii="Times New Roman" w:hAnsi="Times New Roman"/>
          <w:lang w:eastAsia="zh-CN"/>
        </w:rPr>
        <w:t xml:space="preserve">with </w:t>
      </w:r>
      <w:r w:rsidR="006713C3" w:rsidRPr="00871824">
        <w:rPr>
          <w:rFonts w:ascii="Times New Roman" w:hAnsi="Times New Roman"/>
          <w:lang w:eastAsia="zh-CN"/>
        </w:rPr>
        <w:t>explicit routes identification</w:t>
      </w:r>
      <w:r w:rsidR="00405623" w:rsidRPr="00871824">
        <w:rPr>
          <w:rFonts w:ascii="Times New Roman" w:hAnsi="Times New Roman"/>
          <w:lang w:eastAsia="zh-CN"/>
        </w:rPr>
        <w:t xml:space="preserve"> </w:t>
      </w:r>
      <w:r w:rsidR="00405623" w:rsidRPr="00871824">
        <w:rPr>
          <w:rFonts w:ascii="Times New Roman" w:hAnsi="Times New Roman"/>
          <w:lang w:eastAsia="zh-CN"/>
        </w:rPr>
        <w:fldChar w:fldCharType="begin"/>
      </w:r>
      <w:r w:rsidR="00151489">
        <w:rPr>
          <w:rFonts w:ascii="Times New Roman" w:hAnsi="Times New Roman"/>
          <w:lang w:eastAsia="zh-CN"/>
        </w:rPr>
        <w:instrText xml:space="preserve"> ADDIN EN.CITE &lt;EndNote&gt;&lt;Cite&gt;&lt;Author&gt;Liu&lt;/Author&gt;&lt;Year&gt;2023&lt;/Year&gt;&lt;RecNum&gt;29&lt;/RecNum&gt;&lt;DisplayText&gt;[27]&lt;/DisplayText&gt;&lt;record&gt;&lt;rec-number&gt;29&lt;/rec-number&gt;&lt;foreign-keys&gt;&lt;key app="EN" db-id="zv0d2vzvdxrf0iefze4xata8sazzpt95r2tx" timestamp="1694231675"&gt;29&lt;/key&gt;&lt;/foreign-keys&gt;&lt;ref-type name="Journal Article"&gt;17&lt;/ref-type&gt;&lt;contributors&gt;&lt;authors&gt;&lt;author&gt;Liu, Lei&lt;/author&gt;&lt;author&gt;Shibasaki, Ryuichi&lt;/author&gt;&lt;author&gt;Zhang, Yong&lt;/author&gt;&lt;author&gt;Kosuge, Naoki&lt;/author&gt;&lt;author&gt;Zhang, Mingyang&lt;/author&gt;&lt;author&gt;Hu, Yue&lt;/author&gt;&lt;/authors&gt;&lt;/contributors&gt;&lt;titles&gt;&lt;title&gt;Data-driven framework for extracting global maritime shipping networks by machine learning&lt;/title&gt;&lt;secondary-title&gt;Ocean Engineering&lt;/secondary-title&gt;&lt;/titles&gt;&lt;periodical&gt;&lt;full-title&gt;Ocean Engineering&lt;/full-title&gt;&lt;/periodical&gt;&lt;pages&gt;113494-113512&lt;/pages&gt;&lt;volume&gt;269&lt;/volume&gt;&lt;dates&gt;&lt;year&gt;2023&lt;/year&gt;&lt;/dates&gt;&lt;isbn&gt;00298018&lt;/isbn&gt;&lt;urls&gt;&lt;/urls&gt;&lt;electronic-resource-num&gt;10.1016/j.oceaneng.2022.113494&lt;/electronic-resource-num&gt;&lt;/record&gt;&lt;/Cite&gt;&lt;/EndNote&gt;</w:instrText>
      </w:r>
      <w:r w:rsidR="00405623" w:rsidRPr="00871824">
        <w:rPr>
          <w:rFonts w:ascii="Times New Roman" w:hAnsi="Times New Roman"/>
          <w:lang w:eastAsia="zh-CN"/>
        </w:rPr>
        <w:fldChar w:fldCharType="separate"/>
      </w:r>
      <w:r w:rsidR="00405623" w:rsidRPr="00871824">
        <w:rPr>
          <w:rFonts w:ascii="Times New Roman" w:hAnsi="Times New Roman"/>
          <w:noProof/>
          <w:lang w:eastAsia="zh-CN"/>
        </w:rPr>
        <w:t>[27]</w:t>
      </w:r>
      <w:r w:rsidR="00405623" w:rsidRPr="00871824">
        <w:rPr>
          <w:rFonts w:ascii="Times New Roman" w:hAnsi="Times New Roman"/>
          <w:lang w:eastAsia="zh-CN"/>
        </w:rPr>
        <w:fldChar w:fldCharType="end"/>
      </w:r>
      <w:r w:rsidR="00D809B4" w:rsidRPr="00871824">
        <w:rPr>
          <w:rFonts w:ascii="Times New Roman" w:hAnsi="Times New Roman"/>
          <w:lang w:eastAsia="zh-CN"/>
        </w:rPr>
        <w:t xml:space="preserve"> so as to </w:t>
      </w:r>
      <w:r w:rsidR="000C1FD9" w:rsidRPr="00871824">
        <w:rPr>
          <w:rFonts w:ascii="Times New Roman" w:hAnsi="Times New Roman"/>
          <w:lang w:eastAsia="zh-CN"/>
        </w:rPr>
        <w:t xml:space="preserve">facilitate </w:t>
      </w:r>
      <w:r w:rsidR="00001FDC" w:rsidRPr="00871824">
        <w:rPr>
          <w:rFonts w:ascii="Times New Roman" w:hAnsi="Times New Roman"/>
          <w:lang w:eastAsia="zh-CN"/>
        </w:rPr>
        <w:t xml:space="preserve">aforementioned </w:t>
      </w:r>
      <w:r w:rsidR="00D1387C" w:rsidRPr="00871824">
        <w:rPr>
          <w:rFonts w:ascii="Times New Roman" w:hAnsi="Times New Roman"/>
          <w:lang w:eastAsia="zh-CN"/>
        </w:rPr>
        <w:t>strategies.</w:t>
      </w:r>
    </w:p>
    <w:p w14:paraId="595222A7" w14:textId="77777777" w:rsidR="00500048" w:rsidRPr="00871824" w:rsidRDefault="00500048" w:rsidP="00500048">
      <w:pPr>
        <w:pStyle w:val="Bodytext"/>
        <w:rPr>
          <w:rFonts w:ascii="Times New Roman" w:hAnsi="Times New Roman"/>
          <w:highlight w:val="yellow"/>
        </w:rPr>
      </w:pPr>
    </w:p>
    <w:p w14:paraId="3F084A3E" w14:textId="5D094F1F" w:rsidR="00500048" w:rsidRPr="00871824" w:rsidRDefault="00F669EF" w:rsidP="00497964">
      <w:pPr>
        <w:pStyle w:val="Heading1"/>
        <w:rPr>
          <w:szCs w:val="22"/>
        </w:rPr>
      </w:pPr>
      <w:r w:rsidRPr="00871824">
        <w:rPr>
          <w:szCs w:val="22"/>
        </w:rPr>
        <w:t>Methodology</w:t>
      </w:r>
    </w:p>
    <w:p w14:paraId="3C1503BE" w14:textId="0495782A" w:rsidR="00574960" w:rsidRPr="00871824" w:rsidRDefault="00182F83" w:rsidP="00574960">
      <w:pPr>
        <w:pStyle w:val="BodyChar"/>
        <w:rPr>
          <w:rFonts w:ascii="Times New Roman" w:hAnsi="Times New Roman" w:cs="Times New Roman"/>
        </w:rPr>
      </w:pPr>
      <w:r w:rsidRPr="00871824">
        <w:rPr>
          <w:rFonts w:ascii="Times New Roman" w:hAnsi="Times New Roman" w:cs="Times New Roman"/>
        </w:rPr>
        <w:t xml:space="preserve">The AIS data-driven emission estimation </w:t>
      </w:r>
      <w:r w:rsidR="00AF4B0E" w:rsidRPr="00871824">
        <w:rPr>
          <w:rFonts w:ascii="Times New Roman" w:hAnsi="Times New Roman" w:cs="Times New Roman"/>
        </w:rPr>
        <w:t>is</w:t>
      </w:r>
      <w:r w:rsidRPr="00871824">
        <w:rPr>
          <w:rFonts w:ascii="Times New Roman" w:hAnsi="Times New Roman" w:cs="Times New Roman"/>
        </w:rPr>
        <w:t xml:space="preserve"> processed based on a well-established framework of Methodologies for Estimating air pollutant Emissions from Transport</w:t>
      </w:r>
      <w:r w:rsidR="00C41197" w:rsidRPr="00871824">
        <w:rPr>
          <w:rFonts w:ascii="Times New Roman" w:hAnsi="Times New Roman" w:cs="Times New Roman"/>
        </w:rPr>
        <w:t xml:space="preserve"> (MEET)</w:t>
      </w:r>
      <w:r w:rsidR="00867DFD" w:rsidRPr="00871824">
        <w:rPr>
          <w:rFonts w:ascii="Times New Roman" w:hAnsi="Times New Roman" w:cs="Times New Roman"/>
        </w:rPr>
        <w:t xml:space="preserve"> </w:t>
      </w:r>
      <w:r w:rsidR="00867DFD" w:rsidRPr="00871824">
        <w:rPr>
          <w:rFonts w:ascii="Times New Roman" w:hAnsi="Times New Roman" w:cs="Times New Roman"/>
        </w:rPr>
        <w:fldChar w:fldCharType="begin"/>
      </w:r>
      <w:r w:rsidR="00867DFD" w:rsidRPr="00871824">
        <w:rPr>
          <w:rFonts w:ascii="Times New Roman" w:hAnsi="Times New Roman" w:cs="Times New Roman"/>
        </w:rPr>
        <w:instrText xml:space="preserve"> ADDIN EN.CITE &lt;EndNote&gt;&lt;Cite&gt;&lt;Author&gt;Trozzi&lt;/Author&gt;&lt;Year&gt;2010&lt;/Year&gt;&lt;RecNum&gt;30&lt;/RecNum&gt;&lt;DisplayText&gt;[28]&lt;/DisplayText&gt;&lt;record&gt;&lt;rec-number&gt;30&lt;/rec-number&gt;&lt;foreign-keys&gt;&lt;key app="EN" db-id="zv0d2vzvdxrf0iefze4xata8sazzpt95r2tx" timestamp="1694414592"&gt;30&lt;/key&gt;&lt;/foreign-keys&gt;&lt;ref-type name="Report"&gt;27&lt;/ref-type&gt;&lt;contributors&gt;&lt;authors&gt;&lt;author&gt;Trozzi, Carlo.&lt;/author&gt;&lt;/authors&gt;&lt;/contributors&gt;&lt;titles&gt;&lt;title&gt;Emission Estimate Methodology for Maritime Navigation&lt;/title&gt;&lt;secondary-title&gt;Task Force on Emission Inventories and Projections&lt;/secondary-title&gt;&lt;/titles&gt;&lt;dates&gt;&lt;year&gt;2010&lt;/year&gt;&lt;/dates&gt;&lt;pub-location&gt;Convention on Long-range Transboundary Air Pollution&lt;/pub-location&gt;&lt;publisher&gt;Techne Consulting srl&lt;/publisher&gt;&lt;urls&gt;&lt;/urls&gt;&lt;/record&gt;&lt;/Cite&gt;&lt;/EndNote&gt;</w:instrText>
      </w:r>
      <w:r w:rsidR="00867DFD" w:rsidRPr="00871824">
        <w:rPr>
          <w:rFonts w:ascii="Times New Roman" w:hAnsi="Times New Roman" w:cs="Times New Roman"/>
        </w:rPr>
        <w:fldChar w:fldCharType="separate"/>
      </w:r>
      <w:r w:rsidR="00867DFD" w:rsidRPr="00871824">
        <w:rPr>
          <w:rFonts w:ascii="Times New Roman" w:hAnsi="Times New Roman" w:cs="Times New Roman"/>
          <w:noProof/>
        </w:rPr>
        <w:t>[28]</w:t>
      </w:r>
      <w:r w:rsidR="00867DFD" w:rsidRPr="00871824">
        <w:rPr>
          <w:rFonts w:ascii="Times New Roman" w:hAnsi="Times New Roman" w:cs="Times New Roman"/>
        </w:rPr>
        <w:fldChar w:fldCharType="end"/>
      </w:r>
      <w:r w:rsidR="00C41197" w:rsidRPr="00871824">
        <w:rPr>
          <w:rFonts w:ascii="Times New Roman" w:hAnsi="Times New Roman" w:cs="Times New Roman"/>
        </w:rPr>
        <w:t>.</w:t>
      </w:r>
      <w:r w:rsidR="00867DFD" w:rsidRPr="00871824">
        <w:rPr>
          <w:rFonts w:ascii="Times New Roman" w:hAnsi="Times New Roman" w:cs="Times New Roman"/>
        </w:rPr>
        <w:t xml:space="preserve"> </w:t>
      </w:r>
      <w:r w:rsidR="00FF0B18" w:rsidRPr="00871824">
        <w:rPr>
          <w:rFonts w:ascii="Times New Roman" w:hAnsi="Times New Roman" w:cs="Times New Roman"/>
        </w:rPr>
        <w:t>This framework facilitate</w:t>
      </w:r>
      <w:r w:rsidR="004B26B8" w:rsidRPr="00871824">
        <w:rPr>
          <w:rFonts w:ascii="Times New Roman" w:hAnsi="Times New Roman" w:cs="Times New Roman"/>
        </w:rPr>
        <w:t>s</w:t>
      </w:r>
      <w:r w:rsidR="00FF0B18" w:rsidRPr="00871824">
        <w:rPr>
          <w:rFonts w:ascii="Times New Roman" w:hAnsi="Times New Roman" w:cs="Times New Roman"/>
        </w:rPr>
        <w:t xml:space="preserve"> micro</w:t>
      </w:r>
      <w:r w:rsidR="000D4285" w:rsidRPr="00871824">
        <w:rPr>
          <w:rFonts w:ascii="Times New Roman" w:hAnsi="Times New Roman" w:cs="Times New Roman"/>
        </w:rPr>
        <w:t xml:space="preserve">-scale of derivation from ship properties and navigational parameters </w:t>
      </w:r>
      <w:r w:rsidR="004B26B8" w:rsidRPr="00871824">
        <w:rPr>
          <w:rFonts w:ascii="Times New Roman" w:hAnsi="Times New Roman" w:cs="Times New Roman"/>
        </w:rPr>
        <w:t xml:space="preserve">to </w:t>
      </w:r>
      <w:r w:rsidR="00A55AA6" w:rsidRPr="00871824">
        <w:rPr>
          <w:rFonts w:ascii="Times New Roman" w:hAnsi="Times New Roman" w:cs="Times New Roman"/>
        </w:rPr>
        <w:t xml:space="preserve">the resulted emissions for every trajectory </w:t>
      </w:r>
      <w:r w:rsidR="0060319D" w:rsidRPr="00871824">
        <w:rPr>
          <w:rFonts w:ascii="Times New Roman" w:hAnsi="Times New Roman" w:cs="Times New Roman"/>
        </w:rPr>
        <w:t>of the voyage.</w:t>
      </w:r>
      <w:r w:rsidR="000D2DAE" w:rsidRPr="00871824">
        <w:rPr>
          <w:rFonts w:ascii="Times New Roman" w:hAnsi="Times New Roman" w:cs="Times New Roman"/>
        </w:rPr>
        <w:t xml:space="preserve"> </w:t>
      </w:r>
      <w:r w:rsidR="00244E1B" w:rsidRPr="00871824">
        <w:rPr>
          <w:rFonts w:ascii="Times New Roman" w:hAnsi="Times New Roman" w:cs="Times New Roman"/>
        </w:rPr>
        <w:t xml:space="preserve">The subsequent future projection of ship emissions required </w:t>
      </w:r>
      <w:r w:rsidR="00D96CD1" w:rsidRPr="00871824">
        <w:rPr>
          <w:rFonts w:ascii="Times New Roman" w:hAnsi="Times New Roman" w:cs="Times New Roman"/>
        </w:rPr>
        <w:t xml:space="preserve">a machine learning method to </w:t>
      </w:r>
      <w:r w:rsidR="009F0A5A" w:rsidRPr="00871824">
        <w:rPr>
          <w:rFonts w:ascii="Times New Roman" w:hAnsi="Times New Roman" w:cs="Times New Roman"/>
        </w:rPr>
        <w:t xml:space="preserve">assimilate the underlying </w:t>
      </w:r>
      <w:r w:rsidR="00A27418" w:rsidRPr="00871824">
        <w:rPr>
          <w:rFonts w:ascii="Times New Roman" w:hAnsi="Times New Roman" w:cs="Times New Roman"/>
        </w:rPr>
        <w:t xml:space="preserve">patterns of emission temporally. </w:t>
      </w:r>
      <w:r w:rsidR="0079350C" w:rsidRPr="00871824">
        <w:rPr>
          <w:rFonts w:ascii="Times New Roman" w:hAnsi="Times New Roman" w:cs="Times New Roman"/>
        </w:rPr>
        <w:t xml:space="preserve">The </w:t>
      </w:r>
      <w:r w:rsidR="00213382" w:rsidRPr="00871824">
        <w:rPr>
          <w:rFonts w:ascii="Times New Roman" w:hAnsi="Times New Roman" w:cs="Times New Roman"/>
        </w:rPr>
        <w:t xml:space="preserve">extracted </w:t>
      </w:r>
      <w:r w:rsidR="00A65C08" w:rsidRPr="00871824">
        <w:rPr>
          <w:rFonts w:ascii="Times New Roman" w:hAnsi="Times New Roman" w:cs="Times New Roman"/>
        </w:rPr>
        <w:t xml:space="preserve">information through certain </w:t>
      </w:r>
      <w:r w:rsidR="00B14E02" w:rsidRPr="00871824">
        <w:rPr>
          <w:rFonts w:ascii="Times New Roman" w:hAnsi="Times New Roman" w:cs="Times New Roman"/>
        </w:rPr>
        <w:t xml:space="preserve">logical interpretation </w:t>
      </w:r>
      <w:r w:rsidR="00425A1C" w:rsidRPr="00871824">
        <w:rPr>
          <w:rFonts w:ascii="Times New Roman" w:hAnsi="Times New Roman" w:cs="Times New Roman"/>
        </w:rPr>
        <w:t xml:space="preserve">of curve fitting and trend modelling </w:t>
      </w:r>
      <w:r w:rsidR="00B14E02" w:rsidRPr="00871824">
        <w:rPr>
          <w:rFonts w:ascii="Times New Roman" w:hAnsi="Times New Roman" w:cs="Times New Roman"/>
        </w:rPr>
        <w:t xml:space="preserve">by the machine learning model allow </w:t>
      </w:r>
      <w:r w:rsidR="000E5F75" w:rsidRPr="00871824">
        <w:rPr>
          <w:rFonts w:ascii="Times New Roman" w:hAnsi="Times New Roman" w:cs="Times New Roman"/>
        </w:rPr>
        <w:t xml:space="preserve">more practical </w:t>
      </w:r>
      <w:r w:rsidR="002327E7" w:rsidRPr="00871824">
        <w:rPr>
          <w:rFonts w:ascii="Times New Roman" w:hAnsi="Times New Roman" w:cs="Times New Roman"/>
        </w:rPr>
        <w:t>predictions of the future emission forming the trend of projections.</w:t>
      </w:r>
    </w:p>
    <w:p w14:paraId="0D3D53FD" w14:textId="190D36D4" w:rsidR="00574960" w:rsidRPr="00871824" w:rsidRDefault="00A8401B" w:rsidP="00EB2F4A">
      <w:pPr>
        <w:pStyle w:val="Heading2"/>
      </w:pPr>
      <w:r w:rsidRPr="00871824">
        <w:t>Data Preparation</w:t>
      </w:r>
    </w:p>
    <w:p w14:paraId="5466A1FD" w14:textId="6759DE92" w:rsidR="00C124EA" w:rsidRPr="00871824" w:rsidRDefault="007F3EC1" w:rsidP="00E517D8">
      <w:pPr>
        <w:pStyle w:val="BodytextIndented"/>
        <w:ind w:firstLine="0"/>
        <w:rPr>
          <w:rFonts w:ascii="Times New Roman" w:hAnsi="Times New Roman"/>
          <w:lang w:eastAsia="zh-CN"/>
        </w:rPr>
      </w:pPr>
      <w:r w:rsidRPr="00871824">
        <w:rPr>
          <w:rFonts w:ascii="Times New Roman" w:hAnsi="Times New Roman"/>
          <w:lang w:eastAsia="zh-CN"/>
        </w:rPr>
        <w:t xml:space="preserve">The </w:t>
      </w:r>
      <w:r w:rsidR="00C124EA" w:rsidRPr="00871824">
        <w:rPr>
          <w:rFonts w:ascii="Times New Roman" w:hAnsi="Times New Roman"/>
          <w:lang w:eastAsia="zh-CN"/>
        </w:rPr>
        <w:t xml:space="preserve">AIS data </w:t>
      </w:r>
      <w:r w:rsidRPr="00871824">
        <w:rPr>
          <w:rFonts w:ascii="Times New Roman" w:hAnsi="Times New Roman"/>
          <w:lang w:eastAsia="zh-CN"/>
        </w:rPr>
        <w:t xml:space="preserve">are </w:t>
      </w:r>
      <w:r w:rsidR="00C124EA" w:rsidRPr="00871824">
        <w:rPr>
          <w:rFonts w:ascii="Times New Roman" w:hAnsi="Times New Roman"/>
          <w:lang w:eastAsia="zh-CN"/>
        </w:rPr>
        <w:t xml:space="preserve">collected </w:t>
      </w:r>
      <w:r w:rsidR="00BD098B" w:rsidRPr="00871824">
        <w:rPr>
          <w:rFonts w:ascii="Times New Roman" w:hAnsi="Times New Roman"/>
          <w:lang w:eastAsia="zh-CN"/>
        </w:rPr>
        <w:t xml:space="preserve">within a one-month period in September </w:t>
      </w:r>
      <w:r w:rsidR="00C124EA" w:rsidRPr="00871824">
        <w:rPr>
          <w:rFonts w:ascii="Times New Roman" w:hAnsi="Times New Roman"/>
          <w:lang w:eastAsia="zh-CN"/>
        </w:rPr>
        <w:t xml:space="preserve">2019, corresponded to a total of </w:t>
      </w:r>
      <w:r w:rsidR="007D2778" w:rsidRPr="00871824">
        <w:rPr>
          <w:rFonts w:ascii="Times New Roman" w:hAnsi="Times New Roman"/>
          <w:lang w:eastAsia="zh-CN"/>
        </w:rPr>
        <w:t>4,552</w:t>
      </w:r>
      <w:r w:rsidR="00C124EA" w:rsidRPr="00871824">
        <w:rPr>
          <w:rFonts w:ascii="Times New Roman" w:hAnsi="Times New Roman"/>
          <w:lang w:eastAsia="zh-CN"/>
        </w:rPr>
        <w:t xml:space="preserve"> ships </w:t>
      </w:r>
      <w:r w:rsidRPr="00871824">
        <w:rPr>
          <w:rFonts w:ascii="Times New Roman" w:hAnsi="Times New Roman"/>
          <w:lang w:eastAsia="zh-CN"/>
        </w:rPr>
        <w:t>activities that were captured in SOMS</w:t>
      </w:r>
      <w:r w:rsidR="00882529" w:rsidRPr="00871824">
        <w:rPr>
          <w:rFonts w:ascii="Times New Roman" w:hAnsi="Times New Roman"/>
          <w:lang w:eastAsia="zh-CN"/>
        </w:rPr>
        <w:t xml:space="preserve"> with range of 1.0°N to 4.5°N in latitude and 102°E to 106°E in longitude</w:t>
      </w:r>
      <w:r w:rsidR="00C124EA" w:rsidRPr="00871824">
        <w:rPr>
          <w:rFonts w:ascii="Times New Roman" w:hAnsi="Times New Roman"/>
          <w:lang w:eastAsia="zh-CN"/>
        </w:rPr>
        <w:t xml:space="preserve">. </w:t>
      </w:r>
      <w:r w:rsidR="008E40A4" w:rsidRPr="00871824">
        <w:rPr>
          <w:rFonts w:ascii="Times New Roman" w:hAnsi="Times New Roman"/>
          <w:lang w:eastAsia="zh-CN"/>
        </w:rPr>
        <w:t>The extent of ship data covers the open sea areas in South China Sea, significant port waters in Malaysia, Singapore and Indonesia, and some inland waterways</w:t>
      </w:r>
      <w:r w:rsidR="00B6379C" w:rsidRPr="00871824">
        <w:rPr>
          <w:rFonts w:ascii="Times New Roman" w:hAnsi="Times New Roman"/>
          <w:lang w:eastAsia="zh-CN"/>
        </w:rPr>
        <w:t xml:space="preserve">, suggesting a diversified yet </w:t>
      </w:r>
      <w:r w:rsidR="00CC13E7" w:rsidRPr="00871824">
        <w:rPr>
          <w:rFonts w:ascii="Times New Roman" w:hAnsi="Times New Roman"/>
          <w:lang w:eastAsia="zh-CN"/>
        </w:rPr>
        <w:t xml:space="preserve">rational </w:t>
      </w:r>
      <w:r w:rsidR="00FD149F" w:rsidRPr="00871824">
        <w:rPr>
          <w:rFonts w:ascii="Times New Roman" w:hAnsi="Times New Roman"/>
          <w:lang w:eastAsia="zh-CN"/>
        </w:rPr>
        <w:t xml:space="preserve">inference of the local maritime </w:t>
      </w:r>
      <w:r w:rsidR="001002D4" w:rsidRPr="00871824">
        <w:rPr>
          <w:rFonts w:ascii="Times New Roman" w:hAnsi="Times New Roman"/>
          <w:lang w:eastAsia="zh-CN"/>
        </w:rPr>
        <w:t>emissions</w:t>
      </w:r>
      <w:r w:rsidR="008E40A4" w:rsidRPr="00871824">
        <w:rPr>
          <w:rFonts w:ascii="Times New Roman" w:hAnsi="Times New Roman"/>
          <w:lang w:eastAsia="zh-CN"/>
        </w:rPr>
        <w:t xml:space="preserve">. </w:t>
      </w:r>
      <w:r w:rsidR="00F538EA" w:rsidRPr="00871824">
        <w:rPr>
          <w:rFonts w:ascii="Times New Roman" w:hAnsi="Times New Roman"/>
          <w:lang w:eastAsia="zh-CN"/>
        </w:rPr>
        <w:t>The i</w:t>
      </w:r>
      <w:r w:rsidR="00C124EA" w:rsidRPr="00871824">
        <w:rPr>
          <w:rFonts w:ascii="Times New Roman" w:hAnsi="Times New Roman"/>
          <w:lang w:eastAsia="zh-CN"/>
        </w:rPr>
        <w:t xml:space="preserve">nformation </w:t>
      </w:r>
      <w:r w:rsidR="00A870E4" w:rsidRPr="00871824">
        <w:rPr>
          <w:rFonts w:ascii="Times New Roman" w:hAnsi="Times New Roman"/>
          <w:lang w:eastAsia="zh-CN"/>
        </w:rPr>
        <w:t>that is maintained for the process of emission estimation includes</w:t>
      </w:r>
      <w:r w:rsidR="00C124EA" w:rsidRPr="00871824">
        <w:rPr>
          <w:rFonts w:ascii="Times New Roman" w:hAnsi="Times New Roman"/>
          <w:lang w:eastAsia="zh-CN"/>
        </w:rPr>
        <w:t xml:space="preserve"> MMSI, date and time</w:t>
      </w:r>
      <w:r w:rsidR="00A870E4" w:rsidRPr="00871824">
        <w:rPr>
          <w:rFonts w:ascii="Times New Roman" w:hAnsi="Times New Roman"/>
          <w:lang w:eastAsia="zh-CN"/>
        </w:rPr>
        <w:t xml:space="preserve"> as timestamp</w:t>
      </w:r>
      <w:r w:rsidR="00C124EA" w:rsidRPr="00871824">
        <w:rPr>
          <w:rFonts w:ascii="Times New Roman" w:hAnsi="Times New Roman"/>
          <w:lang w:eastAsia="zh-CN"/>
        </w:rPr>
        <w:t>, longitude and latitude of ship position</w:t>
      </w:r>
      <w:r w:rsidR="00A870E4" w:rsidRPr="00871824">
        <w:rPr>
          <w:rFonts w:ascii="Times New Roman" w:hAnsi="Times New Roman"/>
          <w:lang w:eastAsia="zh-CN"/>
        </w:rPr>
        <w:t xml:space="preserve"> and</w:t>
      </w:r>
      <w:r w:rsidR="00C124EA" w:rsidRPr="00871824">
        <w:rPr>
          <w:rFonts w:ascii="Times New Roman" w:hAnsi="Times New Roman"/>
          <w:lang w:eastAsia="zh-CN"/>
        </w:rPr>
        <w:t xml:space="preserve"> speed over ground (SOG</w:t>
      </w:r>
      <w:r w:rsidR="00A870E4" w:rsidRPr="00871824">
        <w:rPr>
          <w:rFonts w:ascii="Times New Roman" w:hAnsi="Times New Roman"/>
          <w:lang w:eastAsia="zh-CN"/>
        </w:rPr>
        <w:t>)</w:t>
      </w:r>
      <w:r w:rsidR="00C124EA" w:rsidRPr="00871824">
        <w:rPr>
          <w:rFonts w:ascii="Times New Roman" w:hAnsi="Times New Roman"/>
          <w:lang w:eastAsia="zh-CN"/>
        </w:rPr>
        <w:t>.</w:t>
      </w:r>
      <w:r w:rsidR="006047A6" w:rsidRPr="00871824">
        <w:rPr>
          <w:rFonts w:ascii="Times New Roman" w:hAnsi="Times New Roman"/>
          <w:lang w:eastAsia="zh-CN"/>
        </w:rPr>
        <w:t xml:space="preserve"> Besides</w:t>
      </w:r>
      <w:r w:rsidR="0037015A" w:rsidRPr="00871824">
        <w:rPr>
          <w:rFonts w:ascii="Times New Roman" w:hAnsi="Times New Roman"/>
          <w:lang w:eastAsia="zh-CN"/>
        </w:rPr>
        <w:t xml:space="preserve">, </w:t>
      </w:r>
      <w:r w:rsidR="00D62A8F" w:rsidRPr="00871824">
        <w:rPr>
          <w:rFonts w:ascii="Times New Roman" w:hAnsi="Times New Roman"/>
          <w:lang w:eastAsia="zh-CN"/>
        </w:rPr>
        <w:t xml:space="preserve">ship properties </w:t>
      </w:r>
      <w:r w:rsidR="00FB6B95" w:rsidRPr="00871824">
        <w:rPr>
          <w:rFonts w:ascii="Times New Roman" w:hAnsi="Times New Roman"/>
          <w:lang w:eastAsia="zh-CN"/>
        </w:rPr>
        <w:t xml:space="preserve">information </w:t>
      </w:r>
      <w:r w:rsidR="00F35F9F" w:rsidRPr="00871824">
        <w:rPr>
          <w:rFonts w:ascii="Times New Roman" w:hAnsi="Times New Roman"/>
          <w:lang w:eastAsia="zh-CN"/>
        </w:rPr>
        <w:t xml:space="preserve">such as ship type and gross tonnage are </w:t>
      </w:r>
      <w:r w:rsidR="00FB6B95" w:rsidRPr="00871824">
        <w:rPr>
          <w:rFonts w:ascii="Times New Roman" w:hAnsi="Times New Roman"/>
          <w:lang w:eastAsia="zh-CN"/>
        </w:rPr>
        <w:t xml:space="preserve">lookup </w:t>
      </w:r>
      <w:r w:rsidR="00237778" w:rsidRPr="00871824">
        <w:rPr>
          <w:rFonts w:ascii="Times New Roman" w:hAnsi="Times New Roman"/>
          <w:lang w:eastAsia="zh-CN"/>
        </w:rPr>
        <w:t>from web-based database</w:t>
      </w:r>
      <w:r w:rsidR="00A538E7" w:rsidRPr="00871824">
        <w:rPr>
          <w:rFonts w:ascii="Times New Roman" w:hAnsi="Times New Roman"/>
          <w:lang w:eastAsia="zh-CN"/>
        </w:rPr>
        <w:t>.</w:t>
      </w:r>
      <w:r w:rsidR="00C124EA" w:rsidRPr="00871824">
        <w:rPr>
          <w:rFonts w:ascii="Times New Roman" w:hAnsi="Times New Roman"/>
          <w:lang w:eastAsia="zh-CN"/>
        </w:rPr>
        <w:t xml:space="preserve"> The attributes of ships that are used to segregate data </w:t>
      </w:r>
      <w:r w:rsidR="00852CA9" w:rsidRPr="00871824">
        <w:rPr>
          <w:rFonts w:ascii="Times New Roman" w:hAnsi="Times New Roman"/>
          <w:lang w:eastAsia="zh-CN"/>
        </w:rPr>
        <w:t xml:space="preserve">for specific energy demand variables </w:t>
      </w:r>
      <w:r w:rsidR="00C124EA" w:rsidRPr="00871824">
        <w:rPr>
          <w:rFonts w:ascii="Times New Roman" w:hAnsi="Times New Roman"/>
          <w:lang w:eastAsia="zh-CN"/>
        </w:rPr>
        <w:t xml:space="preserve">are </w:t>
      </w:r>
      <w:r w:rsidR="00852CA9" w:rsidRPr="00871824">
        <w:rPr>
          <w:rFonts w:ascii="Times New Roman" w:hAnsi="Times New Roman"/>
          <w:lang w:eastAsia="zh-CN"/>
        </w:rPr>
        <w:t>ship type and operational mode</w:t>
      </w:r>
      <w:r w:rsidR="00867DFD" w:rsidRPr="00871824">
        <w:rPr>
          <w:rFonts w:ascii="Times New Roman" w:hAnsi="Times New Roman"/>
          <w:lang w:eastAsia="zh-CN"/>
        </w:rPr>
        <w:t xml:space="preserve"> </w:t>
      </w:r>
      <w:r w:rsidR="00867DFD" w:rsidRPr="00871824">
        <w:rPr>
          <w:rFonts w:ascii="Times New Roman" w:hAnsi="Times New Roman"/>
          <w:lang w:eastAsia="zh-CN"/>
        </w:rPr>
        <w:fldChar w:fldCharType="begin"/>
      </w:r>
      <w:r w:rsidR="00867DFD" w:rsidRPr="00871824">
        <w:rPr>
          <w:rFonts w:ascii="Times New Roman" w:hAnsi="Times New Roman"/>
          <w:lang w:eastAsia="zh-CN"/>
        </w:rPr>
        <w:instrText xml:space="preserve"> ADDIN EN.CITE &lt;EndNote&gt;&lt;Cite&gt;&lt;Author&gt;Ten&lt;/Author&gt;&lt;Year&gt;2022&lt;/Year&gt;&lt;RecNum&gt;31&lt;/RecNum&gt;&lt;DisplayText&gt;[29]&lt;/DisplayText&gt;&lt;record&gt;&lt;rec-number&gt;31&lt;/rec-number&gt;&lt;foreign-keys&gt;&lt;key app="EN" db-id="zv0d2vzvdxrf0iefze4xata8sazzpt95r2tx" timestamp="1694414979"&gt;31&lt;/key&gt;&lt;/foreign-keys&gt;&lt;ref-type name="Conference Proceedings"&gt;10&lt;/ref-type&gt;&lt;contributors&gt;&lt;authors&gt;&lt;author&gt;K. H. Ten&lt;/author&gt;&lt;author&gt;H. S. Kang&lt;/author&gt;&lt;author&gt;K. Y. Wong&lt;/author&gt;&lt;author&gt;C. L. Siow&lt;/author&gt;&lt;author&gt;C. H. Ong&lt;/author&gt;&lt;author&gt;Y. Liu&lt;/author&gt;&lt;/authors&gt;&lt;/contributors&gt;&lt;titles&gt;&lt;title&gt;Assessment of Ship Emission Inventory in Strait of Malacca and Singapore based on Automatic Identification System Data&lt;/title&gt;&lt;secondary-title&gt;2022 IEEE International Conference on Industrial Engineering and Engineering Management (IEEM)&lt;/secondary-title&gt;&lt;alt-title&gt;2022 IEEE International Conference on Industrial Engineering and Engineering Management (IEEM)&lt;/alt-title&gt;&lt;/titles&gt;&lt;pages&gt;1092-1096&lt;/pages&gt;&lt;dates&gt;&lt;year&gt;2022&lt;/year&gt;&lt;pub-dates&gt;&lt;date&gt;7-10 Dec. 2022&lt;/date&gt;&lt;/pub-dates&gt;&lt;/dates&gt;&lt;urls&gt;&lt;/urls&gt;&lt;electronic-resource-num&gt;10.1109/IEEM55944.2022.9989888&lt;/electronic-resource-num&gt;&lt;/record&gt;&lt;/Cite&gt;&lt;/EndNote&gt;</w:instrText>
      </w:r>
      <w:r w:rsidR="00867DFD" w:rsidRPr="00871824">
        <w:rPr>
          <w:rFonts w:ascii="Times New Roman" w:hAnsi="Times New Roman"/>
          <w:lang w:eastAsia="zh-CN"/>
        </w:rPr>
        <w:fldChar w:fldCharType="separate"/>
      </w:r>
      <w:r w:rsidR="00867DFD" w:rsidRPr="00871824">
        <w:rPr>
          <w:rFonts w:ascii="Times New Roman" w:hAnsi="Times New Roman"/>
          <w:lang w:eastAsia="zh-CN"/>
        </w:rPr>
        <w:t>[29]</w:t>
      </w:r>
      <w:r w:rsidR="00867DFD" w:rsidRPr="00871824">
        <w:rPr>
          <w:rFonts w:ascii="Times New Roman" w:hAnsi="Times New Roman"/>
          <w:lang w:eastAsia="zh-CN"/>
        </w:rPr>
        <w:fldChar w:fldCharType="end"/>
      </w:r>
      <w:r w:rsidR="00C124EA" w:rsidRPr="00871824">
        <w:rPr>
          <w:rFonts w:ascii="Times New Roman" w:hAnsi="Times New Roman"/>
          <w:lang w:eastAsia="zh-CN"/>
        </w:rPr>
        <w:t>.</w:t>
      </w:r>
    </w:p>
    <w:p w14:paraId="561ABBB2" w14:textId="56C1F07A" w:rsidR="00CC2724" w:rsidRPr="00871824" w:rsidRDefault="00712865" w:rsidP="0083634A">
      <w:pPr>
        <w:pStyle w:val="BodytextIndented"/>
        <w:rPr>
          <w:rFonts w:ascii="Times New Roman" w:hAnsi="Times New Roman"/>
          <w:lang w:eastAsia="zh-CN"/>
        </w:rPr>
      </w:pPr>
      <w:r w:rsidRPr="00871824">
        <w:rPr>
          <w:rFonts w:ascii="Times New Roman" w:hAnsi="Times New Roman"/>
          <w:lang w:eastAsia="zh-CN"/>
        </w:rPr>
        <w:t>During data cleaning process,</w:t>
      </w:r>
      <w:r w:rsidR="00C124EA" w:rsidRPr="00871824">
        <w:rPr>
          <w:rFonts w:ascii="Times New Roman" w:hAnsi="Times New Roman"/>
          <w:lang w:eastAsia="zh-CN"/>
        </w:rPr>
        <w:t xml:space="preserve"> inappropriate status or extreme outliers were removed from the </w:t>
      </w:r>
      <w:r w:rsidRPr="00871824">
        <w:rPr>
          <w:rFonts w:ascii="Times New Roman" w:hAnsi="Times New Roman"/>
          <w:lang w:eastAsia="zh-CN"/>
        </w:rPr>
        <w:t>dataset</w:t>
      </w:r>
      <w:r w:rsidR="00C124EA" w:rsidRPr="00871824">
        <w:rPr>
          <w:rFonts w:ascii="Times New Roman" w:hAnsi="Times New Roman"/>
          <w:lang w:eastAsia="zh-CN"/>
        </w:rPr>
        <w:t>. Data segregation is subsequently carried out based on the ship types and modes of operation</w:t>
      </w:r>
      <w:r w:rsidR="00E0160F" w:rsidRPr="00871824">
        <w:rPr>
          <w:rFonts w:ascii="Times New Roman" w:hAnsi="Times New Roman"/>
          <w:lang w:eastAsia="zh-CN"/>
        </w:rPr>
        <w:t xml:space="preserve"> based on the </w:t>
      </w:r>
      <w:r w:rsidR="00394A07" w:rsidRPr="00871824">
        <w:rPr>
          <w:rFonts w:ascii="Times New Roman" w:hAnsi="Times New Roman"/>
          <w:lang w:eastAsia="zh-CN"/>
        </w:rPr>
        <w:t>methodology demonstrated by</w:t>
      </w:r>
      <w:r w:rsidR="00867DFD" w:rsidRPr="00871824">
        <w:rPr>
          <w:rFonts w:ascii="Times New Roman" w:hAnsi="Times New Roman"/>
          <w:lang w:eastAsia="zh-CN"/>
        </w:rPr>
        <w:t xml:space="preserve"> </w:t>
      </w:r>
      <w:r w:rsidR="00867DFD" w:rsidRPr="00871824">
        <w:rPr>
          <w:rFonts w:ascii="Times New Roman" w:hAnsi="Times New Roman"/>
          <w:lang w:eastAsia="zh-CN"/>
        </w:rPr>
        <w:fldChar w:fldCharType="begin"/>
      </w:r>
      <w:r w:rsidR="00867DFD" w:rsidRPr="00871824">
        <w:rPr>
          <w:rFonts w:ascii="Times New Roman" w:hAnsi="Times New Roman"/>
          <w:lang w:eastAsia="zh-CN"/>
        </w:rPr>
        <w:instrText xml:space="preserve"> ADDIN EN.CITE &lt;EndNote&gt;&lt;Cite AuthorYear="1"&gt;&lt;Author&gt;Ten&lt;/Author&gt;&lt;Year&gt;2022&lt;/Year&gt;&lt;RecNum&gt;31&lt;/RecNum&gt;&lt;DisplayText&gt;Ten et al. [29]&lt;/DisplayText&gt;&lt;record&gt;&lt;rec-number&gt;31&lt;/rec-number&gt;&lt;foreign-keys&gt;&lt;key app="EN" db-id="zv0d2vzvdxrf0iefze4xata8sazzpt95r2tx" timestamp="1694414979"&gt;31&lt;/key&gt;&lt;/foreign-keys&gt;&lt;ref-type name="Conference Proceedings"&gt;10&lt;/ref-type&gt;&lt;contributors&gt;&lt;authors&gt;&lt;author&gt;K. H. Ten&lt;/author&gt;&lt;author&gt;H. S. Kang&lt;/author&gt;&lt;author&gt;K. Y. Wong&lt;/author&gt;&lt;author&gt;C. L. Siow&lt;/author&gt;&lt;author&gt;C. H. Ong&lt;/author&gt;&lt;author&gt;Y. Liu&lt;/author&gt;&lt;/authors&gt;&lt;/contributors&gt;&lt;titles&gt;&lt;title&gt;Assessment of Ship Emission Inventory in Strait of Malacca and Singapore based on Automatic Identification System Data&lt;/title&gt;&lt;secondary-title&gt;2022 IEEE International Conference on Industrial Engineering and Engineering Management (IEEM)&lt;/secondary-title&gt;&lt;alt-title&gt;2022 IEEE International Conference on Industrial Engineering and Engineering Management (IEEM)&lt;/alt-title&gt;&lt;/titles&gt;&lt;pages&gt;1092-1096&lt;/pages&gt;&lt;dates&gt;&lt;year&gt;2022&lt;/year&gt;&lt;pub-dates&gt;&lt;date&gt;7-10 Dec. 2022&lt;/date&gt;&lt;/pub-dates&gt;&lt;/dates&gt;&lt;urls&gt;&lt;/urls&gt;&lt;electronic-resource-num&gt;10.1109/IEEM55944.2022.9989888&lt;/electronic-resource-num&gt;&lt;/record&gt;&lt;/Cite&gt;&lt;/EndNote&gt;</w:instrText>
      </w:r>
      <w:r w:rsidR="00867DFD" w:rsidRPr="00871824">
        <w:rPr>
          <w:rFonts w:ascii="Times New Roman" w:hAnsi="Times New Roman"/>
          <w:lang w:eastAsia="zh-CN"/>
        </w:rPr>
        <w:fldChar w:fldCharType="separate"/>
      </w:r>
      <w:r w:rsidR="00867DFD" w:rsidRPr="00871824">
        <w:rPr>
          <w:rFonts w:ascii="Times New Roman" w:hAnsi="Times New Roman"/>
          <w:noProof/>
          <w:lang w:eastAsia="zh-CN"/>
        </w:rPr>
        <w:t>Ten et al. [29]</w:t>
      </w:r>
      <w:r w:rsidR="00867DFD" w:rsidRPr="00871824">
        <w:rPr>
          <w:rFonts w:ascii="Times New Roman" w:hAnsi="Times New Roman"/>
          <w:lang w:eastAsia="zh-CN"/>
        </w:rPr>
        <w:fldChar w:fldCharType="end"/>
      </w:r>
      <w:r w:rsidR="00090DCD" w:rsidRPr="00871824">
        <w:rPr>
          <w:rFonts w:ascii="Times New Roman" w:hAnsi="Times New Roman"/>
          <w:lang w:eastAsia="zh-CN"/>
        </w:rPr>
        <w:t>.</w:t>
      </w:r>
      <w:r w:rsidR="00C124EA" w:rsidRPr="00871824">
        <w:rPr>
          <w:rFonts w:ascii="Times New Roman" w:hAnsi="Times New Roman"/>
          <w:lang w:eastAsia="zh-CN"/>
        </w:rPr>
        <w:t xml:space="preserve"> Taking into consideration that the parameters applicable for each specific ship type may varied,</w:t>
      </w:r>
      <w:r w:rsidR="00CC2724" w:rsidRPr="00871824">
        <w:rPr>
          <w:rFonts w:ascii="Times New Roman" w:hAnsi="Times New Roman"/>
          <w:lang w:eastAsia="zh-CN"/>
        </w:rPr>
        <w:t xml:space="preserve"> </w:t>
      </w:r>
      <w:r w:rsidR="00A271E4" w:rsidRPr="00871824">
        <w:rPr>
          <w:rFonts w:ascii="Times New Roman" w:hAnsi="Times New Roman"/>
          <w:lang w:eastAsia="zh-CN"/>
        </w:rPr>
        <w:t>every AIS data of specific MMSI were pivoted with normalized ship type, namely dry bulk, liquid bulk, general cargo, container, passenger, Ro-Ro, fishing, and others.</w:t>
      </w:r>
      <w:r w:rsidR="008266A3" w:rsidRPr="00871824">
        <w:rPr>
          <w:rFonts w:ascii="Times New Roman" w:hAnsi="Times New Roman"/>
          <w:lang w:eastAsia="zh-CN"/>
        </w:rPr>
        <w:t xml:space="preserve"> </w:t>
      </w:r>
      <w:r w:rsidR="00CC2724" w:rsidRPr="00871824">
        <w:rPr>
          <w:rFonts w:ascii="Times New Roman" w:hAnsi="Times New Roman"/>
          <w:lang w:eastAsia="zh-CN"/>
        </w:rPr>
        <w:t xml:space="preserve"> </w:t>
      </w:r>
      <w:r w:rsidR="008266A3" w:rsidRPr="00871824">
        <w:rPr>
          <w:rFonts w:ascii="Times New Roman" w:hAnsi="Times New Roman"/>
          <w:lang w:eastAsia="zh-CN"/>
        </w:rPr>
        <w:t xml:space="preserve">Furthermore, the range of ship speed for classification of operational modes by different ship type were also being determined </w:t>
      </w:r>
      <w:r w:rsidR="004966EC" w:rsidRPr="00871824">
        <w:rPr>
          <w:rFonts w:ascii="Times New Roman" w:hAnsi="Times New Roman"/>
          <w:lang w:eastAsia="zh-CN"/>
        </w:rPr>
        <w:t xml:space="preserve">as provision for </w:t>
      </w:r>
      <w:r w:rsidR="009F01A5" w:rsidRPr="00871824">
        <w:rPr>
          <w:rFonts w:ascii="Times New Roman" w:hAnsi="Times New Roman"/>
          <w:lang w:eastAsia="zh-CN"/>
        </w:rPr>
        <w:t xml:space="preserve">load factor assignment to compute the energy demand of each ship during their </w:t>
      </w:r>
      <w:r w:rsidR="00B72328" w:rsidRPr="00871824">
        <w:rPr>
          <w:rFonts w:ascii="Times New Roman" w:hAnsi="Times New Roman"/>
          <w:lang w:eastAsia="zh-CN"/>
        </w:rPr>
        <w:t>voyage</w:t>
      </w:r>
      <w:r w:rsidR="00CC2724" w:rsidRPr="00871824">
        <w:rPr>
          <w:rFonts w:ascii="Times New Roman" w:hAnsi="Times New Roman"/>
          <w:lang w:eastAsia="zh-CN"/>
        </w:rPr>
        <w:t>.</w:t>
      </w:r>
      <w:r w:rsidR="0083634A" w:rsidRPr="00871824">
        <w:rPr>
          <w:rFonts w:ascii="Times New Roman" w:hAnsi="Times New Roman"/>
          <w:lang w:eastAsia="zh-CN"/>
        </w:rPr>
        <w:t xml:space="preserve"> </w:t>
      </w:r>
    </w:p>
    <w:p w14:paraId="16C70C53" w14:textId="0C41655B" w:rsidR="00574960" w:rsidRPr="00871824" w:rsidRDefault="001E79F5" w:rsidP="00EB2F4A">
      <w:pPr>
        <w:pStyle w:val="Heading2"/>
      </w:pPr>
      <w:r w:rsidRPr="00871824">
        <w:t xml:space="preserve">Emission </w:t>
      </w:r>
      <w:r w:rsidR="00390F3C" w:rsidRPr="00871824">
        <w:t>Profile</w:t>
      </w:r>
    </w:p>
    <w:p w14:paraId="3FC294B4" w14:textId="524927CE" w:rsidR="00136E47" w:rsidRPr="00871824" w:rsidRDefault="00136E47" w:rsidP="00F82A0D">
      <w:pPr>
        <w:pStyle w:val="BodyChar"/>
        <w:rPr>
          <w:rFonts w:ascii="Times New Roman" w:hAnsi="Times New Roman" w:cs="Times New Roman"/>
        </w:rPr>
      </w:pPr>
      <w:r w:rsidRPr="00871824">
        <w:rPr>
          <w:rFonts w:ascii="Times New Roman" w:hAnsi="Times New Roman" w:cs="Times New Roman"/>
        </w:rPr>
        <w:t xml:space="preserve">The fundamental formulation of emission estimation for every voyage,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Trip,i,j,m</m:t>
            </m:r>
          </m:sub>
        </m:sSub>
      </m:oMath>
      <w:r w:rsidR="00252F54" w:rsidRPr="00871824">
        <w:rPr>
          <w:rFonts w:ascii="Times New Roman" w:hAnsi="Times New Roman" w:cs="Times New Roman"/>
        </w:rPr>
        <w:t xml:space="preserve"> </w:t>
      </w:r>
      <w:r w:rsidRPr="00871824">
        <w:rPr>
          <w:rFonts w:ascii="Times New Roman" w:hAnsi="Times New Roman" w:cs="Times New Roman"/>
        </w:rPr>
        <w:t>in this study is based on derived equation justified in the report by</w:t>
      </w:r>
      <w:r w:rsidR="00215E3F" w:rsidRPr="00871824">
        <w:rPr>
          <w:rFonts w:ascii="Times New Roman" w:hAnsi="Times New Roman" w:cs="Times New Roman"/>
        </w:rPr>
        <w:t xml:space="preserve"> </w:t>
      </w:r>
      <w:r w:rsidR="00215E3F" w:rsidRPr="00871824">
        <w:rPr>
          <w:rFonts w:ascii="Times New Roman" w:hAnsi="Times New Roman" w:cs="Times New Roman"/>
        </w:rPr>
        <w:fldChar w:fldCharType="begin"/>
      </w:r>
      <w:r w:rsidR="00215E3F" w:rsidRPr="00871824">
        <w:rPr>
          <w:rFonts w:ascii="Times New Roman" w:hAnsi="Times New Roman" w:cs="Times New Roman"/>
        </w:rPr>
        <w:instrText xml:space="preserve"> ADDIN EN.CITE &lt;EndNote&gt;&lt;Cite AuthorYear="1"&gt;&lt;Author&gt;Trozzi&lt;/Author&gt;&lt;Year&gt;2010&lt;/Year&gt;&lt;RecNum&gt;30&lt;/RecNum&gt;&lt;DisplayText&gt;Trozzi [28]&lt;/DisplayText&gt;&lt;record&gt;&lt;rec-number&gt;30&lt;/rec-number&gt;&lt;foreign-keys&gt;&lt;key app="EN" db-id="zv0d2vzvdxrf0iefze4xata8sazzpt95r2tx" timestamp="1694414592"&gt;30&lt;/key&gt;&lt;/foreign-keys&gt;&lt;ref-type name="Report"&gt;27&lt;/ref-type&gt;&lt;contributors&gt;&lt;authors&gt;&lt;author&gt;Trozzi, Carlo.&lt;/author&gt;&lt;/authors&gt;&lt;/contributors&gt;&lt;titles&gt;&lt;title&gt;Emission Estimate Methodology for Maritime Navigation&lt;/title&gt;&lt;secondary-title&gt;Task Force on Emission Inventories and Projections&lt;/secondary-title&gt;&lt;/titles&gt;&lt;dates&gt;&lt;year&gt;2010&lt;/year&gt;&lt;/dates&gt;&lt;pub-location&gt;Convention on Long-range Transboundary Air Pollution&lt;/pub-location&gt;&lt;publisher&gt;Techne Consulting srl&lt;/publisher&gt;&lt;urls&gt;&lt;/urls&gt;&lt;/record&gt;&lt;/Cite&gt;&lt;/EndNote&gt;</w:instrText>
      </w:r>
      <w:r w:rsidR="00215E3F" w:rsidRPr="00871824">
        <w:rPr>
          <w:rFonts w:ascii="Times New Roman" w:hAnsi="Times New Roman" w:cs="Times New Roman"/>
        </w:rPr>
        <w:fldChar w:fldCharType="separate"/>
      </w:r>
      <w:r w:rsidR="00215E3F" w:rsidRPr="00871824">
        <w:rPr>
          <w:rFonts w:ascii="Times New Roman" w:hAnsi="Times New Roman" w:cs="Times New Roman"/>
          <w:noProof/>
        </w:rPr>
        <w:t>Trozzi [28]</w:t>
      </w:r>
      <w:r w:rsidR="00215E3F" w:rsidRPr="00871824">
        <w:rPr>
          <w:rFonts w:ascii="Times New Roman" w:hAnsi="Times New Roman" w:cs="Times New Roman"/>
        </w:rPr>
        <w:fldChar w:fldCharType="end"/>
      </w:r>
      <w:r w:rsidR="004C702D" w:rsidRPr="00871824">
        <w:rPr>
          <w:rFonts w:ascii="Times New Roman" w:hAnsi="Times New Roman" w:cs="Times New Roman"/>
        </w:rPr>
        <w:t xml:space="preserve">. </w:t>
      </w:r>
      <w:r w:rsidRPr="00871824">
        <w:rPr>
          <w:rFonts w:ascii="Times New Roman" w:hAnsi="Times New Roman" w:cs="Times New Roman"/>
        </w:rPr>
        <w:t xml:space="preserve">Owing to limited </w:t>
      </w:r>
      <w:r w:rsidR="0035704D" w:rsidRPr="00871824">
        <w:rPr>
          <w:rFonts w:ascii="Times New Roman" w:hAnsi="Times New Roman" w:cs="Times New Roman"/>
        </w:rPr>
        <w:t>access to fuel-related information</w:t>
      </w:r>
      <w:r w:rsidRPr="00871824">
        <w:rPr>
          <w:rFonts w:ascii="Times New Roman" w:hAnsi="Times New Roman" w:cs="Times New Roman"/>
        </w:rPr>
        <w:t xml:space="preserve">, </w:t>
      </w:r>
      <w:r w:rsidR="0035704D" w:rsidRPr="00871824">
        <w:rPr>
          <w:rFonts w:ascii="Times New Roman" w:hAnsi="Times New Roman" w:cs="Times New Roman"/>
        </w:rPr>
        <w:t xml:space="preserve">this paper </w:t>
      </w:r>
      <w:r w:rsidR="006C0234" w:rsidRPr="00871824">
        <w:rPr>
          <w:rFonts w:ascii="Times New Roman" w:hAnsi="Times New Roman" w:cs="Times New Roman"/>
        </w:rPr>
        <w:t>handles</w:t>
      </w:r>
      <w:r w:rsidR="00180E80" w:rsidRPr="00871824">
        <w:rPr>
          <w:rFonts w:ascii="Times New Roman" w:hAnsi="Times New Roman" w:cs="Times New Roman"/>
        </w:rPr>
        <w:t xml:space="preserve"> the derivation of emissions based on energy demand </w:t>
      </w:r>
      <w:r w:rsidR="009916CA" w:rsidRPr="00871824">
        <w:rPr>
          <w:rFonts w:ascii="Times New Roman" w:hAnsi="Times New Roman" w:cs="Times New Roman"/>
        </w:rPr>
        <w:t>viewpoint, which</w:t>
      </w:r>
      <w:r w:rsidR="006C0234" w:rsidRPr="00871824">
        <w:rPr>
          <w:rFonts w:ascii="Times New Roman" w:hAnsi="Times New Roman" w:cs="Times New Roman"/>
        </w:rPr>
        <w:t xml:space="preserve"> imply the energy required </w:t>
      </w:r>
      <w:r w:rsidR="00180E80" w:rsidRPr="00871824">
        <w:rPr>
          <w:rFonts w:ascii="Times New Roman" w:hAnsi="Times New Roman" w:cs="Times New Roman"/>
        </w:rPr>
        <w:t xml:space="preserve">to </w:t>
      </w:r>
      <w:r w:rsidR="00AD5671" w:rsidRPr="00871824">
        <w:rPr>
          <w:rFonts w:ascii="Times New Roman" w:hAnsi="Times New Roman" w:cs="Times New Roman"/>
        </w:rPr>
        <w:t>arrive at</w:t>
      </w:r>
      <w:r w:rsidR="00180E80" w:rsidRPr="00871824">
        <w:rPr>
          <w:rFonts w:ascii="Times New Roman" w:hAnsi="Times New Roman" w:cs="Times New Roman"/>
        </w:rPr>
        <w:t xml:space="preserve"> each trajectory with the </w:t>
      </w:r>
      <w:r w:rsidR="00320B8D" w:rsidRPr="00871824">
        <w:rPr>
          <w:rFonts w:ascii="Times New Roman" w:hAnsi="Times New Roman" w:cs="Times New Roman"/>
        </w:rPr>
        <w:t xml:space="preserve">required time and speed </w:t>
      </w:r>
      <w:r w:rsidR="006C0234" w:rsidRPr="00871824">
        <w:rPr>
          <w:rFonts w:ascii="Times New Roman" w:hAnsi="Times New Roman" w:cs="Times New Roman"/>
        </w:rPr>
        <w:t xml:space="preserve">with consideration of </w:t>
      </w:r>
      <w:r w:rsidR="0028120D" w:rsidRPr="00871824">
        <w:rPr>
          <w:rFonts w:ascii="Times New Roman" w:hAnsi="Times New Roman" w:cs="Times New Roman"/>
        </w:rPr>
        <w:t>possible tonnage, nominal power rating and associated load factor at specific operational mode</w:t>
      </w:r>
      <w:r w:rsidR="00A053AA" w:rsidRPr="00871824">
        <w:rPr>
          <w:rFonts w:ascii="Times New Roman" w:hAnsi="Times New Roman" w:cs="Times New Roman"/>
        </w:rPr>
        <w:t>s.</w:t>
      </w:r>
    </w:p>
    <w:p w14:paraId="72DCB636" w14:textId="13B18318" w:rsidR="00136E47" w:rsidRPr="00871824" w:rsidRDefault="00415F46" w:rsidP="00136E47">
      <w:pPr>
        <w:pStyle w:val="BodytextIndented"/>
        <w:rPr>
          <w:rFonts w:ascii="Times New Roman" w:hAnsi="Times New Roman"/>
          <w:lang w:eastAsia="zh-CN"/>
        </w:rPr>
      </w:pPr>
      <w:proofErr w:type="gramStart"/>
      <w:r w:rsidRPr="00871824">
        <w:rPr>
          <w:rFonts w:ascii="Times New Roman" w:hAnsi="Times New Roman"/>
          <w:lang w:eastAsia="zh-CN"/>
        </w:rPr>
        <w:t>In order to</w:t>
      </w:r>
      <w:proofErr w:type="gramEnd"/>
      <w:r w:rsidRPr="00871824">
        <w:rPr>
          <w:rFonts w:ascii="Times New Roman" w:hAnsi="Times New Roman"/>
          <w:lang w:eastAsia="zh-CN"/>
        </w:rPr>
        <w:t xml:space="preserve"> compute the trend of </w:t>
      </w:r>
      <w:r w:rsidR="00BE48B5" w:rsidRPr="00871824">
        <w:rPr>
          <w:rFonts w:ascii="Times New Roman" w:hAnsi="Times New Roman"/>
          <w:lang w:eastAsia="zh-CN"/>
        </w:rPr>
        <w:t>ship emissions</w:t>
      </w:r>
      <w:r w:rsidR="00E90D30" w:rsidRPr="00871824">
        <w:rPr>
          <w:rFonts w:ascii="Times New Roman" w:hAnsi="Times New Roman"/>
          <w:lang w:eastAsia="zh-CN"/>
        </w:rPr>
        <w:t xml:space="preserve"> along its voyage, </w:t>
      </w:r>
      <w:r w:rsidR="008F297F" w:rsidRPr="00871824">
        <w:rPr>
          <w:rFonts w:ascii="Times New Roman" w:hAnsi="Times New Roman"/>
          <w:lang w:eastAsia="zh-CN"/>
        </w:rPr>
        <w:t xml:space="preserve">the nodal </w:t>
      </w:r>
      <w:r w:rsidR="00BE0489" w:rsidRPr="00871824">
        <w:rPr>
          <w:rFonts w:ascii="Times New Roman" w:hAnsi="Times New Roman"/>
          <w:lang w:eastAsia="zh-CN"/>
        </w:rPr>
        <w:t>emission product on each trajectory were</w:t>
      </w:r>
      <w:r w:rsidR="008F297F" w:rsidRPr="00871824">
        <w:rPr>
          <w:rFonts w:ascii="Times New Roman" w:hAnsi="Times New Roman"/>
          <w:lang w:eastAsia="zh-CN"/>
        </w:rPr>
        <w:t xml:space="preserve"> </w:t>
      </w:r>
      <w:r w:rsidR="00542D02" w:rsidRPr="00871824">
        <w:rPr>
          <w:rFonts w:ascii="Times New Roman" w:hAnsi="Times New Roman"/>
          <w:lang w:eastAsia="zh-CN"/>
        </w:rPr>
        <w:t>computed</w:t>
      </w:r>
      <w:r w:rsidR="008F297F" w:rsidRPr="00871824">
        <w:rPr>
          <w:rFonts w:ascii="Times New Roman" w:hAnsi="Times New Roman"/>
          <w:lang w:eastAsia="zh-CN"/>
        </w:rPr>
        <w:t xml:space="preserve"> to form an emission profile </w:t>
      </w:r>
      <w:r w:rsidR="00170F5E" w:rsidRPr="00871824">
        <w:rPr>
          <w:rFonts w:ascii="Times New Roman" w:hAnsi="Times New Roman"/>
          <w:lang w:eastAsia="zh-CN"/>
        </w:rPr>
        <w:t xml:space="preserve">following the voyage captured by the AIS data </w:t>
      </w:r>
      <w:r w:rsidR="00170F5E" w:rsidRPr="00871824">
        <w:rPr>
          <w:rFonts w:ascii="Times New Roman" w:hAnsi="Times New Roman"/>
          <w:lang w:eastAsia="zh-CN"/>
        </w:rPr>
        <w:lastRenderedPageBreak/>
        <w:t>along SOMS.</w:t>
      </w:r>
      <w:r w:rsidR="00483E65" w:rsidRPr="00871824">
        <w:rPr>
          <w:rFonts w:ascii="Times New Roman" w:hAnsi="Times New Roman"/>
          <w:lang w:eastAsia="zh-CN"/>
        </w:rPr>
        <w:t xml:space="preserve"> </w:t>
      </w:r>
      <w:r w:rsidR="00DC2D5A" w:rsidRPr="00871824">
        <w:rPr>
          <w:rFonts w:ascii="Times New Roman" w:hAnsi="Times New Roman"/>
          <w:lang w:eastAsia="zh-CN"/>
        </w:rPr>
        <w:t xml:space="preserve">Consequently, all </w:t>
      </w:r>
      <w:r w:rsidR="00EE5D70" w:rsidRPr="00871824">
        <w:rPr>
          <w:rFonts w:ascii="Times New Roman" w:hAnsi="Times New Roman"/>
          <w:lang w:eastAsia="zh-CN"/>
        </w:rPr>
        <w:t xml:space="preserve">ships will </w:t>
      </w:r>
      <w:r w:rsidR="00867AF3" w:rsidRPr="00871824">
        <w:rPr>
          <w:rFonts w:ascii="Times New Roman" w:hAnsi="Times New Roman"/>
          <w:lang w:eastAsia="zh-CN"/>
        </w:rPr>
        <w:t xml:space="preserve">form their own specific emission profile </w:t>
      </w:r>
      <w:r w:rsidR="00AC113B" w:rsidRPr="00871824">
        <w:rPr>
          <w:rFonts w:ascii="Times New Roman" w:hAnsi="Times New Roman"/>
          <w:lang w:eastAsia="zh-CN"/>
        </w:rPr>
        <w:t>corresponding</w:t>
      </w:r>
      <w:r w:rsidR="007C22D0" w:rsidRPr="00871824">
        <w:rPr>
          <w:rFonts w:ascii="Times New Roman" w:hAnsi="Times New Roman"/>
          <w:lang w:eastAsia="zh-CN"/>
        </w:rPr>
        <w:t xml:space="preserve"> to their </w:t>
      </w:r>
      <w:r w:rsidR="00AD6667" w:rsidRPr="00871824">
        <w:rPr>
          <w:rFonts w:ascii="Times New Roman" w:hAnsi="Times New Roman"/>
          <w:lang w:eastAsia="zh-CN"/>
        </w:rPr>
        <w:t xml:space="preserve">ship </w:t>
      </w:r>
      <w:r w:rsidR="00E92CF8" w:rsidRPr="00871824">
        <w:rPr>
          <w:rFonts w:ascii="Times New Roman" w:hAnsi="Times New Roman"/>
          <w:lang w:eastAsia="zh-CN"/>
        </w:rPr>
        <w:t>type</w:t>
      </w:r>
      <w:r w:rsidR="00AD6667" w:rsidRPr="00871824">
        <w:rPr>
          <w:rFonts w:ascii="Times New Roman" w:hAnsi="Times New Roman"/>
          <w:lang w:eastAsia="zh-CN"/>
        </w:rPr>
        <w:t xml:space="preserve">, </w:t>
      </w:r>
      <w:r w:rsidR="007C22D0" w:rsidRPr="00871824">
        <w:rPr>
          <w:rFonts w:ascii="Times New Roman" w:hAnsi="Times New Roman"/>
          <w:lang w:eastAsia="zh-CN"/>
        </w:rPr>
        <w:t xml:space="preserve">geographical locations, </w:t>
      </w:r>
      <w:r w:rsidR="00AD6667" w:rsidRPr="00871824">
        <w:rPr>
          <w:rFonts w:ascii="Times New Roman" w:hAnsi="Times New Roman"/>
          <w:lang w:eastAsia="zh-CN"/>
        </w:rPr>
        <w:t xml:space="preserve">and </w:t>
      </w:r>
      <w:r w:rsidR="00470145" w:rsidRPr="00871824">
        <w:rPr>
          <w:rFonts w:ascii="Times New Roman" w:hAnsi="Times New Roman"/>
          <w:lang w:eastAsia="zh-CN"/>
        </w:rPr>
        <w:t xml:space="preserve">operational </w:t>
      </w:r>
      <w:r w:rsidR="00E92CF8" w:rsidRPr="00871824">
        <w:rPr>
          <w:rFonts w:ascii="Times New Roman" w:hAnsi="Times New Roman"/>
          <w:lang w:eastAsia="zh-CN"/>
        </w:rPr>
        <w:t>mode</w:t>
      </w:r>
      <w:r w:rsidR="00AD6667" w:rsidRPr="00871824">
        <w:rPr>
          <w:rFonts w:ascii="Times New Roman" w:hAnsi="Times New Roman"/>
          <w:lang w:eastAsia="zh-CN"/>
        </w:rPr>
        <w:t>.</w:t>
      </w:r>
      <w:r w:rsidR="00B63898" w:rsidRPr="00871824">
        <w:rPr>
          <w:rFonts w:ascii="Times New Roman" w:hAnsi="Times New Roman"/>
          <w:lang w:eastAsia="zh-CN"/>
        </w:rPr>
        <w:t xml:space="preserve"> </w:t>
      </w:r>
      <w:r w:rsidR="009C4D0F" w:rsidRPr="00871824">
        <w:rPr>
          <w:rFonts w:ascii="Times New Roman" w:hAnsi="Times New Roman"/>
          <w:lang w:eastAsia="zh-CN"/>
        </w:rPr>
        <w:t xml:space="preserve">For the context of </w:t>
      </w:r>
      <w:r w:rsidR="00036097" w:rsidRPr="00871824">
        <w:rPr>
          <w:rFonts w:ascii="Times New Roman" w:hAnsi="Times New Roman"/>
          <w:lang w:eastAsia="zh-CN"/>
        </w:rPr>
        <w:t xml:space="preserve">being </w:t>
      </w:r>
      <w:r w:rsidR="000A50C6" w:rsidRPr="00871824">
        <w:rPr>
          <w:rFonts w:ascii="Times New Roman" w:hAnsi="Times New Roman"/>
          <w:lang w:eastAsia="zh-CN"/>
        </w:rPr>
        <w:t xml:space="preserve">practical for making subsequent projections, </w:t>
      </w:r>
      <w:r w:rsidR="00D76B84" w:rsidRPr="00871824">
        <w:rPr>
          <w:rFonts w:ascii="Times New Roman" w:hAnsi="Times New Roman"/>
          <w:lang w:eastAsia="zh-CN"/>
        </w:rPr>
        <w:t xml:space="preserve">influences of the </w:t>
      </w:r>
      <w:r w:rsidR="00F41A6A" w:rsidRPr="00871824">
        <w:rPr>
          <w:rFonts w:ascii="Times New Roman" w:hAnsi="Times New Roman"/>
          <w:lang w:eastAsia="zh-CN"/>
        </w:rPr>
        <w:t xml:space="preserve">granularity of data were being </w:t>
      </w:r>
      <w:r w:rsidR="00133ED4" w:rsidRPr="00871824">
        <w:rPr>
          <w:rFonts w:ascii="Times New Roman" w:hAnsi="Times New Roman"/>
          <w:lang w:eastAsia="zh-CN"/>
        </w:rPr>
        <w:t>concerned</w:t>
      </w:r>
      <w:r w:rsidR="00D76B84" w:rsidRPr="00871824">
        <w:rPr>
          <w:rFonts w:ascii="Times New Roman" w:hAnsi="Times New Roman"/>
          <w:lang w:eastAsia="zh-CN"/>
        </w:rPr>
        <w:t xml:space="preserve"> as projection may be </w:t>
      </w:r>
      <w:r w:rsidR="00B02984" w:rsidRPr="00871824">
        <w:rPr>
          <w:rFonts w:ascii="Times New Roman" w:hAnsi="Times New Roman"/>
          <w:lang w:eastAsia="zh-CN"/>
        </w:rPr>
        <w:t>biased</w:t>
      </w:r>
      <w:r w:rsidR="00D76B84" w:rsidRPr="00871824">
        <w:rPr>
          <w:rFonts w:ascii="Times New Roman" w:hAnsi="Times New Roman"/>
          <w:lang w:eastAsia="zh-CN"/>
        </w:rPr>
        <w:t>.</w:t>
      </w:r>
      <w:r w:rsidR="00503F5E" w:rsidRPr="00871824">
        <w:rPr>
          <w:rFonts w:ascii="Times New Roman" w:hAnsi="Times New Roman"/>
          <w:lang w:eastAsia="zh-CN"/>
        </w:rPr>
        <w:t xml:space="preserve"> </w:t>
      </w:r>
      <w:r w:rsidR="00FA3CE3" w:rsidRPr="00871824">
        <w:rPr>
          <w:rFonts w:ascii="Times New Roman" w:hAnsi="Times New Roman"/>
          <w:lang w:eastAsia="zh-CN"/>
        </w:rPr>
        <w:t xml:space="preserve">Time series were </w:t>
      </w:r>
      <w:r w:rsidR="00423B50" w:rsidRPr="00871824">
        <w:rPr>
          <w:rFonts w:ascii="Times New Roman" w:hAnsi="Times New Roman"/>
          <w:lang w:eastAsia="zh-CN"/>
        </w:rPr>
        <w:t xml:space="preserve">constructed in daily and hourly </w:t>
      </w:r>
      <w:r w:rsidR="00365565" w:rsidRPr="00871824">
        <w:rPr>
          <w:rFonts w:ascii="Times New Roman" w:hAnsi="Times New Roman"/>
          <w:lang w:eastAsia="zh-CN"/>
        </w:rPr>
        <w:t xml:space="preserve">units </w:t>
      </w:r>
      <w:r w:rsidR="00B3686B" w:rsidRPr="00871824">
        <w:rPr>
          <w:rFonts w:ascii="Times New Roman" w:hAnsi="Times New Roman"/>
          <w:lang w:eastAsia="zh-CN"/>
        </w:rPr>
        <w:t xml:space="preserve">for </w:t>
      </w:r>
      <w:r w:rsidR="00E21898" w:rsidRPr="00871824">
        <w:rPr>
          <w:rFonts w:ascii="Times New Roman" w:hAnsi="Times New Roman"/>
          <w:lang w:eastAsia="zh-CN"/>
        </w:rPr>
        <w:t xml:space="preserve">comparison of </w:t>
      </w:r>
      <w:r w:rsidR="00397569" w:rsidRPr="00871824">
        <w:rPr>
          <w:rFonts w:ascii="Times New Roman" w:hAnsi="Times New Roman"/>
          <w:lang w:eastAsia="zh-CN"/>
        </w:rPr>
        <w:t xml:space="preserve">the </w:t>
      </w:r>
      <w:r w:rsidR="00061D93" w:rsidRPr="00871824">
        <w:rPr>
          <w:rFonts w:ascii="Times New Roman" w:hAnsi="Times New Roman"/>
          <w:lang w:eastAsia="zh-CN"/>
        </w:rPr>
        <w:t xml:space="preserve">effect on </w:t>
      </w:r>
      <w:r w:rsidR="00397569" w:rsidRPr="00871824">
        <w:rPr>
          <w:rFonts w:ascii="Times New Roman" w:hAnsi="Times New Roman"/>
          <w:lang w:eastAsia="zh-CN"/>
        </w:rPr>
        <w:t>projections</w:t>
      </w:r>
      <w:r w:rsidR="00366D85" w:rsidRPr="00871824">
        <w:rPr>
          <w:rFonts w:ascii="Times New Roman" w:hAnsi="Times New Roman"/>
          <w:lang w:eastAsia="zh-CN"/>
        </w:rPr>
        <w:t>.</w:t>
      </w:r>
    </w:p>
    <w:p w14:paraId="42FD3682" w14:textId="0720F731" w:rsidR="00CF7862" w:rsidRPr="00871824" w:rsidRDefault="00DF541D" w:rsidP="00CF7862">
      <w:pPr>
        <w:pStyle w:val="BodytextIndented"/>
        <w:rPr>
          <w:rFonts w:ascii="Times New Roman" w:hAnsi="Times New Roman"/>
          <w:lang w:eastAsia="zh-CN"/>
        </w:rPr>
      </w:pPr>
      <w:r w:rsidRPr="00871824">
        <w:rPr>
          <w:rFonts w:ascii="Times New Roman" w:hAnsi="Times New Roman"/>
          <w:lang w:eastAsia="zh-CN"/>
        </w:rPr>
        <w:t>Aside from the principal parameters</w:t>
      </w:r>
      <w:r w:rsidR="00B14DB3" w:rsidRPr="00871824">
        <w:rPr>
          <w:rFonts w:ascii="Times New Roman" w:hAnsi="Times New Roman"/>
          <w:lang w:eastAsia="zh-CN"/>
        </w:rPr>
        <w:t xml:space="preserve"> of navigational </w:t>
      </w:r>
      <w:r w:rsidR="0097771A" w:rsidRPr="00871824">
        <w:rPr>
          <w:rFonts w:ascii="Times New Roman" w:hAnsi="Times New Roman"/>
          <w:lang w:eastAsia="zh-CN"/>
        </w:rPr>
        <w:t>behavior</w:t>
      </w:r>
      <w:r w:rsidRPr="00871824">
        <w:rPr>
          <w:rFonts w:ascii="Times New Roman" w:hAnsi="Times New Roman"/>
          <w:lang w:eastAsia="zh-CN"/>
        </w:rPr>
        <w:t xml:space="preserve"> that determine th</w:t>
      </w:r>
      <w:r w:rsidR="00C90584" w:rsidRPr="00871824">
        <w:rPr>
          <w:rFonts w:ascii="Times New Roman" w:hAnsi="Times New Roman"/>
          <w:lang w:eastAsia="zh-CN"/>
        </w:rPr>
        <w:t>e energy demand</w:t>
      </w:r>
      <w:r w:rsidR="0097771A" w:rsidRPr="00871824">
        <w:rPr>
          <w:rFonts w:ascii="Times New Roman" w:hAnsi="Times New Roman"/>
          <w:lang w:eastAsia="zh-CN"/>
        </w:rPr>
        <w:t xml:space="preserve">, </w:t>
      </w:r>
      <w:r w:rsidR="00DC5D81" w:rsidRPr="00871824">
        <w:rPr>
          <w:rFonts w:ascii="Times New Roman" w:hAnsi="Times New Roman"/>
          <w:lang w:eastAsia="zh-CN"/>
        </w:rPr>
        <w:t xml:space="preserve">other </w:t>
      </w:r>
      <w:r w:rsidR="0021648B" w:rsidRPr="00871824">
        <w:rPr>
          <w:rFonts w:ascii="Times New Roman" w:hAnsi="Times New Roman"/>
          <w:lang w:eastAsia="zh-CN"/>
        </w:rPr>
        <w:t xml:space="preserve">attributes are </w:t>
      </w:r>
      <w:r w:rsidR="006C2B94" w:rsidRPr="00871824">
        <w:rPr>
          <w:rFonts w:ascii="Times New Roman" w:hAnsi="Times New Roman"/>
          <w:lang w:eastAsia="zh-CN"/>
        </w:rPr>
        <w:t xml:space="preserve">normalized </w:t>
      </w:r>
      <w:r w:rsidR="00E77425" w:rsidRPr="00871824">
        <w:rPr>
          <w:rFonts w:ascii="Times New Roman" w:hAnsi="Times New Roman"/>
          <w:lang w:eastAsia="zh-CN"/>
        </w:rPr>
        <w:t xml:space="preserve">to streamline the </w:t>
      </w:r>
      <w:r w:rsidR="00026F38" w:rsidRPr="00871824">
        <w:rPr>
          <w:rFonts w:ascii="Times New Roman" w:hAnsi="Times New Roman"/>
          <w:lang w:eastAsia="zh-CN"/>
        </w:rPr>
        <w:t>computational process of the projection</w:t>
      </w:r>
      <w:r w:rsidR="00CE0FA9" w:rsidRPr="00871824">
        <w:rPr>
          <w:rFonts w:ascii="Times New Roman" w:hAnsi="Times New Roman"/>
          <w:lang w:eastAsia="zh-CN"/>
        </w:rPr>
        <w:t>s.</w:t>
      </w:r>
      <w:r w:rsidR="00026F38" w:rsidRPr="00871824">
        <w:rPr>
          <w:rFonts w:ascii="Times New Roman" w:hAnsi="Times New Roman"/>
          <w:lang w:eastAsia="zh-CN"/>
        </w:rPr>
        <w:t xml:space="preserve"> </w:t>
      </w:r>
      <w:r w:rsidR="00077671" w:rsidRPr="00871824">
        <w:rPr>
          <w:rFonts w:ascii="Times New Roman" w:hAnsi="Times New Roman"/>
          <w:lang w:eastAsia="zh-CN"/>
        </w:rPr>
        <w:t xml:space="preserve">For instance,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00B7765F" w:rsidRPr="00871824">
        <w:rPr>
          <w:rFonts w:ascii="Times New Roman" w:hAnsi="Times New Roman"/>
          <w:lang w:val="en-MY"/>
        </w:rPr>
        <w:t xml:space="preserve"> </w:t>
      </w:r>
      <w:r w:rsidR="007D0CCA" w:rsidRPr="00871824">
        <w:rPr>
          <w:rFonts w:ascii="Times New Roman" w:hAnsi="Times New Roman"/>
          <w:lang w:val="en-MY"/>
        </w:rPr>
        <w:t xml:space="preserve">and EF </w:t>
      </w:r>
      <w:r w:rsidR="00B7765F" w:rsidRPr="00871824">
        <w:rPr>
          <w:rFonts w:ascii="Times New Roman" w:hAnsi="Times New Roman"/>
          <w:lang w:val="en-MY"/>
        </w:rPr>
        <w:t xml:space="preserve">that is determined by </w:t>
      </w:r>
      <w:r w:rsidR="00B7765F" w:rsidRPr="00871824">
        <w:rPr>
          <w:rFonts w:ascii="Times New Roman" w:hAnsi="Times New Roman"/>
          <w:lang w:eastAsia="zh-CN"/>
        </w:rPr>
        <w:t xml:space="preserve">the </w:t>
      </w:r>
      <w:r w:rsidR="00136E47" w:rsidRPr="00871824">
        <w:rPr>
          <w:rFonts w:ascii="Times New Roman" w:hAnsi="Times New Roman"/>
          <w:lang w:eastAsia="zh-CN"/>
        </w:rPr>
        <w:t>engine</w:t>
      </w:r>
      <w:r w:rsidR="007D0CCA" w:rsidRPr="00871824">
        <w:rPr>
          <w:rFonts w:ascii="Times New Roman" w:hAnsi="Times New Roman"/>
          <w:lang w:eastAsia="zh-CN"/>
        </w:rPr>
        <w:t xml:space="preserve"> type and </w:t>
      </w:r>
      <w:r w:rsidR="00136E47" w:rsidRPr="00871824">
        <w:rPr>
          <w:rFonts w:ascii="Times New Roman" w:hAnsi="Times New Roman"/>
          <w:lang w:eastAsia="zh-CN"/>
        </w:rPr>
        <w:t xml:space="preserve">fuel </w:t>
      </w:r>
      <w:r w:rsidR="00B7765F" w:rsidRPr="00871824">
        <w:rPr>
          <w:rFonts w:ascii="Times New Roman" w:hAnsi="Times New Roman"/>
          <w:lang w:eastAsia="zh-CN"/>
        </w:rPr>
        <w:t xml:space="preserve">type </w:t>
      </w:r>
      <w:r w:rsidR="007D0CCA" w:rsidRPr="00871824">
        <w:rPr>
          <w:rFonts w:ascii="Times New Roman" w:hAnsi="Times New Roman"/>
          <w:lang w:eastAsia="zh-CN"/>
        </w:rPr>
        <w:t xml:space="preserve">respectively </w:t>
      </w:r>
      <w:r w:rsidR="00FE2119" w:rsidRPr="00871824">
        <w:rPr>
          <w:rFonts w:ascii="Times New Roman" w:hAnsi="Times New Roman"/>
          <w:lang w:eastAsia="zh-CN"/>
        </w:rPr>
        <w:t xml:space="preserve">are </w:t>
      </w:r>
      <w:r w:rsidR="00524F29" w:rsidRPr="00871824">
        <w:rPr>
          <w:rFonts w:ascii="Times New Roman" w:hAnsi="Times New Roman"/>
          <w:lang w:eastAsia="zh-CN"/>
        </w:rPr>
        <w:t xml:space="preserve">prorated </w:t>
      </w:r>
      <w:r w:rsidR="00400FA8" w:rsidRPr="00871824">
        <w:rPr>
          <w:rFonts w:ascii="Times New Roman" w:hAnsi="Times New Roman"/>
          <w:lang w:eastAsia="zh-CN"/>
        </w:rPr>
        <w:t xml:space="preserve">into generic </w:t>
      </w:r>
      <w:r w:rsidR="00C23B5B" w:rsidRPr="00871824">
        <w:rPr>
          <w:rFonts w:ascii="Times New Roman" w:hAnsi="Times New Roman"/>
          <w:lang w:eastAsia="zh-CN"/>
        </w:rPr>
        <w:t xml:space="preserve">parameter </w:t>
      </w:r>
      <w:r w:rsidR="00EC0CBE" w:rsidRPr="00871824">
        <w:rPr>
          <w:rFonts w:ascii="Times New Roman" w:hAnsi="Times New Roman"/>
          <w:lang w:eastAsia="zh-CN"/>
        </w:rPr>
        <w:t xml:space="preserve">for all ship type classifications </w:t>
      </w:r>
      <w:r w:rsidR="00FD29BE" w:rsidRPr="00871824">
        <w:rPr>
          <w:rFonts w:ascii="Times New Roman" w:hAnsi="Times New Roman"/>
          <w:lang w:eastAsia="zh-CN"/>
        </w:rPr>
        <w:t xml:space="preserve">with </w:t>
      </w:r>
      <w:r w:rsidR="000E56CC" w:rsidRPr="00871824">
        <w:rPr>
          <w:rFonts w:ascii="Times New Roman" w:hAnsi="Times New Roman"/>
          <w:lang w:eastAsia="zh-CN"/>
        </w:rPr>
        <w:t xml:space="preserve">probabilistic </w:t>
      </w:r>
      <w:r w:rsidR="00D06FD0" w:rsidRPr="00871824">
        <w:rPr>
          <w:rFonts w:ascii="Times New Roman" w:hAnsi="Times New Roman"/>
          <w:lang w:eastAsia="zh-CN"/>
        </w:rPr>
        <w:t xml:space="preserve">approach </w:t>
      </w:r>
      <w:r w:rsidR="00EC0CBE" w:rsidRPr="00871824">
        <w:rPr>
          <w:rFonts w:ascii="Times New Roman" w:hAnsi="Times New Roman"/>
          <w:lang w:eastAsia="zh-CN"/>
        </w:rPr>
        <w:t xml:space="preserve">based on the </w:t>
      </w:r>
      <w:r w:rsidR="00C97DD5" w:rsidRPr="00871824">
        <w:rPr>
          <w:rFonts w:ascii="Times New Roman" w:hAnsi="Times New Roman"/>
          <w:lang w:eastAsia="zh-CN"/>
        </w:rPr>
        <w:t xml:space="preserve">percentage </w:t>
      </w:r>
      <w:r w:rsidR="00B47BA1" w:rsidRPr="00871824">
        <w:rPr>
          <w:rFonts w:ascii="Times New Roman" w:hAnsi="Times New Roman"/>
          <w:lang w:eastAsia="zh-CN"/>
        </w:rPr>
        <w:t xml:space="preserve">of </w:t>
      </w:r>
      <w:r w:rsidR="00C97DD5" w:rsidRPr="00871824">
        <w:rPr>
          <w:rFonts w:ascii="Times New Roman" w:hAnsi="Times New Roman"/>
          <w:lang w:eastAsia="zh-CN"/>
        </w:rPr>
        <w:t xml:space="preserve">each </w:t>
      </w:r>
      <w:r w:rsidR="00EC0CBE" w:rsidRPr="00871824">
        <w:rPr>
          <w:rFonts w:ascii="Times New Roman" w:hAnsi="Times New Roman"/>
          <w:lang w:eastAsia="zh-CN"/>
        </w:rPr>
        <w:t xml:space="preserve">engine-fuel type found from investigation of each particular ship type </w:t>
      </w:r>
      <w:r w:rsidR="00E05827" w:rsidRPr="00871824">
        <w:rPr>
          <w:rFonts w:ascii="Times New Roman" w:hAnsi="Times New Roman"/>
          <w:lang w:eastAsia="zh-CN"/>
        </w:rPr>
        <w:t xml:space="preserve">stated in </w:t>
      </w:r>
      <w:r w:rsidR="000A7B66" w:rsidRPr="00871824">
        <w:rPr>
          <w:rFonts w:ascii="Times New Roman" w:hAnsi="Times New Roman"/>
        </w:rPr>
        <w:fldChar w:fldCharType="begin"/>
      </w:r>
      <w:r w:rsidR="000A7B66" w:rsidRPr="00871824">
        <w:rPr>
          <w:rFonts w:ascii="Times New Roman" w:hAnsi="Times New Roman"/>
        </w:rPr>
        <w:instrText xml:space="preserve"> ADDIN EN.CITE &lt;EndNote&gt;&lt;Cite AuthorYear="1"&gt;&lt;Author&gt;Trozzi&lt;/Author&gt;&lt;Year&gt;2010&lt;/Year&gt;&lt;RecNum&gt;30&lt;/RecNum&gt;&lt;DisplayText&gt;Trozzi [28]&lt;/DisplayText&gt;&lt;record&gt;&lt;rec-number&gt;30&lt;/rec-number&gt;&lt;foreign-keys&gt;&lt;key app="EN" db-id="zv0d2vzvdxrf0iefze4xata8sazzpt95r2tx" timestamp="1694414592"&gt;30&lt;/key&gt;&lt;/foreign-keys&gt;&lt;ref-type name="Report"&gt;27&lt;/ref-type&gt;&lt;contributors&gt;&lt;authors&gt;&lt;author&gt;Trozzi, Carlo.&lt;/author&gt;&lt;/authors&gt;&lt;/contributors&gt;&lt;titles&gt;&lt;title&gt;Emission Estimate Methodology for Maritime Navigation&lt;/title&gt;&lt;secondary-title&gt;Task Force on Emission Inventories and Projections&lt;/secondary-title&gt;&lt;/titles&gt;&lt;dates&gt;&lt;year&gt;2010&lt;/year&gt;&lt;/dates&gt;&lt;pub-location&gt;Convention on Long-range Transboundary Air Pollution&lt;/pub-location&gt;&lt;publisher&gt;Techne Consulting srl&lt;/publisher&gt;&lt;urls&gt;&lt;/urls&gt;&lt;/record&gt;&lt;/Cite&gt;&lt;/EndNote&gt;</w:instrText>
      </w:r>
      <w:r w:rsidR="000A7B66" w:rsidRPr="00871824">
        <w:rPr>
          <w:rFonts w:ascii="Times New Roman" w:hAnsi="Times New Roman"/>
        </w:rPr>
        <w:fldChar w:fldCharType="separate"/>
      </w:r>
      <w:r w:rsidR="000A7B66" w:rsidRPr="00871824">
        <w:rPr>
          <w:rFonts w:ascii="Times New Roman" w:hAnsi="Times New Roman"/>
          <w:noProof/>
        </w:rPr>
        <w:t>Trozzi [28]</w:t>
      </w:r>
      <w:r w:rsidR="000A7B66" w:rsidRPr="00871824">
        <w:rPr>
          <w:rFonts w:ascii="Times New Roman" w:hAnsi="Times New Roman"/>
        </w:rPr>
        <w:fldChar w:fldCharType="end"/>
      </w:r>
      <w:r w:rsidR="00A51596" w:rsidRPr="00871824">
        <w:rPr>
          <w:rFonts w:ascii="Times New Roman" w:hAnsi="Times New Roman"/>
        </w:rPr>
        <w:t xml:space="preserve"> reports</w:t>
      </w:r>
      <w:r w:rsidR="00136E47" w:rsidRPr="00871824">
        <w:rPr>
          <w:rFonts w:ascii="Times New Roman" w:hAnsi="Times New Roman"/>
          <w:lang w:eastAsia="zh-CN"/>
        </w:rPr>
        <w:t>.</w:t>
      </w:r>
      <w:r w:rsidR="00257C83" w:rsidRPr="00871824">
        <w:rPr>
          <w:rFonts w:ascii="Times New Roman" w:hAnsi="Times New Roman"/>
          <w:lang w:eastAsia="zh-CN"/>
        </w:rPr>
        <w:t xml:space="preserve"> </w:t>
      </w:r>
      <w:r w:rsidR="00E516ED" w:rsidRPr="00871824">
        <w:rPr>
          <w:rFonts w:ascii="Times New Roman" w:hAnsi="Times New Roman"/>
          <w:lang w:eastAsia="zh-CN"/>
        </w:rPr>
        <w:t>Correspondingly</w:t>
      </w:r>
      <w:r w:rsidR="00EC69CD" w:rsidRPr="00871824">
        <w:rPr>
          <w:rFonts w:ascii="Times New Roman" w:hAnsi="Times New Roman"/>
          <w:lang w:eastAsia="zh-CN"/>
        </w:rPr>
        <w:t xml:space="preserve">, </w:t>
      </w:r>
      <w:r w:rsidR="0082078E" w:rsidRPr="00871824">
        <w:rPr>
          <w:rFonts w:ascii="Times New Roman" w:hAnsi="Times New Roman"/>
          <w:lang w:eastAsia="zh-CN"/>
        </w:rPr>
        <w:t xml:space="preserve">this study only considered </w:t>
      </w:r>
      <w:r w:rsidR="008A7235" w:rsidRPr="00871824">
        <w:rPr>
          <w:rFonts w:ascii="Times New Roman" w:hAnsi="Times New Roman"/>
          <w:lang w:eastAsia="zh-CN"/>
        </w:rPr>
        <w:t>the domina</w:t>
      </w:r>
      <w:r w:rsidR="00FD4999" w:rsidRPr="00871824">
        <w:rPr>
          <w:rFonts w:ascii="Times New Roman" w:hAnsi="Times New Roman"/>
          <w:lang w:eastAsia="zh-CN"/>
        </w:rPr>
        <w:t>ting</w:t>
      </w:r>
      <w:r w:rsidR="008A7235" w:rsidRPr="00871824">
        <w:rPr>
          <w:rFonts w:ascii="Times New Roman" w:hAnsi="Times New Roman"/>
          <w:lang w:eastAsia="zh-CN"/>
        </w:rPr>
        <w:t xml:space="preserve"> pollutant, </w:t>
      </w:r>
      <w:r w:rsidR="0082078E" w:rsidRPr="00871824">
        <w:rPr>
          <w:rFonts w:ascii="Times New Roman" w:hAnsi="Times New Roman"/>
          <w:lang w:eastAsia="zh-CN"/>
        </w:rPr>
        <w:t xml:space="preserve">carbon dioxide </w:t>
      </w:r>
      <w:r w:rsidR="005D5F0B" w:rsidRPr="00871824">
        <w:rPr>
          <w:rFonts w:ascii="Times New Roman" w:hAnsi="Times New Roman"/>
          <w:lang w:eastAsia="zh-CN"/>
        </w:rPr>
        <w:t>(</w:t>
      </w:r>
      <m:oMath>
        <m:sSub>
          <m:sSubPr>
            <m:ctrlPr>
              <w:rPr>
                <w:rFonts w:ascii="Cambria Math" w:hAnsi="Cambria Math"/>
                <w:i/>
                <w:lang w:eastAsia="zh-CN"/>
              </w:rPr>
            </m:ctrlPr>
          </m:sSubPr>
          <m:e>
            <m:r>
              <w:rPr>
                <w:rFonts w:ascii="Cambria Math" w:hAnsi="Cambria Math"/>
                <w:lang w:eastAsia="zh-CN"/>
              </w:rPr>
              <m:t>CO</m:t>
            </m:r>
          </m:e>
          <m:sub>
            <m:r>
              <w:rPr>
                <w:rFonts w:ascii="Cambria Math" w:hAnsi="Cambria Math"/>
                <w:lang w:eastAsia="zh-CN"/>
              </w:rPr>
              <m:t>2</m:t>
            </m:r>
          </m:sub>
        </m:sSub>
      </m:oMath>
      <w:r w:rsidR="005D5F0B" w:rsidRPr="00871824">
        <w:rPr>
          <w:rFonts w:ascii="Times New Roman" w:hAnsi="Times New Roman"/>
          <w:lang w:eastAsia="zh-CN"/>
        </w:rPr>
        <w:t xml:space="preserve">) </w:t>
      </w:r>
      <w:r w:rsidR="009C5A8C" w:rsidRPr="00871824">
        <w:rPr>
          <w:rFonts w:ascii="Times New Roman" w:hAnsi="Times New Roman"/>
          <w:lang w:eastAsia="zh-CN"/>
        </w:rPr>
        <w:t>emissions</w:t>
      </w:r>
      <w:r w:rsidR="008A7235" w:rsidRPr="00871824">
        <w:rPr>
          <w:rFonts w:ascii="Times New Roman" w:hAnsi="Times New Roman"/>
          <w:lang w:eastAsia="zh-CN"/>
        </w:rPr>
        <w:t xml:space="preserve"> </w:t>
      </w:r>
      <w:r w:rsidR="00A31707" w:rsidRPr="00871824">
        <w:rPr>
          <w:rFonts w:ascii="Times New Roman" w:hAnsi="Times New Roman"/>
          <w:lang w:eastAsia="zh-CN"/>
        </w:rPr>
        <w:t xml:space="preserve">as indicator </w:t>
      </w:r>
      <w:r w:rsidR="00723099" w:rsidRPr="00871824">
        <w:rPr>
          <w:rFonts w:ascii="Times New Roman" w:hAnsi="Times New Roman"/>
          <w:lang w:eastAsia="zh-CN"/>
        </w:rPr>
        <w:t xml:space="preserve">of </w:t>
      </w:r>
      <w:r w:rsidR="006F2FAF" w:rsidRPr="00871824">
        <w:rPr>
          <w:rFonts w:ascii="Times New Roman" w:hAnsi="Times New Roman"/>
          <w:lang w:eastAsia="zh-CN"/>
        </w:rPr>
        <w:t xml:space="preserve">the </w:t>
      </w:r>
      <w:r w:rsidR="00095B2B" w:rsidRPr="00871824">
        <w:rPr>
          <w:rFonts w:ascii="Times New Roman" w:hAnsi="Times New Roman"/>
          <w:lang w:eastAsia="zh-CN"/>
        </w:rPr>
        <w:t xml:space="preserve">corresponded </w:t>
      </w:r>
      <w:r w:rsidR="0052199D" w:rsidRPr="00871824">
        <w:rPr>
          <w:rFonts w:ascii="Times New Roman" w:hAnsi="Times New Roman"/>
          <w:lang w:eastAsia="zh-CN"/>
        </w:rPr>
        <w:t xml:space="preserve">shipping </w:t>
      </w:r>
      <w:r w:rsidR="005D5051" w:rsidRPr="00871824">
        <w:rPr>
          <w:rFonts w:ascii="Times New Roman" w:hAnsi="Times New Roman"/>
          <w:lang w:eastAsia="zh-CN"/>
        </w:rPr>
        <w:t xml:space="preserve">emissions </w:t>
      </w:r>
      <w:r w:rsidR="00252418" w:rsidRPr="00871824">
        <w:rPr>
          <w:rFonts w:ascii="Times New Roman" w:hAnsi="Times New Roman"/>
          <w:lang w:eastAsia="zh-CN"/>
        </w:rPr>
        <w:t>in SOMS.</w:t>
      </w:r>
      <w:r w:rsidR="00B70036" w:rsidRPr="00871824">
        <w:rPr>
          <w:rFonts w:ascii="Times New Roman" w:hAnsi="Times New Roman"/>
          <w:lang w:eastAsia="zh-CN"/>
        </w:rPr>
        <w:t xml:space="preserve"> </w:t>
      </w:r>
    </w:p>
    <w:p w14:paraId="10F4AF4E" w14:textId="049999DE" w:rsidR="001E79F5" w:rsidRPr="00871824" w:rsidRDefault="001E79F5" w:rsidP="00EB2F4A">
      <w:pPr>
        <w:pStyle w:val="Heading2"/>
      </w:pPr>
      <w:r w:rsidRPr="00871824">
        <w:t>Emission Projection</w:t>
      </w:r>
    </w:p>
    <w:p w14:paraId="1F6D9D9D" w14:textId="7B8EF817" w:rsidR="00B35293" w:rsidRPr="00871824" w:rsidRDefault="00B35293" w:rsidP="00B35293">
      <w:pPr>
        <w:pStyle w:val="BodyTextIndent2"/>
        <w:tabs>
          <w:tab w:val="left" w:pos="340"/>
        </w:tabs>
        <w:ind w:firstLine="0"/>
        <w:rPr>
          <w:snapToGrid/>
          <w:color w:val="000000"/>
          <w:sz w:val="22"/>
          <w:szCs w:val="22"/>
          <w:lang w:val="en-GB"/>
        </w:rPr>
      </w:pPr>
      <w:r w:rsidRPr="00871824">
        <w:rPr>
          <w:snapToGrid/>
          <w:color w:val="000000"/>
          <w:sz w:val="22"/>
          <w:szCs w:val="22"/>
          <w:lang w:val="en-GB"/>
        </w:rPr>
        <w:t xml:space="preserve">Based on the resulted profile computed from the AIS data, </w:t>
      </w:r>
      <w:r w:rsidR="00557F28" w:rsidRPr="00871824">
        <w:rPr>
          <w:snapToGrid/>
          <w:color w:val="000000"/>
          <w:sz w:val="22"/>
          <w:szCs w:val="22"/>
          <w:lang w:val="en-GB"/>
        </w:rPr>
        <w:t>this study used the Prophet Forecasting Model</w:t>
      </w:r>
      <w:r w:rsidR="00350DDB" w:rsidRPr="00871824">
        <w:rPr>
          <w:snapToGrid/>
          <w:color w:val="000000"/>
          <w:sz w:val="22"/>
          <w:szCs w:val="22"/>
          <w:lang w:val="en-GB"/>
        </w:rPr>
        <w:t xml:space="preserve">, </w:t>
      </w:r>
      <w:r w:rsidR="00557F28" w:rsidRPr="00871824">
        <w:rPr>
          <w:snapToGrid/>
          <w:color w:val="000000"/>
          <w:sz w:val="22"/>
          <w:szCs w:val="22"/>
          <w:lang w:val="en-GB"/>
        </w:rPr>
        <w:t xml:space="preserve">as attempt to </w:t>
      </w:r>
      <w:r w:rsidR="00467111" w:rsidRPr="00871824">
        <w:rPr>
          <w:snapToGrid/>
          <w:color w:val="000000"/>
          <w:sz w:val="22"/>
          <w:szCs w:val="22"/>
          <w:lang w:val="en-GB"/>
        </w:rPr>
        <w:t xml:space="preserve">make subsequent forecasts of the emissions for the </w:t>
      </w:r>
      <w:r w:rsidR="00B91BC1" w:rsidRPr="00871824">
        <w:rPr>
          <w:snapToGrid/>
          <w:color w:val="000000"/>
          <w:sz w:val="22"/>
          <w:szCs w:val="22"/>
          <w:lang w:val="en-GB"/>
        </w:rPr>
        <w:t xml:space="preserve">maritime </w:t>
      </w:r>
      <w:r w:rsidR="00467111" w:rsidRPr="00871824">
        <w:rPr>
          <w:snapToGrid/>
          <w:color w:val="000000"/>
          <w:sz w:val="22"/>
          <w:szCs w:val="22"/>
          <w:lang w:val="en-GB"/>
        </w:rPr>
        <w:t>activities in SOMS.</w:t>
      </w:r>
      <w:r w:rsidR="003D60D0" w:rsidRPr="00871824">
        <w:rPr>
          <w:snapToGrid/>
          <w:color w:val="000000"/>
          <w:sz w:val="22"/>
          <w:szCs w:val="22"/>
          <w:lang w:val="en-GB"/>
        </w:rPr>
        <w:t xml:space="preserve"> </w:t>
      </w:r>
      <w:r w:rsidR="0048369A" w:rsidRPr="00871824">
        <w:rPr>
          <w:snapToGrid/>
          <w:color w:val="000000"/>
          <w:sz w:val="22"/>
          <w:szCs w:val="22"/>
          <w:lang w:val="en-GB"/>
        </w:rPr>
        <w:t xml:space="preserve">This model </w:t>
      </w:r>
      <w:r w:rsidR="00A23194" w:rsidRPr="00871824">
        <w:rPr>
          <w:snapToGrid/>
          <w:color w:val="000000"/>
          <w:sz w:val="22"/>
          <w:szCs w:val="22"/>
          <w:lang w:val="en-GB"/>
        </w:rPr>
        <w:t xml:space="preserve">basically uses temporal component as regressor and is </w:t>
      </w:r>
      <w:r w:rsidR="00082A97" w:rsidRPr="00871824">
        <w:rPr>
          <w:snapToGrid/>
          <w:color w:val="000000"/>
          <w:sz w:val="22"/>
          <w:szCs w:val="22"/>
          <w:lang w:val="en-GB"/>
        </w:rPr>
        <w:t xml:space="preserve">effective in </w:t>
      </w:r>
      <w:r w:rsidR="00EE052D" w:rsidRPr="00871824">
        <w:rPr>
          <w:snapToGrid/>
          <w:color w:val="000000"/>
          <w:sz w:val="22"/>
          <w:szCs w:val="22"/>
          <w:lang w:val="en-GB"/>
        </w:rPr>
        <w:t>decomposi</w:t>
      </w:r>
      <w:r w:rsidR="007D09E6" w:rsidRPr="00871824">
        <w:rPr>
          <w:snapToGrid/>
          <w:color w:val="000000"/>
          <w:sz w:val="22"/>
          <w:szCs w:val="22"/>
          <w:lang w:val="en-GB"/>
        </w:rPr>
        <w:t>ng</w:t>
      </w:r>
      <w:r w:rsidR="00EE052D" w:rsidRPr="00871824">
        <w:rPr>
          <w:snapToGrid/>
          <w:color w:val="000000"/>
          <w:sz w:val="22"/>
          <w:szCs w:val="22"/>
          <w:lang w:val="en-GB"/>
        </w:rPr>
        <w:t xml:space="preserve"> </w:t>
      </w:r>
      <w:r w:rsidR="00057BBC" w:rsidRPr="00871824">
        <w:rPr>
          <w:snapToGrid/>
          <w:color w:val="000000"/>
          <w:sz w:val="22"/>
          <w:szCs w:val="22"/>
          <w:lang w:val="en-GB"/>
        </w:rPr>
        <w:t xml:space="preserve">trendline by different </w:t>
      </w:r>
      <w:r w:rsidR="005A6B8A" w:rsidRPr="00871824">
        <w:rPr>
          <w:snapToGrid/>
          <w:color w:val="000000"/>
          <w:sz w:val="22"/>
          <w:szCs w:val="22"/>
          <w:lang w:val="en-GB"/>
        </w:rPr>
        <w:t xml:space="preserve">level </w:t>
      </w:r>
      <w:r w:rsidR="00EE2B2A" w:rsidRPr="00871824">
        <w:rPr>
          <w:snapToGrid/>
          <w:color w:val="000000"/>
          <w:sz w:val="22"/>
          <w:szCs w:val="22"/>
          <w:lang w:val="en-GB"/>
        </w:rPr>
        <w:t xml:space="preserve">of </w:t>
      </w:r>
      <w:r w:rsidR="00057BBC" w:rsidRPr="00871824">
        <w:rPr>
          <w:snapToGrid/>
          <w:color w:val="000000"/>
          <w:sz w:val="22"/>
          <w:szCs w:val="22"/>
          <w:lang w:val="en-GB"/>
        </w:rPr>
        <w:t>time series</w:t>
      </w:r>
      <w:r w:rsidR="002733AF" w:rsidRPr="00871824">
        <w:rPr>
          <w:snapToGrid/>
          <w:color w:val="000000"/>
          <w:sz w:val="22"/>
          <w:szCs w:val="22"/>
          <w:lang w:val="en-GB"/>
        </w:rPr>
        <w:t xml:space="preserve"> </w:t>
      </w:r>
      <w:r w:rsidR="002733AF" w:rsidRPr="00871824">
        <w:rPr>
          <w:snapToGrid/>
          <w:color w:val="000000"/>
          <w:sz w:val="22"/>
          <w:szCs w:val="22"/>
          <w:lang w:val="en-GB"/>
        </w:rPr>
        <w:fldChar w:fldCharType="begin"/>
      </w:r>
      <w:r w:rsidR="002733AF" w:rsidRPr="00871824">
        <w:rPr>
          <w:snapToGrid/>
          <w:color w:val="000000"/>
          <w:sz w:val="22"/>
          <w:szCs w:val="22"/>
          <w:lang w:val="en-GB"/>
        </w:rPr>
        <w:instrText xml:space="preserve"> ADDIN EN.CITE &lt;EndNote&gt;&lt;Cite&gt;&lt;Author&gt;Taylor&lt;/Author&gt;&lt;Year&gt;2018&lt;/Year&gt;&lt;RecNum&gt;38&lt;/RecNum&gt;&lt;DisplayText&gt;[30]&lt;/DisplayText&gt;&lt;record&gt;&lt;rec-number&gt;38&lt;/rec-number&gt;&lt;foreign-keys&gt;&lt;key app="EN" db-id="zv0d2vzvdxrf0iefze4xata8sazzpt95r2tx" timestamp="1694674592"&gt;38&lt;/key&gt;&lt;/foreign-keys&gt;&lt;ref-type name="Journal Article"&gt;17&lt;/ref-type&gt;&lt;contributors&gt;&lt;authors&gt;&lt;author&gt;Taylor, Sean J.&lt;/author&gt;&lt;author&gt;Letham, Benjamin&lt;/author&gt;&lt;/authors&gt;&lt;/contributors&gt;&lt;titles&gt;&lt;title&gt;Forecasting at Scale&lt;/title&gt;&lt;secondary-title&gt;The American Statistician&lt;/secondary-title&gt;&lt;/titles&gt;&lt;periodical&gt;&lt;full-title&gt;The American Statistician&lt;/full-title&gt;&lt;/periodical&gt;&lt;pages&gt;37-45&lt;/pages&gt;&lt;volume&gt;72&lt;/volume&gt;&lt;number&gt;1&lt;/number&gt;&lt;dates&gt;&lt;year&gt;2018&lt;/year&gt;&lt;pub-dates&gt;&lt;date&gt;2018/01/02&lt;/date&gt;&lt;/pub-dates&gt;&lt;/dates&gt;&lt;publisher&gt;Taylor &amp;amp; Francis&lt;/publisher&gt;&lt;isbn&gt;0003-1305&lt;/isbn&gt;&lt;urls&gt;&lt;related-urls&gt;&lt;url&gt;https://doi.org/10.1080/00031305.2017.1380080&lt;/url&gt;&lt;/related-urls&gt;&lt;/urls&gt;&lt;electronic-resource-num&gt;10.1080/00031305.2017.1380080&lt;/electronic-resource-num&gt;&lt;/record&gt;&lt;/Cite&gt;&lt;/EndNote&gt;</w:instrText>
      </w:r>
      <w:r w:rsidR="002733AF" w:rsidRPr="00871824">
        <w:rPr>
          <w:snapToGrid/>
          <w:color w:val="000000"/>
          <w:sz w:val="22"/>
          <w:szCs w:val="22"/>
          <w:lang w:val="en-GB"/>
        </w:rPr>
        <w:fldChar w:fldCharType="separate"/>
      </w:r>
      <w:r w:rsidR="002733AF" w:rsidRPr="00871824">
        <w:rPr>
          <w:noProof/>
          <w:snapToGrid/>
          <w:color w:val="000000"/>
          <w:sz w:val="22"/>
          <w:szCs w:val="22"/>
          <w:lang w:val="en-GB"/>
        </w:rPr>
        <w:t>[30]</w:t>
      </w:r>
      <w:r w:rsidR="002733AF" w:rsidRPr="00871824">
        <w:rPr>
          <w:snapToGrid/>
          <w:color w:val="000000"/>
          <w:sz w:val="22"/>
          <w:szCs w:val="22"/>
          <w:lang w:val="en-GB"/>
        </w:rPr>
        <w:fldChar w:fldCharType="end"/>
      </w:r>
      <w:r w:rsidR="00C5220B" w:rsidRPr="00871824">
        <w:rPr>
          <w:snapToGrid/>
          <w:color w:val="000000"/>
          <w:sz w:val="22"/>
          <w:szCs w:val="22"/>
          <w:lang w:val="en-GB"/>
        </w:rPr>
        <w:t xml:space="preserve">. </w:t>
      </w:r>
      <w:r w:rsidR="00486F88" w:rsidRPr="00871824">
        <w:rPr>
          <w:snapToGrid/>
          <w:color w:val="000000"/>
          <w:sz w:val="22"/>
          <w:szCs w:val="22"/>
          <w:lang w:val="en-GB"/>
        </w:rPr>
        <w:t xml:space="preserve">As there are </w:t>
      </w:r>
      <w:r w:rsidR="002961A6" w:rsidRPr="00871824">
        <w:rPr>
          <w:snapToGrid/>
          <w:color w:val="000000"/>
          <w:sz w:val="22"/>
          <w:szCs w:val="22"/>
          <w:lang w:val="en-GB"/>
        </w:rPr>
        <w:t>different extents of projection</w:t>
      </w:r>
      <w:r w:rsidR="00802243" w:rsidRPr="00871824">
        <w:rPr>
          <w:snapToGrid/>
          <w:color w:val="000000"/>
          <w:sz w:val="22"/>
          <w:szCs w:val="22"/>
          <w:lang w:val="en-GB"/>
        </w:rPr>
        <w:t>s</w:t>
      </w:r>
      <w:r w:rsidR="002961A6" w:rsidRPr="00871824">
        <w:rPr>
          <w:snapToGrid/>
          <w:color w:val="000000"/>
          <w:sz w:val="22"/>
          <w:szCs w:val="22"/>
          <w:lang w:val="en-GB"/>
        </w:rPr>
        <w:t xml:space="preserve">, </w:t>
      </w:r>
      <w:r w:rsidR="00F83AC5" w:rsidRPr="00871824">
        <w:rPr>
          <w:snapToGrid/>
          <w:color w:val="000000"/>
          <w:sz w:val="22"/>
          <w:szCs w:val="22"/>
          <w:lang w:val="en-GB"/>
        </w:rPr>
        <w:t xml:space="preserve">this study </w:t>
      </w:r>
      <w:r w:rsidR="00F61CE7" w:rsidRPr="00871824">
        <w:rPr>
          <w:snapToGrid/>
          <w:color w:val="000000"/>
          <w:sz w:val="22"/>
          <w:szCs w:val="22"/>
          <w:lang w:val="en-GB"/>
        </w:rPr>
        <w:t xml:space="preserve">made reference to the guideline by </w:t>
      </w:r>
      <w:r w:rsidR="00F83AC5" w:rsidRPr="00871824">
        <w:rPr>
          <w:snapToGrid/>
          <w:color w:val="000000"/>
          <w:sz w:val="22"/>
          <w:szCs w:val="22"/>
          <w:lang w:val="en-GB"/>
        </w:rPr>
        <w:fldChar w:fldCharType="begin"/>
      </w:r>
      <w:r w:rsidR="002733AF" w:rsidRPr="00871824">
        <w:rPr>
          <w:snapToGrid/>
          <w:color w:val="000000"/>
          <w:sz w:val="22"/>
          <w:szCs w:val="22"/>
          <w:lang w:val="en-GB"/>
        </w:rPr>
        <w:instrText xml:space="preserve"> ADDIN EN.CITE &lt;EndNote&gt;&lt;Cite AuthorYear="1"&gt;&lt;Author&gt;EEA&lt;/Author&gt;&lt;Year&gt;2019&lt;/Year&gt;&lt;RecNum&gt;32&lt;/RecNum&gt;&lt;DisplayText&gt;EEA [31]&lt;/DisplayText&gt;&lt;record&gt;&lt;rec-number&gt;32&lt;/rec-number&gt;&lt;foreign-keys&gt;&lt;key app="EN" db-id="zv0d2vzvdxrf0iefze4xata8sazzpt95r2tx" timestamp="1694534596"&gt;32&lt;/key&gt;&lt;/foreign-keys&gt;&lt;ref-type name="Book"&gt;6&lt;/ref-type&gt;&lt;contributors&gt;&lt;authors&gt;&lt;author&gt;EEA&lt;/author&gt;&lt;/authors&gt;&lt;/contributors&gt;&lt;titles&gt;&lt;title&gt;EMEP/EEA Air Pollutant Emission Inventory Guidebook 2019&lt;/title&gt;&lt;/titles&gt;&lt;dates&gt;&lt;year&gt;2019&lt;/year&gt;&lt;/dates&gt;&lt;pub-location&gt;Copenhagen K, Denmark&lt;/pub-location&gt;&lt;publisher&gt;European Environment Agency&lt;/publisher&gt;&lt;urls&gt;&lt;/urls&gt;&lt;electronic-resource-num&gt;10.2800/293657&lt;/electronic-resource-num&gt;&lt;/record&gt;&lt;/Cite&gt;&lt;/EndNote&gt;</w:instrText>
      </w:r>
      <w:r w:rsidR="00F83AC5" w:rsidRPr="00871824">
        <w:rPr>
          <w:snapToGrid/>
          <w:color w:val="000000"/>
          <w:sz w:val="22"/>
          <w:szCs w:val="22"/>
          <w:lang w:val="en-GB"/>
        </w:rPr>
        <w:fldChar w:fldCharType="separate"/>
      </w:r>
      <w:r w:rsidR="002733AF" w:rsidRPr="00871824">
        <w:rPr>
          <w:noProof/>
          <w:snapToGrid/>
          <w:color w:val="000000"/>
          <w:sz w:val="22"/>
          <w:szCs w:val="22"/>
          <w:lang w:val="en-GB"/>
        </w:rPr>
        <w:t>EEA [31]</w:t>
      </w:r>
      <w:r w:rsidR="00F83AC5" w:rsidRPr="00871824">
        <w:rPr>
          <w:snapToGrid/>
          <w:color w:val="000000"/>
          <w:sz w:val="22"/>
          <w:szCs w:val="22"/>
          <w:lang w:val="en-GB"/>
        </w:rPr>
        <w:fldChar w:fldCharType="end"/>
      </w:r>
      <w:r w:rsidR="00F83AC5" w:rsidRPr="00871824">
        <w:rPr>
          <w:snapToGrid/>
          <w:color w:val="000000"/>
          <w:sz w:val="22"/>
          <w:szCs w:val="22"/>
          <w:lang w:val="en-GB"/>
        </w:rPr>
        <w:t xml:space="preserve"> </w:t>
      </w:r>
      <w:r w:rsidR="00401068" w:rsidRPr="00871824">
        <w:rPr>
          <w:snapToGrid/>
          <w:color w:val="000000"/>
          <w:sz w:val="22"/>
          <w:szCs w:val="22"/>
          <w:lang w:val="en-GB"/>
        </w:rPr>
        <w:t>to construct a</w:t>
      </w:r>
      <w:r w:rsidR="00F61CE7" w:rsidRPr="00871824">
        <w:rPr>
          <w:snapToGrid/>
          <w:color w:val="000000"/>
          <w:sz w:val="22"/>
          <w:szCs w:val="22"/>
          <w:lang w:val="en-GB"/>
        </w:rPr>
        <w:t xml:space="preserve">n appropriate </w:t>
      </w:r>
      <w:r w:rsidR="00D17F87" w:rsidRPr="00871824">
        <w:rPr>
          <w:snapToGrid/>
          <w:color w:val="000000"/>
          <w:sz w:val="22"/>
          <w:szCs w:val="22"/>
          <w:lang w:val="en-GB"/>
        </w:rPr>
        <w:t xml:space="preserve">projection methodology </w:t>
      </w:r>
      <w:r w:rsidR="0070247A" w:rsidRPr="00871824">
        <w:rPr>
          <w:snapToGrid/>
          <w:color w:val="000000"/>
          <w:sz w:val="22"/>
          <w:szCs w:val="22"/>
          <w:lang w:val="en-GB"/>
        </w:rPr>
        <w:t xml:space="preserve">to adapt the </w:t>
      </w:r>
      <w:r w:rsidR="001B522E" w:rsidRPr="00871824">
        <w:rPr>
          <w:snapToGrid/>
          <w:color w:val="000000"/>
          <w:sz w:val="22"/>
          <w:szCs w:val="22"/>
          <w:lang w:val="en-GB"/>
        </w:rPr>
        <w:t>context of this study, as shown in Figure 1</w:t>
      </w:r>
      <w:r w:rsidR="00F83AC5" w:rsidRPr="00871824">
        <w:rPr>
          <w:snapToGrid/>
          <w:color w:val="000000"/>
          <w:sz w:val="22"/>
          <w:szCs w:val="22"/>
          <w:lang w:val="en-GB"/>
        </w:rPr>
        <w:t>.</w:t>
      </w:r>
      <w:r w:rsidR="00D524BF" w:rsidRPr="00871824">
        <w:rPr>
          <w:snapToGrid/>
          <w:color w:val="000000"/>
          <w:sz w:val="22"/>
          <w:szCs w:val="22"/>
          <w:lang w:val="en-GB"/>
        </w:rPr>
        <w:t xml:space="preserve"> </w:t>
      </w:r>
      <w:r w:rsidR="00634EE9" w:rsidRPr="00871824">
        <w:rPr>
          <w:snapToGrid/>
          <w:color w:val="000000"/>
          <w:sz w:val="22"/>
          <w:szCs w:val="22"/>
          <w:lang w:val="en-GB"/>
        </w:rPr>
        <w:t xml:space="preserve">Taking the activity data as the fundamental basis for estimating the shipping emissions, </w:t>
      </w:r>
      <w:r w:rsidR="00A12BBE" w:rsidRPr="00871824">
        <w:rPr>
          <w:snapToGrid/>
          <w:color w:val="000000"/>
          <w:sz w:val="22"/>
          <w:szCs w:val="22"/>
          <w:lang w:val="en-GB"/>
        </w:rPr>
        <w:t>the projection serve</w:t>
      </w:r>
      <w:r w:rsidR="004D34F4" w:rsidRPr="00871824">
        <w:rPr>
          <w:snapToGrid/>
          <w:color w:val="000000"/>
          <w:sz w:val="22"/>
          <w:szCs w:val="22"/>
          <w:lang w:val="en-GB"/>
        </w:rPr>
        <w:t>s</w:t>
      </w:r>
      <w:r w:rsidR="00A12BBE" w:rsidRPr="00871824">
        <w:rPr>
          <w:snapToGrid/>
          <w:color w:val="000000"/>
          <w:sz w:val="22"/>
          <w:szCs w:val="22"/>
          <w:lang w:val="en-GB"/>
        </w:rPr>
        <w:t xml:space="preserve"> as a</w:t>
      </w:r>
      <w:r w:rsidR="00DA387D" w:rsidRPr="00871824">
        <w:rPr>
          <w:snapToGrid/>
          <w:color w:val="000000"/>
          <w:sz w:val="22"/>
          <w:szCs w:val="22"/>
          <w:lang w:val="en-GB"/>
        </w:rPr>
        <w:t xml:space="preserve">n indicator of the </w:t>
      </w:r>
      <w:r w:rsidR="004D34F4" w:rsidRPr="00871824">
        <w:rPr>
          <w:snapToGrid/>
          <w:color w:val="000000"/>
          <w:sz w:val="22"/>
          <w:szCs w:val="22"/>
          <w:lang w:val="en-GB"/>
        </w:rPr>
        <w:t>impact brought about by the operational variables of the ship.</w:t>
      </w:r>
      <w:r w:rsidR="00894451" w:rsidRPr="00871824">
        <w:rPr>
          <w:snapToGrid/>
          <w:color w:val="000000"/>
          <w:sz w:val="22"/>
          <w:szCs w:val="22"/>
          <w:lang w:val="en-GB"/>
        </w:rPr>
        <w:t xml:space="preserve"> </w:t>
      </w:r>
      <w:r w:rsidR="00F67F67" w:rsidRPr="00871824">
        <w:rPr>
          <w:snapToGrid/>
          <w:color w:val="000000"/>
          <w:sz w:val="22"/>
          <w:szCs w:val="22"/>
          <w:lang w:val="en-GB"/>
        </w:rPr>
        <w:t xml:space="preserve">While </w:t>
      </w:r>
      <w:r w:rsidR="00223B2B" w:rsidRPr="00871824">
        <w:rPr>
          <w:snapToGrid/>
          <w:color w:val="000000"/>
          <w:sz w:val="22"/>
          <w:szCs w:val="22"/>
          <w:lang w:val="en-GB"/>
        </w:rPr>
        <w:t xml:space="preserve">other </w:t>
      </w:r>
      <w:r w:rsidR="004E6B50" w:rsidRPr="00871824">
        <w:rPr>
          <w:snapToGrid/>
          <w:color w:val="000000"/>
          <w:sz w:val="22"/>
          <w:szCs w:val="22"/>
          <w:lang w:val="en-GB"/>
        </w:rPr>
        <w:t>influential variables</w:t>
      </w:r>
      <w:r w:rsidR="00AA4CEE" w:rsidRPr="00871824">
        <w:rPr>
          <w:snapToGrid/>
          <w:color w:val="000000"/>
          <w:sz w:val="22"/>
          <w:szCs w:val="22"/>
          <w:lang w:val="en-GB"/>
        </w:rPr>
        <w:t xml:space="preserve">, such as ship properties, engine-fuel type and retrofit technologies, </w:t>
      </w:r>
      <w:r w:rsidR="004E6B50" w:rsidRPr="00871824">
        <w:rPr>
          <w:snapToGrid/>
          <w:color w:val="000000"/>
          <w:sz w:val="22"/>
          <w:szCs w:val="22"/>
          <w:lang w:val="en-GB"/>
        </w:rPr>
        <w:t>correlated to emissions</w:t>
      </w:r>
      <w:r w:rsidR="00A5567A" w:rsidRPr="00871824">
        <w:rPr>
          <w:snapToGrid/>
          <w:color w:val="000000"/>
          <w:sz w:val="22"/>
          <w:szCs w:val="22"/>
          <w:lang w:val="en-GB"/>
        </w:rPr>
        <w:t xml:space="preserve"> </w:t>
      </w:r>
      <w:r w:rsidR="00AA4CEE" w:rsidRPr="00871824">
        <w:rPr>
          <w:snapToGrid/>
          <w:color w:val="000000"/>
          <w:sz w:val="22"/>
          <w:szCs w:val="22"/>
          <w:lang w:val="en-GB"/>
        </w:rPr>
        <w:t xml:space="preserve">were </w:t>
      </w:r>
      <w:r w:rsidR="004E6B50" w:rsidRPr="00871824">
        <w:rPr>
          <w:snapToGrid/>
          <w:color w:val="000000"/>
          <w:sz w:val="22"/>
          <w:szCs w:val="22"/>
          <w:lang w:val="en-GB"/>
        </w:rPr>
        <w:t>not enumerated as aforementioned.</w:t>
      </w:r>
      <w:r w:rsidR="00486A04" w:rsidRPr="00871824">
        <w:rPr>
          <w:snapToGrid/>
          <w:color w:val="000000"/>
          <w:sz w:val="22"/>
          <w:szCs w:val="22"/>
          <w:lang w:val="en-GB"/>
        </w:rPr>
        <w:t xml:space="preserve"> </w:t>
      </w:r>
    </w:p>
    <w:p w14:paraId="742E37AB" w14:textId="77777777" w:rsidR="005144A5" w:rsidRPr="00871824" w:rsidRDefault="005144A5" w:rsidP="00B35293">
      <w:pPr>
        <w:pStyle w:val="BodyTextIndent2"/>
        <w:tabs>
          <w:tab w:val="left" w:pos="340"/>
        </w:tabs>
        <w:ind w:firstLine="0"/>
        <w:rPr>
          <w:snapToGrid/>
          <w:color w:val="000000"/>
          <w:sz w:val="22"/>
          <w:szCs w:val="22"/>
          <w:lang w:val="en-GB"/>
        </w:rPr>
      </w:pPr>
    </w:p>
    <w:tbl>
      <w:tblPr>
        <w:tblW w:w="0" w:type="auto"/>
        <w:jc w:val="center"/>
        <w:tblLook w:val="01E0" w:firstRow="1" w:lastRow="1" w:firstColumn="1" w:lastColumn="1" w:noHBand="0" w:noVBand="0"/>
      </w:tblPr>
      <w:tblGrid>
        <w:gridCol w:w="9071"/>
      </w:tblGrid>
      <w:tr w:rsidR="005144A5" w:rsidRPr="00871824" w14:paraId="472565DA" w14:textId="77777777" w:rsidTr="008151E2">
        <w:trPr>
          <w:jc w:val="center"/>
        </w:trPr>
        <w:tc>
          <w:tcPr>
            <w:tcW w:w="6435" w:type="dxa"/>
            <w:hideMark/>
          </w:tcPr>
          <w:p w14:paraId="513DB3BE" w14:textId="59E12106" w:rsidR="005144A5" w:rsidRPr="00871824" w:rsidRDefault="00B2548A" w:rsidP="008151E2">
            <w:pPr>
              <w:pStyle w:val="BodyChar"/>
              <w:jc w:val="center"/>
              <w:rPr>
                <w:rFonts w:ascii="Times New Roman" w:hAnsi="Times New Roman" w:cs="Times New Roman"/>
                <w:lang w:eastAsia="en-GB"/>
              </w:rPr>
            </w:pPr>
            <w:r w:rsidRPr="00871824">
              <w:rPr>
                <w:rFonts w:ascii="Times New Roman" w:hAnsi="Times New Roman" w:cs="Times New Roman"/>
                <w:noProof/>
                <w:lang w:eastAsia="en-GB"/>
              </w:rPr>
              <w:drawing>
                <wp:inline distT="0" distB="0" distL="0" distR="0" wp14:anchorId="2CBCDA9E" wp14:editId="641BA767">
                  <wp:extent cx="5760085" cy="3197225"/>
                  <wp:effectExtent l="0" t="0" r="0" b="3175"/>
                  <wp:docPr id="1662613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13037" name=""/>
                          <pic:cNvPicPr/>
                        </pic:nvPicPr>
                        <pic:blipFill>
                          <a:blip r:embed="rId8"/>
                          <a:stretch>
                            <a:fillRect/>
                          </a:stretch>
                        </pic:blipFill>
                        <pic:spPr>
                          <a:xfrm>
                            <a:off x="0" y="0"/>
                            <a:ext cx="5760085" cy="3197225"/>
                          </a:xfrm>
                          <a:prstGeom prst="rect">
                            <a:avLst/>
                          </a:prstGeom>
                        </pic:spPr>
                      </pic:pic>
                    </a:graphicData>
                  </a:graphic>
                </wp:inline>
              </w:drawing>
            </w:r>
          </w:p>
        </w:tc>
      </w:tr>
      <w:tr w:rsidR="005144A5" w:rsidRPr="00871824" w14:paraId="64F5C55C" w14:textId="77777777" w:rsidTr="008151E2">
        <w:trPr>
          <w:jc w:val="center"/>
        </w:trPr>
        <w:tc>
          <w:tcPr>
            <w:tcW w:w="6435" w:type="dxa"/>
            <w:hideMark/>
          </w:tcPr>
          <w:p w14:paraId="0E6572E7" w14:textId="629F7454" w:rsidR="005144A5" w:rsidRPr="00871824" w:rsidRDefault="005144A5" w:rsidP="007F454D">
            <w:pPr>
              <w:pStyle w:val="FigureCaption"/>
              <w:spacing w:before="120"/>
              <w:rPr>
                <w:rFonts w:ascii="Times New Roman" w:hAnsi="Times New Roman"/>
                <w:lang w:eastAsia="en-GB"/>
              </w:rPr>
            </w:pPr>
            <w:r w:rsidRPr="00871824">
              <w:rPr>
                <w:rFonts w:ascii="Times New Roman" w:hAnsi="Times New Roman"/>
                <w:b/>
                <w:lang w:eastAsia="en-GB"/>
              </w:rPr>
              <w:t xml:space="preserve">Figure 1. </w:t>
            </w:r>
            <w:r w:rsidRPr="00871824">
              <w:rPr>
                <w:rFonts w:ascii="Times New Roman" w:hAnsi="Times New Roman"/>
                <w:lang w:eastAsia="en-GB"/>
              </w:rPr>
              <w:t xml:space="preserve">Schematic chart of the </w:t>
            </w:r>
            <w:r w:rsidR="00215968" w:rsidRPr="00871824">
              <w:rPr>
                <w:rFonts w:ascii="Times New Roman" w:hAnsi="Times New Roman"/>
                <w:lang w:eastAsia="en-GB"/>
              </w:rPr>
              <w:t>feature engineering</w:t>
            </w:r>
            <w:r w:rsidR="00E016B5" w:rsidRPr="00871824">
              <w:rPr>
                <w:rFonts w:ascii="Times New Roman" w:hAnsi="Times New Roman"/>
                <w:lang w:eastAsia="en-GB"/>
              </w:rPr>
              <w:t xml:space="preserve"> for </w:t>
            </w:r>
            <w:r w:rsidR="000D6671" w:rsidRPr="00871824">
              <w:rPr>
                <w:rFonts w:ascii="Times New Roman" w:hAnsi="Times New Roman"/>
                <w:lang w:eastAsia="en-GB"/>
              </w:rPr>
              <w:t xml:space="preserve">emission estimation </w:t>
            </w:r>
            <w:r w:rsidR="0020758A" w:rsidRPr="00871824">
              <w:rPr>
                <w:rFonts w:ascii="Times New Roman" w:hAnsi="Times New Roman"/>
                <w:lang w:eastAsia="en-GB"/>
              </w:rPr>
              <w:t xml:space="preserve">as </w:t>
            </w:r>
            <w:r w:rsidR="000D6671" w:rsidRPr="00871824">
              <w:rPr>
                <w:rFonts w:ascii="Times New Roman" w:hAnsi="Times New Roman"/>
                <w:lang w:eastAsia="en-GB"/>
              </w:rPr>
              <w:t xml:space="preserve">provision </w:t>
            </w:r>
            <w:r w:rsidR="001C040F" w:rsidRPr="00871824">
              <w:rPr>
                <w:rFonts w:ascii="Times New Roman" w:hAnsi="Times New Roman"/>
                <w:lang w:eastAsia="en-GB"/>
              </w:rPr>
              <w:t>of emission projection.</w:t>
            </w:r>
          </w:p>
        </w:tc>
      </w:tr>
    </w:tbl>
    <w:p w14:paraId="64F62030" w14:textId="57450AAA" w:rsidR="005144A5" w:rsidRPr="00871824" w:rsidRDefault="005144A5" w:rsidP="00B35293">
      <w:pPr>
        <w:pStyle w:val="BodyTextIndent2"/>
        <w:tabs>
          <w:tab w:val="left" w:pos="340"/>
        </w:tabs>
        <w:ind w:firstLine="0"/>
        <w:rPr>
          <w:snapToGrid/>
          <w:color w:val="000000"/>
          <w:sz w:val="22"/>
          <w:szCs w:val="22"/>
          <w:lang w:val="en-GB"/>
        </w:rPr>
      </w:pPr>
    </w:p>
    <w:p w14:paraId="526B6226" w14:textId="2E5AD177" w:rsidR="00DD690D" w:rsidRPr="00871824" w:rsidRDefault="00F05643" w:rsidP="00A15FD1">
      <w:pPr>
        <w:pStyle w:val="BodyChar"/>
        <w:ind w:firstLine="284"/>
        <w:rPr>
          <w:rFonts w:ascii="Times New Roman" w:hAnsi="Times New Roman" w:cs="Times New Roman"/>
        </w:rPr>
      </w:pPr>
      <w:r w:rsidRPr="00871824">
        <w:rPr>
          <w:rFonts w:ascii="Times New Roman" w:hAnsi="Times New Roman" w:cs="Times New Roman"/>
        </w:rPr>
        <w:t>T</w:t>
      </w:r>
      <w:r w:rsidR="0099279B" w:rsidRPr="00871824">
        <w:rPr>
          <w:rFonts w:ascii="Times New Roman" w:hAnsi="Times New Roman" w:cs="Times New Roman"/>
        </w:rPr>
        <w:t>he AIS data-driven energy demand</w:t>
      </w:r>
      <w:r w:rsidR="00676E26" w:rsidRPr="00871824">
        <w:rPr>
          <w:rFonts w:ascii="Times New Roman" w:hAnsi="Times New Roman" w:cs="Times New Roman"/>
        </w:rPr>
        <w:t xml:space="preserve"> as a derivative of ship activity</w:t>
      </w:r>
      <w:r w:rsidR="0099279B" w:rsidRPr="00871824">
        <w:rPr>
          <w:rFonts w:ascii="Times New Roman" w:hAnsi="Times New Roman" w:cs="Times New Roman"/>
        </w:rPr>
        <w:t xml:space="preserve"> </w:t>
      </w:r>
      <w:r w:rsidR="00676E26" w:rsidRPr="00871824">
        <w:rPr>
          <w:rFonts w:ascii="Times New Roman" w:hAnsi="Times New Roman" w:cs="Times New Roman"/>
        </w:rPr>
        <w:t xml:space="preserve">data </w:t>
      </w:r>
      <w:r w:rsidR="0099279B" w:rsidRPr="00871824">
        <w:rPr>
          <w:rFonts w:ascii="Times New Roman" w:hAnsi="Times New Roman" w:cs="Times New Roman"/>
        </w:rPr>
        <w:t>is the focal point of the basis for detailed assessment of emission projection</w:t>
      </w:r>
      <w:r w:rsidR="0099196F" w:rsidRPr="00871824">
        <w:rPr>
          <w:rFonts w:ascii="Times New Roman" w:hAnsi="Times New Roman" w:cs="Times New Roman"/>
        </w:rPr>
        <w:t xml:space="preserve">. </w:t>
      </w:r>
      <w:r w:rsidR="00841845" w:rsidRPr="00871824">
        <w:rPr>
          <w:rFonts w:ascii="Times New Roman" w:hAnsi="Times New Roman" w:cs="Times New Roman"/>
        </w:rPr>
        <w:t>The</w:t>
      </w:r>
      <w:r w:rsidR="00676E26" w:rsidRPr="00871824">
        <w:rPr>
          <w:rFonts w:ascii="Times New Roman" w:hAnsi="Times New Roman" w:cs="Times New Roman"/>
        </w:rPr>
        <w:t xml:space="preserve">se </w:t>
      </w:r>
      <w:r w:rsidR="00841845" w:rsidRPr="00871824">
        <w:rPr>
          <w:rFonts w:ascii="Times New Roman" w:hAnsi="Times New Roman" w:cs="Times New Roman"/>
        </w:rPr>
        <w:t xml:space="preserve">AIS </w:t>
      </w:r>
      <w:r w:rsidR="00676E26" w:rsidRPr="00871824">
        <w:rPr>
          <w:rFonts w:ascii="Times New Roman" w:hAnsi="Times New Roman" w:cs="Times New Roman"/>
        </w:rPr>
        <w:t xml:space="preserve">provided information </w:t>
      </w:r>
      <w:r w:rsidR="00841845" w:rsidRPr="00871824">
        <w:rPr>
          <w:rFonts w:ascii="Times New Roman" w:hAnsi="Times New Roman" w:cs="Times New Roman"/>
        </w:rPr>
        <w:t>are stratified with respect to the ship type classification,</w:t>
      </w:r>
      <w:r w:rsidR="00832426" w:rsidRPr="00871824">
        <w:rPr>
          <w:rFonts w:ascii="Times New Roman" w:hAnsi="Times New Roman" w:cs="Times New Roman"/>
        </w:rPr>
        <w:t xml:space="preserve"> </w:t>
      </w:r>
      <w:proofErr w:type="gramStart"/>
      <w:r w:rsidR="004E71F0" w:rsidRPr="00871824">
        <w:rPr>
          <w:rFonts w:ascii="Times New Roman" w:hAnsi="Times New Roman" w:cs="Times New Roman"/>
        </w:rPr>
        <w:t>in order to</w:t>
      </w:r>
      <w:proofErr w:type="gramEnd"/>
      <w:r w:rsidR="004E71F0" w:rsidRPr="00871824">
        <w:rPr>
          <w:rFonts w:ascii="Times New Roman" w:hAnsi="Times New Roman" w:cs="Times New Roman"/>
        </w:rPr>
        <w:t xml:space="preserve"> segregate the distinct behaviour</w:t>
      </w:r>
      <w:r w:rsidR="00847D40" w:rsidRPr="00871824">
        <w:rPr>
          <w:rFonts w:ascii="Times New Roman" w:hAnsi="Times New Roman" w:cs="Times New Roman"/>
        </w:rPr>
        <w:t>s</w:t>
      </w:r>
      <w:r w:rsidR="004E71F0" w:rsidRPr="00871824">
        <w:rPr>
          <w:rFonts w:ascii="Times New Roman" w:hAnsi="Times New Roman" w:cs="Times New Roman"/>
        </w:rPr>
        <w:t xml:space="preserve"> </w:t>
      </w:r>
      <w:r w:rsidR="00293DA6" w:rsidRPr="00871824">
        <w:rPr>
          <w:rFonts w:ascii="Times New Roman" w:hAnsi="Times New Roman" w:cs="Times New Roman"/>
        </w:rPr>
        <w:t>or traffic pattern</w:t>
      </w:r>
      <w:r w:rsidR="00847D40" w:rsidRPr="00871824">
        <w:rPr>
          <w:rFonts w:ascii="Times New Roman" w:hAnsi="Times New Roman" w:cs="Times New Roman"/>
        </w:rPr>
        <w:t>s</w:t>
      </w:r>
      <w:r w:rsidR="00293DA6" w:rsidRPr="00871824">
        <w:rPr>
          <w:rFonts w:ascii="Times New Roman" w:hAnsi="Times New Roman" w:cs="Times New Roman"/>
        </w:rPr>
        <w:t xml:space="preserve"> </w:t>
      </w:r>
      <w:r w:rsidR="00602F57" w:rsidRPr="00871824">
        <w:rPr>
          <w:rFonts w:ascii="Times New Roman" w:hAnsi="Times New Roman" w:cs="Times New Roman"/>
        </w:rPr>
        <w:t xml:space="preserve">in </w:t>
      </w:r>
      <w:r w:rsidR="00761A2B" w:rsidRPr="00871824">
        <w:rPr>
          <w:rFonts w:ascii="Times New Roman" w:hAnsi="Times New Roman" w:cs="Times New Roman"/>
        </w:rPr>
        <w:lastRenderedPageBreak/>
        <w:t xml:space="preserve">the region of </w:t>
      </w:r>
      <w:r w:rsidR="00602F57" w:rsidRPr="00871824">
        <w:rPr>
          <w:rFonts w:ascii="Times New Roman" w:hAnsi="Times New Roman" w:cs="Times New Roman"/>
        </w:rPr>
        <w:t>SOMS</w:t>
      </w:r>
      <w:r w:rsidR="007170B4" w:rsidRPr="00871824">
        <w:rPr>
          <w:rFonts w:ascii="Times New Roman" w:hAnsi="Times New Roman" w:cs="Times New Roman"/>
        </w:rPr>
        <w:t xml:space="preserve"> and ease to subsequent </w:t>
      </w:r>
      <w:r w:rsidR="008846F9" w:rsidRPr="00871824">
        <w:rPr>
          <w:rFonts w:ascii="Times New Roman" w:hAnsi="Times New Roman" w:cs="Times New Roman"/>
        </w:rPr>
        <w:t xml:space="preserve">assessment of the ship </w:t>
      </w:r>
      <w:r w:rsidR="00CE6DFD" w:rsidRPr="00871824">
        <w:rPr>
          <w:rFonts w:ascii="Times New Roman" w:hAnsi="Times New Roman" w:cs="Times New Roman"/>
        </w:rPr>
        <w:t xml:space="preserve">operational mode </w:t>
      </w:r>
      <w:r w:rsidR="008846F9" w:rsidRPr="00871824">
        <w:rPr>
          <w:rFonts w:ascii="Times New Roman" w:hAnsi="Times New Roman" w:cs="Times New Roman"/>
        </w:rPr>
        <w:t>impact on emissions</w:t>
      </w:r>
      <w:r w:rsidR="00602F57" w:rsidRPr="00871824">
        <w:rPr>
          <w:rFonts w:ascii="Times New Roman" w:hAnsi="Times New Roman" w:cs="Times New Roman"/>
        </w:rPr>
        <w:t>.</w:t>
      </w:r>
      <w:r w:rsidR="00481F76" w:rsidRPr="00871824">
        <w:rPr>
          <w:rFonts w:ascii="Times New Roman" w:hAnsi="Times New Roman" w:cs="Times New Roman"/>
        </w:rPr>
        <w:t xml:space="preserve"> </w:t>
      </w:r>
    </w:p>
    <w:p w14:paraId="53774FC5" w14:textId="77777777" w:rsidR="002F50C8" w:rsidRPr="00871824" w:rsidRDefault="002F50C8" w:rsidP="00500048">
      <w:pPr>
        <w:pStyle w:val="BodyChar"/>
        <w:rPr>
          <w:rFonts w:ascii="Times New Roman" w:hAnsi="Times New Roman" w:cs="Times New Roman"/>
        </w:rPr>
      </w:pPr>
    </w:p>
    <w:p w14:paraId="6793B423" w14:textId="0439A792" w:rsidR="002F50C8" w:rsidRPr="00871824" w:rsidRDefault="002F50C8" w:rsidP="00EB2F4A">
      <w:pPr>
        <w:pStyle w:val="Heading2"/>
      </w:pPr>
      <w:r w:rsidRPr="00871824">
        <w:t>Scenario</w:t>
      </w:r>
      <w:r w:rsidR="002E10B7" w:rsidRPr="00871824">
        <w:t xml:space="preserve"> Formulation</w:t>
      </w:r>
    </w:p>
    <w:p w14:paraId="7C77A876" w14:textId="22377E14" w:rsidR="00DC2B32" w:rsidRPr="00871824" w:rsidRDefault="00942E14" w:rsidP="001D3BE4">
      <w:pPr>
        <w:pStyle w:val="BodyChar"/>
        <w:rPr>
          <w:rFonts w:ascii="Times New Roman" w:hAnsi="Times New Roman" w:cs="Times New Roman"/>
          <w:iCs/>
          <w:lang w:val="en-US" w:eastAsia="zh-CN"/>
        </w:rPr>
      </w:pPr>
      <w:r w:rsidRPr="00871824">
        <w:rPr>
          <w:rFonts w:ascii="Times New Roman" w:hAnsi="Times New Roman" w:cs="Times New Roman"/>
          <w:iCs/>
          <w:lang w:val="en-US" w:eastAsia="zh-CN"/>
        </w:rPr>
        <w:t xml:space="preserve">Without considering </w:t>
      </w:r>
      <w:r w:rsidR="00C20A7F" w:rsidRPr="00871824">
        <w:rPr>
          <w:rFonts w:ascii="Times New Roman" w:hAnsi="Times New Roman" w:cs="Times New Roman"/>
          <w:iCs/>
          <w:lang w:val="en-US" w:eastAsia="zh-CN"/>
        </w:rPr>
        <w:t xml:space="preserve">hypothetical scenario such as </w:t>
      </w:r>
      <w:r w:rsidR="007C1CC8" w:rsidRPr="00871824">
        <w:rPr>
          <w:rFonts w:ascii="Times New Roman" w:hAnsi="Times New Roman" w:cs="Times New Roman"/>
          <w:iCs/>
          <w:lang w:val="en-US" w:eastAsia="zh-CN"/>
        </w:rPr>
        <w:t xml:space="preserve">measure implementation and technological advances, </w:t>
      </w:r>
      <w:r w:rsidR="00CE52D7" w:rsidRPr="00871824">
        <w:rPr>
          <w:rFonts w:ascii="Times New Roman" w:hAnsi="Times New Roman" w:cs="Times New Roman"/>
          <w:iCs/>
          <w:lang w:val="en-US" w:eastAsia="zh-CN"/>
        </w:rPr>
        <w:t>the projections</w:t>
      </w:r>
      <w:r w:rsidR="009406A0" w:rsidRPr="00871824">
        <w:rPr>
          <w:rFonts w:ascii="Times New Roman" w:hAnsi="Times New Roman" w:cs="Times New Roman"/>
          <w:iCs/>
          <w:lang w:val="en-US" w:eastAsia="zh-CN"/>
        </w:rPr>
        <w:t xml:space="preserve"> based on a one-month data is barely feasible for short-term projections. </w:t>
      </w:r>
      <w:r w:rsidR="007F6871" w:rsidRPr="00871824">
        <w:rPr>
          <w:rFonts w:ascii="Times New Roman" w:hAnsi="Times New Roman" w:cs="Times New Roman"/>
          <w:iCs/>
          <w:lang w:val="en-US" w:eastAsia="zh-CN"/>
        </w:rPr>
        <w:t xml:space="preserve">Hence, this study also considered several scenarios of possible measure implementations in SOMS that may enforce compliances of </w:t>
      </w:r>
      <w:r w:rsidR="00596A2A" w:rsidRPr="00871824">
        <w:rPr>
          <w:rFonts w:ascii="Times New Roman" w:hAnsi="Times New Roman" w:cs="Times New Roman"/>
          <w:iCs/>
          <w:lang w:val="en-US" w:eastAsia="zh-CN"/>
        </w:rPr>
        <w:t xml:space="preserve">operational </w:t>
      </w:r>
      <w:r w:rsidR="00DF5FC0" w:rsidRPr="00871824">
        <w:rPr>
          <w:rFonts w:ascii="Times New Roman" w:hAnsi="Times New Roman" w:cs="Times New Roman"/>
          <w:iCs/>
          <w:lang w:val="en-US" w:eastAsia="zh-CN"/>
        </w:rPr>
        <w:t xml:space="preserve">limit for ship </w:t>
      </w:r>
      <w:r w:rsidR="00596A2A" w:rsidRPr="00871824">
        <w:rPr>
          <w:rFonts w:ascii="Times New Roman" w:hAnsi="Times New Roman" w:cs="Times New Roman"/>
          <w:iCs/>
          <w:lang w:val="en-US" w:eastAsia="zh-CN"/>
        </w:rPr>
        <w:t>navigating in this area</w:t>
      </w:r>
      <w:r w:rsidR="00FE10E1" w:rsidRPr="00871824">
        <w:rPr>
          <w:rFonts w:ascii="Times New Roman" w:hAnsi="Times New Roman" w:cs="Times New Roman"/>
          <w:iCs/>
          <w:lang w:val="en-US" w:eastAsia="zh-CN"/>
        </w:rPr>
        <w:t xml:space="preserve"> to reinforce the regional decarbonization </w:t>
      </w:r>
      <w:r w:rsidR="002B2D52" w:rsidRPr="00871824">
        <w:rPr>
          <w:rFonts w:ascii="Times New Roman" w:hAnsi="Times New Roman" w:cs="Times New Roman"/>
          <w:iCs/>
          <w:lang w:val="en-US" w:eastAsia="zh-CN"/>
        </w:rPr>
        <w:t>efforts</w:t>
      </w:r>
      <w:r w:rsidR="00FE10E1" w:rsidRPr="00871824">
        <w:rPr>
          <w:rFonts w:ascii="Times New Roman" w:hAnsi="Times New Roman" w:cs="Times New Roman"/>
          <w:iCs/>
          <w:lang w:val="en-US" w:eastAsia="zh-CN"/>
        </w:rPr>
        <w:t xml:space="preserve">, as shown in </w:t>
      </w:r>
      <w:r w:rsidR="009A0E0D" w:rsidRPr="00871824">
        <w:rPr>
          <w:rFonts w:ascii="Times New Roman" w:hAnsi="Times New Roman" w:cs="Times New Roman"/>
          <w:iCs/>
          <w:lang w:val="en-US" w:eastAsia="zh-CN"/>
        </w:rPr>
        <w:t>Table 1</w:t>
      </w:r>
      <w:r w:rsidR="00596A2A" w:rsidRPr="00871824">
        <w:rPr>
          <w:rFonts w:ascii="Times New Roman" w:hAnsi="Times New Roman" w:cs="Times New Roman"/>
          <w:iCs/>
          <w:lang w:val="en-US" w:eastAsia="zh-CN"/>
        </w:rPr>
        <w:t>.</w:t>
      </w:r>
      <w:r w:rsidR="00DF5FC0" w:rsidRPr="00871824">
        <w:rPr>
          <w:rFonts w:ascii="Times New Roman" w:hAnsi="Times New Roman" w:cs="Times New Roman"/>
          <w:iCs/>
          <w:lang w:val="en-US" w:eastAsia="zh-CN"/>
        </w:rPr>
        <w:t xml:space="preserve"> </w:t>
      </w:r>
    </w:p>
    <w:tbl>
      <w:tblPr>
        <w:tblW w:w="9072" w:type="dxa"/>
        <w:tblLook w:val="04A0" w:firstRow="1" w:lastRow="0" w:firstColumn="1" w:lastColumn="0" w:noHBand="0" w:noVBand="1"/>
      </w:tblPr>
      <w:tblGrid>
        <w:gridCol w:w="1418"/>
        <w:gridCol w:w="2268"/>
        <w:gridCol w:w="4394"/>
        <w:gridCol w:w="992"/>
      </w:tblGrid>
      <w:tr w:rsidR="00FA2E9B" w:rsidRPr="00871824" w14:paraId="21C3E96C" w14:textId="77777777" w:rsidTr="00133383">
        <w:trPr>
          <w:trHeight w:val="312"/>
        </w:trPr>
        <w:tc>
          <w:tcPr>
            <w:tcW w:w="9072" w:type="dxa"/>
            <w:gridSpan w:val="4"/>
            <w:tcBorders>
              <w:left w:val="nil"/>
              <w:bottom w:val="single" w:sz="12" w:space="0" w:color="auto"/>
              <w:right w:val="nil"/>
            </w:tcBorders>
            <w:shd w:val="clear" w:color="auto" w:fill="auto"/>
            <w:vAlign w:val="center"/>
          </w:tcPr>
          <w:p w14:paraId="4C638A78" w14:textId="02A4AE2B" w:rsidR="00FA2E9B" w:rsidRPr="00871824" w:rsidRDefault="00FA2E9B" w:rsidP="00FA2E9B">
            <w:pPr>
              <w:pStyle w:val="TableCaptionCentred"/>
              <w:rPr>
                <w:rFonts w:ascii="Times New Roman" w:eastAsia="Times New Roman" w:hAnsi="Times New Roman"/>
                <w:bCs/>
                <w:lang w:eastAsia="en-GB"/>
              </w:rPr>
            </w:pPr>
            <w:r w:rsidRPr="00871824">
              <w:rPr>
                <w:rFonts w:ascii="Times New Roman" w:hAnsi="Times New Roman"/>
                <w:b/>
                <w:lang w:eastAsia="en-GB"/>
              </w:rPr>
              <w:t>Table 1.</w:t>
            </w:r>
            <w:r w:rsidRPr="00871824">
              <w:rPr>
                <w:rFonts w:ascii="Times New Roman" w:hAnsi="Times New Roman"/>
                <w:lang w:eastAsia="en-GB"/>
              </w:rPr>
              <w:t xml:space="preserve"> Scenario formulation</w:t>
            </w:r>
            <w:r w:rsidR="00E51B4B" w:rsidRPr="00871824">
              <w:rPr>
                <w:rFonts w:ascii="Times New Roman" w:hAnsi="Times New Roman"/>
                <w:lang w:eastAsia="en-GB"/>
              </w:rPr>
              <w:t xml:space="preserve"> and application criteria</w:t>
            </w:r>
            <w:r w:rsidRPr="00871824">
              <w:rPr>
                <w:rFonts w:ascii="Times New Roman" w:hAnsi="Times New Roman"/>
                <w:lang w:eastAsia="en-GB"/>
              </w:rPr>
              <w:t>.</w:t>
            </w:r>
          </w:p>
        </w:tc>
      </w:tr>
      <w:tr w:rsidR="00DC2B32" w:rsidRPr="00871824" w14:paraId="6D4EEF05" w14:textId="77777777" w:rsidTr="00DC0062">
        <w:trPr>
          <w:trHeight w:val="312"/>
        </w:trPr>
        <w:tc>
          <w:tcPr>
            <w:tcW w:w="1418" w:type="dxa"/>
            <w:tcBorders>
              <w:top w:val="single" w:sz="12" w:space="0" w:color="auto"/>
              <w:left w:val="nil"/>
              <w:bottom w:val="single" w:sz="12" w:space="0" w:color="auto"/>
              <w:right w:val="nil"/>
            </w:tcBorders>
            <w:shd w:val="clear" w:color="auto" w:fill="auto"/>
            <w:vAlign w:val="center"/>
            <w:hideMark/>
          </w:tcPr>
          <w:p w14:paraId="2D217B5F" w14:textId="77777777" w:rsidR="00DC2B32" w:rsidRPr="00871824" w:rsidRDefault="00DC2B32" w:rsidP="00FA2E9B">
            <w:pPr>
              <w:pStyle w:val="TableCaptionCentred"/>
              <w:rPr>
                <w:rFonts w:ascii="Times New Roman" w:hAnsi="Times New Roman"/>
                <w:lang w:eastAsia="en-GB"/>
              </w:rPr>
            </w:pPr>
            <w:r w:rsidRPr="00871824">
              <w:rPr>
                <w:rFonts w:ascii="Times New Roman" w:hAnsi="Times New Roman"/>
                <w:lang w:eastAsia="en-GB"/>
              </w:rPr>
              <w:t>Scenario</w:t>
            </w:r>
          </w:p>
        </w:tc>
        <w:tc>
          <w:tcPr>
            <w:tcW w:w="2268" w:type="dxa"/>
            <w:tcBorders>
              <w:top w:val="single" w:sz="12" w:space="0" w:color="auto"/>
              <w:left w:val="nil"/>
              <w:bottom w:val="single" w:sz="12" w:space="0" w:color="auto"/>
              <w:right w:val="nil"/>
            </w:tcBorders>
            <w:shd w:val="clear" w:color="auto" w:fill="auto"/>
            <w:vAlign w:val="center"/>
            <w:hideMark/>
          </w:tcPr>
          <w:p w14:paraId="7886C8A5" w14:textId="77777777" w:rsidR="00DC2B32" w:rsidRPr="00871824" w:rsidRDefault="00DC2B32" w:rsidP="00FA2E9B">
            <w:pPr>
              <w:pStyle w:val="TableCaptionCentred"/>
              <w:rPr>
                <w:rFonts w:ascii="Times New Roman" w:hAnsi="Times New Roman"/>
                <w:lang w:eastAsia="en-GB"/>
              </w:rPr>
            </w:pPr>
            <w:r w:rsidRPr="00871824">
              <w:rPr>
                <w:rFonts w:ascii="Times New Roman" w:hAnsi="Times New Roman"/>
                <w:lang w:eastAsia="en-GB"/>
              </w:rPr>
              <w:t>Parameter Change</w:t>
            </w:r>
          </w:p>
        </w:tc>
        <w:tc>
          <w:tcPr>
            <w:tcW w:w="4394" w:type="dxa"/>
            <w:tcBorders>
              <w:top w:val="single" w:sz="12" w:space="0" w:color="auto"/>
              <w:left w:val="nil"/>
              <w:bottom w:val="single" w:sz="12" w:space="0" w:color="auto"/>
              <w:right w:val="nil"/>
            </w:tcBorders>
            <w:shd w:val="clear" w:color="auto" w:fill="auto"/>
            <w:vAlign w:val="center"/>
            <w:hideMark/>
          </w:tcPr>
          <w:p w14:paraId="65CC59AD" w14:textId="2D21433F" w:rsidR="00DC2B32" w:rsidRPr="00871824" w:rsidRDefault="002D3B21" w:rsidP="00FA2E9B">
            <w:pPr>
              <w:pStyle w:val="TableCaptionCentred"/>
              <w:rPr>
                <w:rFonts w:ascii="Times New Roman" w:hAnsi="Times New Roman"/>
                <w:lang w:eastAsia="en-GB"/>
              </w:rPr>
            </w:pPr>
            <w:r w:rsidRPr="00871824">
              <w:rPr>
                <w:rFonts w:ascii="Times New Roman" w:hAnsi="Times New Roman"/>
                <w:lang w:eastAsia="en-GB"/>
              </w:rPr>
              <w:t xml:space="preserve">Application </w:t>
            </w:r>
            <w:r w:rsidR="00FA2E9B" w:rsidRPr="00871824">
              <w:rPr>
                <w:rFonts w:ascii="Times New Roman" w:hAnsi="Times New Roman"/>
                <w:lang w:eastAsia="en-GB"/>
              </w:rPr>
              <w:t>Criteria</w:t>
            </w:r>
          </w:p>
        </w:tc>
        <w:tc>
          <w:tcPr>
            <w:tcW w:w="992" w:type="dxa"/>
            <w:tcBorders>
              <w:top w:val="single" w:sz="12" w:space="0" w:color="auto"/>
              <w:left w:val="nil"/>
              <w:bottom w:val="single" w:sz="12" w:space="0" w:color="auto"/>
              <w:right w:val="nil"/>
            </w:tcBorders>
            <w:shd w:val="clear" w:color="auto" w:fill="auto"/>
            <w:vAlign w:val="center"/>
            <w:hideMark/>
          </w:tcPr>
          <w:p w14:paraId="6B9925E0" w14:textId="77777777" w:rsidR="00DC2B32" w:rsidRPr="00871824" w:rsidRDefault="00DC2B32" w:rsidP="00FA2E9B">
            <w:pPr>
              <w:pStyle w:val="TableCaptionCentred"/>
              <w:rPr>
                <w:rFonts w:ascii="Times New Roman" w:hAnsi="Times New Roman"/>
                <w:lang w:eastAsia="en-GB"/>
              </w:rPr>
            </w:pPr>
            <w:r w:rsidRPr="00871824">
              <w:rPr>
                <w:rFonts w:ascii="Times New Roman" w:hAnsi="Times New Roman"/>
                <w:lang w:eastAsia="en-GB"/>
              </w:rPr>
              <w:t>Ref</w:t>
            </w:r>
          </w:p>
        </w:tc>
      </w:tr>
      <w:tr w:rsidR="00DC2B32" w:rsidRPr="00871824" w14:paraId="2A49D062" w14:textId="77777777" w:rsidTr="00DC0062">
        <w:trPr>
          <w:trHeight w:val="300"/>
        </w:trPr>
        <w:tc>
          <w:tcPr>
            <w:tcW w:w="1418" w:type="dxa"/>
            <w:tcBorders>
              <w:top w:val="single" w:sz="12" w:space="0" w:color="auto"/>
              <w:left w:val="nil"/>
              <w:right w:val="nil"/>
            </w:tcBorders>
            <w:shd w:val="clear" w:color="auto" w:fill="auto"/>
            <w:noWrap/>
            <w:vAlign w:val="center"/>
            <w:hideMark/>
          </w:tcPr>
          <w:p w14:paraId="08347B58" w14:textId="77777777" w:rsidR="00DC2B32" w:rsidRPr="00871824" w:rsidRDefault="00DC2B32" w:rsidP="00FA2E9B">
            <w:pPr>
              <w:pStyle w:val="TableCaptionCentred"/>
              <w:rPr>
                <w:rFonts w:ascii="Times New Roman" w:hAnsi="Times New Roman"/>
                <w:lang w:eastAsia="en-GB"/>
              </w:rPr>
            </w:pPr>
            <w:r w:rsidRPr="00871824">
              <w:rPr>
                <w:rFonts w:ascii="Times New Roman" w:hAnsi="Times New Roman"/>
                <w:lang w:eastAsia="en-GB"/>
              </w:rPr>
              <w:t>BAU</w:t>
            </w:r>
          </w:p>
        </w:tc>
        <w:tc>
          <w:tcPr>
            <w:tcW w:w="2268" w:type="dxa"/>
            <w:tcBorders>
              <w:top w:val="single" w:sz="12" w:space="0" w:color="auto"/>
              <w:left w:val="nil"/>
              <w:right w:val="nil"/>
            </w:tcBorders>
            <w:shd w:val="clear" w:color="auto" w:fill="auto"/>
            <w:noWrap/>
            <w:vAlign w:val="center"/>
            <w:hideMark/>
          </w:tcPr>
          <w:p w14:paraId="606CA16E" w14:textId="77777777" w:rsidR="00DC2B32" w:rsidRPr="00871824" w:rsidRDefault="00DC2B32" w:rsidP="00FA2E9B">
            <w:pPr>
              <w:pStyle w:val="TableCaptionCentred"/>
              <w:rPr>
                <w:rFonts w:ascii="Times New Roman" w:hAnsi="Times New Roman"/>
                <w:lang w:eastAsia="en-GB"/>
              </w:rPr>
            </w:pPr>
            <w:r w:rsidRPr="00871824">
              <w:rPr>
                <w:rFonts w:ascii="Times New Roman" w:hAnsi="Times New Roman"/>
                <w:lang w:eastAsia="en-GB"/>
              </w:rPr>
              <w:t>-</w:t>
            </w:r>
          </w:p>
        </w:tc>
        <w:tc>
          <w:tcPr>
            <w:tcW w:w="4394" w:type="dxa"/>
            <w:tcBorders>
              <w:top w:val="single" w:sz="12" w:space="0" w:color="auto"/>
              <w:left w:val="nil"/>
              <w:right w:val="nil"/>
            </w:tcBorders>
            <w:shd w:val="clear" w:color="auto" w:fill="auto"/>
            <w:noWrap/>
            <w:vAlign w:val="center"/>
            <w:hideMark/>
          </w:tcPr>
          <w:p w14:paraId="4279D739" w14:textId="6D27C7CA" w:rsidR="00DC2B32" w:rsidRPr="00871824" w:rsidRDefault="00D51164" w:rsidP="00FA2E9B">
            <w:pPr>
              <w:pStyle w:val="TableCaptionCentred"/>
              <w:rPr>
                <w:rFonts w:ascii="Times New Roman" w:hAnsi="Times New Roman"/>
                <w:lang w:eastAsia="en-GB"/>
              </w:rPr>
            </w:pPr>
            <w:r w:rsidRPr="00871824">
              <w:rPr>
                <w:rFonts w:ascii="Times New Roman" w:hAnsi="Times New Roman"/>
                <w:lang w:eastAsia="en-GB"/>
              </w:rPr>
              <w:t>-</w:t>
            </w:r>
          </w:p>
        </w:tc>
        <w:tc>
          <w:tcPr>
            <w:tcW w:w="992" w:type="dxa"/>
            <w:tcBorders>
              <w:top w:val="single" w:sz="12" w:space="0" w:color="auto"/>
              <w:left w:val="nil"/>
              <w:right w:val="nil"/>
            </w:tcBorders>
            <w:shd w:val="clear" w:color="auto" w:fill="auto"/>
            <w:noWrap/>
            <w:vAlign w:val="center"/>
            <w:hideMark/>
          </w:tcPr>
          <w:p w14:paraId="57426C83" w14:textId="20EC8557" w:rsidR="00DC2B32" w:rsidRPr="00871824" w:rsidRDefault="00D00B41" w:rsidP="00FA2E9B">
            <w:pPr>
              <w:pStyle w:val="TableCaptionCentred"/>
              <w:rPr>
                <w:rFonts w:ascii="Times New Roman" w:hAnsi="Times New Roman"/>
                <w:lang w:eastAsia="en-GB"/>
              </w:rPr>
            </w:pPr>
            <w:r w:rsidRPr="00871824">
              <w:rPr>
                <w:rFonts w:ascii="Times New Roman" w:hAnsi="Times New Roman"/>
                <w:lang w:eastAsia="en-GB"/>
              </w:rPr>
              <w:fldChar w:fldCharType="begin"/>
            </w:r>
            <w:r w:rsidRPr="00871824">
              <w:rPr>
                <w:rFonts w:ascii="Times New Roman" w:hAnsi="Times New Roman"/>
                <w:lang w:eastAsia="en-GB"/>
              </w:rPr>
              <w:instrText xml:space="preserve"> ADDIN EN.CITE &lt;EndNote&gt;&lt;Cite&gt;&lt;Author&gt;Geels&lt;/Author&gt;&lt;Year&gt;2021&lt;/Year&gt;&lt;RecNum&gt;8&lt;/RecNum&gt;&lt;DisplayText&gt;[10]&lt;/DisplayText&gt;&lt;record&gt;&lt;rec-number&gt;8&lt;/rec-number&gt;&lt;foreign-keys&gt;&lt;key app="EN" db-id="zv0d2vzvdxrf0iefze4xata8sazzpt95r2tx" timestamp="1693994347"&gt;8&lt;/key&gt;&lt;/foreign-keys&gt;&lt;ref-type name="Journal Article"&gt;17&lt;/ref-type&gt;&lt;contributors&gt;&lt;authors&gt;&lt;author&gt;Geels, Camilla&lt;/author&gt;&lt;author&gt;Winther, Morten&lt;/author&gt;&lt;author&gt;Andersson, Camilla&lt;/author&gt;&lt;author&gt;Jalkanen, Jukka-Pekka&lt;/author&gt;&lt;author&gt;Brandt, Jørgen&lt;/author&gt;&lt;author&gt;Frohn, Lise M.&lt;/author&gt;&lt;author&gt;Im, Ulas&lt;/author&gt;&lt;author&gt;Leung, Wing&lt;/author&gt;&lt;author&gt;Christensen, Jesper H.&lt;/author&gt;&lt;/authors&gt;&lt;/contributors&gt;&lt;titles&gt;&lt;title&gt;Projections of shipping emissions and the related impact on air pollution and human health in the Nordic region&lt;/title&gt;&lt;secondary-title&gt;Atmospheric Chemistry and Physics&lt;/secondary-title&gt;&lt;/titles&gt;&lt;periodical&gt;&lt;full-title&gt;Atmospheric Chemistry and Physics&lt;/full-title&gt;&lt;/periodical&gt;&lt;pages&gt;12495-12519&lt;/pages&gt;&lt;volume&gt;21&lt;/volume&gt;&lt;number&gt;16&lt;/number&gt;&lt;section&gt;12495&lt;/section&gt;&lt;dates&gt;&lt;year&gt;2021&lt;/year&gt;&lt;/dates&gt;&lt;isbn&gt;1680-7324&lt;/isbn&gt;&lt;urls&gt;&lt;/urls&gt;&lt;electronic-resource-num&gt;10.5194/acp-21-12495-2021&lt;/electronic-resource-num&gt;&lt;/record&gt;&lt;/Cite&gt;&lt;/EndNote&gt;</w:instrText>
            </w:r>
            <w:r w:rsidRPr="00871824">
              <w:rPr>
                <w:rFonts w:ascii="Times New Roman" w:hAnsi="Times New Roman"/>
                <w:lang w:eastAsia="en-GB"/>
              </w:rPr>
              <w:fldChar w:fldCharType="separate"/>
            </w:r>
            <w:r w:rsidRPr="00871824">
              <w:rPr>
                <w:rFonts w:ascii="Times New Roman" w:hAnsi="Times New Roman"/>
                <w:lang w:eastAsia="en-GB"/>
              </w:rPr>
              <w:t>[10]</w:t>
            </w:r>
            <w:r w:rsidRPr="00871824">
              <w:rPr>
                <w:rFonts w:ascii="Times New Roman" w:hAnsi="Times New Roman"/>
                <w:lang w:eastAsia="en-GB"/>
              </w:rPr>
              <w:fldChar w:fldCharType="end"/>
            </w:r>
          </w:p>
        </w:tc>
      </w:tr>
      <w:tr w:rsidR="00E41065" w:rsidRPr="00871824" w14:paraId="4AA56977" w14:textId="77777777" w:rsidTr="00DC0062">
        <w:trPr>
          <w:trHeight w:val="288"/>
        </w:trPr>
        <w:tc>
          <w:tcPr>
            <w:tcW w:w="1418" w:type="dxa"/>
            <w:tcBorders>
              <w:left w:val="nil"/>
              <w:right w:val="nil"/>
            </w:tcBorders>
            <w:shd w:val="clear" w:color="auto" w:fill="auto"/>
            <w:noWrap/>
            <w:vAlign w:val="center"/>
            <w:hideMark/>
          </w:tcPr>
          <w:p w14:paraId="6CCBFD91" w14:textId="77777777" w:rsidR="00E41065" w:rsidRPr="00871824" w:rsidRDefault="00E41065" w:rsidP="00FA2E9B">
            <w:pPr>
              <w:pStyle w:val="TableCaptionCentred"/>
              <w:rPr>
                <w:rFonts w:ascii="Times New Roman" w:hAnsi="Times New Roman"/>
                <w:lang w:eastAsia="en-GB"/>
              </w:rPr>
            </w:pPr>
            <w:r w:rsidRPr="00871824">
              <w:rPr>
                <w:rFonts w:ascii="Times New Roman" w:hAnsi="Times New Roman"/>
                <w:lang w:eastAsia="en-GB"/>
              </w:rPr>
              <w:t>Speed Limit</w:t>
            </w:r>
          </w:p>
        </w:tc>
        <w:tc>
          <w:tcPr>
            <w:tcW w:w="2268" w:type="dxa"/>
            <w:tcBorders>
              <w:left w:val="nil"/>
              <w:right w:val="nil"/>
            </w:tcBorders>
            <w:shd w:val="clear" w:color="auto" w:fill="auto"/>
            <w:noWrap/>
            <w:vAlign w:val="center"/>
            <w:hideMark/>
          </w:tcPr>
          <w:p w14:paraId="68CB85D4" w14:textId="77777777" w:rsidR="00E41065" w:rsidRPr="00871824" w:rsidRDefault="00E41065" w:rsidP="00FA2E9B">
            <w:pPr>
              <w:pStyle w:val="TableCaptionCentred"/>
              <w:rPr>
                <w:rFonts w:ascii="Times New Roman" w:hAnsi="Times New Roman"/>
                <w:lang w:eastAsia="en-GB"/>
              </w:rPr>
            </w:pPr>
            <w:r w:rsidRPr="00871824">
              <w:rPr>
                <w:rFonts w:ascii="Times New Roman" w:hAnsi="Times New Roman"/>
                <w:lang w:eastAsia="en-GB"/>
              </w:rPr>
              <w:t>Speed &lt; 12 knot</w:t>
            </w:r>
          </w:p>
        </w:tc>
        <w:tc>
          <w:tcPr>
            <w:tcW w:w="4394" w:type="dxa"/>
            <w:tcBorders>
              <w:left w:val="nil"/>
              <w:right w:val="nil"/>
            </w:tcBorders>
            <w:shd w:val="clear" w:color="auto" w:fill="auto"/>
            <w:noWrap/>
            <w:vAlign w:val="center"/>
            <w:hideMark/>
          </w:tcPr>
          <w:p w14:paraId="62DA146B" w14:textId="3B4FA665" w:rsidR="00E41065" w:rsidRPr="00871824" w:rsidRDefault="00E41065" w:rsidP="00FA2E9B">
            <w:pPr>
              <w:pStyle w:val="TableCaptionCentred"/>
              <w:rPr>
                <w:rFonts w:ascii="Times New Roman" w:hAnsi="Times New Roman"/>
                <w:lang w:eastAsia="en-GB"/>
              </w:rPr>
            </w:pPr>
            <w:r w:rsidRPr="00871824">
              <w:rPr>
                <w:rFonts w:ascii="Times New Roman" w:hAnsi="Times New Roman"/>
                <w:lang w:eastAsia="en-GB"/>
              </w:rPr>
              <w:t>Apply to ship type: Container, Dry Bulk, Liquid Bulk, General Cargo</w:t>
            </w:r>
          </w:p>
        </w:tc>
        <w:tc>
          <w:tcPr>
            <w:tcW w:w="992" w:type="dxa"/>
            <w:tcBorders>
              <w:left w:val="nil"/>
              <w:right w:val="nil"/>
            </w:tcBorders>
            <w:shd w:val="clear" w:color="auto" w:fill="auto"/>
            <w:noWrap/>
            <w:vAlign w:val="center"/>
            <w:hideMark/>
          </w:tcPr>
          <w:p w14:paraId="634E371E" w14:textId="4849D6E5" w:rsidR="00E41065" w:rsidRPr="00871824" w:rsidRDefault="00E41065" w:rsidP="00FA2E9B">
            <w:pPr>
              <w:pStyle w:val="TableCaptionCentred"/>
              <w:rPr>
                <w:rFonts w:ascii="Times New Roman" w:hAnsi="Times New Roman"/>
                <w:lang w:eastAsia="en-GB"/>
              </w:rPr>
            </w:pPr>
            <w:r w:rsidRPr="00871824">
              <w:rPr>
                <w:rFonts w:ascii="Times New Roman" w:hAnsi="Times New Roman"/>
                <w:lang w:eastAsia="en-GB"/>
              </w:rPr>
              <w:fldChar w:fldCharType="begin"/>
            </w:r>
            <w:r w:rsidR="002733AF" w:rsidRPr="00871824">
              <w:rPr>
                <w:rFonts w:ascii="Times New Roman" w:hAnsi="Times New Roman"/>
                <w:lang w:eastAsia="en-GB"/>
              </w:rPr>
              <w:instrText xml:space="preserve"> ADDIN EN.CITE &lt;EndNote&gt;&lt;Cite&gt;&lt;Author&gt;MPA&lt;/Author&gt;&lt;Year&gt;2006&lt;/Year&gt;&lt;RecNum&gt;33&lt;/RecNum&gt;&lt;DisplayText&gt;[32]&lt;/DisplayText&gt;&lt;record&gt;&lt;rec-number&gt;33&lt;/rec-number&gt;&lt;foreign-keys&gt;&lt;key app="EN" db-id="zv0d2vzvdxrf0iefze4xata8sazzpt95r2tx" timestamp="1694595675"&gt;33&lt;/key&gt;&lt;/foreign-keys&gt;&lt;ref-type name="Web Page"&gt;12&lt;/ref-type&gt;&lt;contributors&gt;&lt;authors&gt;&lt;author&gt;MPA&lt;/author&gt;&lt;/authors&gt;&lt;/contributors&gt;&lt;titles&gt;&lt;title&gt;Safety of Navigation in the Singapore Strait&lt;/title&gt;&lt;/titles&gt;&lt;dates&gt;&lt;year&gt;2006&lt;/year&gt;&lt;/dates&gt;&lt;pub-location&gt;Singapore&lt;/pub-location&gt;&lt;publisher&gt;Maritime and Port Authority&lt;/publisher&gt;&lt;urls&gt;&lt;related-urls&gt;&lt;url&gt;https://www.mpa.gov.sg/docs/mpalibraries/circulars-and-notices/port-marine-circulars/-pc06-20&lt;/url&gt;&lt;/related-urls&gt;&lt;/urls&gt;&lt;/record&gt;&lt;/Cite&gt;&lt;/EndNote&gt;</w:instrText>
            </w:r>
            <w:r w:rsidRPr="00871824">
              <w:rPr>
                <w:rFonts w:ascii="Times New Roman" w:hAnsi="Times New Roman"/>
                <w:lang w:eastAsia="en-GB"/>
              </w:rPr>
              <w:fldChar w:fldCharType="separate"/>
            </w:r>
            <w:r w:rsidR="002733AF" w:rsidRPr="00871824">
              <w:rPr>
                <w:rFonts w:ascii="Times New Roman" w:hAnsi="Times New Roman"/>
                <w:noProof/>
                <w:lang w:eastAsia="en-GB"/>
              </w:rPr>
              <w:t>[32]</w:t>
            </w:r>
            <w:r w:rsidRPr="00871824">
              <w:rPr>
                <w:rFonts w:ascii="Times New Roman" w:hAnsi="Times New Roman"/>
                <w:lang w:eastAsia="en-GB"/>
              </w:rPr>
              <w:fldChar w:fldCharType="end"/>
            </w:r>
          </w:p>
        </w:tc>
      </w:tr>
      <w:tr w:rsidR="00DC2B32" w:rsidRPr="00871824" w14:paraId="2451DE24" w14:textId="77777777" w:rsidTr="00DC0062">
        <w:trPr>
          <w:trHeight w:val="288"/>
        </w:trPr>
        <w:tc>
          <w:tcPr>
            <w:tcW w:w="1418" w:type="dxa"/>
            <w:tcBorders>
              <w:left w:val="nil"/>
              <w:right w:val="nil"/>
            </w:tcBorders>
            <w:shd w:val="clear" w:color="auto" w:fill="auto"/>
            <w:noWrap/>
            <w:vAlign w:val="center"/>
            <w:hideMark/>
          </w:tcPr>
          <w:p w14:paraId="54B4727F" w14:textId="2E444519" w:rsidR="00DC2B32" w:rsidRPr="00871824" w:rsidRDefault="00DC2B32" w:rsidP="00FA2E9B">
            <w:pPr>
              <w:pStyle w:val="TableCaptionCentred"/>
              <w:rPr>
                <w:rFonts w:ascii="Times New Roman" w:hAnsi="Times New Roman"/>
                <w:lang w:eastAsia="en-GB"/>
              </w:rPr>
            </w:pPr>
            <w:r w:rsidRPr="00871824">
              <w:rPr>
                <w:rFonts w:ascii="Times New Roman" w:hAnsi="Times New Roman"/>
                <w:lang w:eastAsia="en-GB"/>
              </w:rPr>
              <w:t>HFO ban</w:t>
            </w:r>
            <w:r w:rsidR="0022058D" w:rsidRPr="00871824">
              <w:rPr>
                <w:rFonts w:ascii="Times New Roman" w:hAnsi="Times New Roman"/>
                <w:lang w:eastAsia="en-GB"/>
              </w:rPr>
              <w:t>ned</w:t>
            </w:r>
          </w:p>
        </w:tc>
        <w:tc>
          <w:tcPr>
            <w:tcW w:w="2268" w:type="dxa"/>
            <w:tcBorders>
              <w:left w:val="nil"/>
              <w:right w:val="nil"/>
            </w:tcBorders>
            <w:shd w:val="clear" w:color="auto" w:fill="auto"/>
            <w:noWrap/>
            <w:vAlign w:val="center"/>
            <w:hideMark/>
          </w:tcPr>
          <w:p w14:paraId="2999429D" w14:textId="20BB0107" w:rsidR="00DC2B32" w:rsidRPr="00871824" w:rsidRDefault="00DA7D36" w:rsidP="00FA2E9B">
            <w:pPr>
              <w:pStyle w:val="TableCaptionCentred"/>
              <w:rPr>
                <w:rFonts w:ascii="Times New Roman" w:hAnsi="Times New Roman"/>
                <w:lang w:eastAsia="en-GB"/>
              </w:rPr>
            </w:pPr>
            <w:r w:rsidRPr="00871824">
              <w:rPr>
                <w:rFonts w:ascii="Times New Roman" w:hAnsi="Times New Roman"/>
                <w:lang w:eastAsia="en-GB"/>
              </w:rPr>
              <w:t>CO</w:t>
            </w:r>
            <w:r w:rsidRPr="00871824">
              <w:rPr>
                <w:rFonts w:ascii="Times New Roman" w:hAnsi="Times New Roman"/>
                <w:vertAlign w:val="subscript"/>
                <w:lang w:eastAsia="en-GB"/>
              </w:rPr>
              <w:t>2</w:t>
            </w:r>
            <w:r w:rsidRPr="00871824">
              <w:rPr>
                <w:rFonts w:ascii="Times New Roman" w:hAnsi="Times New Roman"/>
                <w:lang w:eastAsia="en-GB"/>
              </w:rPr>
              <w:t xml:space="preserve"> EF &lt; 524 g/kWh</w:t>
            </w:r>
          </w:p>
        </w:tc>
        <w:tc>
          <w:tcPr>
            <w:tcW w:w="4394" w:type="dxa"/>
            <w:tcBorders>
              <w:left w:val="nil"/>
              <w:right w:val="nil"/>
            </w:tcBorders>
            <w:shd w:val="clear" w:color="auto" w:fill="auto"/>
            <w:noWrap/>
            <w:vAlign w:val="center"/>
            <w:hideMark/>
          </w:tcPr>
          <w:p w14:paraId="779D37A8" w14:textId="310661D1" w:rsidR="00DC2B32" w:rsidRPr="00871824" w:rsidRDefault="00291409" w:rsidP="00FA2E9B">
            <w:pPr>
              <w:pStyle w:val="TableCaptionCentred"/>
              <w:rPr>
                <w:rFonts w:ascii="Times New Roman" w:hAnsi="Times New Roman"/>
                <w:lang w:eastAsia="en-GB"/>
              </w:rPr>
            </w:pPr>
            <w:r w:rsidRPr="00871824">
              <w:rPr>
                <w:rFonts w:ascii="Times New Roman" w:hAnsi="Times New Roman"/>
                <w:lang w:eastAsia="en-GB"/>
              </w:rPr>
              <w:t xml:space="preserve">HFO </w:t>
            </w:r>
            <w:r w:rsidR="00DA7D36" w:rsidRPr="00871824">
              <w:rPr>
                <w:rFonts w:ascii="Times New Roman" w:hAnsi="Times New Roman"/>
                <w:lang w:eastAsia="en-GB"/>
              </w:rPr>
              <w:t xml:space="preserve">EF </w:t>
            </w:r>
            <w:r w:rsidRPr="00871824">
              <w:rPr>
                <w:rFonts w:ascii="Times New Roman" w:hAnsi="Times New Roman"/>
                <w:lang w:eastAsia="en-GB"/>
              </w:rPr>
              <w:t>substituted with other cleaner fuel</w:t>
            </w:r>
          </w:p>
        </w:tc>
        <w:tc>
          <w:tcPr>
            <w:tcW w:w="992" w:type="dxa"/>
            <w:tcBorders>
              <w:left w:val="nil"/>
              <w:right w:val="nil"/>
            </w:tcBorders>
            <w:shd w:val="clear" w:color="auto" w:fill="auto"/>
            <w:noWrap/>
            <w:vAlign w:val="center"/>
            <w:hideMark/>
          </w:tcPr>
          <w:p w14:paraId="656D11D4" w14:textId="7790E632" w:rsidR="00DC2B32" w:rsidRPr="00871824" w:rsidRDefault="00D00B41" w:rsidP="00FA2E9B">
            <w:pPr>
              <w:pStyle w:val="TableCaptionCentred"/>
              <w:rPr>
                <w:rFonts w:ascii="Times New Roman" w:hAnsi="Times New Roman"/>
                <w:lang w:eastAsia="en-GB"/>
              </w:rPr>
            </w:pPr>
            <w:r w:rsidRPr="00871824">
              <w:rPr>
                <w:rFonts w:ascii="Times New Roman" w:hAnsi="Times New Roman"/>
                <w:lang w:eastAsia="en-GB"/>
              </w:rPr>
              <w:fldChar w:fldCharType="begin"/>
            </w:r>
            <w:r w:rsidR="002733AF" w:rsidRPr="00871824">
              <w:rPr>
                <w:rFonts w:ascii="Times New Roman" w:hAnsi="Times New Roman"/>
                <w:lang w:eastAsia="en-GB"/>
              </w:rPr>
              <w:instrText xml:space="preserve"> ADDIN EN.CITE &lt;EndNote&gt;&lt;Cite&gt;&lt;Author&gt;Gilbert&lt;/Author&gt;&lt;Year&gt;2018&lt;/Year&gt;&lt;RecNum&gt;34&lt;/RecNum&gt;&lt;DisplayText&gt;[33]&lt;/DisplayText&gt;&lt;record&gt;&lt;rec-number&gt;34&lt;/rec-number&gt;&lt;foreign-keys&gt;&lt;key app="EN" db-id="zv0d2vzvdxrf0iefze4xata8sazzpt95r2tx" timestamp="1694595728"&gt;34&lt;/key&gt;&lt;/foreign-keys&gt;&lt;ref-type name="Journal Article"&gt;17&lt;/ref-type&gt;&lt;contributors&gt;&lt;authors&gt;&lt;author&gt;Gilbert, Paul&lt;/author&gt;&lt;author&gt;Walsh, Conor&lt;/author&gt;&lt;author&gt;Traut, Michael&lt;/author&gt;&lt;author&gt;Kesieme, Uchenna&lt;/author&gt;&lt;author&gt;Pazouki, Kayvan&lt;/author&gt;&lt;author&gt;Murphy, Alan&lt;/author&gt;&lt;/authors&gt;&lt;/contributors&gt;&lt;titles&gt;&lt;title&gt;Assessment of full life-cycle air emissions of alternative shipping fuels&lt;/title&gt;&lt;secondary-title&gt;Journal of Cleaner Production&lt;/secondary-title&gt;&lt;/titles&gt;&lt;periodical&gt;&lt;full-title&gt;Journal of Cleaner Production&lt;/full-title&gt;&lt;/periodical&gt;&lt;pages&gt;855-866&lt;/pages&gt;&lt;volume&gt;172&lt;/volume&gt;&lt;section&gt;855&lt;/section&gt;&lt;dates&gt;&lt;year&gt;2018&lt;/year&gt;&lt;/dates&gt;&lt;isbn&gt;09596526&lt;/isbn&gt;&lt;urls&gt;&lt;/urls&gt;&lt;electronic-resource-num&gt;10.1016/j.jclepro.2017.10.165&lt;/electronic-resource-num&gt;&lt;/record&gt;&lt;/Cite&gt;&lt;/EndNote&gt;</w:instrText>
            </w:r>
            <w:r w:rsidRPr="00871824">
              <w:rPr>
                <w:rFonts w:ascii="Times New Roman" w:hAnsi="Times New Roman"/>
                <w:lang w:eastAsia="en-GB"/>
              </w:rPr>
              <w:fldChar w:fldCharType="separate"/>
            </w:r>
            <w:r w:rsidR="002733AF" w:rsidRPr="00871824">
              <w:rPr>
                <w:rFonts w:ascii="Times New Roman" w:hAnsi="Times New Roman"/>
                <w:noProof/>
                <w:lang w:eastAsia="en-GB"/>
              </w:rPr>
              <w:t>[33]</w:t>
            </w:r>
            <w:r w:rsidRPr="00871824">
              <w:rPr>
                <w:rFonts w:ascii="Times New Roman" w:hAnsi="Times New Roman"/>
                <w:lang w:eastAsia="en-GB"/>
              </w:rPr>
              <w:fldChar w:fldCharType="end"/>
            </w:r>
          </w:p>
        </w:tc>
      </w:tr>
      <w:tr w:rsidR="00DC2B32" w:rsidRPr="00871824" w14:paraId="2862B1D1" w14:textId="77777777" w:rsidTr="00DC0062">
        <w:trPr>
          <w:trHeight w:val="300"/>
        </w:trPr>
        <w:tc>
          <w:tcPr>
            <w:tcW w:w="1418" w:type="dxa"/>
            <w:tcBorders>
              <w:left w:val="nil"/>
              <w:bottom w:val="single" w:sz="4" w:space="0" w:color="auto"/>
              <w:right w:val="nil"/>
            </w:tcBorders>
            <w:shd w:val="clear" w:color="auto" w:fill="auto"/>
            <w:noWrap/>
            <w:vAlign w:val="center"/>
            <w:hideMark/>
          </w:tcPr>
          <w:p w14:paraId="73C3C2AC" w14:textId="23AFBCE0" w:rsidR="00DC2B32" w:rsidRPr="00871824" w:rsidRDefault="00DC2B32" w:rsidP="00FA2E9B">
            <w:pPr>
              <w:pStyle w:val="TableCaptionCentred"/>
              <w:rPr>
                <w:rFonts w:ascii="Times New Roman" w:hAnsi="Times New Roman"/>
                <w:lang w:eastAsia="en-GB"/>
              </w:rPr>
            </w:pPr>
            <w:r w:rsidRPr="00871824">
              <w:rPr>
                <w:rFonts w:ascii="Times New Roman" w:hAnsi="Times New Roman"/>
                <w:lang w:eastAsia="en-GB"/>
              </w:rPr>
              <w:t>JITA</w:t>
            </w:r>
          </w:p>
        </w:tc>
        <w:tc>
          <w:tcPr>
            <w:tcW w:w="2268" w:type="dxa"/>
            <w:tcBorders>
              <w:left w:val="nil"/>
              <w:bottom w:val="single" w:sz="4" w:space="0" w:color="auto"/>
              <w:right w:val="nil"/>
            </w:tcBorders>
            <w:shd w:val="clear" w:color="auto" w:fill="auto"/>
            <w:noWrap/>
            <w:vAlign w:val="center"/>
            <w:hideMark/>
          </w:tcPr>
          <w:p w14:paraId="38103825" w14:textId="5DCFC9CF" w:rsidR="00DC2B32" w:rsidRPr="00871824" w:rsidRDefault="00DC2B32" w:rsidP="00FA2E9B">
            <w:pPr>
              <w:pStyle w:val="TableCaptionCentred"/>
              <w:rPr>
                <w:rFonts w:ascii="Times New Roman" w:hAnsi="Times New Roman"/>
                <w:lang w:eastAsia="en-GB"/>
              </w:rPr>
            </w:pPr>
            <w:r w:rsidRPr="00871824">
              <w:rPr>
                <w:rFonts w:ascii="Times New Roman" w:hAnsi="Times New Roman"/>
                <w:lang w:eastAsia="en-GB"/>
              </w:rPr>
              <w:t xml:space="preserve">Energy demand </w:t>
            </w:r>
            <w:r w:rsidR="003B5872" w:rsidRPr="00871824">
              <w:rPr>
                <w:rFonts w:ascii="Times New Roman" w:hAnsi="Times New Roman"/>
                <w:lang w:eastAsia="en-GB"/>
              </w:rPr>
              <w:t>- 15</w:t>
            </w:r>
            <w:r w:rsidRPr="00871824">
              <w:rPr>
                <w:rFonts w:ascii="Times New Roman" w:hAnsi="Times New Roman"/>
                <w:lang w:eastAsia="en-GB"/>
              </w:rPr>
              <w:t>%</w:t>
            </w:r>
          </w:p>
        </w:tc>
        <w:tc>
          <w:tcPr>
            <w:tcW w:w="4394" w:type="dxa"/>
            <w:tcBorders>
              <w:left w:val="nil"/>
              <w:bottom w:val="single" w:sz="4" w:space="0" w:color="auto"/>
              <w:right w:val="nil"/>
            </w:tcBorders>
            <w:shd w:val="clear" w:color="auto" w:fill="auto"/>
            <w:noWrap/>
            <w:vAlign w:val="center"/>
            <w:hideMark/>
          </w:tcPr>
          <w:p w14:paraId="6146C06D" w14:textId="54387BAC" w:rsidR="00DC2B32" w:rsidRPr="00871824" w:rsidRDefault="00DC2B32" w:rsidP="00FA2E9B">
            <w:pPr>
              <w:pStyle w:val="TableCaptionCentred"/>
              <w:rPr>
                <w:rFonts w:ascii="Times New Roman" w:hAnsi="Times New Roman"/>
                <w:lang w:eastAsia="en-GB"/>
              </w:rPr>
            </w:pPr>
            <w:r w:rsidRPr="00871824">
              <w:rPr>
                <w:rFonts w:ascii="Times New Roman" w:hAnsi="Times New Roman"/>
                <w:lang w:eastAsia="en-GB"/>
              </w:rPr>
              <w:t xml:space="preserve">Apply to </w:t>
            </w:r>
            <w:r w:rsidR="00D51164" w:rsidRPr="00871824">
              <w:rPr>
                <w:rFonts w:ascii="Times New Roman" w:hAnsi="Times New Roman"/>
                <w:lang w:eastAsia="en-GB"/>
              </w:rPr>
              <w:t>s</w:t>
            </w:r>
            <w:r w:rsidRPr="00871824">
              <w:rPr>
                <w:rFonts w:ascii="Times New Roman" w:hAnsi="Times New Roman"/>
                <w:lang w:eastAsia="en-GB"/>
              </w:rPr>
              <w:t>hip type: Container, Dry Bulk, Liquid Bulk, General Cargo</w:t>
            </w:r>
          </w:p>
        </w:tc>
        <w:tc>
          <w:tcPr>
            <w:tcW w:w="992" w:type="dxa"/>
            <w:tcBorders>
              <w:left w:val="nil"/>
              <w:bottom w:val="single" w:sz="4" w:space="0" w:color="auto"/>
              <w:right w:val="nil"/>
            </w:tcBorders>
            <w:shd w:val="clear" w:color="auto" w:fill="auto"/>
            <w:noWrap/>
            <w:vAlign w:val="center"/>
            <w:hideMark/>
          </w:tcPr>
          <w:p w14:paraId="7250FF65" w14:textId="239ACE4F" w:rsidR="00DC2B32" w:rsidRPr="00871824" w:rsidRDefault="00DC2B32" w:rsidP="00FA2E9B">
            <w:pPr>
              <w:pStyle w:val="TableCaptionCentred"/>
              <w:rPr>
                <w:rFonts w:ascii="Times New Roman" w:hAnsi="Times New Roman"/>
                <w:lang w:eastAsia="en-GB"/>
              </w:rPr>
            </w:pPr>
            <w:r w:rsidRPr="00871824">
              <w:rPr>
                <w:rFonts w:ascii="Times New Roman" w:hAnsi="Times New Roman"/>
                <w:lang w:eastAsia="en-GB"/>
              </w:rPr>
              <w:t> </w:t>
            </w:r>
            <w:r w:rsidR="00D00B41" w:rsidRPr="00871824">
              <w:rPr>
                <w:rFonts w:ascii="Times New Roman" w:hAnsi="Times New Roman"/>
                <w:lang w:eastAsia="en-GB"/>
              </w:rPr>
              <w:fldChar w:fldCharType="begin"/>
            </w:r>
            <w:r w:rsidR="00151489">
              <w:rPr>
                <w:rFonts w:ascii="Times New Roman" w:hAnsi="Times New Roman"/>
                <w:lang w:eastAsia="en-GB"/>
              </w:rPr>
              <w:instrText xml:space="preserve"> ADDIN EN.CITE &lt;EndNote&gt;&lt;Cite&gt;&lt;Author&gt;Merkel&lt;/Author&gt;&lt;Year&gt;2022&lt;/Year&gt;&lt;RecNum&gt;35&lt;/RecNum&gt;&lt;DisplayText&gt;[34]&lt;/DisplayText&gt;&lt;record&gt;&lt;rec-number&gt;35&lt;/rec-number&gt;&lt;foreign-keys&gt;&lt;key app="EN" db-id="zv0d2vzvdxrf0iefze4xata8sazzpt95r2tx" timestamp="1694595785"&gt;35&lt;/key&gt;&lt;/foreign-keys&gt;&lt;ref-type name="Journal Article"&gt;17&lt;/ref-type&gt;&lt;contributors&gt;&lt;authors&gt;&lt;author&gt;Merkel, Axel&lt;/author&gt;&lt;author&gt;Kalantari, Joakim&lt;/author&gt;&lt;author&gt;Mubder, Abdalla&lt;/author&gt;&lt;/authors&gt;&lt;/contributors&gt;&lt;titles&gt;&lt;title&gt;Port call optimization and CO2-emissions savings – Estimating feasible potential in tramp shipping&lt;/title&gt;&lt;secondary-title&gt;Maritime Transport Research&lt;/secondary-title&gt;&lt;/titles&gt;&lt;periodical&gt;&lt;full-title&gt;Maritime Transport Research&lt;/full-title&gt;&lt;/periodical&gt;&lt;pages&gt;100054-100064&lt;/pages&gt;&lt;volume&gt;3&lt;/volume&gt;&lt;dates&gt;&lt;year&gt;2022&lt;/year&gt;&lt;/dates&gt;&lt;isbn&gt;2666822X&lt;/isbn&gt;&lt;urls&gt;&lt;/urls&gt;&lt;electronic-resource-num&gt;10.1016/j.martra.2022.100054&lt;/electronic-resource-num&gt;&lt;/record&gt;&lt;/Cite&gt;&lt;/EndNote&gt;</w:instrText>
            </w:r>
            <w:r w:rsidR="00D00B41" w:rsidRPr="00871824">
              <w:rPr>
                <w:rFonts w:ascii="Times New Roman" w:hAnsi="Times New Roman"/>
                <w:lang w:eastAsia="en-GB"/>
              </w:rPr>
              <w:fldChar w:fldCharType="separate"/>
            </w:r>
            <w:r w:rsidR="002733AF" w:rsidRPr="00871824">
              <w:rPr>
                <w:rFonts w:ascii="Times New Roman" w:hAnsi="Times New Roman"/>
                <w:noProof/>
                <w:lang w:eastAsia="en-GB"/>
              </w:rPr>
              <w:t>[34]</w:t>
            </w:r>
            <w:r w:rsidR="00D00B41" w:rsidRPr="00871824">
              <w:rPr>
                <w:rFonts w:ascii="Times New Roman" w:hAnsi="Times New Roman"/>
                <w:lang w:eastAsia="en-GB"/>
              </w:rPr>
              <w:fldChar w:fldCharType="end"/>
            </w:r>
          </w:p>
        </w:tc>
      </w:tr>
      <w:tr w:rsidR="00D4641E" w:rsidRPr="00871824" w14:paraId="7D962086" w14:textId="77777777" w:rsidTr="008C6E51">
        <w:trPr>
          <w:trHeight w:val="300"/>
        </w:trPr>
        <w:tc>
          <w:tcPr>
            <w:tcW w:w="9072" w:type="dxa"/>
            <w:gridSpan w:val="4"/>
            <w:tcBorders>
              <w:top w:val="single" w:sz="4" w:space="0" w:color="auto"/>
              <w:left w:val="nil"/>
              <w:right w:val="nil"/>
            </w:tcBorders>
            <w:shd w:val="clear" w:color="auto" w:fill="auto"/>
            <w:noWrap/>
            <w:vAlign w:val="center"/>
          </w:tcPr>
          <w:p w14:paraId="12590EB6" w14:textId="3A08D9A2" w:rsidR="00D4641E" w:rsidRPr="00871824" w:rsidRDefault="00D4641E" w:rsidP="00D4641E">
            <w:pPr>
              <w:pStyle w:val="TableCaptionCentred"/>
              <w:jc w:val="left"/>
              <w:rPr>
                <w:rFonts w:ascii="Times New Roman" w:hAnsi="Times New Roman"/>
                <w:lang w:eastAsia="en-GB"/>
              </w:rPr>
            </w:pPr>
            <w:r w:rsidRPr="00871824">
              <w:rPr>
                <w:rFonts w:ascii="Times New Roman" w:hAnsi="Times New Roman"/>
                <w:lang w:eastAsia="en-GB"/>
              </w:rPr>
              <w:t>BAU: Business As Usual; HFO: Heavy Fuel Oil;</w:t>
            </w:r>
            <w:r w:rsidR="00DA7D36" w:rsidRPr="00871824">
              <w:rPr>
                <w:rFonts w:ascii="Times New Roman" w:hAnsi="Times New Roman"/>
                <w:lang w:eastAsia="en-GB"/>
              </w:rPr>
              <w:t xml:space="preserve"> </w:t>
            </w:r>
            <w:r w:rsidRPr="00871824">
              <w:rPr>
                <w:rFonts w:ascii="Times New Roman" w:hAnsi="Times New Roman"/>
                <w:lang w:eastAsia="en-GB"/>
              </w:rPr>
              <w:t>JITA: Just-in-time Arrival</w:t>
            </w:r>
          </w:p>
        </w:tc>
      </w:tr>
    </w:tbl>
    <w:p w14:paraId="0CED5F22" w14:textId="77777777" w:rsidR="008C3DDA" w:rsidRPr="00871824" w:rsidRDefault="008C3DDA" w:rsidP="00DF5FC0">
      <w:pPr>
        <w:pStyle w:val="BodyChar"/>
        <w:ind w:firstLine="284"/>
        <w:rPr>
          <w:rFonts w:ascii="Times New Roman" w:hAnsi="Times New Roman" w:cs="Times New Roman"/>
          <w:iCs/>
          <w:lang w:val="en-US" w:eastAsia="zh-CN"/>
        </w:rPr>
      </w:pPr>
    </w:p>
    <w:p w14:paraId="64EC06D3" w14:textId="30A033BB" w:rsidR="00004489" w:rsidRPr="00871824" w:rsidRDefault="00082D5B" w:rsidP="00DF5FC0">
      <w:pPr>
        <w:pStyle w:val="BodyChar"/>
        <w:ind w:firstLine="284"/>
        <w:rPr>
          <w:rFonts w:ascii="Times New Roman" w:hAnsi="Times New Roman" w:cs="Times New Roman"/>
          <w:iCs/>
          <w:lang w:val="en-US" w:eastAsia="zh-CN"/>
        </w:rPr>
      </w:pPr>
      <w:r w:rsidRPr="00871824">
        <w:rPr>
          <w:rFonts w:ascii="Times New Roman" w:hAnsi="Times New Roman" w:cs="Times New Roman"/>
          <w:iCs/>
          <w:lang w:val="en-US" w:eastAsia="zh-CN"/>
        </w:rPr>
        <w:t xml:space="preserve">Considering the projection of emissions under existing circumstance, </w:t>
      </w:r>
      <w:r w:rsidR="00CE52D7" w:rsidRPr="00871824">
        <w:rPr>
          <w:rFonts w:ascii="Times New Roman" w:hAnsi="Times New Roman" w:cs="Times New Roman"/>
          <w:iCs/>
          <w:lang w:val="en-US" w:eastAsia="zh-CN"/>
        </w:rPr>
        <w:t>business as usual (BAU) scenario</w:t>
      </w:r>
      <w:r w:rsidRPr="00871824">
        <w:rPr>
          <w:rFonts w:ascii="Times New Roman" w:hAnsi="Times New Roman" w:cs="Times New Roman"/>
          <w:iCs/>
          <w:lang w:val="en-US" w:eastAsia="zh-CN"/>
        </w:rPr>
        <w:t xml:space="preserve"> is considered the baseline </w:t>
      </w:r>
      <w:r w:rsidR="007E60B5" w:rsidRPr="00871824">
        <w:rPr>
          <w:rFonts w:ascii="Times New Roman" w:hAnsi="Times New Roman" w:cs="Times New Roman"/>
          <w:iCs/>
          <w:lang w:val="en-US" w:eastAsia="zh-CN"/>
        </w:rPr>
        <w:t xml:space="preserve">other scenario analysis as the reference </w:t>
      </w:r>
      <w:r w:rsidR="00BF14D1" w:rsidRPr="00871824">
        <w:rPr>
          <w:rFonts w:ascii="Times New Roman" w:hAnsi="Times New Roman" w:cs="Times New Roman"/>
          <w:iCs/>
          <w:lang w:val="en-US" w:eastAsia="zh-CN"/>
        </w:rPr>
        <w:t>for assessment</w:t>
      </w:r>
      <w:r w:rsidR="00634BE4" w:rsidRPr="00871824">
        <w:rPr>
          <w:rFonts w:ascii="Times New Roman" w:hAnsi="Times New Roman" w:cs="Times New Roman"/>
          <w:iCs/>
          <w:lang w:val="en-US" w:eastAsia="zh-CN"/>
        </w:rPr>
        <w:t xml:space="preserve"> </w:t>
      </w:r>
      <w:r w:rsidR="00634BE4" w:rsidRPr="00871824">
        <w:rPr>
          <w:rFonts w:ascii="Times New Roman" w:hAnsi="Times New Roman" w:cs="Times New Roman"/>
          <w:iCs/>
          <w:lang w:val="en-US" w:eastAsia="zh-CN"/>
        </w:rPr>
        <w:fldChar w:fldCharType="begin"/>
      </w:r>
      <w:r w:rsidR="00634BE4" w:rsidRPr="00871824">
        <w:rPr>
          <w:rFonts w:ascii="Times New Roman" w:hAnsi="Times New Roman" w:cs="Times New Roman"/>
          <w:iCs/>
          <w:lang w:val="en-US" w:eastAsia="zh-CN"/>
        </w:rPr>
        <w:instrText xml:space="preserve"> ADDIN EN.CITE &lt;EndNote&gt;&lt;Cite&gt;&lt;Author&gt;Geels&lt;/Author&gt;&lt;Year&gt;2021&lt;/Year&gt;&lt;RecNum&gt;8&lt;/RecNum&gt;&lt;DisplayText&gt;[10]&lt;/DisplayText&gt;&lt;record&gt;&lt;rec-number&gt;8&lt;/rec-number&gt;&lt;foreign-keys&gt;&lt;key app="EN" db-id="zv0d2vzvdxrf0iefze4xata8sazzpt95r2tx" timestamp="1693994347"&gt;8&lt;/key&gt;&lt;/foreign-keys&gt;&lt;ref-type name="Journal Article"&gt;17&lt;/ref-type&gt;&lt;contributors&gt;&lt;authors&gt;&lt;author&gt;Geels, Camilla&lt;/author&gt;&lt;author&gt;Winther, Morten&lt;/author&gt;&lt;author&gt;Andersson, Camilla&lt;/author&gt;&lt;author&gt;Jalkanen, Jukka-Pekka&lt;/author&gt;&lt;author&gt;Brandt, Jørgen&lt;/author&gt;&lt;author&gt;Frohn, Lise M.&lt;/author&gt;&lt;author&gt;Im, Ulas&lt;/author&gt;&lt;author&gt;Leung, Wing&lt;/author&gt;&lt;author&gt;Christensen, Jesper H.&lt;/author&gt;&lt;/authors&gt;&lt;/contributors&gt;&lt;titles&gt;&lt;title&gt;Projections of shipping emissions and the related impact on air pollution and human health in the Nordic region&lt;/title&gt;&lt;secondary-title&gt;Atmospheric Chemistry and Physics&lt;/secondary-title&gt;&lt;/titles&gt;&lt;periodical&gt;&lt;full-title&gt;Atmospheric Chemistry and Physics&lt;/full-title&gt;&lt;/periodical&gt;&lt;pages&gt;12495-12519&lt;/pages&gt;&lt;volume&gt;21&lt;/volume&gt;&lt;number&gt;16&lt;/number&gt;&lt;section&gt;12495&lt;/section&gt;&lt;dates&gt;&lt;year&gt;2021&lt;/year&gt;&lt;/dates&gt;&lt;isbn&gt;1680-7324&lt;/isbn&gt;&lt;urls&gt;&lt;/urls&gt;&lt;electronic-resource-num&gt;10.5194/acp-21-12495-2021&lt;/electronic-resource-num&gt;&lt;/record&gt;&lt;/Cite&gt;&lt;/EndNote&gt;</w:instrText>
      </w:r>
      <w:r w:rsidR="00634BE4" w:rsidRPr="00871824">
        <w:rPr>
          <w:rFonts w:ascii="Times New Roman" w:hAnsi="Times New Roman" w:cs="Times New Roman"/>
          <w:iCs/>
          <w:lang w:val="en-US" w:eastAsia="zh-CN"/>
        </w:rPr>
        <w:fldChar w:fldCharType="separate"/>
      </w:r>
      <w:r w:rsidR="00634BE4" w:rsidRPr="00871824">
        <w:rPr>
          <w:rFonts w:ascii="Times New Roman" w:hAnsi="Times New Roman" w:cs="Times New Roman"/>
          <w:iCs/>
          <w:noProof/>
          <w:lang w:val="en-US" w:eastAsia="zh-CN"/>
        </w:rPr>
        <w:t>[10]</w:t>
      </w:r>
      <w:r w:rsidR="00634BE4" w:rsidRPr="00871824">
        <w:rPr>
          <w:rFonts w:ascii="Times New Roman" w:hAnsi="Times New Roman" w:cs="Times New Roman"/>
          <w:iCs/>
          <w:lang w:val="en-US" w:eastAsia="zh-CN"/>
        </w:rPr>
        <w:fldChar w:fldCharType="end"/>
      </w:r>
      <w:r w:rsidR="00CE52D7" w:rsidRPr="00871824">
        <w:rPr>
          <w:rFonts w:ascii="Times New Roman" w:hAnsi="Times New Roman" w:cs="Times New Roman"/>
          <w:iCs/>
          <w:lang w:val="en-US" w:eastAsia="zh-CN"/>
        </w:rPr>
        <w:t>.</w:t>
      </w:r>
      <w:r w:rsidR="008B6632" w:rsidRPr="00871824">
        <w:rPr>
          <w:rFonts w:ascii="Times New Roman" w:hAnsi="Times New Roman" w:cs="Times New Roman"/>
          <w:iCs/>
          <w:lang w:val="en-US" w:eastAsia="zh-CN"/>
        </w:rPr>
        <w:t xml:space="preserve"> </w:t>
      </w:r>
      <w:r w:rsidR="008532A4" w:rsidRPr="00871824">
        <w:rPr>
          <w:rFonts w:ascii="Times New Roman" w:hAnsi="Times New Roman" w:cs="Times New Roman"/>
          <w:iCs/>
          <w:lang w:val="en-US" w:eastAsia="zh-CN"/>
        </w:rPr>
        <w:t xml:space="preserve">This is essentially </w:t>
      </w:r>
      <w:r w:rsidR="00CA6E67" w:rsidRPr="00871824">
        <w:rPr>
          <w:rFonts w:ascii="Times New Roman" w:hAnsi="Times New Roman" w:cs="Times New Roman"/>
          <w:iCs/>
          <w:lang w:val="en-US" w:eastAsia="zh-CN"/>
        </w:rPr>
        <w:t xml:space="preserve">applied to all scenario analysis where </w:t>
      </w:r>
      <w:r w:rsidR="00AA3EA6" w:rsidRPr="00871824">
        <w:rPr>
          <w:rFonts w:ascii="Times New Roman" w:hAnsi="Times New Roman" w:cs="Times New Roman"/>
          <w:iCs/>
          <w:lang w:val="en-US" w:eastAsia="zh-CN"/>
        </w:rPr>
        <w:t>assumptions of specific conditions are modified on top of the BAU</w:t>
      </w:r>
      <w:r w:rsidR="00514E41" w:rsidRPr="00871824">
        <w:rPr>
          <w:rFonts w:ascii="Times New Roman" w:hAnsi="Times New Roman" w:cs="Times New Roman"/>
          <w:iCs/>
          <w:lang w:val="en-US" w:eastAsia="zh-CN"/>
        </w:rPr>
        <w:t xml:space="preserve"> case.</w:t>
      </w:r>
      <w:r w:rsidR="00FC4B43" w:rsidRPr="00871824">
        <w:rPr>
          <w:rFonts w:ascii="Times New Roman" w:hAnsi="Times New Roman" w:cs="Times New Roman"/>
          <w:iCs/>
          <w:lang w:val="en-US" w:eastAsia="zh-CN"/>
        </w:rPr>
        <w:t xml:space="preserve"> </w:t>
      </w:r>
      <w:r w:rsidR="000959DE" w:rsidRPr="00871824">
        <w:rPr>
          <w:rFonts w:ascii="Times New Roman" w:hAnsi="Times New Roman" w:cs="Times New Roman"/>
          <w:iCs/>
          <w:lang w:val="en-US" w:eastAsia="zh-CN"/>
        </w:rPr>
        <w:t xml:space="preserve">The scenarios </w:t>
      </w:r>
      <w:r w:rsidR="00967A18" w:rsidRPr="00871824">
        <w:rPr>
          <w:rFonts w:ascii="Times New Roman" w:hAnsi="Times New Roman" w:cs="Times New Roman"/>
          <w:iCs/>
          <w:lang w:val="en-US" w:eastAsia="zh-CN"/>
        </w:rPr>
        <w:t xml:space="preserve">considered are basically </w:t>
      </w:r>
      <w:r w:rsidR="00042087" w:rsidRPr="00871824">
        <w:rPr>
          <w:rFonts w:ascii="Times New Roman" w:hAnsi="Times New Roman" w:cs="Times New Roman"/>
          <w:iCs/>
          <w:lang w:val="en-US" w:eastAsia="zh-CN"/>
        </w:rPr>
        <w:t xml:space="preserve">a soft </w:t>
      </w:r>
      <w:r w:rsidR="00A6269D" w:rsidRPr="00871824">
        <w:rPr>
          <w:rFonts w:ascii="Times New Roman" w:hAnsi="Times New Roman" w:cs="Times New Roman"/>
          <w:iCs/>
          <w:lang w:val="en-US" w:eastAsia="zh-CN"/>
        </w:rPr>
        <w:t xml:space="preserve">demonstration of the </w:t>
      </w:r>
      <w:r w:rsidR="00185BDF" w:rsidRPr="00871824">
        <w:rPr>
          <w:rFonts w:ascii="Times New Roman" w:hAnsi="Times New Roman" w:cs="Times New Roman"/>
          <w:iCs/>
          <w:lang w:val="en-US" w:eastAsia="zh-CN"/>
        </w:rPr>
        <w:t xml:space="preserve">possible </w:t>
      </w:r>
      <w:r w:rsidR="0038432E" w:rsidRPr="00871824">
        <w:rPr>
          <w:rFonts w:ascii="Times New Roman" w:hAnsi="Times New Roman" w:cs="Times New Roman"/>
          <w:iCs/>
          <w:lang w:val="en-US" w:eastAsia="zh-CN"/>
        </w:rPr>
        <w:t>measures being enforced to certain categories of ships where applicable, as shown in the application criteria.</w:t>
      </w:r>
      <w:r w:rsidR="008D24E0" w:rsidRPr="00871824">
        <w:rPr>
          <w:rFonts w:ascii="Times New Roman" w:hAnsi="Times New Roman" w:cs="Times New Roman"/>
          <w:iCs/>
          <w:lang w:val="en-US" w:eastAsia="zh-CN"/>
        </w:rPr>
        <w:t xml:space="preserve"> Nevertheless, the measures would </w:t>
      </w:r>
      <w:r w:rsidR="002A22ED" w:rsidRPr="00871824">
        <w:rPr>
          <w:rFonts w:ascii="Times New Roman" w:hAnsi="Times New Roman" w:cs="Times New Roman"/>
          <w:iCs/>
          <w:lang w:val="en-US" w:eastAsia="zh-CN"/>
        </w:rPr>
        <w:t xml:space="preserve">be executed more deliberately in real cases, to which </w:t>
      </w:r>
      <w:r w:rsidR="00E55E5B" w:rsidRPr="00871824">
        <w:rPr>
          <w:rFonts w:ascii="Times New Roman" w:hAnsi="Times New Roman" w:cs="Times New Roman"/>
          <w:iCs/>
          <w:lang w:val="en-US" w:eastAsia="zh-CN"/>
        </w:rPr>
        <w:t>the policies would cover this part.</w:t>
      </w:r>
      <w:r w:rsidR="004E57D6" w:rsidRPr="00871824">
        <w:rPr>
          <w:rFonts w:ascii="Times New Roman" w:hAnsi="Times New Roman" w:cs="Times New Roman"/>
          <w:iCs/>
          <w:lang w:val="en-US" w:eastAsia="zh-CN"/>
        </w:rPr>
        <w:t xml:space="preserve"> </w:t>
      </w:r>
    </w:p>
    <w:p w14:paraId="365A918C" w14:textId="29192368" w:rsidR="00942E14" w:rsidRPr="00871824" w:rsidRDefault="00004489" w:rsidP="00DF5FC0">
      <w:pPr>
        <w:pStyle w:val="BodyChar"/>
        <w:ind w:firstLine="284"/>
        <w:rPr>
          <w:rFonts w:ascii="Times New Roman" w:hAnsi="Times New Roman" w:cs="Times New Roman"/>
          <w:iCs/>
          <w:lang w:val="en-US" w:eastAsia="zh-CN"/>
        </w:rPr>
      </w:pPr>
      <w:r w:rsidRPr="00871824">
        <w:rPr>
          <w:rFonts w:ascii="Times New Roman" w:hAnsi="Times New Roman" w:cs="Times New Roman"/>
          <w:iCs/>
          <w:lang w:val="en-US" w:eastAsia="zh-CN"/>
        </w:rPr>
        <w:t xml:space="preserve">Speed limit in SOMS is actually </w:t>
      </w:r>
      <w:r w:rsidR="00D751C8" w:rsidRPr="00871824">
        <w:rPr>
          <w:rFonts w:ascii="Times New Roman" w:hAnsi="Times New Roman" w:cs="Times New Roman"/>
          <w:iCs/>
          <w:lang w:val="en-US" w:eastAsia="zh-CN"/>
        </w:rPr>
        <w:t xml:space="preserve">undefined by the </w:t>
      </w:r>
      <w:r w:rsidR="000257E4" w:rsidRPr="00871824">
        <w:rPr>
          <w:rFonts w:ascii="Times New Roman" w:hAnsi="Times New Roman" w:cs="Times New Roman"/>
          <w:iCs/>
          <w:lang w:val="en-US" w:eastAsia="zh-CN"/>
        </w:rPr>
        <w:t xml:space="preserve">officials, but 12 knot is the only restriction that apply </w:t>
      </w:r>
      <w:r w:rsidR="00526695" w:rsidRPr="00871824">
        <w:rPr>
          <w:rFonts w:ascii="Times New Roman" w:hAnsi="Times New Roman" w:cs="Times New Roman"/>
          <w:iCs/>
          <w:lang w:val="en-US" w:eastAsia="zh-CN"/>
        </w:rPr>
        <w:t>to Very Large Crude Carrier (VLCC) and deep draught vessels when navigating in certain areas of high risk</w:t>
      </w:r>
      <w:r w:rsidR="00F449B2" w:rsidRPr="00871824">
        <w:rPr>
          <w:rFonts w:ascii="Times New Roman" w:hAnsi="Times New Roman" w:cs="Times New Roman"/>
          <w:iCs/>
          <w:lang w:val="en-US" w:eastAsia="zh-CN"/>
        </w:rPr>
        <w:t xml:space="preserve"> </w:t>
      </w:r>
      <w:r w:rsidR="00F449B2" w:rsidRPr="00871824">
        <w:rPr>
          <w:rFonts w:ascii="Times New Roman" w:hAnsi="Times New Roman" w:cs="Times New Roman"/>
          <w:iCs/>
          <w:lang w:val="en-US" w:eastAsia="zh-CN"/>
        </w:rPr>
        <w:fldChar w:fldCharType="begin"/>
      </w:r>
      <w:r w:rsidR="002733AF" w:rsidRPr="00871824">
        <w:rPr>
          <w:rFonts w:ascii="Times New Roman" w:hAnsi="Times New Roman" w:cs="Times New Roman"/>
          <w:iCs/>
          <w:lang w:val="en-US" w:eastAsia="zh-CN"/>
        </w:rPr>
        <w:instrText xml:space="preserve"> ADDIN EN.CITE &lt;EndNote&gt;&lt;Cite&gt;&lt;Author&gt;MPA&lt;/Author&gt;&lt;Year&gt;2006&lt;/Year&gt;&lt;RecNum&gt;33&lt;/RecNum&gt;&lt;DisplayText&gt;[32]&lt;/DisplayText&gt;&lt;record&gt;&lt;rec-number&gt;33&lt;/rec-number&gt;&lt;foreign-keys&gt;&lt;key app="EN" db-id="zv0d2vzvdxrf0iefze4xata8sazzpt95r2tx" timestamp="1694595675"&gt;33&lt;/key&gt;&lt;/foreign-keys&gt;&lt;ref-type name="Web Page"&gt;12&lt;/ref-type&gt;&lt;contributors&gt;&lt;authors&gt;&lt;author&gt;MPA&lt;/author&gt;&lt;/authors&gt;&lt;/contributors&gt;&lt;titles&gt;&lt;title&gt;Safety of Navigation in the Singapore Strait&lt;/title&gt;&lt;/titles&gt;&lt;dates&gt;&lt;year&gt;2006&lt;/year&gt;&lt;/dates&gt;&lt;pub-location&gt;Singapore&lt;/pub-location&gt;&lt;publisher&gt;Maritime and Port Authority&lt;/publisher&gt;&lt;urls&gt;&lt;related-urls&gt;&lt;url&gt;https://www.mpa.gov.sg/docs/mpalibraries/circulars-and-notices/port-marine-circulars/-pc06-20&lt;/url&gt;&lt;/related-urls&gt;&lt;/urls&gt;&lt;/record&gt;&lt;/Cite&gt;&lt;/EndNote&gt;</w:instrText>
      </w:r>
      <w:r w:rsidR="00F449B2" w:rsidRPr="00871824">
        <w:rPr>
          <w:rFonts w:ascii="Times New Roman" w:hAnsi="Times New Roman" w:cs="Times New Roman"/>
          <w:iCs/>
          <w:lang w:val="en-US" w:eastAsia="zh-CN"/>
        </w:rPr>
        <w:fldChar w:fldCharType="separate"/>
      </w:r>
      <w:r w:rsidR="002733AF" w:rsidRPr="00871824">
        <w:rPr>
          <w:rFonts w:ascii="Times New Roman" w:hAnsi="Times New Roman" w:cs="Times New Roman"/>
          <w:iCs/>
          <w:noProof/>
          <w:lang w:val="en-US" w:eastAsia="zh-CN"/>
        </w:rPr>
        <w:t>[32]</w:t>
      </w:r>
      <w:r w:rsidR="00F449B2" w:rsidRPr="00871824">
        <w:rPr>
          <w:rFonts w:ascii="Times New Roman" w:hAnsi="Times New Roman" w:cs="Times New Roman"/>
          <w:iCs/>
          <w:lang w:val="en-US" w:eastAsia="zh-CN"/>
        </w:rPr>
        <w:fldChar w:fldCharType="end"/>
      </w:r>
      <w:r w:rsidR="00526695" w:rsidRPr="00871824">
        <w:rPr>
          <w:rFonts w:ascii="Times New Roman" w:hAnsi="Times New Roman" w:cs="Times New Roman"/>
          <w:iCs/>
          <w:lang w:val="en-US" w:eastAsia="zh-CN"/>
        </w:rPr>
        <w:t>.</w:t>
      </w:r>
      <w:r w:rsidR="00466CE6" w:rsidRPr="00871824">
        <w:rPr>
          <w:rFonts w:ascii="Times New Roman" w:hAnsi="Times New Roman" w:cs="Times New Roman"/>
          <w:iCs/>
          <w:lang w:val="en-US" w:eastAsia="zh-CN"/>
        </w:rPr>
        <w:t xml:space="preserve"> </w:t>
      </w:r>
      <w:r w:rsidR="00DB224E" w:rsidRPr="00871824">
        <w:rPr>
          <w:rFonts w:ascii="Times New Roman" w:hAnsi="Times New Roman" w:cs="Times New Roman"/>
          <w:iCs/>
          <w:lang w:val="en-US" w:eastAsia="zh-CN"/>
        </w:rPr>
        <w:t xml:space="preserve">In the context of this study, </w:t>
      </w:r>
      <w:r w:rsidR="00D132D1" w:rsidRPr="00871824">
        <w:rPr>
          <w:rFonts w:ascii="Times New Roman" w:hAnsi="Times New Roman" w:cs="Times New Roman"/>
          <w:iCs/>
          <w:lang w:val="en-US" w:eastAsia="zh-CN"/>
        </w:rPr>
        <w:t xml:space="preserve">cargo carrying </w:t>
      </w:r>
      <w:r w:rsidR="001541BF" w:rsidRPr="00871824">
        <w:rPr>
          <w:rFonts w:ascii="Times New Roman" w:hAnsi="Times New Roman" w:cs="Times New Roman"/>
          <w:iCs/>
          <w:lang w:val="en-US" w:eastAsia="zh-CN"/>
        </w:rPr>
        <w:t>ships</w:t>
      </w:r>
      <w:r w:rsidR="00D132D1" w:rsidRPr="00871824">
        <w:rPr>
          <w:rFonts w:ascii="Times New Roman" w:hAnsi="Times New Roman" w:cs="Times New Roman"/>
          <w:iCs/>
          <w:lang w:val="en-US" w:eastAsia="zh-CN"/>
        </w:rPr>
        <w:t xml:space="preserve"> (container, dry bulk, liquid </w:t>
      </w:r>
      <w:proofErr w:type="gramStart"/>
      <w:r w:rsidR="00D132D1" w:rsidRPr="00871824">
        <w:rPr>
          <w:rFonts w:ascii="Times New Roman" w:hAnsi="Times New Roman" w:cs="Times New Roman"/>
          <w:iCs/>
          <w:lang w:val="en-US" w:eastAsia="zh-CN"/>
        </w:rPr>
        <w:t>bulk</w:t>
      </w:r>
      <w:proofErr w:type="gramEnd"/>
      <w:r w:rsidR="00D132D1" w:rsidRPr="00871824">
        <w:rPr>
          <w:rFonts w:ascii="Times New Roman" w:hAnsi="Times New Roman" w:cs="Times New Roman"/>
          <w:iCs/>
          <w:lang w:val="en-US" w:eastAsia="zh-CN"/>
        </w:rPr>
        <w:t xml:space="preserve"> and general cargo)</w:t>
      </w:r>
      <w:r w:rsidR="001541BF" w:rsidRPr="00871824">
        <w:rPr>
          <w:rFonts w:ascii="Times New Roman" w:hAnsi="Times New Roman" w:cs="Times New Roman"/>
          <w:iCs/>
          <w:lang w:val="en-US" w:eastAsia="zh-CN"/>
        </w:rPr>
        <w:t xml:space="preserve"> are considered under this restriction, whereas the </w:t>
      </w:r>
      <w:r w:rsidR="00D132D1" w:rsidRPr="00871824">
        <w:rPr>
          <w:rFonts w:ascii="Times New Roman" w:hAnsi="Times New Roman" w:cs="Times New Roman"/>
          <w:iCs/>
          <w:lang w:val="en-US" w:eastAsia="zh-CN"/>
        </w:rPr>
        <w:t>remaining ships (passenger, Ro-Ro, fishing and others) are restricted under 16 knots</w:t>
      </w:r>
      <w:r w:rsidR="00B41A57" w:rsidRPr="00871824">
        <w:rPr>
          <w:rFonts w:ascii="Times New Roman" w:hAnsi="Times New Roman" w:cs="Times New Roman"/>
          <w:iCs/>
          <w:lang w:val="en-US" w:eastAsia="zh-CN"/>
        </w:rPr>
        <w:t xml:space="preserve"> abiding to the </w:t>
      </w:r>
      <w:r w:rsidR="00F60295" w:rsidRPr="00871824">
        <w:rPr>
          <w:rFonts w:ascii="Times New Roman" w:hAnsi="Times New Roman" w:cs="Times New Roman"/>
          <w:iCs/>
          <w:lang w:val="en-US" w:eastAsia="zh-CN"/>
        </w:rPr>
        <w:t>speed limit scenario</w:t>
      </w:r>
      <w:r w:rsidR="00781E60" w:rsidRPr="00871824">
        <w:rPr>
          <w:rFonts w:ascii="Times New Roman" w:hAnsi="Times New Roman" w:cs="Times New Roman"/>
          <w:iCs/>
          <w:lang w:val="en-US" w:eastAsia="zh-CN"/>
        </w:rPr>
        <w:t>.</w:t>
      </w:r>
      <w:r w:rsidR="00AE5448" w:rsidRPr="00871824">
        <w:rPr>
          <w:rFonts w:ascii="Times New Roman" w:hAnsi="Times New Roman" w:cs="Times New Roman"/>
          <w:iCs/>
          <w:lang w:val="en-US" w:eastAsia="zh-CN"/>
        </w:rPr>
        <w:t xml:space="preserve"> </w:t>
      </w:r>
    </w:p>
    <w:p w14:paraId="1B418B00" w14:textId="0E9958B1" w:rsidR="00AE5448" w:rsidRPr="00871824" w:rsidRDefault="00AE5448" w:rsidP="009D3795">
      <w:pPr>
        <w:pStyle w:val="BodyChar"/>
        <w:ind w:firstLine="284"/>
        <w:rPr>
          <w:rFonts w:ascii="Times New Roman" w:hAnsi="Times New Roman" w:cs="Times New Roman"/>
          <w:iCs/>
          <w:lang w:val="en-US" w:eastAsia="zh-CN"/>
        </w:rPr>
      </w:pPr>
      <w:r w:rsidRPr="00871824">
        <w:rPr>
          <w:rFonts w:ascii="Times New Roman" w:hAnsi="Times New Roman" w:cs="Times New Roman"/>
          <w:iCs/>
          <w:lang w:val="en-US" w:eastAsia="zh-CN"/>
        </w:rPr>
        <w:t xml:space="preserve">HFO </w:t>
      </w:r>
      <w:r w:rsidR="00C35BC2" w:rsidRPr="00871824">
        <w:rPr>
          <w:rFonts w:ascii="Times New Roman" w:hAnsi="Times New Roman" w:cs="Times New Roman"/>
          <w:iCs/>
          <w:lang w:val="en-US" w:eastAsia="zh-CN"/>
        </w:rPr>
        <w:t>is conventionally used as the primary source of fuel for maritime vehicles</w:t>
      </w:r>
      <w:r w:rsidR="007E547D" w:rsidRPr="00871824">
        <w:rPr>
          <w:rFonts w:ascii="Times New Roman" w:hAnsi="Times New Roman" w:cs="Times New Roman"/>
          <w:iCs/>
          <w:lang w:val="en-US" w:eastAsia="zh-CN"/>
        </w:rPr>
        <w:t xml:space="preserve">, to which </w:t>
      </w:r>
      <w:r w:rsidR="00BB4D36" w:rsidRPr="00871824">
        <w:rPr>
          <w:rFonts w:ascii="Times New Roman" w:hAnsi="Times New Roman" w:cs="Times New Roman"/>
          <w:iCs/>
          <w:lang w:val="en-US" w:eastAsia="zh-CN"/>
        </w:rPr>
        <w:t xml:space="preserve">global authorities were going against due to its high sulfur content and other pollutants </w:t>
      </w:r>
      <w:r w:rsidR="002C561D" w:rsidRPr="00871824">
        <w:rPr>
          <w:rFonts w:ascii="Times New Roman" w:hAnsi="Times New Roman" w:cs="Times New Roman"/>
          <w:iCs/>
          <w:lang w:val="en-US" w:eastAsia="zh-CN"/>
        </w:rPr>
        <w:t xml:space="preserve">emissions </w:t>
      </w:r>
      <w:proofErr w:type="gramStart"/>
      <w:r w:rsidR="00BB4D36" w:rsidRPr="00871824">
        <w:rPr>
          <w:rFonts w:ascii="Times New Roman" w:hAnsi="Times New Roman" w:cs="Times New Roman"/>
          <w:iCs/>
          <w:lang w:val="en-US" w:eastAsia="zh-CN"/>
        </w:rPr>
        <w:t>as a result of</w:t>
      </w:r>
      <w:proofErr w:type="gramEnd"/>
      <w:r w:rsidR="00BB4D36" w:rsidRPr="00871824">
        <w:rPr>
          <w:rFonts w:ascii="Times New Roman" w:hAnsi="Times New Roman" w:cs="Times New Roman"/>
          <w:iCs/>
          <w:lang w:val="en-US" w:eastAsia="zh-CN"/>
        </w:rPr>
        <w:t xml:space="preserve"> burning it. </w:t>
      </w:r>
      <w:r w:rsidR="00282129" w:rsidRPr="00871824">
        <w:rPr>
          <w:rFonts w:ascii="Times New Roman" w:hAnsi="Times New Roman" w:cs="Times New Roman"/>
          <w:iCs/>
          <w:lang w:val="en-US" w:eastAsia="zh-CN"/>
        </w:rPr>
        <w:t xml:space="preserve">On the other hand, </w:t>
      </w:r>
      <w:r w:rsidR="00291409" w:rsidRPr="00871824">
        <w:rPr>
          <w:rFonts w:ascii="Times New Roman" w:hAnsi="Times New Roman" w:cs="Times New Roman"/>
          <w:iCs/>
          <w:lang w:val="en-US" w:eastAsia="zh-CN"/>
        </w:rPr>
        <w:t xml:space="preserve">Marine </w:t>
      </w:r>
      <w:r w:rsidR="00F61C74" w:rsidRPr="00871824">
        <w:rPr>
          <w:rFonts w:ascii="Times New Roman" w:hAnsi="Times New Roman" w:cs="Times New Roman"/>
          <w:iCs/>
          <w:lang w:val="en-US" w:eastAsia="zh-CN"/>
        </w:rPr>
        <w:t>Di</w:t>
      </w:r>
      <w:r w:rsidR="00291409" w:rsidRPr="00871824">
        <w:rPr>
          <w:rFonts w:ascii="Times New Roman" w:hAnsi="Times New Roman" w:cs="Times New Roman"/>
          <w:iCs/>
          <w:lang w:val="en-US" w:eastAsia="zh-CN"/>
        </w:rPr>
        <w:t>es</w:t>
      </w:r>
      <w:r w:rsidR="00F61C74" w:rsidRPr="00871824">
        <w:rPr>
          <w:rFonts w:ascii="Times New Roman" w:hAnsi="Times New Roman" w:cs="Times New Roman"/>
          <w:iCs/>
          <w:lang w:val="en-US" w:eastAsia="zh-CN"/>
        </w:rPr>
        <w:t>e</w:t>
      </w:r>
      <w:r w:rsidR="00291409" w:rsidRPr="00871824">
        <w:rPr>
          <w:rFonts w:ascii="Times New Roman" w:hAnsi="Times New Roman" w:cs="Times New Roman"/>
          <w:iCs/>
          <w:lang w:val="en-US" w:eastAsia="zh-CN"/>
        </w:rPr>
        <w:t>l Oil</w:t>
      </w:r>
      <w:r w:rsidR="00F61C74" w:rsidRPr="00871824">
        <w:rPr>
          <w:rFonts w:ascii="Times New Roman" w:hAnsi="Times New Roman" w:cs="Times New Roman"/>
          <w:iCs/>
          <w:lang w:val="en-US" w:eastAsia="zh-CN"/>
        </w:rPr>
        <w:t xml:space="preserve"> (MDO) was the main substitute for HFO during the time when alternative fuels were not yet well developed.</w:t>
      </w:r>
      <w:r w:rsidR="00AE21A2" w:rsidRPr="00871824">
        <w:rPr>
          <w:rFonts w:ascii="Times New Roman" w:hAnsi="Times New Roman" w:cs="Times New Roman"/>
          <w:iCs/>
          <w:lang w:val="en-US" w:eastAsia="zh-CN"/>
        </w:rPr>
        <w:t xml:space="preserve"> </w:t>
      </w:r>
      <w:proofErr w:type="gramStart"/>
      <w:r w:rsidR="009D3795" w:rsidRPr="00871824">
        <w:rPr>
          <w:rFonts w:ascii="Times New Roman" w:hAnsi="Times New Roman" w:cs="Times New Roman"/>
          <w:iCs/>
          <w:lang w:val="en-US" w:eastAsia="zh-CN"/>
        </w:rPr>
        <w:t>Taking into account</w:t>
      </w:r>
      <w:proofErr w:type="gramEnd"/>
      <w:r w:rsidR="009D3795" w:rsidRPr="00871824">
        <w:rPr>
          <w:rFonts w:ascii="Times New Roman" w:hAnsi="Times New Roman" w:cs="Times New Roman"/>
          <w:iCs/>
          <w:lang w:val="en-US" w:eastAsia="zh-CN"/>
        </w:rPr>
        <w:t xml:space="preserve"> that before a green fuel can take over as the dominance of maritime power source, this study considered about substituting HFO with MDO as a progressive step towards </w:t>
      </w:r>
      <w:r w:rsidR="00E770D6" w:rsidRPr="00871824">
        <w:rPr>
          <w:rFonts w:ascii="Times New Roman" w:hAnsi="Times New Roman" w:cs="Times New Roman"/>
          <w:iCs/>
          <w:lang w:val="en-US" w:eastAsia="zh-CN"/>
        </w:rPr>
        <w:t xml:space="preserve">maritime </w:t>
      </w:r>
      <w:r w:rsidR="009D3795" w:rsidRPr="00871824">
        <w:rPr>
          <w:rFonts w:ascii="Times New Roman" w:hAnsi="Times New Roman" w:cs="Times New Roman"/>
          <w:iCs/>
          <w:lang w:val="en-US" w:eastAsia="zh-CN"/>
        </w:rPr>
        <w:t>decarbonization.</w:t>
      </w:r>
    </w:p>
    <w:p w14:paraId="1F86DF2A" w14:textId="58FEB1DC" w:rsidR="00C008A8" w:rsidRPr="00871824" w:rsidRDefault="00DA51D4" w:rsidP="009D3795">
      <w:pPr>
        <w:pStyle w:val="BodyChar"/>
        <w:ind w:firstLine="284"/>
        <w:rPr>
          <w:rFonts w:ascii="Times New Roman" w:hAnsi="Times New Roman" w:cs="Times New Roman"/>
          <w:iCs/>
          <w:lang w:val="en-US" w:eastAsia="zh-CN"/>
        </w:rPr>
      </w:pPr>
      <w:r w:rsidRPr="00871824">
        <w:rPr>
          <w:rFonts w:ascii="Times New Roman" w:hAnsi="Times New Roman" w:cs="Times New Roman"/>
          <w:iCs/>
          <w:lang w:val="en-US" w:eastAsia="zh-CN"/>
        </w:rPr>
        <w:t xml:space="preserve">JITA is </w:t>
      </w:r>
      <w:r w:rsidR="00A33B88" w:rsidRPr="00871824">
        <w:rPr>
          <w:rFonts w:ascii="Times New Roman" w:hAnsi="Times New Roman" w:cs="Times New Roman"/>
          <w:iCs/>
          <w:lang w:val="en-US" w:eastAsia="zh-CN"/>
        </w:rPr>
        <w:t xml:space="preserve">conceptually an ideal operational measure to be achieved by </w:t>
      </w:r>
      <w:r w:rsidR="002C66A4" w:rsidRPr="00871824">
        <w:rPr>
          <w:rFonts w:ascii="Times New Roman" w:hAnsi="Times New Roman" w:cs="Times New Roman"/>
          <w:iCs/>
          <w:lang w:val="en-US" w:eastAsia="zh-CN"/>
        </w:rPr>
        <w:t xml:space="preserve">active coordination of optimal shipping schedule and port operations to streamline the entire process of </w:t>
      </w:r>
      <w:r w:rsidR="00B37911" w:rsidRPr="00871824">
        <w:rPr>
          <w:rFonts w:ascii="Times New Roman" w:hAnsi="Times New Roman" w:cs="Times New Roman"/>
          <w:iCs/>
          <w:lang w:val="en-US" w:eastAsia="zh-CN"/>
        </w:rPr>
        <w:t>shipping.</w:t>
      </w:r>
      <w:r w:rsidR="00E70B81" w:rsidRPr="00871824">
        <w:rPr>
          <w:rFonts w:ascii="Times New Roman" w:hAnsi="Times New Roman" w:cs="Times New Roman"/>
          <w:iCs/>
          <w:lang w:val="en-US" w:eastAsia="zh-CN"/>
        </w:rPr>
        <w:t xml:space="preserve"> </w:t>
      </w:r>
      <w:r w:rsidR="000977D7" w:rsidRPr="00871824">
        <w:rPr>
          <w:rFonts w:ascii="Times New Roman" w:hAnsi="Times New Roman" w:cs="Times New Roman"/>
          <w:iCs/>
          <w:lang w:val="en-US" w:eastAsia="zh-CN"/>
        </w:rPr>
        <w:t xml:space="preserve">However, </w:t>
      </w:r>
      <w:r w:rsidR="00F74DBD" w:rsidRPr="00871824">
        <w:rPr>
          <w:rFonts w:ascii="Times New Roman" w:hAnsi="Times New Roman" w:cs="Times New Roman"/>
          <w:iCs/>
          <w:lang w:val="en-US" w:eastAsia="zh-CN"/>
        </w:rPr>
        <w:t xml:space="preserve">the optimal speed </w:t>
      </w:r>
      <w:r w:rsidR="00FD011A" w:rsidRPr="00871824">
        <w:rPr>
          <w:rFonts w:ascii="Times New Roman" w:hAnsi="Times New Roman" w:cs="Times New Roman"/>
          <w:iCs/>
          <w:lang w:val="en-US" w:eastAsia="zh-CN"/>
        </w:rPr>
        <w:t>for each ship, subjected to respective schedule and ship properties, would turn into improvement of operational modes unproportionally.</w:t>
      </w:r>
      <w:r w:rsidR="000A0835" w:rsidRPr="00871824">
        <w:rPr>
          <w:rFonts w:ascii="Times New Roman" w:hAnsi="Times New Roman" w:cs="Times New Roman"/>
          <w:iCs/>
          <w:lang w:val="en-US" w:eastAsia="zh-CN"/>
        </w:rPr>
        <w:t xml:space="preserve"> </w:t>
      </w:r>
      <w:r w:rsidR="00565530" w:rsidRPr="00871824">
        <w:rPr>
          <w:rFonts w:ascii="Times New Roman" w:hAnsi="Times New Roman" w:cs="Times New Roman"/>
          <w:iCs/>
          <w:lang w:val="en-US" w:eastAsia="zh-CN"/>
        </w:rPr>
        <w:t xml:space="preserve">Owing to different </w:t>
      </w:r>
      <w:r w:rsidR="004B6A98" w:rsidRPr="00871824">
        <w:rPr>
          <w:rFonts w:ascii="Times New Roman" w:hAnsi="Times New Roman" w:cs="Times New Roman"/>
          <w:iCs/>
          <w:lang w:val="en-US" w:eastAsia="zh-CN"/>
        </w:rPr>
        <w:t>typical hoteling durations</w:t>
      </w:r>
      <w:r w:rsidR="00A129B9" w:rsidRPr="00871824">
        <w:rPr>
          <w:rFonts w:ascii="Times New Roman" w:hAnsi="Times New Roman" w:cs="Times New Roman"/>
          <w:iCs/>
          <w:lang w:val="en-US" w:eastAsia="zh-CN"/>
        </w:rPr>
        <w:t xml:space="preserve"> reported </w:t>
      </w:r>
      <w:r w:rsidR="00A129B9" w:rsidRPr="00871824">
        <w:rPr>
          <w:rFonts w:ascii="Times New Roman" w:hAnsi="Times New Roman" w:cs="Times New Roman"/>
          <w:iCs/>
          <w:lang w:val="en-US" w:eastAsia="zh-CN"/>
        </w:rPr>
        <w:fldChar w:fldCharType="begin"/>
      </w:r>
      <w:r w:rsidR="002733AF" w:rsidRPr="00871824">
        <w:rPr>
          <w:rFonts w:ascii="Times New Roman" w:hAnsi="Times New Roman" w:cs="Times New Roman"/>
          <w:iCs/>
          <w:lang w:val="en-US" w:eastAsia="zh-CN"/>
        </w:rPr>
        <w:instrText xml:space="preserve"> ADDIN EN.CITE &lt;EndNote&gt;&lt;Cite&gt;&lt;Author&gt;Wärtsilä&lt;/Author&gt;&lt;Year&gt;2019&lt;/Year&gt;&lt;RecNum&gt;36&lt;/RecNum&gt;&lt;DisplayText&gt;[35]&lt;/DisplayText&gt;&lt;record&gt;&lt;rec-number&gt;36&lt;/rec-number&gt;&lt;foreign-keys&gt;&lt;key app="EN" db-id="zv0d2vzvdxrf0iefze4xata8sazzpt95r2tx" timestamp="1694613180"&gt;36&lt;/key&gt;&lt;/foreign-keys&gt;&lt;ref-type name="Web Page"&gt;12&lt;/ref-type&gt;&lt;contributors&gt;&lt;authors&gt;&lt;author&gt;Wärtsilä&lt;/author&gt;&lt;/authors&gt;&lt;/contributors&gt;&lt;titles&gt;&lt;title&gt;Port Call Optimisation paves the way towards a higher port performance&lt;/title&gt;&lt;/titles&gt;&lt;dates&gt;&lt;year&gt;2019&lt;/year&gt;&lt;/dates&gt;&lt;publisher&gt;Wärtsilä&lt;/publisher&gt;&lt;urls&gt;&lt;related-urls&gt;&lt;url&gt;https://www.wartsila.com/insights/article/port-call-optimisation-paves-the-way-towards-a-higher-port-performance&lt;/url&gt;&lt;/related-urls&gt;&lt;/urls&gt;&lt;/record&gt;&lt;/Cite&gt;&lt;/EndNote&gt;</w:instrText>
      </w:r>
      <w:r w:rsidR="00A129B9" w:rsidRPr="00871824">
        <w:rPr>
          <w:rFonts w:ascii="Times New Roman" w:hAnsi="Times New Roman" w:cs="Times New Roman"/>
          <w:iCs/>
          <w:lang w:val="en-US" w:eastAsia="zh-CN"/>
        </w:rPr>
        <w:fldChar w:fldCharType="separate"/>
      </w:r>
      <w:r w:rsidR="002733AF" w:rsidRPr="00871824">
        <w:rPr>
          <w:rFonts w:ascii="Times New Roman" w:hAnsi="Times New Roman" w:cs="Times New Roman"/>
          <w:iCs/>
          <w:noProof/>
          <w:lang w:val="en-US" w:eastAsia="zh-CN"/>
        </w:rPr>
        <w:t>[35]</w:t>
      </w:r>
      <w:r w:rsidR="00A129B9" w:rsidRPr="00871824">
        <w:rPr>
          <w:rFonts w:ascii="Times New Roman" w:hAnsi="Times New Roman" w:cs="Times New Roman"/>
          <w:iCs/>
          <w:lang w:val="en-US" w:eastAsia="zh-CN"/>
        </w:rPr>
        <w:fldChar w:fldCharType="end"/>
      </w:r>
      <w:r w:rsidR="004B6A98" w:rsidRPr="00871824">
        <w:rPr>
          <w:rFonts w:ascii="Times New Roman" w:hAnsi="Times New Roman" w:cs="Times New Roman"/>
          <w:iCs/>
          <w:lang w:val="en-US" w:eastAsia="zh-CN"/>
        </w:rPr>
        <w:t xml:space="preserve"> due to varying schedule arrangement and port handling methods, </w:t>
      </w:r>
      <w:r w:rsidR="00B7130B" w:rsidRPr="00871824">
        <w:rPr>
          <w:rFonts w:ascii="Times New Roman" w:hAnsi="Times New Roman" w:cs="Times New Roman"/>
          <w:iCs/>
          <w:lang w:val="en-US" w:eastAsia="zh-CN"/>
        </w:rPr>
        <w:t>this study apply the scenario of JITA based on the change in energy demand.</w:t>
      </w:r>
      <w:r w:rsidR="00FD011A" w:rsidRPr="00871824">
        <w:rPr>
          <w:rFonts w:ascii="Times New Roman" w:hAnsi="Times New Roman" w:cs="Times New Roman"/>
          <w:iCs/>
          <w:lang w:val="en-US" w:eastAsia="zh-CN"/>
        </w:rPr>
        <w:t xml:space="preserve"> </w:t>
      </w:r>
      <w:r w:rsidR="002F5357" w:rsidRPr="00871824">
        <w:rPr>
          <w:rFonts w:ascii="Times New Roman" w:hAnsi="Times New Roman" w:cs="Times New Roman"/>
          <w:iCs/>
          <w:lang w:val="en-US" w:eastAsia="zh-CN"/>
        </w:rPr>
        <w:t xml:space="preserve">It is </w:t>
      </w:r>
      <w:r w:rsidR="00C05D06" w:rsidRPr="00871824">
        <w:rPr>
          <w:rFonts w:ascii="Times New Roman" w:hAnsi="Times New Roman" w:cs="Times New Roman"/>
          <w:iCs/>
          <w:lang w:val="en-US" w:eastAsia="zh-CN"/>
        </w:rPr>
        <w:t>reported</w:t>
      </w:r>
      <w:r w:rsidR="002F5357" w:rsidRPr="00871824">
        <w:rPr>
          <w:rFonts w:ascii="Times New Roman" w:hAnsi="Times New Roman" w:cs="Times New Roman"/>
          <w:iCs/>
          <w:lang w:val="en-US" w:eastAsia="zh-CN"/>
        </w:rPr>
        <w:t xml:space="preserve"> that </w:t>
      </w:r>
      <w:r w:rsidR="00C05D06" w:rsidRPr="00871824">
        <w:rPr>
          <w:rFonts w:ascii="Times New Roman" w:hAnsi="Times New Roman" w:cs="Times New Roman"/>
          <w:iCs/>
          <w:lang w:val="en-US" w:eastAsia="zh-CN"/>
        </w:rPr>
        <w:t xml:space="preserve">by </w:t>
      </w:r>
      <w:r w:rsidR="00BB3A42" w:rsidRPr="00871824">
        <w:rPr>
          <w:rFonts w:ascii="Times New Roman" w:hAnsi="Times New Roman" w:cs="Times New Roman"/>
          <w:iCs/>
          <w:lang w:val="en-US" w:eastAsia="zh-CN"/>
        </w:rPr>
        <w:t xml:space="preserve">the best case of </w:t>
      </w:r>
      <w:r w:rsidR="0068207E" w:rsidRPr="00871824">
        <w:rPr>
          <w:rFonts w:ascii="Times New Roman" w:hAnsi="Times New Roman" w:cs="Times New Roman"/>
          <w:iCs/>
          <w:lang w:val="en-US" w:eastAsia="zh-CN"/>
        </w:rPr>
        <w:t xml:space="preserve">JITA, the energy demand corresponded by fuel consumption of the ships can be </w:t>
      </w:r>
      <w:r w:rsidR="003B5872" w:rsidRPr="00871824">
        <w:rPr>
          <w:rFonts w:ascii="Times New Roman" w:hAnsi="Times New Roman" w:cs="Times New Roman"/>
          <w:iCs/>
          <w:lang w:val="en-US" w:eastAsia="zh-CN"/>
        </w:rPr>
        <w:t>reduced up to 15% if operating at optimal speed</w:t>
      </w:r>
      <w:r w:rsidR="006073C3" w:rsidRPr="00871824">
        <w:rPr>
          <w:rFonts w:ascii="Times New Roman" w:hAnsi="Times New Roman" w:cs="Times New Roman"/>
          <w:iCs/>
          <w:lang w:val="en-US" w:eastAsia="zh-CN"/>
        </w:rPr>
        <w:t xml:space="preserve"> </w:t>
      </w:r>
      <w:r w:rsidR="006073C3" w:rsidRPr="00871824">
        <w:rPr>
          <w:rFonts w:ascii="Times New Roman" w:hAnsi="Times New Roman" w:cs="Times New Roman"/>
          <w:iCs/>
          <w:lang w:val="en-US" w:eastAsia="zh-CN"/>
        </w:rPr>
        <w:fldChar w:fldCharType="begin"/>
      </w:r>
      <w:r w:rsidR="00151489">
        <w:rPr>
          <w:rFonts w:ascii="Times New Roman" w:hAnsi="Times New Roman" w:cs="Times New Roman"/>
          <w:iCs/>
          <w:lang w:val="en-US" w:eastAsia="zh-CN"/>
        </w:rPr>
        <w:instrText xml:space="preserve"> ADDIN EN.CITE &lt;EndNote&gt;&lt;Cite&gt;&lt;Author&gt;Merkel&lt;/Author&gt;&lt;Year&gt;2022&lt;/Year&gt;&lt;RecNum&gt;35&lt;/RecNum&gt;&lt;DisplayText&gt;[34]&lt;/DisplayText&gt;&lt;record&gt;&lt;rec-number&gt;35&lt;/rec-number&gt;&lt;foreign-keys&gt;&lt;key app="EN" db-id="zv0d2vzvdxrf0iefze4xata8sazzpt95r2tx" timestamp="1694595785"&gt;35&lt;/key&gt;&lt;/foreign-keys&gt;&lt;ref-type name="Journal Article"&gt;17&lt;/ref-type&gt;&lt;contributors&gt;&lt;authors&gt;&lt;author&gt;Merkel, Axel&lt;/author&gt;&lt;author&gt;Kalantari, Joakim&lt;/author&gt;&lt;author&gt;Mubder, Abdalla&lt;/author&gt;&lt;/authors&gt;&lt;/contributors&gt;&lt;titles&gt;&lt;title&gt;Port call optimization and CO2-emissions savings – Estimating feasible potential in tramp shipping&lt;/title&gt;&lt;secondary-title&gt;Maritime Transport Research&lt;/secondary-title&gt;&lt;/titles&gt;&lt;periodical&gt;&lt;full-title&gt;Maritime Transport Research&lt;/full-title&gt;&lt;/periodical&gt;&lt;pages&gt;100054-100064&lt;/pages&gt;&lt;volume&gt;3&lt;/volume&gt;&lt;dates&gt;&lt;year&gt;2022&lt;/year&gt;&lt;/dates&gt;&lt;isbn&gt;2666822X&lt;/isbn&gt;&lt;urls&gt;&lt;/urls&gt;&lt;electronic-resource-num&gt;10.1016/j.martra.2022.100054&lt;/electronic-resource-num&gt;&lt;/record&gt;&lt;/Cite&gt;&lt;/EndNote&gt;</w:instrText>
      </w:r>
      <w:r w:rsidR="006073C3" w:rsidRPr="00871824">
        <w:rPr>
          <w:rFonts w:ascii="Times New Roman" w:hAnsi="Times New Roman" w:cs="Times New Roman"/>
          <w:iCs/>
          <w:lang w:val="en-US" w:eastAsia="zh-CN"/>
        </w:rPr>
        <w:fldChar w:fldCharType="separate"/>
      </w:r>
      <w:r w:rsidR="002733AF" w:rsidRPr="00871824">
        <w:rPr>
          <w:rFonts w:ascii="Times New Roman" w:hAnsi="Times New Roman" w:cs="Times New Roman"/>
          <w:iCs/>
          <w:noProof/>
          <w:lang w:val="en-US" w:eastAsia="zh-CN"/>
        </w:rPr>
        <w:t>[34]</w:t>
      </w:r>
      <w:r w:rsidR="006073C3" w:rsidRPr="00871824">
        <w:rPr>
          <w:rFonts w:ascii="Times New Roman" w:hAnsi="Times New Roman" w:cs="Times New Roman"/>
          <w:iCs/>
          <w:lang w:val="en-US" w:eastAsia="zh-CN"/>
        </w:rPr>
        <w:fldChar w:fldCharType="end"/>
      </w:r>
      <w:r w:rsidR="003B5872" w:rsidRPr="00871824">
        <w:rPr>
          <w:rFonts w:ascii="Times New Roman" w:hAnsi="Times New Roman" w:cs="Times New Roman"/>
          <w:iCs/>
          <w:lang w:val="en-US" w:eastAsia="zh-CN"/>
        </w:rPr>
        <w:t>.</w:t>
      </w:r>
      <w:r w:rsidR="009C59EE" w:rsidRPr="00871824">
        <w:rPr>
          <w:rFonts w:ascii="Times New Roman" w:hAnsi="Times New Roman" w:cs="Times New Roman"/>
          <w:iCs/>
          <w:lang w:val="en-US" w:eastAsia="zh-CN"/>
        </w:rPr>
        <w:t xml:space="preserve"> </w:t>
      </w:r>
    </w:p>
    <w:p w14:paraId="5F9362F1" w14:textId="34478F85" w:rsidR="00942E14" w:rsidRPr="00871824" w:rsidRDefault="00A15FD1" w:rsidP="00A15FD1">
      <w:pPr>
        <w:rPr>
          <w:rFonts w:ascii="Times New Roman" w:hAnsi="Times New Roman"/>
          <w:szCs w:val="22"/>
          <w:highlight w:val="yellow"/>
          <w:lang w:val="en-US"/>
        </w:rPr>
      </w:pPr>
      <w:r>
        <w:rPr>
          <w:rFonts w:ascii="Times New Roman" w:hAnsi="Times New Roman"/>
          <w:highlight w:val="yellow"/>
          <w:lang w:val="en-US"/>
        </w:rPr>
        <w:br w:type="page"/>
      </w:r>
    </w:p>
    <w:p w14:paraId="054491CD" w14:textId="27989AC2" w:rsidR="00DD690D" w:rsidRPr="00871824" w:rsidRDefault="00CC1423" w:rsidP="00497964">
      <w:pPr>
        <w:pStyle w:val="Heading1"/>
        <w:rPr>
          <w:szCs w:val="22"/>
        </w:rPr>
      </w:pPr>
      <w:r w:rsidRPr="00871824">
        <w:rPr>
          <w:szCs w:val="22"/>
        </w:rPr>
        <w:lastRenderedPageBreak/>
        <w:t>Results</w:t>
      </w:r>
      <w:r w:rsidR="001228A1" w:rsidRPr="00871824">
        <w:rPr>
          <w:szCs w:val="22"/>
        </w:rPr>
        <w:t xml:space="preserve"> &amp; Discussion</w:t>
      </w:r>
      <w:r w:rsidR="00F95A5B" w:rsidRPr="00871824">
        <w:rPr>
          <w:szCs w:val="22"/>
        </w:rPr>
        <w:t>s</w:t>
      </w:r>
    </w:p>
    <w:p w14:paraId="59241667" w14:textId="7873E293" w:rsidR="0022058D" w:rsidRPr="00871824" w:rsidRDefault="0022058D" w:rsidP="00EB2F4A">
      <w:pPr>
        <w:pStyle w:val="Heading2"/>
      </w:pPr>
      <w:r w:rsidRPr="00871824">
        <w:t>Emission Profile</w:t>
      </w:r>
    </w:p>
    <w:p w14:paraId="40714B6E" w14:textId="4A621550" w:rsidR="00D8428C" w:rsidRPr="00871824" w:rsidRDefault="001D3BE4" w:rsidP="001D3BE4">
      <w:pPr>
        <w:jc w:val="both"/>
        <w:rPr>
          <w:rFonts w:ascii="Times New Roman" w:hAnsi="Times New Roman"/>
          <w:szCs w:val="22"/>
        </w:rPr>
      </w:pPr>
      <w:r w:rsidRPr="00871824">
        <w:rPr>
          <w:rFonts w:ascii="Times New Roman" w:hAnsi="Times New Roman"/>
          <w:szCs w:val="22"/>
        </w:rPr>
        <w:t>F</w:t>
      </w:r>
      <w:r w:rsidR="000F7208" w:rsidRPr="00871824">
        <w:rPr>
          <w:rFonts w:ascii="Times New Roman" w:hAnsi="Times New Roman"/>
          <w:szCs w:val="22"/>
        </w:rPr>
        <w:t xml:space="preserve">or every </w:t>
      </w:r>
      <w:r w:rsidR="00271317" w:rsidRPr="00871824">
        <w:rPr>
          <w:rFonts w:ascii="Times New Roman" w:hAnsi="Times New Roman"/>
          <w:szCs w:val="22"/>
        </w:rPr>
        <w:t>CO</w:t>
      </w:r>
      <w:r w:rsidR="00271317" w:rsidRPr="00871824">
        <w:rPr>
          <w:rFonts w:ascii="Times New Roman" w:hAnsi="Times New Roman"/>
          <w:szCs w:val="22"/>
          <w:vertAlign w:val="subscript"/>
        </w:rPr>
        <w:t>2</w:t>
      </w:r>
      <w:r w:rsidR="00271317" w:rsidRPr="00871824">
        <w:rPr>
          <w:rFonts w:ascii="Times New Roman" w:hAnsi="Times New Roman"/>
          <w:szCs w:val="22"/>
        </w:rPr>
        <w:t xml:space="preserve"> </w:t>
      </w:r>
      <w:r w:rsidR="000F7208" w:rsidRPr="00871824">
        <w:rPr>
          <w:rFonts w:ascii="Times New Roman" w:hAnsi="Times New Roman"/>
          <w:szCs w:val="22"/>
        </w:rPr>
        <w:t xml:space="preserve">emission instance pivoted to the trajectorial date, </w:t>
      </w:r>
      <w:r w:rsidR="00873CE6" w:rsidRPr="00871824">
        <w:rPr>
          <w:rFonts w:ascii="Times New Roman" w:hAnsi="Times New Roman"/>
          <w:szCs w:val="22"/>
        </w:rPr>
        <w:t xml:space="preserve">the </w:t>
      </w:r>
      <w:r w:rsidRPr="00871824">
        <w:rPr>
          <w:rFonts w:ascii="Times New Roman" w:hAnsi="Times New Roman"/>
          <w:szCs w:val="22"/>
        </w:rPr>
        <w:t xml:space="preserve">emission profile by ship type under </w:t>
      </w:r>
      <w:r w:rsidR="00F16043" w:rsidRPr="00871824">
        <w:rPr>
          <w:rFonts w:ascii="Times New Roman" w:hAnsi="Times New Roman"/>
          <w:szCs w:val="22"/>
        </w:rPr>
        <w:t>different scenarios are illustrated in Figure 2.</w:t>
      </w:r>
      <w:r w:rsidR="00861AE7" w:rsidRPr="00871824">
        <w:rPr>
          <w:rFonts w:ascii="Times New Roman" w:hAnsi="Times New Roman"/>
          <w:szCs w:val="22"/>
        </w:rPr>
        <w:t xml:space="preserve"> It can be noticed there is no significance differences </w:t>
      </w:r>
      <w:r w:rsidR="00067D77" w:rsidRPr="00871824">
        <w:rPr>
          <w:rFonts w:ascii="Times New Roman" w:hAnsi="Times New Roman"/>
          <w:szCs w:val="22"/>
        </w:rPr>
        <w:t>of profile pattern despite additional formulations on respective trajectories.</w:t>
      </w:r>
      <w:r w:rsidR="00297DB1" w:rsidRPr="00871824">
        <w:rPr>
          <w:rFonts w:ascii="Times New Roman" w:hAnsi="Times New Roman"/>
          <w:szCs w:val="22"/>
        </w:rPr>
        <w:t xml:space="preserve"> Only </w:t>
      </w:r>
      <w:r w:rsidR="000E7AD9" w:rsidRPr="00871824">
        <w:rPr>
          <w:rFonts w:ascii="Times New Roman" w:hAnsi="Times New Roman"/>
          <w:szCs w:val="22"/>
        </w:rPr>
        <w:t xml:space="preserve">the </w:t>
      </w:r>
      <w:r w:rsidR="00CA13E8" w:rsidRPr="00871824">
        <w:rPr>
          <w:rFonts w:ascii="Times New Roman" w:hAnsi="Times New Roman"/>
          <w:szCs w:val="22"/>
        </w:rPr>
        <w:t>extent</w:t>
      </w:r>
      <w:r w:rsidR="00995E7A" w:rsidRPr="00871824">
        <w:rPr>
          <w:rFonts w:ascii="Times New Roman" w:hAnsi="Times New Roman"/>
          <w:szCs w:val="22"/>
        </w:rPr>
        <w:t>s</w:t>
      </w:r>
      <w:r w:rsidR="00CA13E8" w:rsidRPr="00871824">
        <w:rPr>
          <w:rFonts w:ascii="Times New Roman" w:hAnsi="Times New Roman"/>
          <w:szCs w:val="22"/>
        </w:rPr>
        <w:t xml:space="preserve"> of CO</w:t>
      </w:r>
      <w:r w:rsidR="00CA13E8" w:rsidRPr="00871824">
        <w:rPr>
          <w:rFonts w:ascii="Times New Roman" w:hAnsi="Times New Roman"/>
          <w:szCs w:val="22"/>
          <w:vertAlign w:val="subscript"/>
        </w:rPr>
        <w:t>2</w:t>
      </w:r>
      <w:r w:rsidR="00CA13E8" w:rsidRPr="00871824">
        <w:rPr>
          <w:rFonts w:ascii="Times New Roman" w:hAnsi="Times New Roman"/>
          <w:szCs w:val="22"/>
        </w:rPr>
        <w:t xml:space="preserve"> generation</w:t>
      </w:r>
      <w:r w:rsidR="0036404C" w:rsidRPr="00871824">
        <w:rPr>
          <w:rFonts w:ascii="Times New Roman" w:hAnsi="Times New Roman"/>
          <w:szCs w:val="22"/>
        </w:rPr>
        <w:t xml:space="preserve"> </w:t>
      </w:r>
      <w:r w:rsidR="00995E7A" w:rsidRPr="00871824">
        <w:rPr>
          <w:rFonts w:ascii="Times New Roman" w:hAnsi="Times New Roman"/>
          <w:szCs w:val="22"/>
        </w:rPr>
        <w:t>are</w:t>
      </w:r>
      <w:r w:rsidR="0036404C" w:rsidRPr="00871824">
        <w:rPr>
          <w:rFonts w:ascii="Times New Roman" w:hAnsi="Times New Roman"/>
          <w:szCs w:val="22"/>
        </w:rPr>
        <w:t xml:space="preserve"> being reduced</w:t>
      </w:r>
      <w:r w:rsidR="00541CFF" w:rsidRPr="00871824">
        <w:rPr>
          <w:rFonts w:ascii="Times New Roman" w:hAnsi="Times New Roman"/>
          <w:szCs w:val="22"/>
        </w:rPr>
        <w:t xml:space="preserve"> by 8.07%, 3.14% and 15%</w:t>
      </w:r>
      <w:r w:rsidR="0036404C" w:rsidRPr="00871824">
        <w:rPr>
          <w:rFonts w:ascii="Times New Roman" w:hAnsi="Times New Roman"/>
          <w:szCs w:val="22"/>
        </w:rPr>
        <w:t xml:space="preserve"> with the </w:t>
      </w:r>
      <w:r w:rsidR="00112471" w:rsidRPr="00871824">
        <w:rPr>
          <w:rFonts w:ascii="Times New Roman" w:hAnsi="Times New Roman"/>
          <w:szCs w:val="22"/>
        </w:rPr>
        <w:t>implementation of speed limit, HFO banned, and JITA.</w:t>
      </w:r>
      <w:r w:rsidR="00F24F63" w:rsidRPr="00871824">
        <w:rPr>
          <w:rFonts w:ascii="Times New Roman" w:hAnsi="Times New Roman"/>
          <w:szCs w:val="22"/>
        </w:rPr>
        <w:t xml:space="preserve"> </w:t>
      </w:r>
      <w:r w:rsidR="00A85574" w:rsidRPr="00871824">
        <w:rPr>
          <w:rFonts w:ascii="Times New Roman" w:hAnsi="Times New Roman"/>
          <w:szCs w:val="22"/>
        </w:rPr>
        <w:t xml:space="preserve">On the other hand, </w:t>
      </w:r>
      <w:r w:rsidR="00557D2D" w:rsidRPr="00871824">
        <w:rPr>
          <w:rFonts w:ascii="Times New Roman" w:hAnsi="Times New Roman"/>
          <w:szCs w:val="22"/>
        </w:rPr>
        <w:t xml:space="preserve">an </w:t>
      </w:r>
      <w:r w:rsidR="00C02D5A" w:rsidRPr="00871824">
        <w:rPr>
          <w:rFonts w:ascii="Times New Roman" w:hAnsi="Times New Roman"/>
          <w:szCs w:val="22"/>
        </w:rPr>
        <w:t xml:space="preserve">obvious </w:t>
      </w:r>
      <w:r w:rsidR="00557D2D" w:rsidRPr="00871824">
        <w:rPr>
          <w:rFonts w:ascii="Times New Roman" w:hAnsi="Times New Roman"/>
          <w:szCs w:val="22"/>
        </w:rPr>
        <w:t xml:space="preserve">upward trend </w:t>
      </w:r>
      <w:r w:rsidR="00C02D5A" w:rsidRPr="00871824">
        <w:rPr>
          <w:rFonts w:ascii="Times New Roman" w:hAnsi="Times New Roman"/>
          <w:szCs w:val="22"/>
        </w:rPr>
        <w:t>can be noticed over the timeframe of the emission profile</w:t>
      </w:r>
      <w:r w:rsidR="0041181D" w:rsidRPr="00871824">
        <w:rPr>
          <w:rFonts w:ascii="Times New Roman" w:hAnsi="Times New Roman"/>
          <w:szCs w:val="22"/>
        </w:rPr>
        <w:t xml:space="preserve">, which could be </w:t>
      </w:r>
      <w:r w:rsidR="006574E1" w:rsidRPr="00871824">
        <w:rPr>
          <w:rFonts w:ascii="Times New Roman" w:hAnsi="Times New Roman"/>
          <w:szCs w:val="22"/>
        </w:rPr>
        <w:t xml:space="preserve">a </w:t>
      </w:r>
      <w:r w:rsidR="0041415E" w:rsidRPr="00871824">
        <w:rPr>
          <w:rFonts w:ascii="Times New Roman" w:hAnsi="Times New Roman"/>
          <w:szCs w:val="22"/>
        </w:rPr>
        <w:t xml:space="preserve">misleading </w:t>
      </w:r>
      <w:r w:rsidR="00D17E82" w:rsidRPr="00871824">
        <w:rPr>
          <w:rFonts w:ascii="Times New Roman" w:hAnsi="Times New Roman"/>
          <w:szCs w:val="22"/>
        </w:rPr>
        <w:t xml:space="preserve">intuition that </w:t>
      </w:r>
      <w:r w:rsidR="00C97BDD" w:rsidRPr="00871824">
        <w:rPr>
          <w:rFonts w:ascii="Times New Roman" w:hAnsi="Times New Roman"/>
          <w:szCs w:val="22"/>
        </w:rPr>
        <w:t xml:space="preserve">could possibly </w:t>
      </w:r>
      <w:r w:rsidR="002550DB" w:rsidRPr="00871824">
        <w:rPr>
          <w:rFonts w:ascii="Times New Roman" w:hAnsi="Times New Roman"/>
          <w:szCs w:val="22"/>
        </w:rPr>
        <w:t xml:space="preserve">be due to </w:t>
      </w:r>
      <w:r w:rsidR="006E35A2" w:rsidRPr="00871824">
        <w:rPr>
          <w:rFonts w:ascii="Times New Roman" w:hAnsi="Times New Roman"/>
          <w:szCs w:val="22"/>
        </w:rPr>
        <w:t xml:space="preserve">skewing in </w:t>
      </w:r>
      <w:r w:rsidR="00842564" w:rsidRPr="00871824">
        <w:rPr>
          <w:rFonts w:ascii="Times New Roman" w:hAnsi="Times New Roman"/>
          <w:szCs w:val="22"/>
        </w:rPr>
        <w:t>data distribution</w:t>
      </w:r>
      <w:r w:rsidR="003A4817" w:rsidRPr="00871824">
        <w:rPr>
          <w:rFonts w:ascii="Times New Roman" w:hAnsi="Times New Roman"/>
          <w:szCs w:val="22"/>
        </w:rPr>
        <w:t xml:space="preserve"> and unfavourable aggregation of data</w:t>
      </w:r>
      <w:r w:rsidR="006E35A2" w:rsidRPr="00871824">
        <w:rPr>
          <w:rFonts w:ascii="Times New Roman" w:hAnsi="Times New Roman"/>
          <w:szCs w:val="22"/>
        </w:rPr>
        <w:t xml:space="preserve">. </w:t>
      </w:r>
      <w:r w:rsidR="00BE5CD6" w:rsidRPr="00871824">
        <w:rPr>
          <w:rFonts w:ascii="Times New Roman" w:hAnsi="Times New Roman"/>
          <w:szCs w:val="22"/>
        </w:rPr>
        <w:t xml:space="preserve">When comparing the </w:t>
      </w:r>
      <w:r w:rsidR="00970844" w:rsidRPr="00871824">
        <w:rPr>
          <w:rFonts w:ascii="Times New Roman" w:hAnsi="Times New Roman"/>
          <w:szCs w:val="22"/>
        </w:rPr>
        <w:t>CO</w:t>
      </w:r>
      <w:r w:rsidR="00970844" w:rsidRPr="00871824">
        <w:rPr>
          <w:rFonts w:ascii="Times New Roman" w:hAnsi="Times New Roman"/>
          <w:szCs w:val="22"/>
          <w:vertAlign w:val="subscript"/>
        </w:rPr>
        <w:t>2</w:t>
      </w:r>
      <w:r w:rsidR="00970844" w:rsidRPr="00871824">
        <w:rPr>
          <w:rFonts w:ascii="Times New Roman" w:hAnsi="Times New Roman"/>
          <w:szCs w:val="22"/>
        </w:rPr>
        <w:t xml:space="preserve"> emission profile by level of time series in </w:t>
      </w:r>
      <w:r w:rsidR="00A41626" w:rsidRPr="00871824">
        <w:rPr>
          <w:rFonts w:ascii="Times New Roman" w:hAnsi="Times New Roman"/>
          <w:szCs w:val="22"/>
        </w:rPr>
        <w:t>daily and hourly</w:t>
      </w:r>
      <w:r w:rsidR="00F534B3" w:rsidRPr="00871824">
        <w:rPr>
          <w:rFonts w:ascii="Times New Roman" w:hAnsi="Times New Roman"/>
          <w:szCs w:val="22"/>
        </w:rPr>
        <w:t xml:space="preserve"> as shown in Figure 3</w:t>
      </w:r>
      <w:r w:rsidR="00A41626" w:rsidRPr="00871824">
        <w:rPr>
          <w:rFonts w:ascii="Times New Roman" w:hAnsi="Times New Roman"/>
          <w:szCs w:val="22"/>
        </w:rPr>
        <w:t xml:space="preserve">, </w:t>
      </w:r>
      <w:r w:rsidR="000E62E7" w:rsidRPr="00871824">
        <w:rPr>
          <w:rFonts w:ascii="Times New Roman" w:hAnsi="Times New Roman"/>
          <w:szCs w:val="22"/>
        </w:rPr>
        <w:t xml:space="preserve">it </w:t>
      </w:r>
      <w:r w:rsidR="009406DB" w:rsidRPr="00871824">
        <w:rPr>
          <w:rFonts w:ascii="Times New Roman" w:hAnsi="Times New Roman"/>
          <w:szCs w:val="22"/>
        </w:rPr>
        <w:t xml:space="preserve">can be noticed that </w:t>
      </w:r>
      <w:r w:rsidR="003A4537" w:rsidRPr="00871824">
        <w:rPr>
          <w:rFonts w:ascii="Times New Roman" w:hAnsi="Times New Roman"/>
          <w:szCs w:val="22"/>
        </w:rPr>
        <w:t xml:space="preserve">this </w:t>
      </w:r>
      <w:r w:rsidR="00884A4C" w:rsidRPr="00871824">
        <w:rPr>
          <w:rFonts w:ascii="Times New Roman" w:hAnsi="Times New Roman"/>
          <w:szCs w:val="22"/>
        </w:rPr>
        <w:t xml:space="preserve">trend </w:t>
      </w:r>
      <w:r w:rsidR="00725D46" w:rsidRPr="00871824">
        <w:rPr>
          <w:rFonts w:ascii="Times New Roman" w:hAnsi="Times New Roman"/>
          <w:szCs w:val="22"/>
        </w:rPr>
        <w:t xml:space="preserve">is </w:t>
      </w:r>
      <w:r w:rsidR="00884A4C" w:rsidRPr="00871824">
        <w:rPr>
          <w:rFonts w:ascii="Times New Roman" w:hAnsi="Times New Roman"/>
          <w:szCs w:val="22"/>
        </w:rPr>
        <w:t xml:space="preserve">smoothen </w:t>
      </w:r>
      <w:r w:rsidR="00414B28" w:rsidRPr="00871824">
        <w:rPr>
          <w:rFonts w:ascii="Times New Roman" w:hAnsi="Times New Roman"/>
          <w:szCs w:val="22"/>
        </w:rPr>
        <w:t xml:space="preserve">when </w:t>
      </w:r>
      <w:r w:rsidR="008479DE" w:rsidRPr="00871824">
        <w:rPr>
          <w:rFonts w:ascii="Times New Roman" w:hAnsi="Times New Roman"/>
          <w:szCs w:val="22"/>
        </w:rPr>
        <w:t xml:space="preserve">temporal </w:t>
      </w:r>
      <w:r w:rsidR="00414B28" w:rsidRPr="00871824">
        <w:rPr>
          <w:rFonts w:ascii="Times New Roman" w:hAnsi="Times New Roman"/>
          <w:szCs w:val="22"/>
        </w:rPr>
        <w:t>data is granularized into hour</w:t>
      </w:r>
      <w:r w:rsidR="004E3474" w:rsidRPr="00871824">
        <w:rPr>
          <w:rFonts w:ascii="Times New Roman" w:hAnsi="Times New Roman"/>
          <w:szCs w:val="22"/>
        </w:rPr>
        <w:t>s.</w:t>
      </w:r>
      <w:r w:rsidR="00414B28" w:rsidRPr="00871824">
        <w:rPr>
          <w:rFonts w:ascii="Times New Roman" w:hAnsi="Times New Roman"/>
          <w:szCs w:val="22"/>
        </w:rPr>
        <w:t xml:space="preserve"> </w:t>
      </w:r>
      <w:r w:rsidR="00B168EC" w:rsidRPr="00871824">
        <w:rPr>
          <w:rFonts w:ascii="Times New Roman" w:hAnsi="Times New Roman"/>
          <w:szCs w:val="22"/>
        </w:rPr>
        <w:t xml:space="preserve">Hence, by this perception, </w:t>
      </w:r>
      <w:r w:rsidR="00A25A34" w:rsidRPr="00871824">
        <w:rPr>
          <w:rFonts w:ascii="Times New Roman" w:hAnsi="Times New Roman"/>
          <w:szCs w:val="22"/>
        </w:rPr>
        <w:t xml:space="preserve">it is believed that the </w:t>
      </w:r>
      <w:r w:rsidR="001B300B" w:rsidRPr="00871824">
        <w:rPr>
          <w:rFonts w:ascii="Times New Roman" w:hAnsi="Times New Roman"/>
          <w:szCs w:val="22"/>
        </w:rPr>
        <w:t>hourly emission profile would generate more realistic emission projection</w:t>
      </w:r>
      <w:r w:rsidR="00367935" w:rsidRPr="00871824">
        <w:rPr>
          <w:rFonts w:ascii="Times New Roman" w:hAnsi="Times New Roman"/>
          <w:szCs w:val="22"/>
        </w:rPr>
        <w:t>.</w:t>
      </w:r>
    </w:p>
    <w:p w14:paraId="3BCA32A9" w14:textId="77777777" w:rsidR="00FB4721" w:rsidRPr="00871824" w:rsidRDefault="00FB4721" w:rsidP="00D8428C">
      <w:pPr>
        <w:rPr>
          <w:rFonts w:ascii="Times New Roman" w:hAnsi="Times New Roman"/>
          <w:szCs w:val="22"/>
        </w:rPr>
      </w:pPr>
    </w:p>
    <w:tbl>
      <w:tblPr>
        <w:tblW w:w="0" w:type="auto"/>
        <w:jc w:val="center"/>
        <w:tblLook w:val="01E0" w:firstRow="1" w:lastRow="1" w:firstColumn="1" w:lastColumn="1" w:noHBand="0" w:noVBand="0"/>
      </w:tblPr>
      <w:tblGrid>
        <w:gridCol w:w="4535"/>
        <w:gridCol w:w="4536"/>
      </w:tblGrid>
      <w:tr w:rsidR="00D86F20" w:rsidRPr="00871824" w14:paraId="204BA9E9" w14:textId="77777777" w:rsidTr="00D86F20">
        <w:trPr>
          <w:jc w:val="center"/>
        </w:trPr>
        <w:tc>
          <w:tcPr>
            <w:tcW w:w="4713" w:type="dxa"/>
          </w:tcPr>
          <w:p w14:paraId="7A5F781E" w14:textId="77777777" w:rsidR="00D86F20" w:rsidRPr="00871824" w:rsidRDefault="00D86F20" w:rsidP="008A65A8">
            <w:pPr>
              <w:pStyle w:val="BodyChar"/>
              <w:jc w:val="center"/>
              <w:rPr>
                <w:rFonts w:ascii="Times New Roman" w:hAnsi="Times New Roman" w:cs="Times New Roman"/>
                <w:lang w:eastAsia="en-GB"/>
              </w:rPr>
            </w:pPr>
            <w:r w:rsidRPr="00871824">
              <w:rPr>
                <w:rFonts w:ascii="Times New Roman" w:hAnsi="Times New Roman" w:cs="Times New Roman"/>
                <w:noProof/>
                <w:lang w:eastAsia="en-GB"/>
              </w:rPr>
              <w:drawing>
                <wp:inline distT="0" distB="0" distL="0" distR="0" wp14:anchorId="19590BFE" wp14:editId="7DD5D4C7">
                  <wp:extent cx="2872917" cy="1440000"/>
                  <wp:effectExtent l="0" t="0" r="3810" b="8255"/>
                  <wp:docPr id="48535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2917" cy="1440000"/>
                          </a:xfrm>
                          <a:prstGeom prst="rect">
                            <a:avLst/>
                          </a:prstGeom>
                          <a:noFill/>
                        </pic:spPr>
                      </pic:pic>
                    </a:graphicData>
                  </a:graphic>
                </wp:inline>
              </w:drawing>
            </w:r>
          </w:p>
          <w:p w14:paraId="147C2B84" w14:textId="69390193" w:rsidR="00D86F20" w:rsidRPr="00871824" w:rsidRDefault="00D86F20" w:rsidP="008A65A8">
            <w:pPr>
              <w:pStyle w:val="BodyChar"/>
              <w:jc w:val="center"/>
              <w:rPr>
                <w:rFonts w:ascii="Times New Roman" w:hAnsi="Times New Roman" w:cs="Times New Roman"/>
                <w:lang w:eastAsia="en-GB"/>
              </w:rPr>
            </w:pPr>
            <w:r w:rsidRPr="00871824">
              <w:rPr>
                <w:rFonts w:ascii="Times New Roman" w:hAnsi="Times New Roman" w:cs="Times New Roman"/>
                <w:lang w:eastAsia="en-GB"/>
              </w:rPr>
              <w:t>(a)</w:t>
            </w:r>
          </w:p>
        </w:tc>
        <w:tc>
          <w:tcPr>
            <w:tcW w:w="4358" w:type="dxa"/>
          </w:tcPr>
          <w:p w14:paraId="1AA0346B" w14:textId="77777777" w:rsidR="00D86F20" w:rsidRPr="00871824" w:rsidRDefault="00D86F20" w:rsidP="008A65A8">
            <w:pPr>
              <w:pStyle w:val="BodyChar"/>
              <w:jc w:val="center"/>
              <w:rPr>
                <w:rFonts w:ascii="Times New Roman" w:hAnsi="Times New Roman" w:cs="Times New Roman"/>
                <w:lang w:eastAsia="en-GB"/>
              </w:rPr>
            </w:pPr>
            <w:r w:rsidRPr="00871824">
              <w:rPr>
                <w:rFonts w:ascii="Times New Roman" w:hAnsi="Times New Roman" w:cs="Times New Roman"/>
                <w:noProof/>
                <w:lang w:eastAsia="en-GB"/>
              </w:rPr>
              <w:drawing>
                <wp:inline distT="0" distB="0" distL="0" distR="0" wp14:anchorId="1B8449A7" wp14:editId="1B6E9EFB">
                  <wp:extent cx="2880000" cy="1444822"/>
                  <wp:effectExtent l="0" t="0" r="0" b="3175"/>
                  <wp:docPr id="2080550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444822"/>
                          </a:xfrm>
                          <a:prstGeom prst="rect">
                            <a:avLst/>
                          </a:prstGeom>
                          <a:noFill/>
                        </pic:spPr>
                      </pic:pic>
                    </a:graphicData>
                  </a:graphic>
                </wp:inline>
              </w:drawing>
            </w:r>
          </w:p>
          <w:p w14:paraId="7A9E2703" w14:textId="0619E1F1" w:rsidR="00D86F20" w:rsidRPr="00871824" w:rsidRDefault="00D86F20" w:rsidP="008A65A8">
            <w:pPr>
              <w:pStyle w:val="BodyChar"/>
              <w:jc w:val="center"/>
              <w:rPr>
                <w:rFonts w:ascii="Times New Roman" w:hAnsi="Times New Roman" w:cs="Times New Roman"/>
                <w:lang w:eastAsia="en-GB"/>
              </w:rPr>
            </w:pPr>
            <w:r w:rsidRPr="00871824">
              <w:rPr>
                <w:rFonts w:ascii="Times New Roman" w:hAnsi="Times New Roman" w:cs="Times New Roman"/>
                <w:lang w:eastAsia="en-GB"/>
              </w:rPr>
              <w:t>(b)</w:t>
            </w:r>
          </w:p>
        </w:tc>
      </w:tr>
      <w:tr w:rsidR="00D86F20" w:rsidRPr="00871824" w14:paraId="510622F9" w14:textId="03B74552" w:rsidTr="00D86F20">
        <w:trPr>
          <w:jc w:val="center"/>
        </w:trPr>
        <w:tc>
          <w:tcPr>
            <w:tcW w:w="4713" w:type="dxa"/>
            <w:hideMark/>
          </w:tcPr>
          <w:p w14:paraId="4EB44135" w14:textId="77777777" w:rsidR="00D86F20" w:rsidRPr="00871824" w:rsidRDefault="00D86F20" w:rsidP="008A65A8">
            <w:pPr>
              <w:pStyle w:val="BodyChar"/>
              <w:jc w:val="center"/>
              <w:rPr>
                <w:rFonts w:ascii="Times New Roman" w:hAnsi="Times New Roman" w:cs="Times New Roman"/>
                <w:lang w:eastAsia="en-GB"/>
              </w:rPr>
            </w:pPr>
            <w:r w:rsidRPr="00871824">
              <w:rPr>
                <w:rFonts w:ascii="Times New Roman" w:hAnsi="Times New Roman" w:cs="Times New Roman"/>
                <w:noProof/>
                <w:lang w:eastAsia="en-GB"/>
              </w:rPr>
              <w:drawing>
                <wp:inline distT="0" distB="0" distL="0" distR="0" wp14:anchorId="3FB49D72" wp14:editId="123BCE86">
                  <wp:extent cx="2879745" cy="1440000"/>
                  <wp:effectExtent l="0" t="0" r="0" b="8255"/>
                  <wp:docPr id="1736080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45" cy="1440000"/>
                          </a:xfrm>
                          <a:prstGeom prst="rect">
                            <a:avLst/>
                          </a:prstGeom>
                          <a:noFill/>
                        </pic:spPr>
                      </pic:pic>
                    </a:graphicData>
                  </a:graphic>
                </wp:inline>
              </w:drawing>
            </w:r>
          </w:p>
          <w:p w14:paraId="695084DE" w14:textId="2798C6B2" w:rsidR="00D86F20" w:rsidRPr="00871824" w:rsidRDefault="00D86F20" w:rsidP="008A65A8">
            <w:pPr>
              <w:pStyle w:val="BodyChar"/>
              <w:jc w:val="center"/>
              <w:rPr>
                <w:rFonts w:ascii="Times New Roman" w:hAnsi="Times New Roman" w:cs="Times New Roman"/>
                <w:lang w:eastAsia="en-GB"/>
              </w:rPr>
            </w:pPr>
            <w:r w:rsidRPr="00871824">
              <w:rPr>
                <w:rFonts w:ascii="Times New Roman" w:hAnsi="Times New Roman" w:cs="Times New Roman"/>
                <w:lang w:eastAsia="en-GB"/>
              </w:rPr>
              <w:t>(c)</w:t>
            </w:r>
          </w:p>
        </w:tc>
        <w:tc>
          <w:tcPr>
            <w:tcW w:w="4358" w:type="dxa"/>
          </w:tcPr>
          <w:p w14:paraId="5F3079FF" w14:textId="77777777" w:rsidR="00D86F20" w:rsidRPr="00871824" w:rsidRDefault="00D86F20" w:rsidP="008A65A8">
            <w:pPr>
              <w:pStyle w:val="BodyChar"/>
              <w:jc w:val="center"/>
              <w:rPr>
                <w:rFonts w:ascii="Times New Roman" w:hAnsi="Times New Roman" w:cs="Times New Roman"/>
                <w:lang w:eastAsia="en-GB"/>
              </w:rPr>
            </w:pPr>
            <w:r w:rsidRPr="00871824">
              <w:rPr>
                <w:rFonts w:ascii="Times New Roman" w:hAnsi="Times New Roman" w:cs="Times New Roman"/>
                <w:noProof/>
                <w:lang w:eastAsia="en-GB"/>
              </w:rPr>
              <w:drawing>
                <wp:inline distT="0" distB="0" distL="0" distR="0" wp14:anchorId="33957405" wp14:editId="0BC1508C">
                  <wp:extent cx="2870673" cy="1440000"/>
                  <wp:effectExtent l="0" t="0" r="6350" b="8255"/>
                  <wp:docPr id="61187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0673" cy="1440000"/>
                          </a:xfrm>
                          <a:prstGeom prst="rect">
                            <a:avLst/>
                          </a:prstGeom>
                          <a:noFill/>
                        </pic:spPr>
                      </pic:pic>
                    </a:graphicData>
                  </a:graphic>
                </wp:inline>
              </w:drawing>
            </w:r>
          </w:p>
          <w:p w14:paraId="28EB0B6B" w14:textId="197CB733" w:rsidR="00D86F20" w:rsidRPr="00871824" w:rsidRDefault="00D86F20" w:rsidP="008A65A8">
            <w:pPr>
              <w:pStyle w:val="BodyChar"/>
              <w:jc w:val="center"/>
              <w:rPr>
                <w:rFonts w:ascii="Times New Roman" w:hAnsi="Times New Roman" w:cs="Times New Roman"/>
                <w:lang w:eastAsia="en-GB"/>
              </w:rPr>
            </w:pPr>
            <w:r w:rsidRPr="00871824">
              <w:rPr>
                <w:rFonts w:ascii="Times New Roman" w:hAnsi="Times New Roman" w:cs="Times New Roman"/>
                <w:lang w:eastAsia="en-GB"/>
              </w:rPr>
              <w:t>(d)</w:t>
            </w:r>
          </w:p>
        </w:tc>
      </w:tr>
      <w:tr w:rsidR="00D86F20" w:rsidRPr="00871824" w14:paraId="700559F6" w14:textId="5C21DD4A" w:rsidTr="00E36B9A">
        <w:trPr>
          <w:jc w:val="center"/>
        </w:trPr>
        <w:tc>
          <w:tcPr>
            <w:tcW w:w="9071" w:type="dxa"/>
            <w:gridSpan w:val="2"/>
            <w:hideMark/>
          </w:tcPr>
          <w:p w14:paraId="1A333C6C" w14:textId="3A5A5126" w:rsidR="00D86F20" w:rsidRPr="00871824" w:rsidRDefault="00D86F20" w:rsidP="008A65A8">
            <w:pPr>
              <w:pStyle w:val="FigureCaption"/>
              <w:spacing w:before="120"/>
              <w:rPr>
                <w:rFonts w:ascii="Times New Roman" w:hAnsi="Times New Roman"/>
                <w:b/>
                <w:lang w:eastAsia="en-GB"/>
              </w:rPr>
            </w:pPr>
            <w:r w:rsidRPr="00871824">
              <w:rPr>
                <w:rFonts w:ascii="Times New Roman" w:hAnsi="Times New Roman"/>
                <w:b/>
                <w:lang w:eastAsia="en-GB"/>
              </w:rPr>
              <w:t xml:space="preserve">Figure </w:t>
            </w:r>
            <w:r w:rsidR="00FB4721" w:rsidRPr="00871824">
              <w:rPr>
                <w:rFonts w:ascii="Times New Roman" w:hAnsi="Times New Roman"/>
                <w:b/>
                <w:lang w:eastAsia="en-GB"/>
              </w:rPr>
              <w:t>2</w:t>
            </w:r>
            <w:r w:rsidRPr="00871824">
              <w:rPr>
                <w:rFonts w:ascii="Times New Roman" w:hAnsi="Times New Roman"/>
                <w:b/>
                <w:lang w:eastAsia="en-GB"/>
              </w:rPr>
              <w:t xml:space="preserve">. </w:t>
            </w:r>
            <w:r w:rsidR="00BB48EC" w:rsidRPr="00871824">
              <w:rPr>
                <w:rFonts w:ascii="Times New Roman" w:hAnsi="Times New Roman"/>
                <w:lang w:eastAsia="en-GB"/>
              </w:rPr>
              <w:t>CO</w:t>
            </w:r>
            <w:r w:rsidR="00BB48EC" w:rsidRPr="00871824">
              <w:rPr>
                <w:rFonts w:ascii="Times New Roman" w:hAnsi="Times New Roman"/>
                <w:vertAlign w:val="subscript"/>
                <w:lang w:eastAsia="en-GB"/>
              </w:rPr>
              <w:t>2</w:t>
            </w:r>
            <w:r w:rsidR="00BB48EC" w:rsidRPr="00871824">
              <w:rPr>
                <w:rFonts w:ascii="Times New Roman" w:hAnsi="Times New Roman"/>
                <w:lang w:eastAsia="en-GB"/>
              </w:rPr>
              <w:t xml:space="preserve"> e</w:t>
            </w:r>
            <w:r w:rsidR="00F31D32" w:rsidRPr="00871824">
              <w:rPr>
                <w:rFonts w:ascii="Times New Roman" w:hAnsi="Times New Roman"/>
                <w:lang w:eastAsia="en-GB"/>
              </w:rPr>
              <w:t>mission profile</w:t>
            </w:r>
            <w:r w:rsidR="00BB48EC" w:rsidRPr="00871824">
              <w:rPr>
                <w:rFonts w:ascii="Times New Roman" w:hAnsi="Times New Roman"/>
                <w:lang w:eastAsia="en-GB"/>
              </w:rPr>
              <w:t xml:space="preserve"> (in tonnes)</w:t>
            </w:r>
            <w:r w:rsidR="00F31D32" w:rsidRPr="00871824">
              <w:rPr>
                <w:rFonts w:ascii="Times New Roman" w:hAnsi="Times New Roman"/>
                <w:lang w:eastAsia="en-GB"/>
              </w:rPr>
              <w:t xml:space="preserve"> by ship type</w:t>
            </w:r>
            <w:r w:rsidR="002610E2" w:rsidRPr="00871824">
              <w:rPr>
                <w:rFonts w:ascii="Times New Roman" w:hAnsi="Times New Roman"/>
                <w:lang w:eastAsia="en-GB"/>
              </w:rPr>
              <w:t>s</w:t>
            </w:r>
            <w:r w:rsidR="0052754D" w:rsidRPr="00871824">
              <w:rPr>
                <w:rFonts w:ascii="Times New Roman" w:hAnsi="Times New Roman"/>
                <w:lang w:eastAsia="en-GB"/>
              </w:rPr>
              <w:t xml:space="preserve"> under scenario</w:t>
            </w:r>
            <w:r w:rsidR="009E45B9" w:rsidRPr="00871824">
              <w:rPr>
                <w:rFonts w:ascii="Times New Roman" w:hAnsi="Times New Roman"/>
                <w:lang w:eastAsia="en-GB"/>
              </w:rPr>
              <w:t xml:space="preserve"> of</w:t>
            </w:r>
            <w:r w:rsidR="0052754D" w:rsidRPr="00871824">
              <w:rPr>
                <w:rFonts w:ascii="Times New Roman" w:hAnsi="Times New Roman"/>
                <w:lang w:eastAsia="en-GB"/>
              </w:rPr>
              <w:t xml:space="preserve"> (a) BAU, (b) Speed Limit, (c) HFO Banned, and (d) JITA</w:t>
            </w:r>
            <w:r w:rsidRPr="00871824">
              <w:rPr>
                <w:rFonts w:ascii="Times New Roman" w:hAnsi="Times New Roman"/>
                <w:lang w:eastAsia="en-GB"/>
              </w:rPr>
              <w:t>.</w:t>
            </w:r>
          </w:p>
        </w:tc>
      </w:tr>
    </w:tbl>
    <w:p w14:paraId="16FC0B6A" w14:textId="77777777" w:rsidR="0022058D" w:rsidRPr="00871824" w:rsidRDefault="0022058D" w:rsidP="00500048">
      <w:pPr>
        <w:pStyle w:val="BodyChar"/>
        <w:rPr>
          <w:rFonts w:ascii="Times New Roman" w:hAnsi="Times New Roman" w:cs="Times New Roman"/>
          <w:highlight w:val="yellow"/>
        </w:rPr>
      </w:pPr>
    </w:p>
    <w:tbl>
      <w:tblPr>
        <w:tblW w:w="0" w:type="auto"/>
        <w:jc w:val="center"/>
        <w:tblLook w:val="01E0" w:firstRow="1" w:lastRow="1" w:firstColumn="1" w:lastColumn="1" w:noHBand="0" w:noVBand="0"/>
      </w:tblPr>
      <w:tblGrid>
        <w:gridCol w:w="4738"/>
        <w:gridCol w:w="4333"/>
      </w:tblGrid>
      <w:tr w:rsidR="00547C33" w:rsidRPr="00871824" w14:paraId="0A25CDDD" w14:textId="77777777" w:rsidTr="00547C33">
        <w:trPr>
          <w:jc w:val="center"/>
        </w:trPr>
        <w:tc>
          <w:tcPr>
            <w:tcW w:w="3091" w:type="dxa"/>
            <w:hideMark/>
          </w:tcPr>
          <w:p w14:paraId="65161C31" w14:textId="77777777" w:rsidR="00547C33" w:rsidRPr="00871824" w:rsidRDefault="00547C33" w:rsidP="008A65A8">
            <w:pPr>
              <w:pStyle w:val="BodyChar"/>
              <w:jc w:val="center"/>
              <w:rPr>
                <w:rFonts w:ascii="Times New Roman" w:hAnsi="Times New Roman" w:cs="Times New Roman"/>
                <w:lang w:eastAsia="en-GB"/>
              </w:rPr>
            </w:pPr>
            <w:r w:rsidRPr="00871824">
              <w:rPr>
                <w:rFonts w:ascii="Times New Roman" w:hAnsi="Times New Roman" w:cs="Times New Roman"/>
                <w:noProof/>
                <w:lang w:eastAsia="en-GB"/>
              </w:rPr>
              <w:drawing>
                <wp:inline distT="0" distB="0" distL="0" distR="0" wp14:anchorId="429F48BF" wp14:editId="45E8748C">
                  <wp:extent cx="2872009" cy="1439545"/>
                  <wp:effectExtent l="0" t="0" r="0" b="0"/>
                  <wp:docPr id="1177504456" name="Picture 117750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6053" cy="1451596"/>
                          </a:xfrm>
                          <a:prstGeom prst="rect">
                            <a:avLst/>
                          </a:prstGeom>
                          <a:noFill/>
                        </pic:spPr>
                      </pic:pic>
                    </a:graphicData>
                  </a:graphic>
                </wp:inline>
              </w:drawing>
            </w:r>
          </w:p>
          <w:p w14:paraId="53FF3879" w14:textId="270B1073" w:rsidR="00547C33" w:rsidRPr="00871824" w:rsidRDefault="00547C33" w:rsidP="008A65A8">
            <w:pPr>
              <w:pStyle w:val="BodyChar"/>
              <w:jc w:val="center"/>
              <w:rPr>
                <w:rFonts w:ascii="Times New Roman" w:hAnsi="Times New Roman" w:cs="Times New Roman"/>
                <w:lang w:eastAsia="en-GB"/>
              </w:rPr>
            </w:pPr>
            <w:r w:rsidRPr="00871824">
              <w:rPr>
                <w:rFonts w:ascii="Times New Roman" w:hAnsi="Times New Roman" w:cs="Times New Roman"/>
                <w:lang w:eastAsia="en-GB"/>
              </w:rPr>
              <w:t>(a)</w:t>
            </w:r>
          </w:p>
        </w:tc>
        <w:tc>
          <w:tcPr>
            <w:tcW w:w="5980" w:type="dxa"/>
          </w:tcPr>
          <w:p w14:paraId="37C13D1F" w14:textId="77777777" w:rsidR="00547C33" w:rsidRPr="00871824" w:rsidRDefault="00547C33" w:rsidP="008A65A8">
            <w:pPr>
              <w:pStyle w:val="BodyChar"/>
              <w:jc w:val="center"/>
              <w:rPr>
                <w:rFonts w:ascii="Times New Roman" w:hAnsi="Times New Roman" w:cs="Times New Roman"/>
                <w:lang w:eastAsia="en-GB"/>
              </w:rPr>
            </w:pPr>
            <w:r w:rsidRPr="00871824">
              <w:rPr>
                <w:rFonts w:ascii="Times New Roman" w:hAnsi="Times New Roman" w:cs="Times New Roman"/>
                <w:noProof/>
              </w:rPr>
              <w:drawing>
                <wp:inline distT="0" distB="0" distL="0" distR="0" wp14:anchorId="54AE98FB" wp14:editId="5F7318BF">
                  <wp:extent cx="2562934" cy="1439467"/>
                  <wp:effectExtent l="0" t="0" r="2540" b="0"/>
                  <wp:docPr id="141645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50635" name=""/>
                          <pic:cNvPicPr/>
                        </pic:nvPicPr>
                        <pic:blipFill>
                          <a:blip r:embed="rId13"/>
                          <a:stretch>
                            <a:fillRect/>
                          </a:stretch>
                        </pic:blipFill>
                        <pic:spPr>
                          <a:xfrm>
                            <a:off x="0" y="0"/>
                            <a:ext cx="2812267" cy="1579504"/>
                          </a:xfrm>
                          <a:prstGeom prst="rect">
                            <a:avLst/>
                          </a:prstGeom>
                        </pic:spPr>
                      </pic:pic>
                    </a:graphicData>
                  </a:graphic>
                </wp:inline>
              </w:drawing>
            </w:r>
          </w:p>
          <w:p w14:paraId="12380508" w14:textId="663645BE" w:rsidR="00547C33" w:rsidRPr="00871824" w:rsidRDefault="00547C33" w:rsidP="008A65A8">
            <w:pPr>
              <w:pStyle w:val="BodyChar"/>
              <w:jc w:val="center"/>
              <w:rPr>
                <w:rFonts w:ascii="Times New Roman" w:hAnsi="Times New Roman" w:cs="Times New Roman"/>
                <w:lang w:eastAsia="en-GB"/>
              </w:rPr>
            </w:pPr>
            <w:r w:rsidRPr="00871824">
              <w:rPr>
                <w:rFonts w:ascii="Times New Roman" w:hAnsi="Times New Roman" w:cs="Times New Roman"/>
                <w:lang w:eastAsia="en-GB"/>
              </w:rPr>
              <w:t>(b)</w:t>
            </w:r>
          </w:p>
        </w:tc>
      </w:tr>
      <w:tr w:rsidR="00FB4721" w:rsidRPr="00871824" w14:paraId="1C76FA05" w14:textId="77777777" w:rsidTr="00547C33">
        <w:trPr>
          <w:jc w:val="center"/>
        </w:trPr>
        <w:tc>
          <w:tcPr>
            <w:tcW w:w="9071" w:type="dxa"/>
            <w:gridSpan w:val="2"/>
            <w:hideMark/>
          </w:tcPr>
          <w:p w14:paraId="67575579" w14:textId="0B4CC042" w:rsidR="00FB4721" w:rsidRPr="00871824" w:rsidRDefault="00FB4721" w:rsidP="008A65A8">
            <w:pPr>
              <w:pStyle w:val="FigureCaption"/>
              <w:spacing w:before="120"/>
              <w:rPr>
                <w:rFonts w:ascii="Times New Roman" w:hAnsi="Times New Roman"/>
                <w:lang w:eastAsia="en-GB"/>
              </w:rPr>
            </w:pPr>
            <w:r w:rsidRPr="00871824">
              <w:rPr>
                <w:rFonts w:ascii="Times New Roman" w:hAnsi="Times New Roman"/>
                <w:b/>
                <w:lang w:eastAsia="en-GB"/>
              </w:rPr>
              <w:t xml:space="preserve">Figure 3. </w:t>
            </w:r>
            <w:r w:rsidR="00BB48EC" w:rsidRPr="00871824">
              <w:rPr>
                <w:rFonts w:ascii="Times New Roman" w:hAnsi="Times New Roman"/>
                <w:lang w:eastAsia="en-GB"/>
              </w:rPr>
              <w:t>CO</w:t>
            </w:r>
            <w:r w:rsidR="00BB48EC" w:rsidRPr="00871824">
              <w:rPr>
                <w:rFonts w:ascii="Times New Roman" w:hAnsi="Times New Roman"/>
                <w:vertAlign w:val="subscript"/>
                <w:lang w:eastAsia="en-GB"/>
              </w:rPr>
              <w:t>2</w:t>
            </w:r>
            <w:r w:rsidR="00BB48EC" w:rsidRPr="00871824">
              <w:rPr>
                <w:rFonts w:ascii="Times New Roman" w:hAnsi="Times New Roman"/>
                <w:lang w:eastAsia="en-GB"/>
              </w:rPr>
              <w:t xml:space="preserve"> </w:t>
            </w:r>
            <w:r w:rsidRPr="00871824">
              <w:rPr>
                <w:rFonts w:ascii="Times New Roman" w:hAnsi="Times New Roman"/>
                <w:lang w:eastAsia="en-GB"/>
              </w:rPr>
              <w:t xml:space="preserve">emission profile </w:t>
            </w:r>
            <w:r w:rsidR="00BB48EC" w:rsidRPr="00871824">
              <w:rPr>
                <w:rFonts w:ascii="Times New Roman" w:hAnsi="Times New Roman"/>
                <w:lang w:eastAsia="en-GB"/>
              </w:rPr>
              <w:t xml:space="preserve">(in tonnes) </w:t>
            </w:r>
            <w:r w:rsidR="00547C33" w:rsidRPr="00871824">
              <w:rPr>
                <w:rFonts w:ascii="Times New Roman" w:hAnsi="Times New Roman"/>
                <w:lang w:eastAsia="en-GB"/>
              </w:rPr>
              <w:t>under</w:t>
            </w:r>
            <w:r w:rsidR="00BE61C8" w:rsidRPr="00871824">
              <w:rPr>
                <w:rFonts w:ascii="Times New Roman" w:hAnsi="Times New Roman"/>
                <w:lang w:eastAsia="en-GB"/>
              </w:rPr>
              <w:t xml:space="preserve"> scenario</w:t>
            </w:r>
            <w:r w:rsidR="00547C33" w:rsidRPr="00871824">
              <w:rPr>
                <w:rFonts w:ascii="Times New Roman" w:hAnsi="Times New Roman"/>
                <w:lang w:eastAsia="en-GB"/>
              </w:rPr>
              <w:t xml:space="preserve"> o</w:t>
            </w:r>
            <w:r w:rsidR="00970844" w:rsidRPr="00871824">
              <w:rPr>
                <w:rFonts w:ascii="Times New Roman" w:hAnsi="Times New Roman"/>
                <w:lang w:eastAsia="en-GB"/>
              </w:rPr>
              <w:t xml:space="preserve">f </w:t>
            </w:r>
            <w:r w:rsidR="00547C33" w:rsidRPr="00871824">
              <w:rPr>
                <w:rFonts w:ascii="Times New Roman" w:hAnsi="Times New Roman"/>
                <w:lang w:eastAsia="en-GB"/>
              </w:rPr>
              <w:t xml:space="preserve">BAU </w:t>
            </w:r>
            <w:r w:rsidR="00970844" w:rsidRPr="00871824">
              <w:rPr>
                <w:rFonts w:ascii="Times New Roman" w:hAnsi="Times New Roman"/>
                <w:lang w:eastAsia="en-GB"/>
              </w:rPr>
              <w:t xml:space="preserve">by </w:t>
            </w:r>
            <w:r w:rsidR="00547C33" w:rsidRPr="00871824">
              <w:rPr>
                <w:rFonts w:ascii="Times New Roman" w:hAnsi="Times New Roman"/>
                <w:lang w:eastAsia="en-GB"/>
              </w:rPr>
              <w:t xml:space="preserve">level of time series </w:t>
            </w:r>
            <w:r w:rsidR="00970844" w:rsidRPr="00871824">
              <w:rPr>
                <w:rFonts w:ascii="Times New Roman" w:hAnsi="Times New Roman"/>
                <w:lang w:eastAsia="en-GB"/>
              </w:rPr>
              <w:t>in</w:t>
            </w:r>
            <w:r w:rsidR="00547C33" w:rsidRPr="00871824">
              <w:rPr>
                <w:rFonts w:ascii="Times New Roman" w:hAnsi="Times New Roman"/>
                <w:lang w:eastAsia="en-GB"/>
              </w:rPr>
              <w:t xml:space="preserve"> (a) Daily, and (b) Hourly</w:t>
            </w:r>
            <w:r w:rsidRPr="00871824">
              <w:rPr>
                <w:rFonts w:ascii="Times New Roman" w:hAnsi="Times New Roman"/>
                <w:lang w:eastAsia="en-GB"/>
              </w:rPr>
              <w:t>.</w:t>
            </w:r>
          </w:p>
        </w:tc>
      </w:tr>
    </w:tbl>
    <w:p w14:paraId="03CAB2BF" w14:textId="77777777" w:rsidR="00FB4721" w:rsidRPr="00871824" w:rsidRDefault="00FB4721" w:rsidP="00500048">
      <w:pPr>
        <w:pStyle w:val="BodyChar"/>
        <w:rPr>
          <w:rFonts w:ascii="Times New Roman" w:hAnsi="Times New Roman" w:cs="Times New Roman"/>
          <w:highlight w:val="yellow"/>
        </w:rPr>
      </w:pPr>
    </w:p>
    <w:p w14:paraId="3178A386" w14:textId="54D5CDBC" w:rsidR="00D8428C" w:rsidRPr="00871824" w:rsidRDefault="00D8428C" w:rsidP="00EB2F4A">
      <w:pPr>
        <w:pStyle w:val="Heading2"/>
      </w:pPr>
      <w:r w:rsidRPr="00871824">
        <w:lastRenderedPageBreak/>
        <w:t>Emission Projection</w:t>
      </w:r>
    </w:p>
    <w:p w14:paraId="25B38A6E" w14:textId="14A2A2B6" w:rsidR="00590484" w:rsidRPr="00871824" w:rsidRDefault="002E1774" w:rsidP="00590484">
      <w:pPr>
        <w:jc w:val="both"/>
        <w:rPr>
          <w:rFonts w:ascii="Times New Roman" w:hAnsi="Times New Roman"/>
          <w:szCs w:val="22"/>
        </w:rPr>
      </w:pPr>
      <w:r w:rsidRPr="00871824">
        <w:rPr>
          <w:rFonts w:ascii="Times New Roman" w:hAnsi="Times New Roman"/>
          <w:szCs w:val="22"/>
        </w:rPr>
        <w:t>As</w:t>
      </w:r>
      <w:r w:rsidR="00AE1005" w:rsidRPr="00871824">
        <w:rPr>
          <w:rFonts w:ascii="Times New Roman" w:hAnsi="Times New Roman"/>
          <w:szCs w:val="22"/>
        </w:rPr>
        <w:t xml:space="preserve"> presented in Figure 4, </w:t>
      </w:r>
      <w:r w:rsidR="00F07A19" w:rsidRPr="00871824">
        <w:rPr>
          <w:rFonts w:ascii="Times New Roman" w:hAnsi="Times New Roman"/>
          <w:szCs w:val="22"/>
        </w:rPr>
        <w:t xml:space="preserve">the daily and hourly </w:t>
      </w:r>
      <w:r w:rsidR="00981B21" w:rsidRPr="00871824">
        <w:rPr>
          <w:rFonts w:ascii="Times New Roman" w:hAnsi="Times New Roman"/>
          <w:szCs w:val="22"/>
        </w:rPr>
        <w:t xml:space="preserve">emission profile </w:t>
      </w:r>
      <w:r w:rsidR="00891C1D" w:rsidRPr="00871824">
        <w:rPr>
          <w:rFonts w:ascii="Times New Roman" w:hAnsi="Times New Roman"/>
          <w:szCs w:val="22"/>
        </w:rPr>
        <w:t xml:space="preserve">generated projections apparently </w:t>
      </w:r>
      <w:r w:rsidR="00C56322" w:rsidRPr="00871824">
        <w:rPr>
          <w:rFonts w:ascii="Times New Roman" w:hAnsi="Times New Roman"/>
          <w:szCs w:val="22"/>
        </w:rPr>
        <w:t>diverged with one another.</w:t>
      </w:r>
      <w:r w:rsidR="00291E11" w:rsidRPr="00871824">
        <w:rPr>
          <w:rFonts w:ascii="Times New Roman" w:hAnsi="Times New Roman"/>
          <w:szCs w:val="22"/>
        </w:rPr>
        <w:t xml:space="preserve"> </w:t>
      </w:r>
      <w:r w:rsidR="00A766B5" w:rsidRPr="00871824">
        <w:rPr>
          <w:rFonts w:ascii="Times New Roman" w:hAnsi="Times New Roman"/>
          <w:szCs w:val="22"/>
        </w:rPr>
        <w:t>Following the trend</w:t>
      </w:r>
      <w:r w:rsidR="00825EA9" w:rsidRPr="00871824">
        <w:rPr>
          <w:rFonts w:ascii="Times New Roman" w:hAnsi="Times New Roman"/>
          <w:szCs w:val="22"/>
        </w:rPr>
        <w:t xml:space="preserve"> of each </w:t>
      </w:r>
      <w:r w:rsidR="00994BD9" w:rsidRPr="00871824">
        <w:rPr>
          <w:rFonts w:ascii="Times New Roman" w:hAnsi="Times New Roman"/>
          <w:szCs w:val="22"/>
        </w:rPr>
        <w:t xml:space="preserve">data </w:t>
      </w:r>
      <w:r w:rsidR="00424E1B" w:rsidRPr="00871824">
        <w:rPr>
          <w:rFonts w:ascii="Times New Roman" w:hAnsi="Times New Roman"/>
          <w:szCs w:val="22"/>
        </w:rPr>
        <w:t xml:space="preserve">series, </w:t>
      </w:r>
      <w:r w:rsidR="00317FEC" w:rsidRPr="00871824">
        <w:rPr>
          <w:rFonts w:ascii="Times New Roman" w:hAnsi="Times New Roman"/>
          <w:szCs w:val="22"/>
        </w:rPr>
        <w:t xml:space="preserve">the </w:t>
      </w:r>
      <w:r w:rsidR="00CD4DCC" w:rsidRPr="00871824">
        <w:rPr>
          <w:rFonts w:ascii="Times New Roman" w:hAnsi="Times New Roman"/>
          <w:szCs w:val="22"/>
        </w:rPr>
        <w:t xml:space="preserve">way </w:t>
      </w:r>
      <w:r w:rsidR="004A74F1" w:rsidRPr="00871824">
        <w:rPr>
          <w:rFonts w:ascii="Times New Roman" w:hAnsi="Times New Roman"/>
          <w:szCs w:val="22"/>
        </w:rPr>
        <w:t xml:space="preserve">Prophet </w:t>
      </w:r>
      <w:r w:rsidR="002215D6" w:rsidRPr="00871824">
        <w:rPr>
          <w:rFonts w:ascii="Times New Roman" w:hAnsi="Times New Roman"/>
          <w:szCs w:val="22"/>
        </w:rPr>
        <w:t xml:space="preserve">Forecasting </w:t>
      </w:r>
      <w:r w:rsidR="004A74F1" w:rsidRPr="00871824">
        <w:rPr>
          <w:rFonts w:ascii="Times New Roman" w:hAnsi="Times New Roman"/>
          <w:szCs w:val="22"/>
        </w:rPr>
        <w:t xml:space="preserve">model </w:t>
      </w:r>
      <w:r w:rsidR="00CD4DCC" w:rsidRPr="00871824">
        <w:rPr>
          <w:rFonts w:ascii="Times New Roman" w:hAnsi="Times New Roman"/>
          <w:szCs w:val="22"/>
        </w:rPr>
        <w:t xml:space="preserve">fits the trendline </w:t>
      </w:r>
      <w:r w:rsidR="00F56CAA" w:rsidRPr="00871824">
        <w:rPr>
          <w:rFonts w:ascii="Times New Roman" w:hAnsi="Times New Roman"/>
          <w:szCs w:val="22"/>
        </w:rPr>
        <w:t xml:space="preserve">curve to make subsequent projections are </w:t>
      </w:r>
      <w:r w:rsidR="00A94728" w:rsidRPr="00871824">
        <w:rPr>
          <w:rFonts w:ascii="Times New Roman" w:hAnsi="Times New Roman"/>
          <w:szCs w:val="22"/>
        </w:rPr>
        <w:t xml:space="preserve">seemingly </w:t>
      </w:r>
      <w:r w:rsidR="000D5CB9" w:rsidRPr="00871824">
        <w:rPr>
          <w:rFonts w:ascii="Times New Roman" w:hAnsi="Times New Roman"/>
          <w:szCs w:val="22"/>
        </w:rPr>
        <w:t xml:space="preserve">coherent considering this is only a short-term </w:t>
      </w:r>
      <w:r w:rsidR="0085033D" w:rsidRPr="00871824">
        <w:rPr>
          <w:rFonts w:ascii="Times New Roman" w:hAnsi="Times New Roman"/>
          <w:szCs w:val="22"/>
        </w:rPr>
        <w:t>projection.</w:t>
      </w:r>
      <w:r w:rsidR="002E6E0E" w:rsidRPr="00871824">
        <w:rPr>
          <w:rFonts w:ascii="Times New Roman" w:hAnsi="Times New Roman"/>
          <w:szCs w:val="22"/>
        </w:rPr>
        <w:t xml:space="preserve"> </w:t>
      </w:r>
      <w:r w:rsidR="00C05CE8" w:rsidRPr="00871824">
        <w:rPr>
          <w:rFonts w:ascii="Times New Roman" w:hAnsi="Times New Roman"/>
          <w:szCs w:val="22"/>
        </w:rPr>
        <w:t xml:space="preserve">It is also worth to </w:t>
      </w:r>
      <w:r w:rsidR="004537A6" w:rsidRPr="00871824">
        <w:rPr>
          <w:rFonts w:ascii="Times New Roman" w:hAnsi="Times New Roman"/>
          <w:szCs w:val="22"/>
        </w:rPr>
        <w:t xml:space="preserve">note that </w:t>
      </w:r>
      <w:r w:rsidR="0031679C" w:rsidRPr="00871824">
        <w:rPr>
          <w:rFonts w:ascii="Times New Roman" w:hAnsi="Times New Roman"/>
          <w:szCs w:val="22"/>
        </w:rPr>
        <w:t>there is an uncertainty interval</w:t>
      </w:r>
      <w:r w:rsidR="00440C95" w:rsidRPr="00871824">
        <w:rPr>
          <w:rFonts w:ascii="Times New Roman" w:hAnsi="Times New Roman"/>
          <w:szCs w:val="22"/>
        </w:rPr>
        <w:t xml:space="preserve"> </w:t>
      </w:r>
      <w:r w:rsidR="00950321" w:rsidRPr="00871824">
        <w:rPr>
          <w:rFonts w:ascii="Times New Roman" w:hAnsi="Times New Roman"/>
          <w:szCs w:val="22"/>
        </w:rPr>
        <w:t xml:space="preserve">projected along with the projection to </w:t>
      </w:r>
      <w:r w:rsidR="0072784B" w:rsidRPr="00871824">
        <w:rPr>
          <w:rFonts w:ascii="Times New Roman" w:hAnsi="Times New Roman"/>
          <w:szCs w:val="22"/>
        </w:rPr>
        <w:t xml:space="preserve">indicate </w:t>
      </w:r>
      <w:r w:rsidR="00C65A0E" w:rsidRPr="00871824">
        <w:rPr>
          <w:rFonts w:ascii="Times New Roman" w:hAnsi="Times New Roman"/>
          <w:szCs w:val="22"/>
        </w:rPr>
        <w:t xml:space="preserve">the level of confidence </w:t>
      </w:r>
      <w:r w:rsidR="0072784B" w:rsidRPr="00871824">
        <w:rPr>
          <w:rFonts w:ascii="Times New Roman" w:hAnsi="Times New Roman"/>
          <w:szCs w:val="22"/>
        </w:rPr>
        <w:t>for these projection</w:t>
      </w:r>
      <w:r w:rsidR="007E7705" w:rsidRPr="00871824">
        <w:rPr>
          <w:rFonts w:ascii="Times New Roman" w:hAnsi="Times New Roman"/>
          <w:szCs w:val="22"/>
        </w:rPr>
        <w:t>s</w:t>
      </w:r>
      <w:r w:rsidR="0072784B" w:rsidRPr="00871824">
        <w:rPr>
          <w:rFonts w:ascii="Times New Roman" w:hAnsi="Times New Roman"/>
          <w:szCs w:val="22"/>
        </w:rPr>
        <w:t xml:space="preserve"> made.</w:t>
      </w:r>
      <w:r w:rsidR="00440C95" w:rsidRPr="00871824">
        <w:rPr>
          <w:rFonts w:ascii="Times New Roman" w:hAnsi="Times New Roman"/>
          <w:szCs w:val="22"/>
        </w:rPr>
        <w:t xml:space="preserve"> The uncertaint</w:t>
      </w:r>
      <w:r w:rsidR="00045EC5" w:rsidRPr="00871824">
        <w:rPr>
          <w:rFonts w:ascii="Times New Roman" w:hAnsi="Times New Roman"/>
          <w:szCs w:val="22"/>
        </w:rPr>
        <w:t>y interval</w:t>
      </w:r>
      <w:r w:rsidR="00440C95" w:rsidRPr="00871824">
        <w:rPr>
          <w:rFonts w:ascii="Times New Roman" w:hAnsi="Times New Roman"/>
          <w:szCs w:val="22"/>
        </w:rPr>
        <w:t xml:space="preserve"> </w:t>
      </w:r>
      <w:r w:rsidR="00F92C5B" w:rsidRPr="00871824">
        <w:rPr>
          <w:rFonts w:ascii="Times New Roman" w:hAnsi="Times New Roman"/>
          <w:szCs w:val="22"/>
        </w:rPr>
        <w:t>range</w:t>
      </w:r>
      <w:r w:rsidR="00D56E24">
        <w:rPr>
          <w:rFonts w:ascii="Times New Roman" w:hAnsi="Times New Roman"/>
          <w:szCs w:val="22"/>
        </w:rPr>
        <w:t>d</w:t>
      </w:r>
      <w:r w:rsidR="00F92C5B" w:rsidRPr="00871824">
        <w:rPr>
          <w:rFonts w:ascii="Times New Roman" w:hAnsi="Times New Roman"/>
          <w:szCs w:val="22"/>
        </w:rPr>
        <w:t xml:space="preserve"> </w:t>
      </w:r>
      <w:r w:rsidR="006913C1" w:rsidRPr="00871824">
        <w:rPr>
          <w:rFonts w:ascii="Times New Roman" w:hAnsi="Times New Roman"/>
          <w:szCs w:val="22"/>
        </w:rPr>
        <w:t xml:space="preserve">around 4.64 tonnes emission </w:t>
      </w:r>
      <w:r w:rsidR="00B73E9A" w:rsidRPr="00871824">
        <w:rPr>
          <w:rFonts w:ascii="Times New Roman" w:hAnsi="Times New Roman"/>
          <w:szCs w:val="22"/>
        </w:rPr>
        <w:t>on average</w:t>
      </w:r>
      <w:r w:rsidR="00200FE3" w:rsidRPr="00871824">
        <w:rPr>
          <w:rFonts w:ascii="Times New Roman" w:hAnsi="Times New Roman"/>
          <w:szCs w:val="22"/>
        </w:rPr>
        <w:t xml:space="preserve"> for the hourly emission projection under BAU scenario</w:t>
      </w:r>
      <w:r w:rsidR="00CE038E" w:rsidRPr="00871824">
        <w:rPr>
          <w:rFonts w:ascii="Times New Roman" w:hAnsi="Times New Roman"/>
          <w:szCs w:val="22"/>
        </w:rPr>
        <w:t>.</w:t>
      </w:r>
      <w:r w:rsidR="0072784B" w:rsidRPr="00871824">
        <w:rPr>
          <w:rFonts w:ascii="Times New Roman" w:hAnsi="Times New Roman"/>
          <w:szCs w:val="22"/>
        </w:rPr>
        <w:t xml:space="preserve"> </w:t>
      </w:r>
      <w:r w:rsidR="00B95A2E" w:rsidRPr="00871824">
        <w:rPr>
          <w:rFonts w:ascii="Times New Roman" w:hAnsi="Times New Roman"/>
          <w:szCs w:val="22"/>
        </w:rPr>
        <w:t xml:space="preserve">While </w:t>
      </w:r>
      <w:r w:rsidR="0009713C" w:rsidRPr="00871824">
        <w:rPr>
          <w:rFonts w:ascii="Times New Roman" w:hAnsi="Times New Roman"/>
          <w:szCs w:val="22"/>
        </w:rPr>
        <w:t xml:space="preserve">it would be </w:t>
      </w:r>
      <w:r w:rsidR="00CB0970" w:rsidRPr="00871824">
        <w:rPr>
          <w:rFonts w:ascii="Times New Roman" w:hAnsi="Times New Roman"/>
          <w:szCs w:val="22"/>
        </w:rPr>
        <w:t xml:space="preserve">irrational to </w:t>
      </w:r>
      <w:r w:rsidR="00374613" w:rsidRPr="00871824">
        <w:rPr>
          <w:rFonts w:ascii="Times New Roman" w:hAnsi="Times New Roman"/>
          <w:szCs w:val="22"/>
        </w:rPr>
        <w:t>concede</w:t>
      </w:r>
      <w:r w:rsidR="00D56E24">
        <w:rPr>
          <w:rFonts w:ascii="Times New Roman" w:hAnsi="Times New Roman"/>
          <w:szCs w:val="22"/>
        </w:rPr>
        <w:t xml:space="preserve"> the </w:t>
      </w:r>
      <w:r w:rsidR="00D56E24" w:rsidRPr="00871824">
        <w:rPr>
          <w:rFonts w:ascii="Times New Roman" w:hAnsi="Times New Roman"/>
          <w:szCs w:val="22"/>
        </w:rPr>
        <w:t>daily emission projection</w:t>
      </w:r>
      <w:r w:rsidR="000D5C47" w:rsidRPr="00871824">
        <w:rPr>
          <w:rFonts w:ascii="Times New Roman" w:hAnsi="Times New Roman"/>
          <w:szCs w:val="22"/>
        </w:rPr>
        <w:t>,</w:t>
      </w:r>
      <w:r w:rsidR="00374613" w:rsidRPr="00871824">
        <w:rPr>
          <w:rFonts w:ascii="Times New Roman" w:hAnsi="Times New Roman"/>
          <w:szCs w:val="22"/>
        </w:rPr>
        <w:t xml:space="preserve"> </w:t>
      </w:r>
      <w:r w:rsidR="000D5C47" w:rsidRPr="00871824">
        <w:rPr>
          <w:rFonts w:ascii="Times New Roman" w:hAnsi="Times New Roman"/>
          <w:szCs w:val="22"/>
        </w:rPr>
        <w:t>considering that the CO</w:t>
      </w:r>
      <w:r w:rsidR="000D5C47" w:rsidRPr="00871824">
        <w:rPr>
          <w:rFonts w:ascii="Times New Roman" w:hAnsi="Times New Roman"/>
          <w:szCs w:val="22"/>
          <w:vertAlign w:val="subscript"/>
        </w:rPr>
        <w:t>2</w:t>
      </w:r>
      <w:r w:rsidR="000D5C47" w:rsidRPr="00871824">
        <w:rPr>
          <w:rFonts w:ascii="Times New Roman" w:hAnsi="Times New Roman"/>
          <w:szCs w:val="22"/>
        </w:rPr>
        <w:t xml:space="preserve"> emission would be doubled within a period of one-month</w:t>
      </w:r>
      <w:r w:rsidR="00C413B9" w:rsidRPr="00871824">
        <w:rPr>
          <w:rFonts w:ascii="Times New Roman" w:hAnsi="Times New Roman"/>
          <w:szCs w:val="22"/>
        </w:rPr>
        <w:t xml:space="preserve"> with a peak of 200 tonnes of CO</w:t>
      </w:r>
      <w:r w:rsidR="00C413B9" w:rsidRPr="00871824">
        <w:rPr>
          <w:rFonts w:ascii="Times New Roman" w:hAnsi="Times New Roman"/>
          <w:szCs w:val="22"/>
          <w:vertAlign w:val="subscript"/>
        </w:rPr>
        <w:t>2</w:t>
      </w:r>
      <w:r w:rsidR="00C413B9" w:rsidRPr="00871824">
        <w:rPr>
          <w:rFonts w:ascii="Times New Roman" w:hAnsi="Times New Roman"/>
          <w:szCs w:val="22"/>
        </w:rPr>
        <w:t xml:space="preserve"> emission per day</w:t>
      </w:r>
      <w:r w:rsidR="00FF1106" w:rsidRPr="00871824">
        <w:rPr>
          <w:rFonts w:ascii="Times New Roman" w:hAnsi="Times New Roman"/>
          <w:szCs w:val="22"/>
        </w:rPr>
        <w:t>.</w:t>
      </w:r>
    </w:p>
    <w:p w14:paraId="7D4616E7" w14:textId="77777777" w:rsidR="00B475E1" w:rsidRPr="00871824" w:rsidRDefault="00B475E1" w:rsidP="00B475E1">
      <w:pPr>
        <w:jc w:val="both"/>
        <w:rPr>
          <w:rFonts w:ascii="Times New Roman" w:hAnsi="Times New Roman"/>
          <w:szCs w:val="22"/>
        </w:rPr>
      </w:pPr>
    </w:p>
    <w:tbl>
      <w:tblPr>
        <w:tblW w:w="0" w:type="auto"/>
        <w:jc w:val="center"/>
        <w:tblLook w:val="01E0" w:firstRow="1" w:lastRow="1" w:firstColumn="1" w:lastColumn="1" w:noHBand="0" w:noVBand="0"/>
      </w:tblPr>
      <w:tblGrid>
        <w:gridCol w:w="4524"/>
        <w:gridCol w:w="4547"/>
      </w:tblGrid>
      <w:tr w:rsidR="007A7D20" w:rsidRPr="00871824" w14:paraId="4A431481" w14:textId="77777777" w:rsidTr="008360D1">
        <w:trPr>
          <w:jc w:val="center"/>
        </w:trPr>
        <w:tc>
          <w:tcPr>
            <w:tcW w:w="4535" w:type="dxa"/>
          </w:tcPr>
          <w:p w14:paraId="1FA4B83A" w14:textId="218403DF" w:rsidR="007A7D20" w:rsidRPr="00871824" w:rsidRDefault="006D51B3" w:rsidP="008360D1">
            <w:pPr>
              <w:pStyle w:val="BodyChar"/>
              <w:jc w:val="center"/>
              <w:rPr>
                <w:rFonts w:ascii="Times New Roman" w:hAnsi="Times New Roman" w:cs="Times New Roman"/>
                <w:lang w:eastAsia="en-GB"/>
              </w:rPr>
            </w:pPr>
            <w:r w:rsidRPr="00871824">
              <w:rPr>
                <w:rFonts w:ascii="Times New Roman" w:hAnsi="Times New Roman" w:cs="Times New Roman"/>
                <w:noProof/>
                <w:lang w:eastAsia="en-GB"/>
              </w:rPr>
              <w:drawing>
                <wp:inline distT="0" distB="0" distL="0" distR="0" wp14:anchorId="7B882977" wp14:editId="753DED18">
                  <wp:extent cx="2779818" cy="1668013"/>
                  <wp:effectExtent l="0" t="0" r="1905" b="0"/>
                  <wp:docPr id="1308550246" name="Picture 6" descr="A graph with blu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50246" name="Picture 6" descr="A graph with blue lines and dot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9801" cy="1716006"/>
                          </a:xfrm>
                          <a:prstGeom prst="rect">
                            <a:avLst/>
                          </a:prstGeom>
                        </pic:spPr>
                      </pic:pic>
                    </a:graphicData>
                  </a:graphic>
                </wp:inline>
              </w:drawing>
            </w:r>
            <w:r w:rsidRPr="00871824">
              <w:rPr>
                <w:rFonts w:ascii="Times New Roman" w:hAnsi="Times New Roman" w:cs="Times New Roman"/>
                <w:lang w:eastAsia="en-GB"/>
              </w:rPr>
              <w:t xml:space="preserve"> </w:t>
            </w:r>
            <w:r w:rsidR="007A7D20" w:rsidRPr="00871824">
              <w:rPr>
                <w:rFonts w:ascii="Times New Roman" w:hAnsi="Times New Roman" w:cs="Times New Roman"/>
                <w:lang w:eastAsia="en-GB"/>
              </w:rPr>
              <w:t>(a)</w:t>
            </w:r>
          </w:p>
        </w:tc>
        <w:tc>
          <w:tcPr>
            <w:tcW w:w="4536" w:type="dxa"/>
          </w:tcPr>
          <w:p w14:paraId="0D3C47B7" w14:textId="335CE86A" w:rsidR="007A7D20" w:rsidRPr="00871824" w:rsidRDefault="006D51B3" w:rsidP="008360D1">
            <w:pPr>
              <w:pStyle w:val="BodyChar"/>
              <w:jc w:val="center"/>
              <w:rPr>
                <w:rFonts w:ascii="Times New Roman" w:hAnsi="Times New Roman" w:cs="Times New Roman"/>
                <w:lang w:eastAsia="en-GB"/>
              </w:rPr>
            </w:pPr>
            <w:r w:rsidRPr="00871824">
              <w:rPr>
                <w:rFonts w:ascii="Times New Roman" w:hAnsi="Times New Roman" w:cs="Times New Roman"/>
                <w:noProof/>
                <w:lang w:eastAsia="en-GB"/>
              </w:rPr>
              <w:drawing>
                <wp:inline distT="0" distB="0" distL="0" distR="0" wp14:anchorId="29A71738" wp14:editId="72530043">
                  <wp:extent cx="2796752" cy="1678175"/>
                  <wp:effectExtent l="0" t="0" r="0" b="0"/>
                  <wp:docPr id="1131507012" name="Picture 5" descr="A graph with blue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07012" name="Picture 5" descr="A graph with blue and black dot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0516" cy="1716437"/>
                          </a:xfrm>
                          <a:prstGeom prst="rect">
                            <a:avLst/>
                          </a:prstGeom>
                        </pic:spPr>
                      </pic:pic>
                    </a:graphicData>
                  </a:graphic>
                </wp:inline>
              </w:drawing>
            </w:r>
          </w:p>
          <w:p w14:paraId="5C97E543" w14:textId="77777777" w:rsidR="007A7D20" w:rsidRPr="00871824" w:rsidRDefault="007A7D20" w:rsidP="008360D1">
            <w:pPr>
              <w:pStyle w:val="BodyChar"/>
              <w:jc w:val="center"/>
              <w:rPr>
                <w:rFonts w:ascii="Times New Roman" w:hAnsi="Times New Roman" w:cs="Times New Roman"/>
                <w:lang w:eastAsia="en-GB"/>
              </w:rPr>
            </w:pPr>
            <w:r w:rsidRPr="00871824">
              <w:rPr>
                <w:rFonts w:ascii="Times New Roman" w:hAnsi="Times New Roman" w:cs="Times New Roman"/>
                <w:lang w:eastAsia="en-GB"/>
              </w:rPr>
              <w:t>(b)</w:t>
            </w:r>
          </w:p>
        </w:tc>
      </w:tr>
      <w:tr w:rsidR="007A7D20" w:rsidRPr="00871824" w14:paraId="7DFB6AF9" w14:textId="77777777" w:rsidTr="008360D1">
        <w:trPr>
          <w:jc w:val="center"/>
        </w:trPr>
        <w:tc>
          <w:tcPr>
            <w:tcW w:w="9071" w:type="dxa"/>
            <w:gridSpan w:val="2"/>
            <w:hideMark/>
          </w:tcPr>
          <w:p w14:paraId="0A76788D" w14:textId="7E0C0D0E" w:rsidR="007A7D20" w:rsidRPr="00871824" w:rsidRDefault="007A7D20" w:rsidP="008360D1">
            <w:pPr>
              <w:pStyle w:val="FigureCaption"/>
              <w:spacing w:before="120"/>
              <w:rPr>
                <w:rFonts w:ascii="Times New Roman" w:hAnsi="Times New Roman"/>
                <w:b/>
                <w:lang w:eastAsia="en-GB"/>
              </w:rPr>
            </w:pPr>
            <w:r w:rsidRPr="00871824">
              <w:rPr>
                <w:rFonts w:ascii="Times New Roman" w:hAnsi="Times New Roman"/>
                <w:b/>
                <w:lang w:eastAsia="en-GB"/>
              </w:rPr>
              <w:t xml:space="preserve">Figure </w:t>
            </w:r>
            <w:r w:rsidR="005F3B14" w:rsidRPr="00871824">
              <w:rPr>
                <w:rFonts w:ascii="Times New Roman" w:hAnsi="Times New Roman"/>
                <w:b/>
                <w:lang w:eastAsia="en-GB"/>
              </w:rPr>
              <w:t>4</w:t>
            </w:r>
            <w:r w:rsidRPr="00871824">
              <w:rPr>
                <w:rFonts w:ascii="Times New Roman" w:hAnsi="Times New Roman"/>
                <w:b/>
                <w:lang w:eastAsia="en-GB"/>
              </w:rPr>
              <w:t xml:space="preserve">. </w:t>
            </w:r>
            <w:r w:rsidRPr="00871824">
              <w:rPr>
                <w:rFonts w:ascii="Times New Roman" w:hAnsi="Times New Roman"/>
                <w:bCs/>
                <w:lang w:eastAsia="en-GB"/>
              </w:rPr>
              <w:t>Overall</w:t>
            </w:r>
            <w:r w:rsidRPr="00871824">
              <w:rPr>
                <w:rFonts w:ascii="Times New Roman" w:hAnsi="Times New Roman"/>
                <w:b/>
                <w:lang w:eastAsia="en-GB"/>
              </w:rPr>
              <w:t xml:space="preserve"> </w:t>
            </w:r>
            <w:r w:rsidRPr="00871824">
              <w:rPr>
                <w:rFonts w:ascii="Times New Roman" w:hAnsi="Times New Roman"/>
                <w:lang w:eastAsia="en-GB"/>
              </w:rPr>
              <w:t>CO</w:t>
            </w:r>
            <w:r w:rsidRPr="00871824">
              <w:rPr>
                <w:rFonts w:ascii="Times New Roman" w:hAnsi="Times New Roman"/>
                <w:vertAlign w:val="subscript"/>
                <w:lang w:eastAsia="en-GB"/>
              </w:rPr>
              <w:t>2</w:t>
            </w:r>
            <w:r w:rsidRPr="00871824">
              <w:rPr>
                <w:rFonts w:ascii="Times New Roman" w:hAnsi="Times New Roman"/>
                <w:lang w:eastAsia="en-GB"/>
              </w:rPr>
              <w:t xml:space="preserve"> emission profile (in tonnes) </w:t>
            </w:r>
            <w:r w:rsidR="0051108A" w:rsidRPr="00871824">
              <w:rPr>
                <w:rFonts w:ascii="Times New Roman" w:hAnsi="Times New Roman"/>
                <w:lang w:eastAsia="en-GB"/>
              </w:rPr>
              <w:t>under</w:t>
            </w:r>
            <w:r w:rsidR="005358EB" w:rsidRPr="00871824">
              <w:rPr>
                <w:rFonts w:ascii="Times New Roman" w:hAnsi="Times New Roman"/>
                <w:lang w:eastAsia="en-GB"/>
              </w:rPr>
              <w:t xml:space="preserve"> scenario of BAU </w:t>
            </w:r>
            <w:r w:rsidRPr="00871824">
              <w:rPr>
                <w:rFonts w:ascii="Times New Roman" w:hAnsi="Times New Roman"/>
                <w:lang w:eastAsia="en-GB"/>
              </w:rPr>
              <w:t xml:space="preserve">based on data granularity of (a) </w:t>
            </w:r>
            <w:r w:rsidR="006D51B3" w:rsidRPr="00871824">
              <w:rPr>
                <w:rFonts w:ascii="Times New Roman" w:hAnsi="Times New Roman"/>
                <w:lang w:eastAsia="en-GB"/>
              </w:rPr>
              <w:t xml:space="preserve">Daily </w:t>
            </w:r>
            <w:r w:rsidRPr="00871824">
              <w:rPr>
                <w:rFonts w:ascii="Times New Roman" w:hAnsi="Times New Roman"/>
                <w:lang w:eastAsia="en-GB"/>
              </w:rPr>
              <w:t xml:space="preserve">and (b) </w:t>
            </w:r>
            <w:r w:rsidR="006D51B3" w:rsidRPr="00871824">
              <w:rPr>
                <w:rFonts w:ascii="Times New Roman" w:hAnsi="Times New Roman"/>
                <w:lang w:eastAsia="en-GB"/>
              </w:rPr>
              <w:t>Hourly</w:t>
            </w:r>
            <w:r w:rsidR="003C772A" w:rsidRPr="00871824">
              <w:rPr>
                <w:rFonts w:ascii="Times New Roman" w:hAnsi="Times New Roman"/>
                <w:lang w:eastAsia="en-GB"/>
              </w:rPr>
              <w:t>.</w:t>
            </w:r>
          </w:p>
        </w:tc>
      </w:tr>
    </w:tbl>
    <w:p w14:paraId="3A7350F6" w14:textId="77777777" w:rsidR="00D56E24" w:rsidRPr="00871824" w:rsidRDefault="00D56E24" w:rsidP="00A31558">
      <w:pPr>
        <w:ind w:firstLine="284"/>
        <w:rPr>
          <w:rFonts w:ascii="Times New Roman" w:hAnsi="Times New Roman"/>
          <w:szCs w:val="22"/>
          <w:lang w:eastAsia="zh-CN"/>
        </w:rPr>
      </w:pPr>
    </w:p>
    <w:tbl>
      <w:tblPr>
        <w:tblW w:w="0" w:type="auto"/>
        <w:jc w:val="center"/>
        <w:tblLook w:val="01E0" w:firstRow="1" w:lastRow="1" w:firstColumn="1" w:lastColumn="1" w:noHBand="0" w:noVBand="0"/>
      </w:tblPr>
      <w:tblGrid>
        <w:gridCol w:w="4526"/>
        <w:gridCol w:w="18"/>
        <w:gridCol w:w="4527"/>
      </w:tblGrid>
      <w:tr w:rsidR="009D0B7C" w:rsidRPr="00871824" w14:paraId="1E3C8961" w14:textId="77777777" w:rsidTr="00D56E24">
        <w:trPr>
          <w:jc w:val="center"/>
        </w:trPr>
        <w:tc>
          <w:tcPr>
            <w:tcW w:w="4531" w:type="dxa"/>
          </w:tcPr>
          <w:p w14:paraId="6BB471FA" w14:textId="77777777" w:rsidR="009D0B7C" w:rsidRPr="00871824" w:rsidRDefault="009D0B7C" w:rsidP="00E661B0">
            <w:pPr>
              <w:pStyle w:val="BodyChar"/>
              <w:jc w:val="center"/>
              <w:rPr>
                <w:rFonts w:ascii="Times New Roman" w:hAnsi="Times New Roman" w:cs="Times New Roman"/>
                <w:lang w:eastAsia="en-GB"/>
              </w:rPr>
            </w:pPr>
            <w:r w:rsidRPr="00871824">
              <w:rPr>
                <w:rFonts w:ascii="Times New Roman" w:hAnsi="Times New Roman" w:cs="Times New Roman"/>
                <w:noProof/>
                <w:lang w:eastAsia="en-GB"/>
              </w:rPr>
              <w:drawing>
                <wp:inline distT="0" distB="0" distL="0" distR="0" wp14:anchorId="2A9B126D" wp14:editId="2F949633">
                  <wp:extent cx="2827867" cy="1696846"/>
                  <wp:effectExtent l="0" t="0" r="4445" b="5080"/>
                  <wp:docPr id="1653131216" name="Picture 1" descr="A graph with blue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31216" name="Picture 1" descr="A graph with blue and black dot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8033" cy="1714947"/>
                          </a:xfrm>
                          <a:prstGeom prst="rect">
                            <a:avLst/>
                          </a:prstGeom>
                        </pic:spPr>
                      </pic:pic>
                    </a:graphicData>
                  </a:graphic>
                </wp:inline>
              </w:drawing>
            </w:r>
          </w:p>
          <w:p w14:paraId="04856945" w14:textId="77777777" w:rsidR="009D0B7C" w:rsidRPr="00871824" w:rsidRDefault="009D0B7C" w:rsidP="00E661B0">
            <w:pPr>
              <w:pStyle w:val="BodyChar"/>
              <w:jc w:val="center"/>
              <w:rPr>
                <w:rFonts w:ascii="Times New Roman" w:hAnsi="Times New Roman" w:cs="Times New Roman"/>
                <w:lang w:eastAsia="en-GB"/>
              </w:rPr>
            </w:pPr>
            <w:r w:rsidRPr="00871824">
              <w:rPr>
                <w:rFonts w:ascii="Times New Roman" w:hAnsi="Times New Roman" w:cs="Times New Roman"/>
                <w:lang w:eastAsia="en-GB"/>
              </w:rPr>
              <w:t>(a)</w:t>
            </w:r>
          </w:p>
        </w:tc>
        <w:tc>
          <w:tcPr>
            <w:tcW w:w="4540" w:type="dxa"/>
            <w:gridSpan w:val="2"/>
          </w:tcPr>
          <w:p w14:paraId="0D241E2A" w14:textId="77777777" w:rsidR="009D0B7C" w:rsidRPr="00871824" w:rsidRDefault="009D0B7C" w:rsidP="00E661B0">
            <w:pPr>
              <w:pStyle w:val="BodyChar"/>
              <w:jc w:val="center"/>
              <w:rPr>
                <w:rFonts w:ascii="Times New Roman" w:hAnsi="Times New Roman" w:cs="Times New Roman"/>
                <w:lang w:eastAsia="en-GB"/>
              </w:rPr>
            </w:pPr>
            <w:r w:rsidRPr="00871824">
              <w:rPr>
                <w:rFonts w:ascii="Times New Roman" w:hAnsi="Times New Roman" w:cs="Times New Roman"/>
                <w:noProof/>
                <w:lang w:eastAsia="en-GB"/>
              </w:rPr>
              <w:drawing>
                <wp:inline distT="0" distB="0" distL="0" distR="0" wp14:anchorId="27A5D065" wp14:editId="51BF3657">
                  <wp:extent cx="2796752" cy="1678175"/>
                  <wp:effectExtent l="0" t="0" r="0" b="0"/>
                  <wp:docPr id="1199706034" name="Picture 2" descr="A graph with blue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06034" name="Picture 2" descr="A graph with blue and black dot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1116" cy="1698795"/>
                          </a:xfrm>
                          <a:prstGeom prst="rect">
                            <a:avLst/>
                          </a:prstGeom>
                        </pic:spPr>
                      </pic:pic>
                    </a:graphicData>
                  </a:graphic>
                </wp:inline>
              </w:drawing>
            </w:r>
          </w:p>
          <w:p w14:paraId="3DA5D72C" w14:textId="77777777" w:rsidR="009D0B7C" w:rsidRPr="00871824" w:rsidRDefault="009D0B7C" w:rsidP="00E661B0">
            <w:pPr>
              <w:pStyle w:val="BodyChar"/>
              <w:jc w:val="center"/>
              <w:rPr>
                <w:rFonts w:ascii="Times New Roman" w:hAnsi="Times New Roman" w:cs="Times New Roman"/>
                <w:lang w:eastAsia="en-GB"/>
              </w:rPr>
            </w:pPr>
            <w:r w:rsidRPr="00871824">
              <w:rPr>
                <w:rFonts w:ascii="Times New Roman" w:hAnsi="Times New Roman" w:cs="Times New Roman"/>
                <w:lang w:eastAsia="en-GB"/>
              </w:rPr>
              <w:t>(b)</w:t>
            </w:r>
          </w:p>
        </w:tc>
      </w:tr>
      <w:tr w:rsidR="009D0B7C" w:rsidRPr="00871824" w14:paraId="1ADF42A7" w14:textId="77777777" w:rsidTr="00D56E24">
        <w:trPr>
          <w:jc w:val="center"/>
        </w:trPr>
        <w:tc>
          <w:tcPr>
            <w:tcW w:w="4531" w:type="dxa"/>
            <w:hideMark/>
          </w:tcPr>
          <w:p w14:paraId="136F1247" w14:textId="77777777" w:rsidR="009D0B7C" w:rsidRPr="00871824" w:rsidRDefault="009D0B7C" w:rsidP="00E661B0">
            <w:pPr>
              <w:pStyle w:val="BodyChar"/>
              <w:jc w:val="center"/>
              <w:rPr>
                <w:rFonts w:ascii="Times New Roman" w:hAnsi="Times New Roman" w:cs="Times New Roman"/>
                <w:lang w:eastAsia="en-GB"/>
              </w:rPr>
            </w:pPr>
            <w:r w:rsidRPr="00871824">
              <w:rPr>
                <w:rFonts w:ascii="Times New Roman" w:hAnsi="Times New Roman" w:cs="Times New Roman"/>
                <w:noProof/>
                <w:lang w:eastAsia="en-GB"/>
              </w:rPr>
              <w:drawing>
                <wp:inline distT="0" distB="0" distL="0" distR="0" wp14:anchorId="5693D92A" wp14:editId="244A4ED6">
                  <wp:extent cx="2827655" cy="1696716"/>
                  <wp:effectExtent l="0" t="0" r="4445" b="5715"/>
                  <wp:docPr id="1696825691" name="Picture 3" descr="A graph with blue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25691" name="Picture 3" descr="A graph with blue and black do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9312" cy="1733713"/>
                          </a:xfrm>
                          <a:prstGeom prst="rect">
                            <a:avLst/>
                          </a:prstGeom>
                        </pic:spPr>
                      </pic:pic>
                    </a:graphicData>
                  </a:graphic>
                </wp:inline>
              </w:drawing>
            </w:r>
          </w:p>
          <w:p w14:paraId="271CDE93" w14:textId="77777777" w:rsidR="009D0B7C" w:rsidRPr="00871824" w:rsidRDefault="009D0B7C" w:rsidP="00E661B0">
            <w:pPr>
              <w:pStyle w:val="BodyChar"/>
              <w:jc w:val="center"/>
              <w:rPr>
                <w:rFonts w:ascii="Times New Roman" w:hAnsi="Times New Roman" w:cs="Times New Roman"/>
                <w:lang w:eastAsia="en-GB"/>
              </w:rPr>
            </w:pPr>
            <w:r w:rsidRPr="00871824">
              <w:rPr>
                <w:rFonts w:ascii="Times New Roman" w:hAnsi="Times New Roman" w:cs="Times New Roman"/>
                <w:lang w:eastAsia="en-GB"/>
              </w:rPr>
              <w:t>(c)</w:t>
            </w:r>
          </w:p>
        </w:tc>
        <w:tc>
          <w:tcPr>
            <w:tcW w:w="4540" w:type="dxa"/>
            <w:gridSpan w:val="2"/>
          </w:tcPr>
          <w:p w14:paraId="19936A66" w14:textId="77777777" w:rsidR="009D0B7C" w:rsidRPr="00871824" w:rsidRDefault="009D0B7C" w:rsidP="00E661B0">
            <w:pPr>
              <w:pStyle w:val="BodyChar"/>
              <w:jc w:val="center"/>
              <w:rPr>
                <w:rFonts w:ascii="Times New Roman" w:hAnsi="Times New Roman" w:cs="Times New Roman"/>
                <w:lang w:eastAsia="en-GB"/>
              </w:rPr>
            </w:pPr>
            <w:r w:rsidRPr="00871824">
              <w:rPr>
                <w:rFonts w:ascii="Times New Roman" w:hAnsi="Times New Roman" w:cs="Times New Roman"/>
                <w:noProof/>
                <w:lang w:eastAsia="en-GB"/>
              </w:rPr>
              <w:drawing>
                <wp:inline distT="0" distB="0" distL="0" distR="0" wp14:anchorId="52E9CA71" wp14:editId="453884C5">
                  <wp:extent cx="2826600" cy="1696085"/>
                  <wp:effectExtent l="0" t="0" r="5715" b="5715"/>
                  <wp:docPr id="545985186" name="Picture 4" descr="A graph with blue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85186" name="Picture 4" descr="A graph with blue and black dot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4493" cy="1742824"/>
                          </a:xfrm>
                          <a:prstGeom prst="rect">
                            <a:avLst/>
                          </a:prstGeom>
                        </pic:spPr>
                      </pic:pic>
                    </a:graphicData>
                  </a:graphic>
                </wp:inline>
              </w:drawing>
            </w:r>
          </w:p>
          <w:p w14:paraId="476578FC" w14:textId="77777777" w:rsidR="009D0B7C" w:rsidRPr="00871824" w:rsidRDefault="009D0B7C" w:rsidP="00E661B0">
            <w:pPr>
              <w:pStyle w:val="BodyChar"/>
              <w:jc w:val="center"/>
              <w:rPr>
                <w:rFonts w:ascii="Times New Roman" w:hAnsi="Times New Roman" w:cs="Times New Roman"/>
                <w:lang w:eastAsia="en-GB"/>
              </w:rPr>
            </w:pPr>
            <w:r w:rsidRPr="00871824">
              <w:rPr>
                <w:rFonts w:ascii="Times New Roman" w:hAnsi="Times New Roman" w:cs="Times New Roman"/>
                <w:lang w:eastAsia="en-GB"/>
              </w:rPr>
              <w:t>(d)</w:t>
            </w:r>
          </w:p>
        </w:tc>
      </w:tr>
      <w:tr w:rsidR="009D0B7C" w:rsidRPr="00871824" w14:paraId="3C0BC541" w14:textId="77777777" w:rsidTr="00E661B0">
        <w:trPr>
          <w:trHeight w:val="62"/>
          <w:jc w:val="center"/>
        </w:trPr>
        <w:tc>
          <w:tcPr>
            <w:tcW w:w="9071" w:type="dxa"/>
            <w:gridSpan w:val="3"/>
            <w:hideMark/>
          </w:tcPr>
          <w:p w14:paraId="020CB1C0" w14:textId="5B169C10" w:rsidR="009D0B7C" w:rsidRPr="00871824" w:rsidRDefault="009D0B7C" w:rsidP="00E661B0">
            <w:pPr>
              <w:pStyle w:val="FigureCaption"/>
              <w:spacing w:before="120"/>
              <w:rPr>
                <w:rFonts w:ascii="Times New Roman" w:hAnsi="Times New Roman"/>
                <w:b/>
                <w:lang w:eastAsia="en-GB"/>
              </w:rPr>
            </w:pPr>
            <w:r w:rsidRPr="00871824">
              <w:rPr>
                <w:rFonts w:ascii="Times New Roman" w:hAnsi="Times New Roman"/>
                <w:b/>
                <w:lang w:eastAsia="en-GB"/>
              </w:rPr>
              <w:t xml:space="preserve">Figure 5. </w:t>
            </w:r>
            <w:r w:rsidRPr="00871824">
              <w:rPr>
                <w:rFonts w:ascii="Times New Roman" w:hAnsi="Times New Roman"/>
                <w:lang w:eastAsia="en-GB"/>
              </w:rPr>
              <w:t>Overall CO</w:t>
            </w:r>
            <w:r w:rsidRPr="00871824">
              <w:rPr>
                <w:rFonts w:ascii="Times New Roman" w:hAnsi="Times New Roman"/>
                <w:vertAlign w:val="subscript"/>
                <w:lang w:eastAsia="en-GB"/>
              </w:rPr>
              <w:t>2</w:t>
            </w:r>
            <w:r w:rsidRPr="00871824">
              <w:rPr>
                <w:rFonts w:ascii="Times New Roman" w:hAnsi="Times New Roman"/>
                <w:lang w:eastAsia="en-GB"/>
              </w:rPr>
              <w:t xml:space="preserve"> emission projection (in tonnes) under scenario of (a) BAU, (b) Speed Limit, (c) HFO Banned, and (d) JITA.</w:t>
            </w:r>
          </w:p>
        </w:tc>
      </w:tr>
      <w:tr w:rsidR="00405936" w:rsidRPr="00871824" w14:paraId="39DC1072" w14:textId="77777777" w:rsidTr="00D56E24">
        <w:trPr>
          <w:jc w:val="center"/>
        </w:trPr>
        <w:tc>
          <w:tcPr>
            <w:tcW w:w="4544" w:type="dxa"/>
            <w:gridSpan w:val="2"/>
          </w:tcPr>
          <w:p w14:paraId="09E0F602" w14:textId="7E3D6A45" w:rsidR="00405936" w:rsidRPr="00871824" w:rsidRDefault="00405936" w:rsidP="00405936">
            <w:pPr>
              <w:pStyle w:val="BodyChar"/>
              <w:jc w:val="center"/>
              <w:rPr>
                <w:rFonts w:ascii="Times New Roman" w:hAnsi="Times New Roman" w:cs="Times New Roman"/>
                <w:lang w:eastAsia="en-GB"/>
              </w:rPr>
            </w:pPr>
            <w:r w:rsidRPr="00871824">
              <w:rPr>
                <w:rFonts w:ascii="Times New Roman" w:hAnsi="Times New Roman" w:cs="Times New Roman"/>
                <w:noProof/>
                <w:lang w:eastAsia="en-GB"/>
              </w:rPr>
              <w:lastRenderedPageBreak/>
              <w:drawing>
                <wp:inline distT="0" distB="0" distL="0" distR="0" wp14:anchorId="1522E0EA" wp14:editId="0B653896">
                  <wp:extent cx="2827655" cy="1696718"/>
                  <wp:effectExtent l="0" t="0" r="4445" b="5715"/>
                  <wp:docPr id="215201744" name="Picture 9" descr="A graph with blue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01744" name="Picture 9" descr="A graph with blue and black do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1539" cy="1729051"/>
                          </a:xfrm>
                          <a:prstGeom prst="rect">
                            <a:avLst/>
                          </a:prstGeom>
                        </pic:spPr>
                      </pic:pic>
                    </a:graphicData>
                  </a:graphic>
                </wp:inline>
              </w:drawing>
            </w:r>
          </w:p>
          <w:p w14:paraId="099D8B52" w14:textId="164A5E48" w:rsidR="00405936" w:rsidRPr="00871824" w:rsidRDefault="00405936" w:rsidP="00405936">
            <w:pPr>
              <w:pStyle w:val="BodyChar"/>
              <w:jc w:val="center"/>
              <w:rPr>
                <w:rFonts w:ascii="Times New Roman" w:hAnsi="Times New Roman" w:cs="Times New Roman"/>
                <w:noProof/>
                <w:lang w:eastAsia="en-GB"/>
              </w:rPr>
            </w:pPr>
            <w:r w:rsidRPr="00871824">
              <w:rPr>
                <w:rFonts w:ascii="Times New Roman" w:hAnsi="Times New Roman" w:cs="Times New Roman"/>
                <w:lang w:eastAsia="en-GB"/>
              </w:rPr>
              <w:t>(a)</w:t>
            </w:r>
          </w:p>
        </w:tc>
        <w:tc>
          <w:tcPr>
            <w:tcW w:w="4527" w:type="dxa"/>
          </w:tcPr>
          <w:p w14:paraId="1002853E" w14:textId="6D1F468D" w:rsidR="00405936" w:rsidRPr="00871824" w:rsidRDefault="00405936" w:rsidP="00405936">
            <w:pPr>
              <w:pStyle w:val="BodyChar"/>
              <w:jc w:val="center"/>
              <w:rPr>
                <w:rFonts w:ascii="Times New Roman" w:hAnsi="Times New Roman" w:cs="Times New Roman"/>
                <w:lang w:eastAsia="en-GB"/>
              </w:rPr>
            </w:pPr>
            <w:r w:rsidRPr="00871824">
              <w:rPr>
                <w:rFonts w:ascii="Times New Roman" w:hAnsi="Times New Roman" w:cs="Times New Roman"/>
                <w:noProof/>
                <w:lang w:eastAsia="en-GB"/>
              </w:rPr>
              <w:drawing>
                <wp:inline distT="0" distB="0" distL="0" distR="0" wp14:anchorId="63E28023" wp14:editId="739738A6">
                  <wp:extent cx="2826601" cy="1696085"/>
                  <wp:effectExtent l="0" t="0" r="5715" b="5715"/>
                  <wp:docPr id="288374794" name="Picture 10" descr="A graph with blue lines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74794" name="Picture 10" descr="A graph with blue lines and black dot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5572" cy="1743471"/>
                          </a:xfrm>
                          <a:prstGeom prst="rect">
                            <a:avLst/>
                          </a:prstGeom>
                        </pic:spPr>
                      </pic:pic>
                    </a:graphicData>
                  </a:graphic>
                </wp:inline>
              </w:drawing>
            </w:r>
          </w:p>
          <w:p w14:paraId="7BF67B10" w14:textId="5997FB3C" w:rsidR="00405936" w:rsidRPr="00871824" w:rsidRDefault="00405936" w:rsidP="00405936">
            <w:pPr>
              <w:pStyle w:val="BodyChar"/>
              <w:jc w:val="center"/>
              <w:rPr>
                <w:rFonts w:ascii="Times New Roman" w:hAnsi="Times New Roman" w:cs="Times New Roman"/>
                <w:noProof/>
                <w:lang w:eastAsia="en-GB"/>
              </w:rPr>
            </w:pPr>
            <w:r w:rsidRPr="00871824">
              <w:rPr>
                <w:rFonts w:ascii="Times New Roman" w:hAnsi="Times New Roman" w:cs="Times New Roman"/>
                <w:lang w:eastAsia="en-GB"/>
              </w:rPr>
              <w:t>(b)</w:t>
            </w:r>
          </w:p>
        </w:tc>
      </w:tr>
      <w:tr w:rsidR="00405936" w:rsidRPr="00871824" w14:paraId="7D8E7C16" w14:textId="77777777" w:rsidTr="00D56E24">
        <w:trPr>
          <w:jc w:val="center"/>
        </w:trPr>
        <w:tc>
          <w:tcPr>
            <w:tcW w:w="4544" w:type="dxa"/>
            <w:gridSpan w:val="2"/>
          </w:tcPr>
          <w:p w14:paraId="0EDFDD6A" w14:textId="5960484E" w:rsidR="00405936" w:rsidRPr="00871824" w:rsidRDefault="00405936" w:rsidP="00405936">
            <w:pPr>
              <w:pStyle w:val="BodyChar"/>
              <w:jc w:val="center"/>
              <w:rPr>
                <w:rFonts w:ascii="Times New Roman" w:hAnsi="Times New Roman" w:cs="Times New Roman"/>
                <w:lang w:eastAsia="en-GB"/>
              </w:rPr>
            </w:pPr>
            <w:r w:rsidRPr="00871824">
              <w:rPr>
                <w:rFonts w:ascii="Times New Roman" w:hAnsi="Times New Roman" w:cs="Times New Roman"/>
                <w:noProof/>
                <w:lang w:eastAsia="en-GB"/>
              </w:rPr>
              <w:drawing>
                <wp:inline distT="0" distB="0" distL="0" distR="0" wp14:anchorId="5DC2C1D5" wp14:editId="111BD3C0">
                  <wp:extent cx="2839085" cy="1703576"/>
                  <wp:effectExtent l="0" t="0" r="0" b="0"/>
                  <wp:docPr id="1452243170" name="Picture 11" descr="A graph with blue lines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43170" name="Picture 11" descr="A graph with blue lines and black dot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2990" cy="1735922"/>
                          </a:xfrm>
                          <a:prstGeom prst="rect">
                            <a:avLst/>
                          </a:prstGeom>
                        </pic:spPr>
                      </pic:pic>
                    </a:graphicData>
                  </a:graphic>
                </wp:inline>
              </w:drawing>
            </w:r>
          </w:p>
          <w:p w14:paraId="4A6FB42A" w14:textId="4F334120" w:rsidR="00405936" w:rsidRPr="00871824" w:rsidRDefault="00405936" w:rsidP="00405936">
            <w:pPr>
              <w:pStyle w:val="BodyChar"/>
              <w:jc w:val="center"/>
              <w:rPr>
                <w:rFonts w:ascii="Times New Roman" w:hAnsi="Times New Roman" w:cs="Times New Roman"/>
                <w:noProof/>
                <w:lang w:eastAsia="en-GB"/>
              </w:rPr>
            </w:pPr>
            <w:r w:rsidRPr="00871824">
              <w:rPr>
                <w:rFonts w:ascii="Times New Roman" w:hAnsi="Times New Roman" w:cs="Times New Roman"/>
                <w:lang w:eastAsia="en-GB"/>
              </w:rPr>
              <w:t>(c)</w:t>
            </w:r>
          </w:p>
        </w:tc>
        <w:tc>
          <w:tcPr>
            <w:tcW w:w="4527" w:type="dxa"/>
          </w:tcPr>
          <w:p w14:paraId="2E7C223F" w14:textId="241012A7" w:rsidR="00405936" w:rsidRPr="00871824" w:rsidRDefault="00405936" w:rsidP="00405936">
            <w:pPr>
              <w:pStyle w:val="BodyChar"/>
              <w:jc w:val="center"/>
              <w:rPr>
                <w:rFonts w:ascii="Times New Roman" w:hAnsi="Times New Roman" w:cs="Times New Roman"/>
                <w:lang w:eastAsia="en-GB"/>
              </w:rPr>
            </w:pPr>
            <w:r w:rsidRPr="00871824">
              <w:rPr>
                <w:rFonts w:ascii="Times New Roman" w:hAnsi="Times New Roman" w:cs="Times New Roman"/>
                <w:noProof/>
                <w:lang w:eastAsia="en-GB"/>
              </w:rPr>
              <w:drawing>
                <wp:inline distT="0" distB="0" distL="0" distR="0" wp14:anchorId="17A86125" wp14:editId="073ED91D">
                  <wp:extent cx="2822151" cy="1693415"/>
                  <wp:effectExtent l="0" t="0" r="0" b="0"/>
                  <wp:docPr id="1482743106" name="Picture 12" descr="A graph showing a number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43106" name="Picture 12" descr="A graph showing a number of data&#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8261" cy="1721083"/>
                          </a:xfrm>
                          <a:prstGeom prst="rect">
                            <a:avLst/>
                          </a:prstGeom>
                        </pic:spPr>
                      </pic:pic>
                    </a:graphicData>
                  </a:graphic>
                </wp:inline>
              </w:drawing>
            </w:r>
          </w:p>
          <w:p w14:paraId="3A5F856D" w14:textId="4E998DD4" w:rsidR="00405936" w:rsidRPr="00871824" w:rsidRDefault="00405936" w:rsidP="00405936">
            <w:pPr>
              <w:pStyle w:val="BodyChar"/>
              <w:jc w:val="center"/>
              <w:rPr>
                <w:rFonts w:ascii="Times New Roman" w:hAnsi="Times New Roman" w:cs="Times New Roman"/>
                <w:noProof/>
                <w:lang w:eastAsia="en-GB"/>
              </w:rPr>
            </w:pPr>
            <w:r w:rsidRPr="00871824">
              <w:rPr>
                <w:rFonts w:ascii="Times New Roman" w:hAnsi="Times New Roman" w:cs="Times New Roman"/>
                <w:lang w:eastAsia="en-GB"/>
              </w:rPr>
              <w:t>(d)</w:t>
            </w:r>
          </w:p>
        </w:tc>
      </w:tr>
      <w:tr w:rsidR="00405936" w:rsidRPr="00871824" w14:paraId="49C40B57" w14:textId="77777777" w:rsidTr="00D56E24">
        <w:trPr>
          <w:jc w:val="center"/>
        </w:trPr>
        <w:tc>
          <w:tcPr>
            <w:tcW w:w="4544" w:type="dxa"/>
            <w:gridSpan w:val="2"/>
          </w:tcPr>
          <w:p w14:paraId="67644B1A" w14:textId="5316B258" w:rsidR="00405936" w:rsidRPr="00871824" w:rsidRDefault="00405936" w:rsidP="008360D1">
            <w:pPr>
              <w:pStyle w:val="BodyChar"/>
              <w:jc w:val="center"/>
              <w:rPr>
                <w:rFonts w:ascii="Times New Roman" w:hAnsi="Times New Roman" w:cs="Times New Roman"/>
                <w:lang w:eastAsia="en-GB"/>
              </w:rPr>
            </w:pPr>
            <w:r w:rsidRPr="00871824">
              <w:rPr>
                <w:rFonts w:ascii="Times New Roman" w:hAnsi="Times New Roman" w:cs="Times New Roman"/>
                <w:noProof/>
                <w:lang w:eastAsia="en-GB"/>
              </w:rPr>
              <w:drawing>
                <wp:inline distT="0" distB="0" distL="0" distR="0" wp14:anchorId="28C4B588" wp14:editId="18B8DE8F">
                  <wp:extent cx="2796752" cy="1678175"/>
                  <wp:effectExtent l="0" t="0" r="0" b="0"/>
                  <wp:docPr id="1105176956" name="Picture 13" descr="A graph with blue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76956" name="Picture 13" descr="A graph with blue and black do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9397" cy="1703764"/>
                          </a:xfrm>
                          <a:prstGeom prst="rect">
                            <a:avLst/>
                          </a:prstGeom>
                        </pic:spPr>
                      </pic:pic>
                    </a:graphicData>
                  </a:graphic>
                </wp:inline>
              </w:drawing>
            </w:r>
          </w:p>
          <w:p w14:paraId="0DA221E1" w14:textId="3005E6D8" w:rsidR="00405936" w:rsidRPr="00871824" w:rsidRDefault="00405936" w:rsidP="008360D1">
            <w:pPr>
              <w:pStyle w:val="BodyChar"/>
              <w:jc w:val="center"/>
              <w:rPr>
                <w:rFonts w:ascii="Times New Roman" w:hAnsi="Times New Roman" w:cs="Times New Roman"/>
                <w:lang w:eastAsia="en-GB"/>
              </w:rPr>
            </w:pPr>
            <w:r w:rsidRPr="00871824">
              <w:rPr>
                <w:rFonts w:ascii="Times New Roman" w:hAnsi="Times New Roman" w:cs="Times New Roman"/>
                <w:lang w:eastAsia="en-GB"/>
              </w:rPr>
              <w:t>(e)</w:t>
            </w:r>
          </w:p>
        </w:tc>
        <w:tc>
          <w:tcPr>
            <w:tcW w:w="4527" w:type="dxa"/>
          </w:tcPr>
          <w:p w14:paraId="1FFA6AC4" w14:textId="0615631D" w:rsidR="00405936" w:rsidRPr="00871824" w:rsidRDefault="00405936" w:rsidP="008360D1">
            <w:pPr>
              <w:pStyle w:val="BodyChar"/>
              <w:jc w:val="center"/>
              <w:rPr>
                <w:rFonts w:ascii="Times New Roman" w:hAnsi="Times New Roman" w:cs="Times New Roman"/>
                <w:lang w:eastAsia="en-GB"/>
              </w:rPr>
            </w:pPr>
            <w:r w:rsidRPr="00871824">
              <w:rPr>
                <w:rFonts w:ascii="Times New Roman" w:hAnsi="Times New Roman" w:cs="Times New Roman"/>
                <w:noProof/>
                <w:lang w:eastAsia="en-GB"/>
              </w:rPr>
              <w:drawing>
                <wp:inline distT="0" distB="0" distL="0" distR="0" wp14:anchorId="7D87F1D9" wp14:editId="230F3033">
                  <wp:extent cx="2788285" cy="1673094"/>
                  <wp:effectExtent l="0" t="0" r="0" b="3810"/>
                  <wp:docPr id="773831239" name="Picture 14" descr="A graph with blue lines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31239" name="Picture 14" descr="A graph with blue lines and black dot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9547" cy="1703853"/>
                          </a:xfrm>
                          <a:prstGeom prst="rect">
                            <a:avLst/>
                          </a:prstGeom>
                        </pic:spPr>
                      </pic:pic>
                    </a:graphicData>
                  </a:graphic>
                </wp:inline>
              </w:drawing>
            </w:r>
          </w:p>
          <w:p w14:paraId="64DE9341" w14:textId="707DBED5" w:rsidR="00405936" w:rsidRPr="00871824" w:rsidRDefault="00405936" w:rsidP="008360D1">
            <w:pPr>
              <w:pStyle w:val="BodyChar"/>
              <w:jc w:val="center"/>
              <w:rPr>
                <w:rFonts w:ascii="Times New Roman" w:hAnsi="Times New Roman" w:cs="Times New Roman"/>
                <w:lang w:eastAsia="en-GB"/>
              </w:rPr>
            </w:pPr>
            <w:r w:rsidRPr="00871824">
              <w:rPr>
                <w:rFonts w:ascii="Times New Roman" w:hAnsi="Times New Roman" w:cs="Times New Roman"/>
                <w:lang w:eastAsia="en-GB"/>
              </w:rPr>
              <w:t>(f)</w:t>
            </w:r>
          </w:p>
        </w:tc>
      </w:tr>
      <w:tr w:rsidR="00405936" w:rsidRPr="00871824" w14:paraId="23F1E67E" w14:textId="77777777" w:rsidTr="00D56E24">
        <w:trPr>
          <w:jc w:val="center"/>
        </w:trPr>
        <w:tc>
          <w:tcPr>
            <w:tcW w:w="4544" w:type="dxa"/>
            <w:gridSpan w:val="2"/>
            <w:hideMark/>
          </w:tcPr>
          <w:p w14:paraId="00F3E393" w14:textId="06E0E3F9" w:rsidR="00405936" w:rsidRPr="00871824" w:rsidRDefault="00405936" w:rsidP="008360D1">
            <w:pPr>
              <w:pStyle w:val="BodyChar"/>
              <w:jc w:val="center"/>
              <w:rPr>
                <w:rFonts w:ascii="Times New Roman" w:hAnsi="Times New Roman" w:cs="Times New Roman"/>
                <w:lang w:eastAsia="en-GB"/>
              </w:rPr>
            </w:pPr>
            <w:r w:rsidRPr="00871824">
              <w:rPr>
                <w:rFonts w:ascii="Times New Roman" w:hAnsi="Times New Roman" w:cs="Times New Roman"/>
                <w:noProof/>
                <w:lang w:eastAsia="en-GB"/>
              </w:rPr>
              <w:drawing>
                <wp:inline distT="0" distB="0" distL="0" distR="0" wp14:anchorId="7C967AC8" wp14:editId="66F012D4">
                  <wp:extent cx="2796540" cy="1678048"/>
                  <wp:effectExtent l="0" t="0" r="0" b="0"/>
                  <wp:docPr id="1121744941" name="Picture 15" descr="A graph with blue lines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44941" name="Picture 15" descr="A graph with blue lines and black dot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6758" cy="1690180"/>
                          </a:xfrm>
                          <a:prstGeom prst="rect">
                            <a:avLst/>
                          </a:prstGeom>
                        </pic:spPr>
                      </pic:pic>
                    </a:graphicData>
                  </a:graphic>
                </wp:inline>
              </w:drawing>
            </w:r>
          </w:p>
          <w:p w14:paraId="276E1F26" w14:textId="2F0F5101" w:rsidR="00405936" w:rsidRPr="00871824" w:rsidRDefault="00405936" w:rsidP="008360D1">
            <w:pPr>
              <w:pStyle w:val="BodyChar"/>
              <w:jc w:val="center"/>
              <w:rPr>
                <w:rFonts w:ascii="Times New Roman" w:hAnsi="Times New Roman" w:cs="Times New Roman"/>
                <w:lang w:eastAsia="en-GB"/>
              </w:rPr>
            </w:pPr>
            <w:r w:rsidRPr="00871824">
              <w:rPr>
                <w:rFonts w:ascii="Times New Roman" w:hAnsi="Times New Roman" w:cs="Times New Roman"/>
                <w:lang w:eastAsia="en-GB"/>
              </w:rPr>
              <w:t>(g)</w:t>
            </w:r>
          </w:p>
        </w:tc>
        <w:tc>
          <w:tcPr>
            <w:tcW w:w="4527" w:type="dxa"/>
          </w:tcPr>
          <w:p w14:paraId="46ADB6BE" w14:textId="5774D8C8" w:rsidR="00405936" w:rsidRPr="00871824" w:rsidRDefault="00405936" w:rsidP="008360D1">
            <w:pPr>
              <w:pStyle w:val="BodyChar"/>
              <w:jc w:val="center"/>
              <w:rPr>
                <w:rFonts w:ascii="Times New Roman" w:hAnsi="Times New Roman" w:cs="Times New Roman"/>
                <w:lang w:eastAsia="en-GB"/>
              </w:rPr>
            </w:pPr>
            <w:r w:rsidRPr="00871824">
              <w:rPr>
                <w:rFonts w:ascii="Times New Roman" w:hAnsi="Times New Roman" w:cs="Times New Roman"/>
                <w:noProof/>
                <w:lang w:eastAsia="en-GB"/>
              </w:rPr>
              <w:drawing>
                <wp:inline distT="0" distB="0" distL="0" distR="0" wp14:anchorId="38AD5C1B" wp14:editId="54EEC45D">
                  <wp:extent cx="2765575" cy="1659467"/>
                  <wp:effectExtent l="0" t="0" r="3175" b="4445"/>
                  <wp:docPr id="746191780" name="Picture 16" descr="A graph with blue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91780" name="Picture 16" descr="A graph with blue and black dot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5962" cy="1695702"/>
                          </a:xfrm>
                          <a:prstGeom prst="rect">
                            <a:avLst/>
                          </a:prstGeom>
                        </pic:spPr>
                      </pic:pic>
                    </a:graphicData>
                  </a:graphic>
                </wp:inline>
              </w:drawing>
            </w:r>
          </w:p>
          <w:p w14:paraId="1148765F" w14:textId="4F93816F" w:rsidR="00405936" w:rsidRPr="00871824" w:rsidRDefault="00405936" w:rsidP="008360D1">
            <w:pPr>
              <w:pStyle w:val="BodyChar"/>
              <w:jc w:val="center"/>
              <w:rPr>
                <w:rFonts w:ascii="Times New Roman" w:hAnsi="Times New Roman" w:cs="Times New Roman"/>
                <w:lang w:eastAsia="en-GB"/>
              </w:rPr>
            </w:pPr>
            <w:r w:rsidRPr="00871824">
              <w:rPr>
                <w:rFonts w:ascii="Times New Roman" w:hAnsi="Times New Roman" w:cs="Times New Roman"/>
                <w:lang w:eastAsia="en-GB"/>
              </w:rPr>
              <w:t>(f)</w:t>
            </w:r>
          </w:p>
        </w:tc>
      </w:tr>
      <w:tr w:rsidR="00405936" w:rsidRPr="00871824" w14:paraId="107753C5" w14:textId="77777777" w:rsidTr="00D56E24">
        <w:trPr>
          <w:trHeight w:val="67"/>
          <w:jc w:val="center"/>
        </w:trPr>
        <w:tc>
          <w:tcPr>
            <w:tcW w:w="9071" w:type="dxa"/>
            <w:gridSpan w:val="3"/>
            <w:hideMark/>
          </w:tcPr>
          <w:p w14:paraId="12242A4C" w14:textId="6E3EAEFC" w:rsidR="00405936" w:rsidRPr="00871824" w:rsidRDefault="00405936" w:rsidP="008360D1">
            <w:pPr>
              <w:pStyle w:val="FigureCaption"/>
              <w:spacing w:before="120"/>
              <w:rPr>
                <w:rFonts w:ascii="Times New Roman" w:hAnsi="Times New Roman"/>
                <w:b/>
                <w:lang w:eastAsia="en-GB"/>
              </w:rPr>
            </w:pPr>
            <w:r w:rsidRPr="00871824">
              <w:rPr>
                <w:rFonts w:ascii="Times New Roman" w:hAnsi="Times New Roman"/>
                <w:b/>
                <w:lang w:eastAsia="en-GB"/>
              </w:rPr>
              <w:t xml:space="preserve">Figure </w:t>
            </w:r>
            <w:r w:rsidR="009D0B7C" w:rsidRPr="00871824">
              <w:rPr>
                <w:rFonts w:ascii="Times New Roman" w:hAnsi="Times New Roman"/>
                <w:b/>
                <w:lang w:eastAsia="en-GB"/>
              </w:rPr>
              <w:t>6</w:t>
            </w:r>
            <w:r w:rsidRPr="00871824">
              <w:rPr>
                <w:rFonts w:ascii="Times New Roman" w:hAnsi="Times New Roman"/>
                <w:b/>
                <w:lang w:eastAsia="en-GB"/>
              </w:rPr>
              <w:t xml:space="preserve">. </w:t>
            </w:r>
            <w:r w:rsidRPr="00871824">
              <w:rPr>
                <w:rFonts w:ascii="Times New Roman" w:hAnsi="Times New Roman"/>
                <w:lang w:eastAsia="en-GB"/>
              </w:rPr>
              <w:t>CO</w:t>
            </w:r>
            <w:r w:rsidRPr="00871824">
              <w:rPr>
                <w:rFonts w:ascii="Times New Roman" w:hAnsi="Times New Roman"/>
                <w:vertAlign w:val="subscript"/>
                <w:lang w:eastAsia="en-GB"/>
              </w:rPr>
              <w:t>2</w:t>
            </w:r>
            <w:r w:rsidRPr="00871824">
              <w:rPr>
                <w:rFonts w:ascii="Times New Roman" w:hAnsi="Times New Roman"/>
                <w:lang w:eastAsia="en-GB"/>
              </w:rPr>
              <w:t xml:space="preserve"> emission projection (in tonnes) under scenario of BAU</w:t>
            </w:r>
            <w:r w:rsidR="00DB5243" w:rsidRPr="00871824">
              <w:rPr>
                <w:rFonts w:ascii="Times New Roman" w:hAnsi="Times New Roman"/>
                <w:lang w:eastAsia="en-GB"/>
              </w:rPr>
              <w:t xml:space="preserve"> by ship type of (a) Container</w:t>
            </w:r>
            <w:r w:rsidRPr="00871824">
              <w:rPr>
                <w:rFonts w:ascii="Times New Roman" w:hAnsi="Times New Roman"/>
                <w:lang w:eastAsia="en-GB"/>
              </w:rPr>
              <w:t xml:space="preserve">, (b) </w:t>
            </w:r>
            <w:r w:rsidR="00DB5243" w:rsidRPr="00871824">
              <w:rPr>
                <w:rFonts w:ascii="Times New Roman" w:hAnsi="Times New Roman"/>
                <w:lang w:eastAsia="en-GB"/>
              </w:rPr>
              <w:t>Dry Bulk</w:t>
            </w:r>
            <w:r w:rsidRPr="00871824">
              <w:rPr>
                <w:rFonts w:ascii="Times New Roman" w:hAnsi="Times New Roman"/>
                <w:lang w:eastAsia="en-GB"/>
              </w:rPr>
              <w:t xml:space="preserve">, (c) </w:t>
            </w:r>
            <w:r w:rsidR="00DB5243" w:rsidRPr="00871824">
              <w:rPr>
                <w:rFonts w:ascii="Times New Roman" w:hAnsi="Times New Roman"/>
                <w:lang w:eastAsia="en-GB"/>
              </w:rPr>
              <w:t>Fishing</w:t>
            </w:r>
            <w:r w:rsidRPr="00871824">
              <w:rPr>
                <w:rFonts w:ascii="Times New Roman" w:hAnsi="Times New Roman"/>
                <w:lang w:eastAsia="en-GB"/>
              </w:rPr>
              <w:t xml:space="preserve">, (d) </w:t>
            </w:r>
            <w:r w:rsidR="00DB5243" w:rsidRPr="00871824">
              <w:rPr>
                <w:rFonts w:ascii="Times New Roman" w:hAnsi="Times New Roman"/>
                <w:lang w:eastAsia="en-GB"/>
              </w:rPr>
              <w:t xml:space="preserve">General Cargo, (e) Liquid Bulk, (f) Others, (g) Passenger, and </w:t>
            </w:r>
            <w:r w:rsidR="005A603C" w:rsidRPr="00871824">
              <w:rPr>
                <w:rFonts w:ascii="Times New Roman" w:hAnsi="Times New Roman"/>
                <w:lang w:eastAsia="en-GB"/>
              </w:rPr>
              <w:t xml:space="preserve">     </w:t>
            </w:r>
            <w:proofErr w:type="gramStart"/>
            <w:r w:rsidR="005A603C" w:rsidRPr="00871824">
              <w:rPr>
                <w:rFonts w:ascii="Times New Roman" w:hAnsi="Times New Roman"/>
                <w:lang w:eastAsia="en-GB"/>
              </w:rPr>
              <w:t xml:space="preserve">   </w:t>
            </w:r>
            <w:r w:rsidR="00DB5243" w:rsidRPr="00871824">
              <w:rPr>
                <w:rFonts w:ascii="Times New Roman" w:hAnsi="Times New Roman"/>
                <w:lang w:eastAsia="en-GB"/>
              </w:rPr>
              <w:t>(</w:t>
            </w:r>
            <w:proofErr w:type="gramEnd"/>
            <w:r w:rsidR="00DB5243" w:rsidRPr="00871824">
              <w:rPr>
                <w:rFonts w:ascii="Times New Roman" w:hAnsi="Times New Roman"/>
                <w:lang w:eastAsia="en-GB"/>
              </w:rPr>
              <w:t>h) Ro</w:t>
            </w:r>
            <w:r w:rsidR="001F324A" w:rsidRPr="00871824">
              <w:rPr>
                <w:rFonts w:ascii="Times New Roman" w:hAnsi="Times New Roman"/>
                <w:lang w:eastAsia="en-GB"/>
              </w:rPr>
              <w:t>-</w:t>
            </w:r>
            <w:r w:rsidR="00DB5243" w:rsidRPr="00871824">
              <w:rPr>
                <w:rFonts w:ascii="Times New Roman" w:hAnsi="Times New Roman"/>
                <w:lang w:eastAsia="en-GB"/>
              </w:rPr>
              <w:t>Ro</w:t>
            </w:r>
            <w:r w:rsidRPr="00871824">
              <w:rPr>
                <w:rFonts w:ascii="Times New Roman" w:hAnsi="Times New Roman"/>
                <w:lang w:eastAsia="en-GB"/>
              </w:rPr>
              <w:t>.</w:t>
            </w:r>
          </w:p>
        </w:tc>
      </w:tr>
    </w:tbl>
    <w:p w14:paraId="032C229E" w14:textId="77777777" w:rsidR="00D56E24" w:rsidRPr="00871824" w:rsidRDefault="00D56E24" w:rsidP="00D56E24">
      <w:pPr>
        <w:rPr>
          <w:rFonts w:ascii="Times New Roman" w:hAnsi="Times New Roman"/>
          <w:szCs w:val="22"/>
          <w:lang w:eastAsia="zh-CN"/>
        </w:rPr>
      </w:pPr>
    </w:p>
    <w:p w14:paraId="042C93D8" w14:textId="4D7D1F86" w:rsidR="00405936" w:rsidRPr="00871824" w:rsidRDefault="00D56E24" w:rsidP="00D56E24">
      <w:pPr>
        <w:ind w:firstLine="284"/>
        <w:jc w:val="both"/>
        <w:rPr>
          <w:rFonts w:ascii="Times New Roman" w:hAnsi="Times New Roman"/>
          <w:szCs w:val="22"/>
        </w:rPr>
      </w:pPr>
      <w:r w:rsidRPr="00871824">
        <w:rPr>
          <w:rFonts w:ascii="Times New Roman" w:hAnsi="Times New Roman"/>
          <w:szCs w:val="22"/>
        </w:rPr>
        <w:lastRenderedPageBreak/>
        <w:t xml:space="preserve">Accordingly, hourly emission profile is computed with the parameters of other scenarios, as illustrated in Figure 5. Surprisingly, the total emission projected by speed limit, HFO banned, and JITA respectively attained reduction of 6.06%, 3.06% and 55.32% respectively compared to the BAU scenario. Both speed limit and HFO banned were showing declining effect on decarbonizing maritime, whereas JITA </w:t>
      </w:r>
      <w:proofErr w:type="gramStart"/>
      <w:r w:rsidRPr="00871824">
        <w:rPr>
          <w:rFonts w:ascii="Times New Roman" w:hAnsi="Times New Roman"/>
          <w:szCs w:val="22"/>
        </w:rPr>
        <w:t>is able to</w:t>
      </w:r>
      <w:proofErr w:type="gramEnd"/>
      <w:r w:rsidRPr="00871824">
        <w:rPr>
          <w:rFonts w:ascii="Times New Roman" w:hAnsi="Times New Roman"/>
          <w:szCs w:val="22"/>
        </w:rPr>
        <w:t xml:space="preserve"> further leverage the decarbonization if fully established. Nevertheless, projection in each of the scenario were showing consistent uncertainty interval, indicating a steady trend and consistent pattern of the timeframe of AIS data.</w:t>
      </w:r>
    </w:p>
    <w:p w14:paraId="330D26B1" w14:textId="21B4628B" w:rsidR="00E111C8" w:rsidRPr="00871824" w:rsidRDefault="00E111C8" w:rsidP="00E111C8">
      <w:pPr>
        <w:ind w:firstLine="284"/>
        <w:jc w:val="both"/>
        <w:rPr>
          <w:rFonts w:ascii="Times New Roman" w:hAnsi="Times New Roman"/>
          <w:szCs w:val="22"/>
        </w:rPr>
      </w:pPr>
      <w:r w:rsidRPr="00871824">
        <w:rPr>
          <w:rFonts w:ascii="Times New Roman" w:hAnsi="Times New Roman"/>
          <w:szCs w:val="22"/>
        </w:rPr>
        <w:t xml:space="preserve">Correspondingly, hourly projection was </w:t>
      </w:r>
      <w:r w:rsidR="004B6FE8" w:rsidRPr="00871824">
        <w:rPr>
          <w:rFonts w:ascii="Times New Roman" w:hAnsi="Times New Roman"/>
          <w:szCs w:val="22"/>
        </w:rPr>
        <w:t xml:space="preserve">also </w:t>
      </w:r>
      <w:proofErr w:type="gramStart"/>
      <w:r w:rsidRPr="00871824">
        <w:rPr>
          <w:rFonts w:ascii="Times New Roman" w:hAnsi="Times New Roman"/>
          <w:szCs w:val="22"/>
        </w:rPr>
        <w:t>taken into account</w:t>
      </w:r>
      <w:proofErr w:type="gramEnd"/>
      <w:r w:rsidRPr="00871824">
        <w:rPr>
          <w:rFonts w:ascii="Times New Roman" w:hAnsi="Times New Roman"/>
          <w:szCs w:val="22"/>
        </w:rPr>
        <w:t xml:space="preserve"> for further stratified projections, to which overall emission projections in SOMS may not be practical enough either, as the Prophet Forecasting model only considered time series regression. For that, emission profile for each ship type under the scenario of BAU were computed to iterate independent projections through all ship types.</w:t>
      </w:r>
      <w:r w:rsidR="0023212C" w:rsidRPr="00871824">
        <w:rPr>
          <w:rFonts w:ascii="Times New Roman" w:hAnsi="Times New Roman"/>
          <w:szCs w:val="22"/>
        </w:rPr>
        <w:t xml:space="preserve"> </w:t>
      </w:r>
      <w:r w:rsidR="00182FBD" w:rsidRPr="00871824">
        <w:rPr>
          <w:rFonts w:ascii="Times New Roman" w:hAnsi="Times New Roman"/>
          <w:szCs w:val="22"/>
        </w:rPr>
        <w:t xml:space="preserve">It can be noted that </w:t>
      </w:r>
      <w:r w:rsidR="001F0D19" w:rsidRPr="00871824">
        <w:rPr>
          <w:rFonts w:ascii="Times New Roman" w:hAnsi="Times New Roman"/>
          <w:szCs w:val="22"/>
        </w:rPr>
        <w:t xml:space="preserve">the </w:t>
      </w:r>
      <w:r w:rsidR="00E534F3" w:rsidRPr="00871824">
        <w:rPr>
          <w:rFonts w:ascii="Times New Roman" w:hAnsi="Times New Roman"/>
          <w:szCs w:val="22"/>
        </w:rPr>
        <w:t xml:space="preserve">shipping emissions in SOMS were mainly originated from container and liquid bulk, </w:t>
      </w:r>
      <w:r w:rsidR="008614D8" w:rsidRPr="00871824">
        <w:rPr>
          <w:rFonts w:ascii="Times New Roman" w:hAnsi="Times New Roman"/>
          <w:szCs w:val="22"/>
        </w:rPr>
        <w:t>to which the projection</w:t>
      </w:r>
      <w:r w:rsidR="00D56716" w:rsidRPr="00871824">
        <w:rPr>
          <w:rFonts w:ascii="Times New Roman" w:hAnsi="Times New Roman"/>
          <w:szCs w:val="22"/>
        </w:rPr>
        <w:t xml:space="preserve">s showed </w:t>
      </w:r>
      <w:proofErr w:type="gramStart"/>
      <w:r w:rsidR="0085316B" w:rsidRPr="00871824">
        <w:rPr>
          <w:rFonts w:ascii="Times New Roman" w:hAnsi="Times New Roman"/>
          <w:szCs w:val="22"/>
        </w:rPr>
        <w:t xml:space="preserve">both </w:t>
      </w:r>
      <w:r w:rsidR="00AB37DD" w:rsidRPr="00871824">
        <w:rPr>
          <w:rFonts w:ascii="Times New Roman" w:hAnsi="Times New Roman"/>
          <w:szCs w:val="22"/>
        </w:rPr>
        <w:t>of these</w:t>
      </w:r>
      <w:proofErr w:type="gramEnd"/>
      <w:r w:rsidR="00AB37DD" w:rsidRPr="00871824">
        <w:rPr>
          <w:rFonts w:ascii="Times New Roman" w:hAnsi="Times New Roman"/>
          <w:szCs w:val="22"/>
        </w:rPr>
        <w:t xml:space="preserve"> ship type</w:t>
      </w:r>
      <w:r w:rsidR="0052475F" w:rsidRPr="00871824">
        <w:rPr>
          <w:rFonts w:ascii="Times New Roman" w:hAnsi="Times New Roman"/>
          <w:szCs w:val="22"/>
        </w:rPr>
        <w:t>s</w:t>
      </w:r>
      <w:r w:rsidR="00AB37DD" w:rsidRPr="00871824">
        <w:rPr>
          <w:rFonts w:ascii="Times New Roman" w:hAnsi="Times New Roman"/>
          <w:szCs w:val="22"/>
        </w:rPr>
        <w:t xml:space="preserve"> may have greater potential of bringing about additional </w:t>
      </w:r>
      <w:r w:rsidR="00AC6506" w:rsidRPr="00871824">
        <w:rPr>
          <w:rFonts w:ascii="Times New Roman" w:hAnsi="Times New Roman"/>
          <w:szCs w:val="22"/>
        </w:rPr>
        <w:t xml:space="preserve">emissions that </w:t>
      </w:r>
      <w:r w:rsidR="00AB37DD" w:rsidRPr="00871824">
        <w:rPr>
          <w:rFonts w:ascii="Times New Roman" w:hAnsi="Times New Roman"/>
          <w:szCs w:val="22"/>
        </w:rPr>
        <w:t xml:space="preserve">burden to local </w:t>
      </w:r>
      <w:r w:rsidR="005C6B3A" w:rsidRPr="00871824">
        <w:rPr>
          <w:rFonts w:ascii="Times New Roman" w:hAnsi="Times New Roman"/>
          <w:szCs w:val="22"/>
        </w:rPr>
        <w:t>ambient atmosphere</w:t>
      </w:r>
      <w:r w:rsidR="00125404" w:rsidRPr="00871824">
        <w:rPr>
          <w:rFonts w:ascii="Times New Roman" w:hAnsi="Times New Roman"/>
          <w:szCs w:val="22"/>
        </w:rPr>
        <w:t xml:space="preserve">, considering the </w:t>
      </w:r>
      <w:r w:rsidR="00E53CF2" w:rsidRPr="00871824">
        <w:rPr>
          <w:rFonts w:ascii="Times New Roman" w:hAnsi="Times New Roman"/>
          <w:szCs w:val="22"/>
        </w:rPr>
        <w:t xml:space="preserve">overall </w:t>
      </w:r>
      <w:r w:rsidR="00437C6A" w:rsidRPr="00871824">
        <w:rPr>
          <w:rFonts w:ascii="Times New Roman" w:hAnsi="Times New Roman"/>
          <w:szCs w:val="22"/>
        </w:rPr>
        <w:t xml:space="preserve">global shipping </w:t>
      </w:r>
      <w:r w:rsidR="00753A15" w:rsidRPr="00871824">
        <w:rPr>
          <w:rFonts w:ascii="Times New Roman" w:hAnsi="Times New Roman"/>
          <w:szCs w:val="22"/>
        </w:rPr>
        <w:t>capacity will continue to grow in near decades</w:t>
      </w:r>
      <w:r w:rsidR="00C738A4" w:rsidRPr="00871824">
        <w:rPr>
          <w:rFonts w:ascii="Times New Roman" w:hAnsi="Times New Roman"/>
          <w:szCs w:val="22"/>
        </w:rPr>
        <w:t>.</w:t>
      </w:r>
      <w:r w:rsidR="00CE6289" w:rsidRPr="00871824">
        <w:rPr>
          <w:rFonts w:ascii="Times New Roman" w:hAnsi="Times New Roman"/>
          <w:szCs w:val="22"/>
        </w:rPr>
        <w:t xml:space="preserve"> </w:t>
      </w:r>
      <w:r w:rsidR="001F324A" w:rsidRPr="00871824">
        <w:rPr>
          <w:rFonts w:ascii="Times New Roman" w:hAnsi="Times New Roman"/>
          <w:szCs w:val="22"/>
        </w:rPr>
        <w:t xml:space="preserve">While other ship types, including dry bulk, fishing, general cargo, </w:t>
      </w:r>
      <w:proofErr w:type="gramStart"/>
      <w:r w:rsidR="001F324A" w:rsidRPr="00871824">
        <w:rPr>
          <w:rFonts w:ascii="Times New Roman" w:hAnsi="Times New Roman"/>
          <w:szCs w:val="22"/>
        </w:rPr>
        <w:t>passenger</w:t>
      </w:r>
      <w:proofErr w:type="gramEnd"/>
      <w:r w:rsidR="001F324A" w:rsidRPr="00871824">
        <w:rPr>
          <w:rFonts w:ascii="Times New Roman" w:hAnsi="Times New Roman"/>
          <w:szCs w:val="22"/>
        </w:rPr>
        <w:t xml:space="preserve"> and Ro-Ro</w:t>
      </w:r>
      <w:r w:rsidR="004E6482" w:rsidRPr="00871824">
        <w:rPr>
          <w:rFonts w:ascii="Times New Roman" w:hAnsi="Times New Roman"/>
          <w:szCs w:val="22"/>
        </w:rPr>
        <w:t xml:space="preserve"> </w:t>
      </w:r>
      <w:r w:rsidR="005229C8" w:rsidRPr="00871824">
        <w:rPr>
          <w:rFonts w:ascii="Times New Roman" w:hAnsi="Times New Roman"/>
          <w:szCs w:val="22"/>
        </w:rPr>
        <w:t>are</w:t>
      </w:r>
      <w:r w:rsidR="004E6482" w:rsidRPr="00871824">
        <w:rPr>
          <w:rFonts w:ascii="Times New Roman" w:hAnsi="Times New Roman"/>
          <w:szCs w:val="22"/>
        </w:rPr>
        <w:t xml:space="preserve"> less likely to bring about significant impact on the carbon footprint in SOMS, with </w:t>
      </w:r>
      <w:r w:rsidR="00124797" w:rsidRPr="00871824">
        <w:rPr>
          <w:rFonts w:ascii="Times New Roman" w:hAnsi="Times New Roman"/>
          <w:szCs w:val="22"/>
        </w:rPr>
        <w:t>projected emissions below 1 tonne.</w:t>
      </w:r>
      <w:r w:rsidR="00DF40B1" w:rsidRPr="00871824">
        <w:rPr>
          <w:rFonts w:ascii="Times New Roman" w:hAnsi="Times New Roman"/>
          <w:szCs w:val="22"/>
        </w:rPr>
        <w:t xml:space="preserve"> </w:t>
      </w:r>
    </w:p>
    <w:p w14:paraId="3076CFF0" w14:textId="77777777" w:rsidR="00006255" w:rsidRPr="00871824" w:rsidRDefault="00006255" w:rsidP="00A76776">
      <w:pPr>
        <w:rPr>
          <w:rFonts w:ascii="Times New Roman" w:hAnsi="Times New Roman"/>
          <w:szCs w:val="22"/>
          <w:lang w:eastAsia="zh-CN"/>
        </w:rPr>
      </w:pPr>
    </w:p>
    <w:p w14:paraId="04FE11F8" w14:textId="1E247B3A" w:rsidR="00F82A0D" w:rsidRPr="00871824" w:rsidRDefault="00D27AFB" w:rsidP="00497964">
      <w:pPr>
        <w:pStyle w:val="Heading1"/>
        <w:rPr>
          <w:szCs w:val="22"/>
        </w:rPr>
      </w:pPr>
      <w:r w:rsidRPr="00871824">
        <w:rPr>
          <w:szCs w:val="22"/>
        </w:rPr>
        <w:t>Conclusion</w:t>
      </w:r>
    </w:p>
    <w:p w14:paraId="705061F4" w14:textId="7A59EA85" w:rsidR="00B616D2" w:rsidRPr="00871824" w:rsidRDefault="00F07C83" w:rsidP="00F82A0D">
      <w:pPr>
        <w:pStyle w:val="BodyChar"/>
        <w:rPr>
          <w:rFonts w:ascii="Times New Roman" w:hAnsi="Times New Roman" w:cs="Times New Roman"/>
          <w:lang w:val="en-US"/>
        </w:rPr>
      </w:pPr>
      <w:r w:rsidRPr="00871824">
        <w:rPr>
          <w:rFonts w:ascii="Times New Roman" w:hAnsi="Times New Roman" w:cs="Times New Roman"/>
          <w:lang w:val="en-US"/>
        </w:rPr>
        <w:t xml:space="preserve">The </w:t>
      </w:r>
      <w:r w:rsidR="00553675" w:rsidRPr="00871824">
        <w:rPr>
          <w:rFonts w:ascii="Times New Roman" w:hAnsi="Times New Roman" w:cs="Times New Roman"/>
          <w:lang w:val="en-US"/>
        </w:rPr>
        <w:t xml:space="preserve">shipping </w:t>
      </w:r>
      <w:r w:rsidR="001B0BBD" w:rsidRPr="00871824">
        <w:rPr>
          <w:rFonts w:ascii="Times New Roman" w:hAnsi="Times New Roman" w:cs="Times New Roman"/>
          <w:lang w:val="en-US"/>
        </w:rPr>
        <w:t xml:space="preserve">capacity </w:t>
      </w:r>
      <w:r w:rsidRPr="00871824">
        <w:rPr>
          <w:rFonts w:ascii="Times New Roman" w:hAnsi="Times New Roman" w:cs="Times New Roman"/>
          <w:lang w:val="en-US"/>
        </w:rPr>
        <w:t xml:space="preserve">in </w:t>
      </w:r>
      <w:r w:rsidR="00091707" w:rsidRPr="00871824">
        <w:rPr>
          <w:rFonts w:ascii="Times New Roman" w:hAnsi="Times New Roman" w:cs="Times New Roman"/>
          <w:lang w:val="en-US"/>
        </w:rPr>
        <w:t xml:space="preserve">SOMS </w:t>
      </w:r>
      <w:r w:rsidR="001B0BBD" w:rsidRPr="00871824">
        <w:rPr>
          <w:rFonts w:ascii="Times New Roman" w:hAnsi="Times New Roman" w:cs="Times New Roman"/>
          <w:lang w:val="en-US"/>
        </w:rPr>
        <w:t xml:space="preserve">are </w:t>
      </w:r>
      <w:r w:rsidR="00C71DFB" w:rsidRPr="00871824">
        <w:rPr>
          <w:rFonts w:ascii="Times New Roman" w:hAnsi="Times New Roman" w:cs="Times New Roman"/>
          <w:lang w:val="en-US"/>
        </w:rPr>
        <w:t xml:space="preserve">showing an increase and </w:t>
      </w:r>
      <w:r w:rsidR="000C2E4E" w:rsidRPr="00871824">
        <w:rPr>
          <w:rFonts w:ascii="Times New Roman" w:hAnsi="Times New Roman" w:cs="Times New Roman"/>
          <w:lang w:val="en-US"/>
        </w:rPr>
        <w:t>so do the carbon footprints</w:t>
      </w:r>
      <w:r w:rsidR="00375B21" w:rsidRPr="00871824">
        <w:rPr>
          <w:rFonts w:ascii="Times New Roman" w:hAnsi="Times New Roman" w:cs="Times New Roman"/>
          <w:lang w:val="en-US"/>
        </w:rPr>
        <w:t xml:space="preserve">. </w:t>
      </w:r>
      <w:r w:rsidR="00802D76" w:rsidRPr="00871824">
        <w:rPr>
          <w:rFonts w:ascii="Times New Roman" w:hAnsi="Times New Roman" w:cs="Times New Roman"/>
          <w:lang w:val="en-US"/>
        </w:rPr>
        <w:t xml:space="preserve">Considering </w:t>
      </w:r>
      <w:r w:rsidR="007F1081" w:rsidRPr="00871824">
        <w:rPr>
          <w:rFonts w:ascii="Times New Roman" w:hAnsi="Times New Roman" w:cs="Times New Roman"/>
          <w:lang w:val="en-US"/>
        </w:rPr>
        <w:t xml:space="preserve">the </w:t>
      </w:r>
      <w:r w:rsidR="00895AA5" w:rsidRPr="00871824">
        <w:rPr>
          <w:rFonts w:ascii="Times New Roman" w:hAnsi="Times New Roman" w:cs="Times New Roman"/>
          <w:lang w:val="en-US"/>
        </w:rPr>
        <w:t xml:space="preserve">maritime </w:t>
      </w:r>
      <w:r w:rsidR="007F1081" w:rsidRPr="00871824">
        <w:rPr>
          <w:rFonts w:ascii="Times New Roman" w:hAnsi="Times New Roman" w:cs="Times New Roman"/>
          <w:lang w:val="en-US"/>
        </w:rPr>
        <w:t xml:space="preserve">decarbonization was </w:t>
      </w:r>
      <w:r w:rsidR="006258D5" w:rsidRPr="00871824">
        <w:rPr>
          <w:rFonts w:ascii="Times New Roman" w:hAnsi="Times New Roman" w:cs="Times New Roman"/>
          <w:lang w:val="en-US"/>
        </w:rPr>
        <w:t xml:space="preserve">showing </w:t>
      </w:r>
      <w:r w:rsidR="006208AE" w:rsidRPr="00871824">
        <w:rPr>
          <w:rFonts w:ascii="Times New Roman" w:hAnsi="Times New Roman" w:cs="Times New Roman"/>
          <w:lang w:val="en-US"/>
        </w:rPr>
        <w:t>stagnant</w:t>
      </w:r>
      <w:r w:rsidR="007F1081" w:rsidRPr="00871824">
        <w:rPr>
          <w:rFonts w:ascii="Times New Roman" w:hAnsi="Times New Roman" w:cs="Times New Roman"/>
          <w:lang w:val="en-US"/>
        </w:rPr>
        <w:t xml:space="preserve"> </w:t>
      </w:r>
      <w:r w:rsidR="00905E59" w:rsidRPr="00871824">
        <w:rPr>
          <w:rFonts w:ascii="Times New Roman" w:hAnsi="Times New Roman" w:cs="Times New Roman"/>
          <w:lang w:val="en-US"/>
        </w:rPr>
        <w:t xml:space="preserve">progress while </w:t>
      </w:r>
      <w:proofErr w:type="gramStart"/>
      <w:r w:rsidR="00D214F7" w:rsidRPr="00871824">
        <w:rPr>
          <w:rFonts w:ascii="Times New Roman" w:hAnsi="Times New Roman" w:cs="Times New Roman"/>
          <w:lang w:val="en-US"/>
        </w:rPr>
        <w:t>awaiting</w:t>
      </w:r>
      <w:proofErr w:type="gramEnd"/>
      <w:r w:rsidR="00905E59" w:rsidRPr="00871824">
        <w:rPr>
          <w:rFonts w:ascii="Times New Roman" w:hAnsi="Times New Roman" w:cs="Times New Roman"/>
          <w:lang w:val="en-US"/>
        </w:rPr>
        <w:t xml:space="preserve"> for a</w:t>
      </w:r>
      <w:r w:rsidR="00FA0B74" w:rsidRPr="00871824">
        <w:rPr>
          <w:rFonts w:ascii="Times New Roman" w:hAnsi="Times New Roman" w:cs="Times New Roman"/>
          <w:lang w:val="en-US"/>
        </w:rPr>
        <w:t xml:space="preserve"> promising </w:t>
      </w:r>
      <w:r w:rsidR="009110EF" w:rsidRPr="00871824">
        <w:rPr>
          <w:rFonts w:ascii="Times New Roman" w:hAnsi="Times New Roman" w:cs="Times New Roman"/>
          <w:lang w:val="en-US"/>
        </w:rPr>
        <w:t>solution</w:t>
      </w:r>
      <w:r w:rsidR="006E34CF" w:rsidRPr="00871824">
        <w:rPr>
          <w:rFonts w:ascii="Times New Roman" w:hAnsi="Times New Roman" w:cs="Times New Roman"/>
          <w:lang w:val="en-US"/>
        </w:rPr>
        <w:t xml:space="preserve">, </w:t>
      </w:r>
      <w:r w:rsidR="003D71FD" w:rsidRPr="00871824">
        <w:rPr>
          <w:rFonts w:ascii="Times New Roman" w:hAnsi="Times New Roman" w:cs="Times New Roman"/>
          <w:lang w:val="en-US"/>
        </w:rPr>
        <w:t>this p</w:t>
      </w:r>
      <w:r w:rsidR="008C03D4" w:rsidRPr="00871824">
        <w:rPr>
          <w:rFonts w:ascii="Times New Roman" w:hAnsi="Times New Roman" w:cs="Times New Roman"/>
          <w:lang w:val="en-US"/>
        </w:rPr>
        <w:t xml:space="preserve">aper </w:t>
      </w:r>
      <w:r w:rsidR="00187258" w:rsidRPr="00871824">
        <w:rPr>
          <w:rFonts w:ascii="Times New Roman" w:hAnsi="Times New Roman" w:cs="Times New Roman"/>
          <w:lang w:val="en-US"/>
        </w:rPr>
        <w:t>demonstrate</w:t>
      </w:r>
      <w:r w:rsidR="002A763B" w:rsidRPr="00871824">
        <w:rPr>
          <w:rFonts w:ascii="Times New Roman" w:hAnsi="Times New Roman" w:cs="Times New Roman"/>
          <w:lang w:val="en-US"/>
        </w:rPr>
        <w:t>d</w:t>
      </w:r>
      <w:r w:rsidR="00187258" w:rsidRPr="00871824">
        <w:rPr>
          <w:rFonts w:ascii="Times New Roman" w:hAnsi="Times New Roman" w:cs="Times New Roman"/>
          <w:lang w:val="en-US"/>
        </w:rPr>
        <w:t xml:space="preserve"> </w:t>
      </w:r>
      <w:r w:rsidR="00C35B18" w:rsidRPr="00871824">
        <w:rPr>
          <w:rFonts w:ascii="Times New Roman" w:hAnsi="Times New Roman" w:cs="Times New Roman"/>
          <w:lang w:val="en-US"/>
        </w:rPr>
        <w:t xml:space="preserve">projection of emission with the incorporation of </w:t>
      </w:r>
      <w:r w:rsidR="00AA117B" w:rsidRPr="00871824">
        <w:rPr>
          <w:rFonts w:ascii="Times New Roman" w:hAnsi="Times New Roman" w:cs="Times New Roman"/>
          <w:lang w:val="en-US"/>
        </w:rPr>
        <w:t xml:space="preserve">progressive </w:t>
      </w:r>
      <w:r w:rsidR="002E05FF" w:rsidRPr="00871824">
        <w:rPr>
          <w:rFonts w:ascii="Times New Roman" w:hAnsi="Times New Roman" w:cs="Times New Roman"/>
          <w:lang w:val="en-US"/>
        </w:rPr>
        <w:t xml:space="preserve">measures implementation to </w:t>
      </w:r>
      <w:r w:rsidR="00F03DCD" w:rsidRPr="00871824">
        <w:rPr>
          <w:rFonts w:ascii="Times New Roman" w:hAnsi="Times New Roman" w:cs="Times New Roman"/>
          <w:lang w:val="en-US"/>
        </w:rPr>
        <w:t xml:space="preserve">reduce </w:t>
      </w:r>
      <w:r w:rsidR="00047472" w:rsidRPr="00871824">
        <w:rPr>
          <w:rFonts w:ascii="Times New Roman" w:hAnsi="Times New Roman" w:cs="Times New Roman"/>
          <w:lang w:val="en-US"/>
        </w:rPr>
        <w:t xml:space="preserve">local </w:t>
      </w:r>
      <w:r w:rsidR="00C0158B" w:rsidRPr="00871824">
        <w:rPr>
          <w:rFonts w:ascii="Times New Roman" w:hAnsi="Times New Roman" w:cs="Times New Roman"/>
          <w:lang w:val="en-US"/>
        </w:rPr>
        <w:t>shipping emissions</w:t>
      </w:r>
      <w:r w:rsidR="00047472" w:rsidRPr="00871824">
        <w:rPr>
          <w:rFonts w:ascii="Times New Roman" w:hAnsi="Times New Roman" w:cs="Times New Roman"/>
          <w:lang w:val="en-US"/>
        </w:rPr>
        <w:t>.</w:t>
      </w:r>
      <w:r w:rsidR="00393E9E" w:rsidRPr="00871824">
        <w:rPr>
          <w:rFonts w:ascii="Times New Roman" w:hAnsi="Times New Roman" w:cs="Times New Roman"/>
          <w:lang w:val="en-US"/>
        </w:rPr>
        <w:t xml:space="preserve"> </w:t>
      </w:r>
      <w:r w:rsidR="000C3EA8" w:rsidRPr="00871824">
        <w:rPr>
          <w:rFonts w:ascii="Times New Roman" w:hAnsi="Times New Roman" w:cs="Times New Roman"/>
          <w:lang w:val="en-US"/>
        </w:rPr>
        <w:t xml:space="preserve">The </w:t>
      </w:r>
      <w:r w:rsidR="000B4AAF" w:rsidRPr="00871824">
        <w:rPr>
          <w:rFonts w:ascii="Times New Roman" w:hAnsi="Times New Roman" w:cs="Times New Roman"/>
          <w:lang w:val="en-US"/>
        </w:rPr>
        <w:t xml:space="preserve">overall </w:t>
      </w:r>
      <w:r w:rsidR="00512705" w:rsidRPr="00871824">
        <w:rPr>
          <w:rFonts w:ascii="Times New Roman" w:hAnsi="Times New Roman" w:cs="Times New Roman"/>
          <w:lang w:val="en-US"/>
        </w:rPr>
        <w:t xml:space="preserve">outcome </w:t>
      </w:r>
      <w:r w:rsidR="0027046E" w:rsidRPr="00871824">
        <w:rPr>
          <w:rFonts w:ascii="Times New Roman" w:hAnsi="Times New Roman" w:cs="Times New Roman"/>
          <w:lang w:val="en-US"/>
        </w:rPr>
        <w:t xml:space="preserve">in </w:t>
      </w:r>
      <w:r w:rsidR="0054208D" w:rsidRPr="00871824">
        <w:rPr>
          <w:rFonts w:ascii="Times New Roman" w:hAnsi="Times New Roman" w:cs="Times New Roman"/>
          <w:lang w:val="en-US"/>
        </w:rPr>
        <w:t xml:space="preserve">estimating </w:t>
      </w:r>
      <w:r w:rsidR="0027046E" w:rsidRPr="00871824">
        <w:rPr>
          <w:rFonts w:ascii="Times New Roman" w:hAnsi="Times New Roman" w:cs="Times New Roman"/>
          <w:lang w:val="en-US"/>
        </w:rPr>
        <w:t>CO</w:t>
      </w:r>
      <w:r w:rsidR="0027046E" w:rsidRPr="00871824">
        <w:rPr>
          <w:rFonts w:ascii="Times New Roman" w:hAnsi="Times New Roman" w:cs="Times New Roman"/>
          <w:vertAlign w:val="subscript"/>
          <w:lang w:val="en-US"/>
        </w:rPr>
        <w:t>2</w:t>
      </w:r>
      <w:r w:rsidR="0027046E" w:rsidRPr="00871824">
        <w:rPr>
          <w:rFonts w:ascii="Times New Roman" w:hAnsi="Times New Roman" w:cs="Times New Roman"/>
          <w:lang w:val="en-US"/>
        </w:rPr>
        <w:t xml:space="preserve"> emission</w:t>
      </w:r>
      <w:r w:rsidR="00737897" w:rsidRPr="00871824">
        <w:rPr>
          <w:rFonts w:ascii="Times New Roman" w:hAnsi="Times New Roman" w:cs="Times New Roman"/>
          <w:lang w:val="en-US"/>
        </w:rPr>
        <w:t>s</w:t>
      </w:r>
      <w:r w:rsidR="007419FC" w:rsidRPr="00871824">
        <w:rPr>
          <w:rFonts w:ascii="Times New Roman" w:hAnsi="Times New Roman" w:cs="Times New Roman"/>
          <w:lang w:val="en-US"/>
        </w:rPr>
        <w:t xml:space="preserve"> generated by marine traffic in SOMS </w:t>
      </w:r>
      <w:r w:rsidR="00C77DF8" w:rsidRPr="00871824">
        <w:rPr>
          <w:rFonts w:ascii="Times New Roman" w:hAnsi="Times New Roman" w:cs="Times New Roman"/>
          <w:lang w:val="en-US"/>
        </w:rPr>
        <w:t xml:space="preserve">from this paper </w:t>
      </w:r>
      <w:r w:rsidR="001005C9" w:rsidRPr="00871824">
        <w:rPr>
          <w:rFonts w:ascii="Times New Roman" w:hAnsi="Times New Roman" w:cs="Times New Roman"/>
          <w:lang w:val="en-US"/>
        </w:rPr>
        <w:t xml:space="preserve">is showing </w:t>
      </w:r>
      <w:r w:rsidR="00CB3FD0" w:rsidRPr="00871824">
        <w:rPr>
          <w:rFonts w:ascii="Times New Roman" w:hAnsi="Times New Roman" w:cs="Times New Roman"/>
          <w:lang w:val="en-US"/>
        </w:rPr>
        <w:t xml:space="preserve">a critical </w:t>
      </w:r>
      <w:r w:rsidR="003105A9" w:rsidRPr="00871824">
        <w:rPr>
          <w:rFonts w:ascii="Times New Roman" w:hAnsi="Times New Roman" w:cs="Times New Roman"/>
          <w:lang w:val="en-US"/>
        </w:rPr>
        <w:t>condition</w:t>
      </w:r>
      <w:r w:rsidR="0041296D" w:rsidRPr="00871824">
        <w:rPr>
          <w:rFonts w:ascii="Times New Roman" w:hAnsi="Times New Roman" w:cs="Times New Roman"/>
          <w:lang w:val="en-US"/>
        </w:rPr>
        <w:t xml:space="preserve">, where </w:t>
      </w:r>
      <w:r w:rsidR="00BD13E3" w:rsidRPr="00871824">
        <w:rPr>
          <w:rFonts w:ascii="Times New Roman" w:hAnsi="Times New Roman" w:cs="Times New Roman"/>
          <w:lang w:val="en-US"/>
        </w:rPr>
        <w:t>lack of active measure w</w:t>
      </w:r>
      <w:r w:rsidR="007C1FFA" w:rsidRPr="00871824">
        <w:rPr>
          <w:rFonts w:ascii="Times New Roman" w:hAnsi="Times New Roman" w:cs="Times New Roman"/>
          <w:lang w:val="en-US"/>
        </w:rPr>
        <w:t>as</w:t>
      </w:r>
      <w:r w:rsidR="00BD13E3" w:rsidRPr="00871824">
        <w:rPr>
          <w:rFonts w:ascii="Times New Roman" w:hAnsi="Times New Roman" w:cs="Times New Roman"/>
          <w:lang w:val="en-US"/>
        </w:rPr>
        <w:t xml:space="preserve"> being </w:t>
      </w:r>
      <w:r w:rsidR="008A00AA" w:rsidRPr="00871824">
        <w:rPr>
          <w:rFonts w:ascii="Times New Roman" w:hAnsi="Times New Roman" w:cs="Times New Roman"/>
          <w:lang w:val="en-US"/>
        </w:rPr>
        <w:t xml:space="preserve">in place despite </w:t>
      </w:r>
      <w:r w:rsidR="00513316" w:rsidRPr="00871824">
        <w:rPr>
          <w:rFonts w:ascii="Times New Roman" w:hAnsi="Times New Roman" w:cs="Times New Roman"/>
          <w:lang w:val="en-US"/>
        </w:rPr>
        <w:t xml:space="preserve">maritime </w:t>
      </w:r>
      <w:r w:rsidR="000E0907" w:rsidRPr="00871824">
        <w:rPr>
          <w:rFonts w:ascii="Times New Roman" w:hAnsi="Times New Roman" w:cs="Times New Roman"/>
          <w:lang w:val="en-US"/>
        </w:rPr>
        <w:t>carbon footprint</w:t>
      </w:r>
      <w:r w:rsidR="00513316" w:rsidRPr="00871824">
        <w:rPr>
          <w:rFonts w:ascii="Times New Roman" w:hAnsi="Times New Roman" w:cs="Times New Roman"/>
          <w:lang w:val="en-US"/>
        </w:rPr>
        <w:t>s</w:t>
      </w:r>
      <w:r w:rsidR="00796141" w:rsidRPr="00871824">
        <w:rPr>
          <w:rFonts w:ascii="Times New Roman" w:hAnsi="Times New Roman" w:cs="Times New Roman"/>
          <w:lang w:val="en-US"/>
        </w:rPr>
        <w:t xml:space="preserve"> can be seen in growth.</w:t>
      </w:r>
      <w:r w:rsidR="00ED65A1" w:rsidRPr="00871824">
        <w:rPr>
          <w:rFonts w:ascii="Times New Roman" w:hAnsi="Times New Roman" w:cs="Times New Roman"/>
          <w:lang w:val="en-US"/>
        </w:rPr>
        <w:t xml:space="preserve"> </w:t>
      </w:r>
      <w:r w:rsidR="00F23B2E" w:rsidRPr="00871824">
        <w:rPr>
          <w:rFonts w:ascii="Times New Roman" w:hAnsi="Times New Roman" w:cs="Times New Roman"/>
          <w:lang w:val="en-US"/>
        </w:rPr>
        <w:t xml:space="preserve">In the scenario of BAU, </w:t>
      </w:r>
      <w:r w:rsidR="00DE7199" w:rsidRPr="00871824">
        <w:rPr>
          <w:rFonts w:ascii="Times New Roman" w:hAnsi="Times New Roman" w:cs="Times New Roman"/>
          <w:lang w:val="en-US"/>
        </w:rPr>
        <w:t xml:space="preserve">92 </w:t>
      </w:r>
      <w:proofErr w:type="spellStart"/>
      <w:r w:rsidR="00DE7199" w:rsidRPr="00871824">
        <w:rPr>
          <w:rFonts w:ascii="Times New Roman" w:hAnsi="Times New Roman" w:cs="Times New Roman"/>
          <w:lang w:val="en-US"/>
        </w:rPr>
        <w:t>ton</w:t>
      </w:r>
      <w:r w:rsidR="00F15D91" w:rsidRPr="00871824">
        <w:rPr>
          <w:rFonts w:ascii="Times New Roman" w:hAnsi="Times New Roman" w:cs="Times New Roman"/>
          <w:lang w:val="en-US"/>
        </w:rPr>
        <w:t>ne</w:t>
      </w:r>
      <w:r w:rsidR="00DE7199" w:rsidRPr="00871824">
        <w:rPr>
          <w:rFonts w:ascii="Times New Roman" w:hAnsi="Times New Roman" w:cs="Times New Roman"/>
          <w:lang w:val="en-US"/>
        </w:rPr>
        <w:t>s</w:t>
      </w:r>
      <w:proofErr w:type="spellEnd"/>
      <w:r w:rsidR="00DE7199" w:rsidRPr="00871824">
        <w:rPr>
          <w:rFonts w:ascii="Times New Roman" w:hAnsi="Times New Roman" w:cs="Times New Roman"/>
          <w:lang w:val="en-US"/>
        </w:rPr>
        <w:t xml:space="preserve"> on average of CO</w:t>
      </w:r>
      <w:r w:rsidR="00DE7199" w:rsidRPr="00871824">
        <w:rPr>
          <w:rFonts w:ascii="Times New Roman" w:hAnsi="Times New Roman" w:cs="Times New Roman"/>
          <w:vertAlign w:val="subscript"/>
          <w:lang w:val="en-US"/>
        </w:rPr>
        <w:t>2</w:t>
      </w:r>
      <w:r w:rsidR="00DE7199" w:rsidRPr="00871824">
        <w:rPr>
          <w:rFonts w:ascii="Times New Roman" w:hAnsi="Times New Roman" w:cs="Times New Roman"/>
          <w:lang w:val="en-US"/>
        </w:rPr>
        <w:t xml:space="preserve"> emission are </w:t>
      </w:r>
      <w:r w:rsidR="004F1F10" w:rsidRPr="00871824">
        <w:rPr>
          <w:rFonts w:ascii="Times New Roman" w:hAnsi="Times New Roman" w:cs="Times New Roman"/>
          <w:lang w:val="en-US"/>
        </w:rPr>
        <w:t xml:space="preserve">found. </w:t>
      </w:r>
      <w:r w:rsidR="00FA5A8A" w:rsidRPr="00871824">
        <w:rPr>
          <w:rFonts w:ascii="Times New Roman" w:hAnsi="Times New Roman" w:cs="Times New Roman"/>
          <w:lang w:val="en-US"/>
        </w:rPr>
        <w:t xml:space="preserve">While </w:t>
      </w:r>
      <w:r w:rsidR="00E342DD" w:rsidRPr="00871824">
        <w:rPr>
          <w:rFonts w:ascii="Times New Roman" w:hAnsi="Times New Roman" w:cs="Times New Roman"/>
          <w:lang w:val="en-US"/>
        </w:rPr>
        <w:t xml:space="preserve">the </w:t>
      </w:r>
      <w:r w:rsidR="00CA5E5E" w:rsidRPr="00871824">
        <w:rPr>
          <w:rFonts w:ascii="Times New Roman" w:hAnsi="Times New Roman" w:cs="Times New Roman"/>
          <w:lang w:val="en-US"/>
        </w:rPr>
        <w:t xml:space="preserve">scenario </w:t>
      </w:r>
      <w:r w:rsidR="00E342DD" w:rsidRPr="00871824">
        <w:rPr>
          <w:rFonts w:ascii="Times New Roman" w:hAnsi="Times New Roman" w:cs="Times New Roman"/>
          <w:lang w:val="en-US"/>
        </w:rPr>
        <w:t xml:space="preserve">analysis implied that </w:t>
      </w:r>
      <w:r w:rsidR="00A5754D" w:rsidRPr="00871824">
        <w:rPr>
          <w:rFonts w:ascii="Times New Roman" w:hAnsi="Times New Roman" w:cs="Times New Roman"/>
          <w:lang w:val="en-US"/>
        </w:rPr>
        <w:t xml:space="preserve">up to 15% </w:t>
      </w:r>
      <w:r w:rsidR="00276AE2" w:rsidRPr="00871824">
        <w:rPr>
          <w:rFonts w:ascii="Times New Roman" w:hAnsi="Times New Roman" w:cs="Times New Roman"/>
          <w:lang w:val="en-US"/>
        </w:rPr>
        <w:t xml:space="preserve">of </w:t>
      </w:r>
      <w:r w:rsidR="001F5CCD" w:rsidRPr="00871824">
        <w:rPr>
          <w:rFonts w:ascii="Times New Roman" w:hAnsi="Times New Roman" w:cs="Times New Roman"/>
          <w:lang w:val="en-US"/>
        </w:rPr>
        <w:t xml:space="preserve">reduction </w:t>
      </w:r>
      <w:r w:rsidR="00DF3385" w:rsidRPr="00871824">
        <w:rPr>
          <w:rFonts w:ascii="Times New Roman" w:hAnsi="Times New Roman" w:cs="Times New Roman"/>
          <w:lang w:val="en-US"/>
        </w:rPr>
        <w:t xml:space="preserve">of shipping emission </w:t>
      </w:r>
      <w:r w:rsidR="001F5CCD" w:rsidRPr="00871824">
        <w:rPr>
          <w:rFonts w:ascii="Times New Roman" w:hAnsi="Times New Roman" w:cs="Times New Roman"/>
          <w:lang w:val="en-US"/>
        </w:rPr>
        <w:t xml:space="preserve">could be </w:t>
      </w:r>
      <w:r w:rsidR="001A291F" w:rsidRPr="00871824">
        <w:rPr>
          <w:rFonts w:ascii="Times New Roman" w:hAnsi="Times New Roman" w:cs="Times New Roman"/>
          <w:lang w:val="en-US"/>
        </w:rPr>
        <w:t xml:space="preserve">achieved by operational measures. </w:t>
      </w:r>
      <w:r w:rsidR="000866E6" w:rsidRPr="00871824">
        <w:rPr>
          <w:rFonts w:ascii="Times New Roman" w:hAnsi="Times New Roman" w:cs="Times New Roman"/>
          <w:lang w:val="en-US"/>
        </w:rPr>
        <w:t xml:space="preserve">Despite </w:t>
      </w:r>
      <w:r w:rsidR="00BD05FE" w:rsidRPr="00871824">
        <w:rPr>
          <w:rFonts w:ascii="Times New Roman" w:hAnsi="Times New Roman" w:cs="Times New Roman"/>
          <w:lang w:val="en-US"/>
        </w:rPr>
        <w:t xml:space="preserve">the </w:t>
      </w:r>
      <w:r w:rsidR="00E362F4" w:rsidRPr="00871824">
        <w:rPr>
          <w:rFonts w:ascii="Times New Roman" w:hAnsi="Times New Roman" w:cs="Times New Roman"/>
          <w:lang w:val="en-US"/>
        </w:rPr>
        <w:t>good sign</w:t>
      </w:r>
      <w:r w:rsidR="00BD05FE" w:rsidRPr="00871824">
        <w:rPr>
          <w:rFonts w:ascii="Times New Roman" w:hAnsi="Times New Roman" w:cs="Times New Roman"/>
          <w:lang w:val="en-US"/>
        </w:rPr>
        <w:t xml:space="preserve"> shown</w:t>
      </w:r>
      <w:r w:rsidR="00147A92" w:rsidRPr="00871824">
        <w:rPr>
          <w:rFonts w:ascii="Times New Roman" w:hAnsi="Times New Roman" w:cs="Times New Roman"/>
          <w:lang w:val="en-US"/>
        </w:rPr>
        <w:t xml:space="preserve">, </w:t>
      </w:r>
      <w:r w:rsidR="00845A3C" w:rsidRPr="00871824">
        <w:rPr>
          <w:rFonts w:ascii="Times New Roman" w:hAnsi="Times New Roman" w:cs="Times New Roman"/>
          <w:lang w:val="en-US"/>
        </w:rPr>
        <w:t xml:space="preserve">a </w:t>
      </w:r>
      <w:r w:rsidR="005B7BD9" w:rsidRPr="00871824">
        <w:rPr>
          <w:rFonts w:ascii="Times New Roman" w:hAnsi="Times New Roman" w:cs="Times New Roman"/>
          <w:lang w:val="en-US"/>
        </w:rPr>
        <w:t xml:space="preserve">more detailed </w:t>
      </w:r>
      <w:r w:rsidR="00B715E4" w:rsidRPr="00871824">
        <w:rPr>
          <w:rFonts w:ascii="Times New Roman" w:hAnsi="Times New Roman" w:cs="Times New Roman"/>
          <w:lang w:val="en-US"/>
        </w:rPr>
        <w:t xml:space="preserve">assessment </w:t>
      </w:r>
      <w:r w:rsidR="00F17A2D" w:rsidRPr="00871824">
        <w:rPr>
          <w:rFonts w:ascii="Times New Roman" w:hAnsi="Times New Roman" w:cs="Times New Roman"/>
          <w:lang w:val="en-US"/>
        </w:rPr>
        <w:t xml:space="preserve">of </w:t>
      </w:r>
      <w:r w:rsidR="006A40B6" w:rsidRPr="00871824">
        <w:rPr>
          <w:rFonts w:ascii="Times New Roman" w:hAnsi="Times New Roman" w:cs="Times New Roman"/>
          <w:lang w:val="en-US"/>
        </w:rPr>
        <w:t>measure</w:t>
      </w:r>
      <w:r w:rsidR="00F17A2D" w:rsidRPr="00871824">
        <w:rPr>
          <w:rFonts w:ascii="Times New Roman" w:hAnsi="Times New Roman" w:cs="Times New Roman"/>
          <w:lang w:val="en-US"/>
        </w:rPr>
        <w:t xml:space="preserve">s </w:t>
      </w:r>
      <w:proofErr w:type="gramStart"/>
      <w:r w:rsidR="00F17A2D" w:rsidRPr="00871824">
        <w:rPr>
          <w:rFonts w:ascii="Times New Roman" w:hAnsi="Times New Roman" w:cs="Times New Roman"/>
          <w:lang w:val="en-US"/>
        </w:rPr>
        <w:t>need</w:t>
      </w:r>
      <w:proofErr w:type="gramEnd"/>
      <w:r w:rsidR="00F17A2D" w:rsidRPr="00871824">
        <w:rPr>
          <w:rFonts w:ascii="Times New Roman" w:hAnsi="Times New Roman" w:cs="Times New Roman"/>
          <w:lang w:val="en-US"/>
        </w:rPr>
        <w:t xml:space="preserve"> to </w:t>
      </w:r>
      <w:r w:rsidR="001551AC" w:rsidRPr="00871824">
        <w:rPr>
          <w:rFonts w:ascii="Times New Roman" w:hAnsi="Times New Roman" w:cs="Times New Roman"/>
          <w:lang w:val="en-US"/>
        </w:rPr>
        <w:t xml:space="preserve">be </w:t>
      </w:r>
      <w:r w:rsidR="007431D2" w:rsidRPr="00871824">
        <w:rPr>
          <w:rFonts w:ascii="Times New Roman" w:hAnsi="Times New Roman" w:cs="Times New Roman"/>
          <w:lang w:val="en-US"/>
        </w:rPr>
        <w:t xml:space="preserve">done to </w:t>
      </w:r>
      <w:r w:rsidR="007B1E98" w:rsidRPr="00871824">
        <w:rPr>
          <w:rFonts w:ascii="Times New Roman" w:hAnsi="Times New Roman" w:cs="Times New Roman"/>
          <w:lang w:val="en-US"/>
        </w:rPr>
        <w:t xml:space="preserve">eliminate any </w:t>
      </w:r>
      <w:r w:rsidR="000927A7" w:rsidRPr="00871824">
        <w:rPr>
          <w:rFonts w:ascii="Times New Roman" w:hAnsi="Times New Roman" w:cs="Times New Roman"/>
          <w:lang w:val="en-US"/>
        </w:rPr>
        <w:t xml:space="preserve">possible trade off </w:t>
      </w:r>
      <w:r w:rsidR="00A854C5" w:rsidRPr="00871824">
        <w:rPr>
          <w:rFonts w:ascii="Times New Roman" w:hAnsi="Times New Roman" w:cs="Times New Roman"/>
          <w:lang w:val="en-US"/>
        </w:rPr>
        <w:t xml:space="preserve">for </w:t>
      </w:r>
      <w:r w:rsidR="002B3769" w:rsidRPr="00871824">
        <w:rPr>
          <w:rFonts w:ascii="Times New Roman" w:hAnsi="Times New Roman" w:cs="Times New Roman"/>
          <w:lang w:val="en-US"/>
        </w:rPr>
        <w:t xml:space="preserve">such </w:t>
      </w:r>
      <w:r w:rsidR="00DE695A" w:rsidRPr="00871824">
        <w:rPr>
          <w:rFonts w:ascii="Times New Roman" w:hAnsi="Times New Roman" w:cs="Times New Roman"/>
          <w:lang w:val="en-US"/>
        </w:rPr>
        <w:t xml:space="preserve">implementations </w:t>
      </w:r>
      <w:r w:rsidR="007E463F" w:rsidRPr="00871824">
        <w:rPr>
          <w:rFonts w:ascii="Times New Roman" w:hAnsi="Times New Roman" w:cs="Times New Roman"/>
          <w:lang w:val="en-US"/>
        </w:rPr>
        <w:t xml:space="preserve">to ascertain the </w:t>
      </w:r>
      <w:r w:rsidR="006B05CF" w:rsidRPr="00871824">
        <w:rPr>
          <w:rFonts w:ascii="Times New Roman" w:hAnsi="Times New Roman" w:cs="Times New Roman"/>
          <w:lang w:val="en-US"/>
        </w:rPr>
        <w:t xml:space="preserve">value </w:t>
      </w:r>
      <w:r w:rsidR="00E847F1" w:rsidRPr="00871824">
        <w:rPr>
          <w:rFonts w:ascii="Times New Roman" w:hAnsi="Times New Roman" w:cs="Times New Roman"/>
          <w:lang w:val="en-US"/>
        </w:rPr>
        <w:t xml:space="preserve">for worthwhile </w:t>
      </w:r>
      <w:r w:rsidR="009A3159" w:rsidRPr="00871824">
        <w:rPr>
          <w:rFonts w:ascii="Times New Roman" w:hAnsi="Times New Roman" w:cs="Times New Roman"/>
          <w:lang w:val="en-US"/>
        </w:rPr>
        <w:t>effort</w:t>
      </w:r>
      <w:r w:rsidR="00D16ACC" w:rsidRPr="00871824">
        <w:rPr>
          <w:rFonts w:ascii="Times New Roman" w:hAnsi="Times New Roman" w:cs="Times New Roman"/>
          <w:lang w:val="en-US"/>
        </w:rPr>
        <w:t xml:space="preserve">. </w:t>
      </w:r>
    </w:p>
    <w:p w14:paraId="3F12D349" w14:textId="498F4567" w:rsidR="00434F0D" w:rsidRPr="00871824" w:rsidRDefault="00725191" w:rsidP="00BC4BFF">
      <w:pPr>
        <w:pStyle w:val="BodyChar"/>
        <w:ind w:firstLine="284"/>
        <w:rPr>
          <w:rFonts w:ascii="Times New Roman" w:hAnsi="Times New Roman" w:cs="Times New Roman"/>
          <w:lang w:val="en-US"/>
        </w:rPr>
      </w:pPr>
      <w:r w:rsidRPr="00871824">
        <w:rPr>
          <w:rFonts w:ascii="Times New Roman" w:hAnsi="Times New Roman" w:cs="Times New Roman"/>
          <w:lang w:val="en-US"/>
        </w:rPr>
        <w:t xml:space="preserve">Based on the </w:t>
      </w:r>
      <w:r w:rsidR="00642923" w:rsidRPr="00871824">
        <w:rPr>
          <w:rFonts w:ascii="Times New Roman" w:hAnsi="Times New Roman" w:cs="Times New Roman"/>
          <w:lang w:val="en-US"/>
        </w:rPr>
        <w:t xml:space="preserve">assessment through </w:t>
      </w:r>
      <w:r w:rsidR="008F03A0" w:rsidRPr="00871824">
        <w:rPr>
          <w:rFonts w:ascii="Times New Roman" w:hAnsi="Times New Roman" w:cs="Times New Roman"/>
          <w:lang w:val="en-US"/>
        </w:rPr>
        <w:t xml:space="preserve">different scenario, it is </w:t>
      </w:r>
      <w:r w:rsidR="00784B6A" w:rsidRPr="00871824">
        <w:rPr>
          <w:rFonts w:ascii="Times New Roman" w:hAnsi="Times New Roman" w:cs="Times New Roman"/>
          <w:lang w:val="en-US"/>
        </w:rPr>
        <w:t xml:space="preserve">discovered that JITA </w:t>
      </w:r>
      <w:r w:rsidR="00CE2A08" w:rsidRPr="00871824">
        <w:rPr>
          <w:rFonts w:ascii="Times New Roman" w:hAnsi="Times New Roman" w:cs="Times New Roman"/>
          <w:lang w:val="en-US"/>
        </w:rPr>
        <w:t xml:space="preserve">is </w:t>
      </w:r>
      <w:r w:rsidR="009C5F2E" w:rsidRPr="00871824">
        <w:rPr>
          <w:rFonts w:ascii="Times New Roman" w:hAnsi="Times New Roman" w:cs="Times New Roman"/>
          <w:lang w:val="en-US"/>
        </w:rPr>
        <w:t xml:space="preserve">the most effective </w:t>
      </w:r>
      <w:r w:rsidR="00AC5530" w:rsidRPr="00871824">
        <w:rPr>
          <w:rFonts w:ascii="Times New Roman" w:hAnsi="Times New Roman" w:cs="Times New Roman"/>
          <w:lang w:val="en-US"/>
        </w:rPr>
        <w:t xml:space="preserve">measures to </w:t>
      </w:r>
      <w:r w:rsidR="00C01143" w:rsidRPr="00871824">
        <w:rPr>
          <w:rFonts w:ascii="Times New Roman" w:hAnsi="Times New Roman" w:cs="Times New Roman"/>
          <w:lang w:val="en-US"/>
        </w:rPr>
        <w:t xml:space="preserve">optimally </w:t>
      </w:r>
      <w:r w:rsidR="00303C0E" w:rsidRPr="00871824">
        <w:rPr>
          <w:rFonts w:ascii="Times New Roman" w:hAnsi="Times New Roman" w:cs="Times New Roman"/>
          <w:lang w:val="en-US"/>
        </w:rPr>
        <w:t xml:space="preserve">reduce </w:t>
      </w:r>
      <w:r w:rsidR="00CA05F9" w:rsidRPr="00871824">
        <w:rPr>
          <w:rFonts w:ascii="Times New Roman" w:hAnsi="Times New Roman" w:cs="Times New Roman"/>
          <w:lang w:val="en-US"/>
        </w:rPr>
        <w:t xml:space="preserve">emissions </w:t>
      </w:r>
      <w:r w:rsidR="009C5F2E" w:rsidRPr="00871824">
        <w:rPr>
          <w:rFonts w:ascii="Times New Roman" w:hAnsi="Times New Roman" w:cs="Times New Roman"/>
          <w:lang w:val="en-US"/>
        </w:rPr>
        <w:t>operational</w:t>
      </w:r>
      <w:r w:rsidR="00CA05F9" w:rsidRPr="00871824">
        <w:rPr>
          <w:rFonts w:ascii="Times New Roman" w:hAnsi="Times New Roman" w:cs="Times New Roman"/>
          <w:lang w:val="en-US"/>
        </w:rPr>
        <w:t>ly</w:t>
      </w:r>
      <w:r w:rsidR="001139DF" w:rsidRPr="00871824">
        <w:rPr>
          <w:rFonts w:ascii="Times New Roman" w:hAnsi="Times New Roman" w:cs="Times New Roman"/>
          <w:lang w:val="en-US"/>
        </w:rPr>
        <w:t xml:space="preserve">, </w:t>
      </w:r>
      <w:r w:rsidR="003D7A90" w:rsidRPr="00871824">
        <w:rPr>
          <w:rFonts w:ascii="Times New Roman" w:hAnsi="Times New Roman" w:cs="Times New Roman"/>
          <w:lang w:val="en-US"/>
        </w:rPr>
        <w:t xml:space="preserve">notwithstanding the </w:t>
      </w:r>
      <w:r w:rsidR="00B45F1B" w:rsidRPr="00871824">
        <w:rPr>
          <w:rFonts w:ascii="Times New Roman" w:hAnsi="Times New Roman" w:cs="Times New Roman"/>
          <w:lang w:val="en-US"/>
        </w:rPr>
        <w:t xml:space="preserve">challenges to </w:t>
      </w:r>
      <w:r w:rsidR="00AA498A" w:rsidRPr="00871824">
        <w:rPr>
          <w:rFonts w:ascii="Times New Roman" w:hAnsi="Times New Roman" w:cs="Times New Roman"/>
          <w:lang w:val="en-US"/>
        </w:rPr>
        <w:t xml:space="preserve">establish an effective </w:t>
      </w:r>
      <w:r w:rsidR="00C86C94" w:rsidRPr="00871824">
        <w:rPr>
          <w:rFonts w:ascii="Times New Roman" w:hAnsi="Times New Roman" w:cs="Times New Roman"/>
          <w:lang w:val="en-US"/>
        </w:rPr>
        <w:t>traffic management framework to realize JITA.</w:t>
      </w:r>
      <w:r w:rsidR="004625A6" w:rsidRPr="00871824">
        <w:rPr>
          <w:rFonts w:ascii="Times New Roman" w:hAnsi="Times New Roman" w:cs="Times New Roman"/>
          <w:lang w:val="en-US"/>
        </w:rPr>
        <w:t xml:space="preserve"> </w:t>
      </w:r>
      <w:r w:rsidR="00875F8D" w:rsidRPr="00871824">
        <w:rPr>
          <w:rFonts w:ascii="Times New Roman" w:hAnsi="Times New Roman" w:cs="Times New Roman"/>
          <w:lang w:val="en-US"/>
        </w:rPr>
        <w:t xml:space="preserve">While using the </w:t>
      </w:r>
      <w:r w:rsidR="0080548D" w:rsidRPr="00871824">
        <w:rPr>
          <w:rFonts w:ascii="Times New Roman" w:hAnsi="Times New Roman" w:cs="Times New Roman"/>
          <w:lang w:val="en-US"/>
        </w:rPr>
        <w:t>best case of JITA</w:t>
      </w:r>
      <w:r w:rsidR="00716AD9" w:rsidRPr="00871824">
        <w:rPr>
          <w:rFonts w:ascii="Times New Roman" w:hAnsi="Times New Roman" w:cs="Times New Roman"/>
          <w:lang w:val="en-US"/>
        </w:rPr>
        <w:t xml:space="preserve">, </w:t>
      </w:r>
      <w:r w:rsidR="00E15DA7" w:rsidRPr="00871824">
        <w:rPr>
          <w:rFonts w:ascii="Times New Roman" w:hAnsi="Times New Roman" w:cs="Times New Roman"/>
          <w:lang w:val="en-US"/>
        </w:rPr>
        <w:t xml:space="preserve">the projected emission </w:t>
      </w:r>
      <w:r w:rsidR="00176D2D" w:rsidRPr="00871824">
        <w:rPr>
          <w:rFonts w:ascii="Times New Roman" w:hAnsi="Times New Roman" w:cs="Times New Roman"/>
          <w:lang w:val="en-US"/>
        </w:rPr>
        <w:t xml:space="preserve">could be </w:t>
      </w:r>
      <w:r w:rsidR="002F2BE4" w:rsidRPr="00871824">
        <w:rPr>
          <w:rFonts w:ascii="Times New Roman" w:hAnsi="Times New Roman" w:cs="Times New Roman"/>
          <w:lang w:val="en-US"/>
        </w:rPr>
        <w:t>leveraged</w:t>
      </w:r>
      <w:r w:rsidR="00EE2611" w:rsidRPr="00871824">
        <w:rPr>
          <w:rFonts w:ascii="Times New Roman" w:hAnsi="Times New Roman" w:cs="Times New Roman"/>
          <w:lang w:val="en-US"/>
        </w:rPr>
        <w:t xml:space="preserve"> to more than 50%.</w:t>
      </w:r>
      <w:r w:rsidR="0075346C" w:rsidRPr="00871824">
        <w:rPr>
          <w:rFonts w:ascii="Times New Roman" w:hAnsi="Times New Roman" w:cs="Times New Roman"/>
          <w:lang w:val="en-US"/>
        </w:rPr>
        <w:t xml:space="preserve"> </w:t>
      </w:r>
      <w:r w:rsidR="00E0799D" w:rsidRPr="00871824">
        <w:rPr>
          <w:rFonts w:ascii="Times New Roman" w:hAnsi="Times New Roman" w:cs="Times New Roman"/>
          <w:lang w:val="en-US"/>
        </w:rPr>
        <w:t xml:space="preserve">However, </w:t>
      </w:r>
      <w:r w:rsidR="00C156F3" w:rsidRPr="00871824">
        <w:rPr>
          <w:rFonts w:ascii="Times New Roman" w:hAnsi="Times New Roman" w:cs="Times New Roman"/>
          <w:lang w:val="en-US"/>
        </w:rPr>
        <w:t xml:space="preserve">this </w:t>
      </w:r>
      <w:r w:rsidR="00177A72" w:rsidRPr="00871824">
        <w:rPr>
          <w:rFonts w:ascii="Times New Roman" w:hAnsi="Times New Roman" w:cs="Times New Roman"/>
          <w:lang w:val="en-US"/>
        </w:rPr>
        <w:t>study</w:t>
      </w:r>
      <w:r w:rsidR="003E10F4" w:rsidRPr="00871824">
        <w:rPr>
          <w:rFonts w:ascii="Times New Roman" w:hAnsi="Times New Roman" w:cs="Times New Roman"/>
          <w:lang w:val="en-US"/>
        </w:rPr>
        <w:t xml:space="preserve"> only </w:t>
      </w:r>
      <w:r w:rsidR="00027C0B" w:rsidRPr="00871824">
        <w:rPr>
          <w:rFonts w:ascii="Times New Roman" w:hAnsi="Times New Roman" w:cs="Times New Roman"/>
          <w:lang w:val="en-US"/>
        </w:rPr>
        <w:t xml:space="preserve">considered </w:t>
      </w:r>
      <w:r w:rsidR="0082594F" w:rsidRPr="00871824">
        <w:rPr>
          <w:rFonts w:ascii="Times New Roman" w:hAnsi="Times New Roman" w:cs="Times New Roman"/>
          <w:lang w:val="en-US"/>
        </w:rPr>
        <w:t xml:space="preserve">the projections by utilizing pattern extraction in time series, </w:t>
      </w:r>
      <w:r w:rsidR="00C23991" w:rsidRPr="00871824">
        <w:rPr>
          <w:rFonts w:ascii="Times New Roman" w:hAnsi="Times New Roman" w:cs="Times New Roman"/>
          <w:lang w:val="en-US"/>
        </w:rPr>
        <w:t xml:space="preserve">but </w:t>
      </w:r>
      <w:r w:rsidR="0096209F" w:rsidRPr="00871824">
        <w:rPr>
          <w:rFonts w:ascii="Times New Roman" w:hAnsi="Times New Roman" w:cs="Times New Roman"/>
          <w:lang w:val="en-US"/>
        </w:rPr>
        <w:t xml:space="preserve">it </w:t>
      </w:r>
      <w:r w:rsidR="00BA29A2" w:rsidRPr="00871824">
        <w:rPr>
          <w:rFonts w:ascii="Times New Roman" w:hAnsi="Times New Roman" w:cs="Times New Roman"/>
          <w:lang w:val="en-US"/>
        </w:rPr>
        <w:t xml:space="preserve">may need to </w:t>
      </w:r>
      <w:r w:rsidR="0096209F" w:rsidRPr="00871824">
        <w:rPr>
          <w:rFonts w:ascii="Times New Roman" w:hAnsi="Times New Roman" w:cs="Times New Roman"/>
          <w:lang w:val="en-US"/>
        </w:rPr>
        <w:t xml:space="preserve">be technically </w:t>
      </w:r>
      <w:r w:rsidR="00B159BA" w:rsidRPr="00871824">
        <w:rPr>
          <w:rFonts w:ascii="Times New Roman" w:hAnsi="Times New Roman" w:cs="Times New Roman"/>
          <w:lang w:val="en-US"/>
        </w:rPr>
        <w:t xml:space="preserve">validated on the </w:t>
      </w:r>
      <w:r w:rsidR="00176AAD" w:rsidRPr="00871824">
        <w:rPr>
          <w:rFonts w:ascii="Times New Roman" w:hAnsi="Times New Roman" w:cs="Times New Roman"/>
          <w:lang w:val="en-US"/>
        </w:rPr>
        <w:t xml:space="preserve">deliverables </w:t>
      </w:r>
      <w:r w:rsidR="00271672" w:rsidRPr="00871824">
        <w:rPr>
          <w:rFonts w:ascii="Times New Roman" w:hAnsi="Times New Roman" w:cs="Times New Roman"/>
          <w:lang w:val="en-US"/>
        </w:rPr>
        <w:t xml:space="preserve">required for such </w:t>
      </w:r>
      <w:r w:rsidR="00866B58" w:rsidRPr="00871824">
        <w:rPr>
          <w:rFonts w:ascii="Times New Roman" w:hAnsi="Times New Roman" w:cs="Times New Roman"/>
          <w:lang w:val="en-US"/>
        </w:rPr>
        <w:t>a forecast trend.</w:t>
      </w:r>
      <w:r w:rsidR="0073081F" w:rsidRPr="00871824">
        <w:rPr>
          <w:rFonts w:ascii="Times New Roman" w:hAnsi="Times New Roman" w:cs="Times New Roman"/>
          <w:lang w:val="en-US"/>
        </w:rPr>
        <w:t xml:space="preserve"> </w:t>
      </w:r>
      <w:r w:rsidR="00E475E5" w:rsidRPr="00871824">
        <w:rPr>
          <w:rFonts w:ascii="Times New Roman" w:hAnsi="Times New Roman" w:cs="Times New Roman"/>
          <w:lang w:val="en-US"/>
        </w:rPr>
        <w:t xml:space="preserve">Owing to limited </w:t>
      </w:r>
      <w:r w:rsidR="00C025C1" w:rsidRPr="00871824">
        <w:rPr>
          <w:rFonts w:ascii="Times New Roman" w:hAnsi="Times New Roman" w:cs="Times New Roman"/>
          <w:lang w:val="en-US"/>
        </w:rPr>
        <w:t xml:space="preserve">timeframe </w:t>
      </w:r>
      <w:r w:rsidR="002925AB" w:rsidRPr="00871824">
        <w:rPr>
          <w:rFonts w:ascii="Times New Roman" w:hAnsi="Times New Roman" w:cs="Times New Roman"/>
          <w:lang w:val="en-US"/>
        </w:rPr>
        <w:t xml:space="preserve">of </w:t>
      </w:r>
      <w:r w:rsidR="00DD375B" w:rsidRPr="00871824">
        <w:rPr>
          <w:rFonts w:ascii="Times New Roman" w:hAnsi="Times New Roman" w:cs="Times New Roman"/>
          <w:lang w:val="en-US"/>
        </w:rPr>
        <w:t xml:space="preserve">AIS </w:t>
      </w:r>
      <w:r w:rsidR="00E475E5" w:rsidRPr="00871824">
        <w:rPr>
          <w:rFonts w:ascii="Times New Roman" w:hAnsi="Times New Roman" w:cs="Times New Roman"/>
          <w:lang w:val="en-US"/>
        </w:rPr>
        <w:t xml:space="preserve">data </w:t>
      </w:r>
      <w:r w:rsidR="002925AB" w:rsidRPr="00871824">
        <w:rPr>
          <w:rFonts w:ascii="Times New Roman" w:hAnsi="Times New Roman" w:cs="Times New Roman"/>
          <w:lang w:val="en-US"/>
        </w:rPr>
        <w:t xml:space="preserve">collection, </w:t>
      </w:r>
      <w:r w:rsidR="006E1A58" w:rsidRPr="00871824">
        <w:rPr>
          <w:rFonts w:ascii="Times New Roman" w:hAnsi="Times New Roman" w:cs="Times New Roman"/>
          <w:lang w:val="en-US"/>
        </w:rPr>
        <w:t xml:space="preserve">it is recommended </w:t>
      </w:r>
      <w:r w:rsidR="00937DD3" w:rsidRPr="00871824">
        <w:rPr>
          <w:rFonts w:ascii="Times New Roman" w:hAnsi="Times New Roman" w:cs="Times New Roman"/>
          <w:lang w:val="en-US"/>
        </w:rPr>
        <w:t xml:space="preserve">for </w:t>
      </w:r>
      <w:r w:rsidR="006E1A58" w:rsidRPr="00871824">
        <w:rPr>
          <w:rFonts w:ascii="Times New Roman" w:hAnsi="Times New Roman" w:cs="Times New Roman"/>
          <w:lang w:val="en-US"/>
        </w:rPr>
        <w:t xml:space="preserve">a thorough </w:t>
      </w:r>
      <w:r w:rsidR="009C7E48" w:rsidRPr="00871824">
        <w:rPr>
          <w:rFonts w:ascii="Times New Roman" w:hAnsi="Times New Roman" w:cs="Times New Roman"/>
          <w:lang w:val="en-US"/>
        </w:rPr>
        <w:t xml:space="preserve">projection model being developed based on </w:t>
      </w:r>
      <w:r w:rsidR="00FE5CEC" w:rsidRPr="00871824">
        <w:rPr>
          <w:rFonts w:ascii="Times New Roman" w:hAnsi="Times New Roman" w:cs="Times New Roman"/>
          <w:lang w:val="en-US"/>
        </w:rPr>
        <w:t xml:space="preserve">AIS data of at least one year, </w:t>
      </w:r>
      <w:proofErr w:type="gramStart"/>
      <w:r w:rsidR="00FE5CEC" w:rsidRPr="00871824">
        <w:rPr>
          <w:rFonts w:ascii="Times New Roman" w:hAnsi="Times New Roman" w:cs="Times New Roman"/>
          <w:lang w:val="en-US"/>
        </w:rPr>
        <w:t>in order to</w:t>
      </w:r>
      <w:proofErr w:type="gramEnd"/>
      <w:r w:rsidR="00FE5CEC" w:rsidRPr="00871824">
        <w:rPr>
          <w:rFonts w:ascii="Times New Roman" w:hAnsi="Times New Roman" w:cs="Times New Roman"/>
          <w:lang w:val="en-US"/>
        </w:rPr>
        <w:t xml:space="preserve"> </w:t>
      </w:r>
      <w:r w:rsidR="004B06D2" w:rsidRPr="00871824">
        <w:rPr>
          <w:rFonts w:ascii="Times New Roman" w:hAnsi="Times New Roman" w:cs="Times New Roman"/>
          <w:lang w:val="en-US"/>
        </w:rPr>
        <w:t xml:space="preserve">form </w:t>
      </w:r>
      <w:r w:rsidR="00136BEC" w:rsidRPr="00871824">
        <w:rPr>
          <w:rFonts w:ascii="Times New Roman" w:hAnsi="Times New Roman" w:cs="Times New Roman"/>
          <w:lang w:val="en-US"/>
        </w:rPr>
        <w:t xml:space="preserve">solid basis for </w:t>
      </w:r>
      <w:r w:rsidR="00BE046C" w:rsidRPr="00871824">
        <w:rPr>
          <w:rFonts w:ascii="Times New Roman" w:hAnsi="Times New Roman" w:cs="Times New Roman"/>
          <w:lang w:val="en-US"/>
        </w:rPr>
        <w:t>long</w:t>
      </w:r>
      <w:r w:rsidR="00136BEC" w:rsidRPr="00871824">
        <w:rPr>
          <w:rFonts w:ascii="Times New Roman" w:hAnsi="Times New Roman" w:cs="Times New Roman"/>
          <w:lang w:val="en-US"/>
        </w:rPr>
        <w:t>-</w:t>
      </w:r>
      <w:r w:rsidR="00694F23" w:rsidRPr="00871824">
        <w:rPr>
          <w:rFonts w:ascii="Times New Roman" w:hAnsi="Times New Roman" w:cs="Times New Roman"/>
          <w:lang w:val="en-US"/>
        </w:rPr>
        <w:t>term projection</w:t>
      </w:r>
      <w:r w:rsidR="00494AA0" w:rsidRPr="00871824">
        <w:rPr>
          <w:rFonts w:ascii="Times New Roman" w:hAnsi="Times New Roman" w:cs="Times New Roman"/>
          <w:lang w:val="en-US"/>
        </w:rPr>
        <w:t>.</w:t>
      </w:r>
    </w:p>
    <w:p w14:paraId="53009A50" w14:textId="26AA4252" w:rsidR="00A40536" w:rsidRDefault="005E4910" w:rsidP="00A40536">
      <w:pPr>
        <w:pStyle w:val="BodytextIndented"/>
        <w:rPr>
          <w:rFonts w:ascii="Times New Roman" w:hAnsi="Times New Roman"/>
        </w:rPr>
      </w:pPr>
      <w:r w:rsidRPr="00871824">
        <w:rPr>
          <w:rFonts w:ascii="Times New Roman" w:hAnsi="Times New Roman"/>
        </w:rPr>
        <w:t xml:space="preserve">In account to </w:t>
      </w:r>
      <w:r w:rsidR="00B10D68" w:rsidRPr="00871824">
        <w:rPr>
          <w:rFonts w:ascii="Times New Roman" w:hAnsi="Times New Roman"/>
        </w:rPr>
        <w:t xml:space="preserve">the lacking </w:t>
      </w:r>
      <w:r w:rsidR="00A27D43" w:rsidRPr="00871824">
        <w:rPr>
          <w:rFonts w:ascii="Times New Roman" w:hAnsi="Times New Roman"/>
        </w:rPr>
        <w:t xml:space="preserve">information about maritime carbon footprint in SOMS, </w:t>
      </w:r>
      <w:r w:rsidR="00E3567D" w:rsidRPr="00871824">
        <w:rPr>
          <w:rFonts w:ascii="Times New Roman" w:hAnsi="Times New Roman"/>
        </w:rPr>
        <w:t xml:space="preserve">the emission profile developed from the AIS data to make subsequent emission projection </w:t>
      </w:r>
      <w:r w:rsidR="00091394" w:rsidRPr="00871824">
        <w:rPr>
          <w:rFonts w:ascii="Times New Roman" w:hAnsi="Times New Roman"/>
        </w:rPr>
        <w:t xml:space="preserve">provides insights to </w:t>
      </w:r>
      <w:r w:rsidR="000D493E" w:rsidRPr="00871824">
        <w:rPr>
          <w:rFonts w:ascii="Times New Roman" w:hAnsi="Times New Roman"/>
        </w:rPr>
        <w:t xml:space="preserve">local </w:t>
      </w:r>
      <w:r w:rsidR="00927D24" w:rsidRPr="00871824">
        <w:rPr>
          <w:rFonts w:ascii="Times New Roman" w:hAnsi="Times New Roman"/>
        </w:rPr>
        <w:t>industrial player</w:t>
      </w:r>
      <w:r w:rsidR="00CE227D" w:rsidRPr="00871824">
        <w:rPr>
          <w:rFonts w:ascii="Times New Roman" w:hAnsi="Times New Roman"/>
        </w:rPr>
        <w:t>s</w:t>
      </w:r>
      <w:r w:rsidR="00927D24" w:rsidRPr="00871824">
        <w:rPr>
          <w:rFonts w:ascii="Times New Roman" w:hAnsi="Times New Roman"/>
        </w:rPr>
        <w:t xml:space="preserve"> and global </w:t>
      </w:r>
      <w:r w:rsidR="00385D2E" w:rsidRPr="00871824">
        <w:rPr>
          <w:rFonts w:ascii="Times New Roman" w:hAnsi="Times New Roman"/>
        </w:rPr>
        <w:t>maritime authorit</w:t>
      </w:r>
      <w:r w:rsidR="00CE227D" w:rsidRPr="00871824">
        <w:rPr>
          <w:rFonts w:ascii="Times New Roman" w:hAnsi="Times New Roman"/>
        </w:rPr>
        <w:t>ies</w:t>
      </w:r>
      <w:r w:rsidR="00385D2E" w:rsidRPr="00871824">
        <w:rPr>
          <w:rFonts w:ascii="Times New Roman" w:hAnsi="Times New Roman"/>
        </w:rPr>
        <w:t xml:space="preserve"> </w:t>
      </w:r>
      <w:r w:rsidR="008E3558" w:rsidRPr="00871824">
        <w:rPr>
          <w:rFonts w:ascii="Times New Roman" w:hAnsi="Times New Roman"/>
        </w:rPr>
        <w:t xml:space="preserve">on the </w:t>
      </w:r>
      <w:r w:rsidR="00877E8D" w:rsidRPr="00871824">
        <w:rPr>
          <w:rFonts w:ascii="Times New Roman" w:hAnsi="Times New Roman"/>
        </w:rPr>
        <w:t xml:space="preserve">urgent </w:t>
      </w:r>
      <w:r w:rsidR="00B43C93" w:rsidRPr="00871824">
        <w:rPr>
          <w:rFonts w:ascii="Times New Roman" w:hAnsi="Times New Roman"/>
        </w:rPr>
        <w:t xml:space="preserve">need </w:t>
      </w:r>
      <w:r w:rsidR="00573598" w:rsidRPr="00871824">
        <w:rPr>
          <w:rFonts w:ascii="Times New Roman" w:hAnsi="Times New Roman"/>
        </w:rPr>
        <w:t xml:space="preserve">of focus on </w:t>
      </w:r>
      <w:r w:rsidR="003B2208" w:rsidRPr="00871824">
        <w:rPr>
          <w:rFonts w:ascii="Times New Roman" w:hAnsi="Times New Roman"/>
        </w:rPr>
        <w:t xml:space="preserve">expediting </w:t>
      </w:r>
      <w:r w:rsidR="0041269C" w:rsidRPr="00871824">
        <w:rPr>
          <w:rFonts w:ascii="Times New Roman" w:hAnsi="Times New Roman"/>
        </w:rPr>
        <w:t>decarbonization measures</w:t>
      </w:r>
      <w:r w:rsidR="00576894" w:rsidRPr="00871824">
        <w:rPr>
          <w:rFonts w:ascii="Times New Roman" w:hAnsi="Times New Roman"/>
        </w:rPr>
        <w:t xml:space="preserve">. </w:t>
      </w:r>
      <w:r w:rsidR="00B62563" w:rsidRPr="00871824">
        <w:rPr>
          <w:rFonts w:ascii="Times New Roman" w:hAnsi="Times New Roman"/>
        </w:rPr>
        <w:t xml:space="preserve">Moreover, </w:t>
      </w:r>
      <w:r w:rsidR="00A42EB6" w:rsidRPr="00871824">
        <w:rPr>
          <w:rFonts w:ascii="Times New Roman" w:hAnsi="Times New Roman"/>
        </w:rPr>
        <w:t xml:space="preserve">a deep focus on </w:t>
      </w:r>
      <w:r w:rsidR="00F375DA" w:rsidRPr="00871824">
        <w:rPr>
          <w:rFonts w:ascii="Times New Roman" w:hAnsi="Times New Roman"/>
        </w:rPr>
        <w:t xml:space="preserve">the value of </w:t>
      </w:r>
      <w:r w:rsidR="003B473B" w:rsidRPr="00871824">
        <w:rPr>
          <w:rFonts w:ascii="Times New Roman" w:hAnsi="Times New Roman"/>
        </w:rPr>
        <w:t xml:space="preserve">AIS data </w:t>
      </w:r>
      <w:r w:rsidR="00F375DA" w:rsidRPr="00871824">
        <w:rPr>
          <w:rFonts w:ascii="Times New Roman" w:hAnsi="Times New Roman"/>
        </w:rPr>
        <w:t xml:space="preserve">for </w:t>
      </w:r>
      <w:r w:rsidR="003B473B" w:rsidRPr="00871824">
        <w:rPr>
          <w:rFonts w:ascii="Times New Roman" w:hAnsi="Times New Roman"/>
        </w:rPr>
        <w:t xml:space="preserve">being an enabler </w:t>
      </w:r>
      <w:r w:rsidR="00F375DA" w:rsidRPr="00871824">
        <w:rPr>
          <w:rFonts w:ascii="Times New Roman" w:hAnsi="Times New Roman"/>
        </w:rPr>
        <w:t xml:space="preserve">for </w:t>
      </w:r>
      <w:r w:rsidR="00FA29EC" w:rsidRPr="00871824">
        <w:rPr>
          <w:rFonts w:ascii="Times New Roman" w:hAnsi="Times New Roman"/>
        </w:rPr>
        <w:t xml:space="preserve">initiating </w:t>
      </w:r>
      <w:r w:rsidR="00F375DA" w:rsidRPr="00871824">
        <w:rPr>
          <w:rFonts w:ascii="Times New Roman" w:hAnsi="Times New Roman"/>
        </w:rPr>
        <w:t>emission profile and emission projection</w:t>
      </w:r>
      <w:r w:rsidR="00EC6F45" w:rsidRPr="00871824">
        <w:rPr>
          <w:rFonts w:ascii="Times New Roman" w:hAnsi="Times New Roman"/>
        </w:rPr>
        <w:t xml:space="preserve">, </w:t>
      </w:r>
      <w:r w:rsidR="001F1ED4" w:rsidRPr="00871824">
        <w:rPr>
          <w:rFonts w:ascii="Times New Roman" w:hAnsi="Times New Roman"/>
        </w:rPr>
        <w:t xml:space="preserve">there are </w:t>
      </w:r>
      <w:r w:rsidR="006F3689" w:rsidRPr="00871824">
        <w:rPr>
          <w:rFonts w:ascii="Times New Roman" w:hAnsi="Times New Roman"/>
        </w:rPr>
        <w:t xml:space="preserve">plenty of </w:t>
      </w:r>
      <w:r w:rsidR="002236D0" w:rsidRPr="00871824">
        <w:rPr>
          <w:rFonts w:ascii="Times New Roman" w:hAnsi="Times New Roman"/>
        </w:rPr>
        <w:t xml:space="preserve">other </w:t>
      </w:r>
      <w:r w:rsidR="00EC6F45" w:rsidRPr="00871824">
        <w:rPr>
          <w:rFonts w:ascii="Times New Roman" w:hAnsi="Times New Roman"/>
        </w:rPr>
        <w:t>machine learning models</w:t>
      </w:r>
      <w:r w:rsidR="00A24F3C" w:rsidRPr="00871824">
        <w:rPr>
          <w:rFonts w:ascii="Times New Roman" w:hAnsi="Times New Roman"/>
        </w:rPr>
        <w:t>, such as ANN, LSTM, deep learning models, etc.</w:t>
      </w:r>
      <w:r w:rsidR="007627EC" w:rsidRPr="00871824">
        <w:rPr>
          <w:rFonts w:ascii="Times New Roman" w:hAnsi="Times New Roman"/>
        </w:rPr>
        <w:t xml:space="preserve"> worth</w:t>
      </w:r>
      <w:r w:rsidR="00F13D0F" w:rsidRPr="00871824">
        <w:rPr>
          <w:rFonts w:ascii="Times New Roman" w:hAnsi="Times New Roman"/>
        </w:rPr>
        <w:t xml:space="preserve"> </w:t>
      </w:r>
      <w:r w:rsidR="00C15D49" w:rsidRPr="00871824">
        <w:rPr>
          <w:rFonts w:ascii="Times New Roman" w:hAnsi="Times New Roman"/>
        </w:rPr>
        <w:t xml:space="preserve">for trying to </w:t>
      </w:r>
      <w:r w:rsidR="00EE7241" w:rsidRPr="00871824">
        <w:rPr>
          <w:rFonts w:ascii="Times New Roman" w:hAnsi="Times New Roman"/>
        </w:rPr>
        <w:t xml:space="preserve">explore a much </w:t>
      </w:r>
      <w:r w:rsidR="000F5BE7" w:rsidRPr="00871824">
        <w:rPr>
          <w:rFonts w:ascii="Times New Roman" w:hAnsi="Times New Roman"/>
        </w:rPr>
        <w:t>comprehensi</w:t>
      </w:r>
      <w:r w:rsidR="00AE1D07" w:rsidRPr="00871824">
        <w:rPr>
          <w:rFonts w:ascii="Times New Roman" w:hAnsi="Times New Roman"/>
        </w:rPr>
        <w:t xml:space="preserve">ve </w:t>
      </w:r>
      <w:r w:rsidR="003B5F67" w:rsidRPr="00871824">
        <w:rPr>
          <w:rFonts w:ascii="Times New Roman" w:hAnsi="Times New Roman"/>
        </w:rPr>
        <w:t xml:space="preserve">model </w:t>
      </w:r>
      <w:r w:rsidR="00F73889" w:rsidRPr="00871824">
        <w:rPr>
          <w:rFonts w:ascii="Times New Roman" w:hAnsi="Times New Roman"/>
        </w:rPr>
        <w:t xml:space="preserve">for </w:t>
      </w:r>
      <w:r w:rsidR="00250EF0" w:rsidRPr="00871824">
        <w:rPr>
          <w:rFonts w:ascii="Times New Roman" w:hAnsi="Times New Roman"/>
        </w:rPr>
        <w:t xml:space="preserve">better precision </w:t>
      </w:r>
      <w:r w:rsidR="00213F23" w:rsidRPr="00871824">
        <w:rPr>
          <w:rFonts w:ascii="Times New Roman" w:hAnsi="Times New Roman"/>
        </w:rPr>
        <w:t xml:space="preserve">of </w:t>
      </w:r>
      <w:r w:rsidR="00F05C41" w:rsidRPr="00871824">
        <w:rPr>
          <w:rFonts w:ascii="Times New Roman" w:hAnsi="Times New Roman"/>
        </w:rPr>
        <w:t xml:space="preserve">analytics </w:t>
      </w:r>
      <w:r w:rsidR="00250EF0" w:rsidRPr="00871824">
        <w:rPr>
          <w:rFonts w:ascii="Times New Roman" w:hAnsi="Times New Roman"/>
        </w:rPr>
        <w:t xml:space="preserve">or </w:t>
      </w:r>
      <w:r w:rsidR="00F43FB5" w:rsidRPr="00871824">
        <w:rPr>
          <w:rFonts w:ascii="Times New Roman" w:hAnsi="Times New Roman"/>
        </w:rPr>
        <w:t xml:space="preserve">artificial intelligence application. </w:t>
      </w:r>
      <w:r w:rsidR="002C2B7E">
        <w:rPr>
          <w:rFonts w:ascii="Times New Roman" w:hAnsi="Times New Roman"/>
        </w:rPr>
        <w:t xml:space="preserve">With well utilization of AIS data, </w:t>
      </w:r>
      <w:r w:rsidR="006731AE">
        <w:rPr>
          <w:rFonts w:ascii="Times New Roman" w:hAnsi="Times New Roman"/>
        </w:rPr>
        <w:t xml:space="preserve">intelligent systems </w:t>
      </w:r>
      <w:r w:rsidR="00BF30C0">
        <w:rPr>
          <w:rFonts w:ascii="Times New Roman" w:hAnsi="Times New Roman"/>
        </w:rPr>
        <w:t xml:space="preserve">are expected to be </w:t>
      </w:r>
      <w:r w:rsidR="006E0AAE">
        <w:rPr>
          <w:rFonts w:ascii="Times New Roman" w:hAnsi="Times New Roman"/>
        </w:rPr>
        <w:t xml:space="preserve">exploitable </w:t>
      </w:r>
      <w:r w:rsidR="00DC5628">
        <w:rPr>
          <w:rFonts w:ascii="Times New Roman" w:hAnsi="Times New Roman"/>
        </w:rPr>
        <w:t xml:space="preserve">to foster </w:t>
      </w:r>
      <w:r w:rsidR="001C505E">
        <w:rPr>
          <w:rFonts w:ascii="Times New Roman" w:hAnsi="Times New Roman"/>
        </w:rPr>
        <w:t xml:space="preserve">the </w:t>
      </w:r>
      <w:r w:rsidR="0029193F">
        <w:rPr>
          <w:rFonts w:ascii="Times New Roman" w:hAnsi="Times New Roman"/>
        </w:rPr>
        <w:t>sociotechnical environment in maritime</w:t>
      </w:r>
      <w:r w:rsidR="00C861F9">
        <w:rPr>
          <w:rFonts w:ascii="Times New Roman" w:hAnsi="Times New Roman"/>
        </w:rPr>
        <w:t xml:space="preserve"> industry</w:t>
      </w:r>
      <w:r w:rsidR="0029193F">
        <w:rPr>
          <w:rFonts w:ascii="Times New Roman" w:hAnsi="Times New Roman"/>
        </w:rPr>
        <w:t>.</w:t>
      </w:r>
    </w:p>
    <w:p w14:paraId="699BC6AB" w14:textId="18217959" w:rsidR="00D840DE" w:rsidRPr="00871824" w:rsidRDefault="00D840DE" w:rsidP="00D840DE">
      <w:pPr>
        <w:rPr>
          <w:rFonts w:ascii="Times New Roman" w:hAnsi="Times New Roman"/>
          <w:szCs w:val="22"/>
        </w:rPr>
      </w:pPr>
      <w:r>
        <w:rPr>
          <w:rFonts w:ascii="Times New Roman" w:hAnsi="Times New Roman"/>
        </w:rPr>
        <w:br w:type="page"/>
      </w:r>
    </w:p>
    <w:p w14:paraId="1E45DFC4" w14:textId="233057AC" w:rsidR="009A0487" w:rsidRPr="00E517D8" w:rsidRDefault="009A0487" w:rsidP="00A72F23">
      <w:pPr>
        <w:pStyle w:val="Heading1"/>
        <w:numPr>
          <w:ilvl w:val="0"/>
          <w:numId w:val="0"/>
        </w:numPr>
        <w:ind w:left="357" w:hanging="357"/>
        <w:rPr>
          <w:sz w:val="18"/>
          <w:szCs w:val="18"/>
        </w:rPr>
      </w:pPr>
      <w:r w:rsidRPr="00E517D8">
        <w:lastRenderedPageBreak/>
        <w:t>References</w:t>
      </w:r>
    </w:p>
    <w:p w14:paraId="3723CCB7" w14:textId="433676BD" w:rsidR="00151489" w:rsidRPr="00151489" w:rsidRDefault="00A95031" w:rsidP="00151489">
      <w:pPr>
        <w:pStyle w:val="EndNoteBibliography"/>
        <w:ind w:left="720" w:hanging="720"/>
        <w:rPr>
          <w:noProof/>
        </w:rPr>
      </w:pPr>
      <w:r w:rsidRPr="00E517D8">
        <w:rPr>
          <w:rFonts w:ascii="Times New Roman" w:hAnsi="Times New Roman" w:cs="Times New Roman"/>
        </w:rPr>
        <w:fldChar w:fldCharType="begin"/>
      </w:r>
      <w:r w:rsidRPr="00E517D8">
        <w:rPr>
          <w:rFonts w:ascii="Times New Roman" w:hAnsi="Times New Roman" w:cs="Times New Roman"/>
        </w:rPr>
        <w:instrText xml:space="preserve"> ADDIN EN.REFLIST </w:instrText>
      </w:r>
      <w:r w:rsidRPr="00E517D8">
        <w:rPr>
          <w:rFonts w:ascii="Times New Roman" w:hAnsi="Times New Roman" w:cs="Times New Roman"/>
        </w:rPr>
        <w:fldChar w:fldCharType="separate"/>
      </w:r>
      <w:r w:rsidR="00151489" w:rsidRPr="00151489">
        <w:rPr>
          <w:noProof/>
        </w:rPr>
        <w:t>[1]</w:t>
      </w:r>
      <w:r w:rsidR="00151489" w:rsidRPr="00151489">
        <w:rPr>
          <w:noProof/>
        </w:rPr>
        <w:tab/>
        <w:t xml:space="preserve">RFC. Revolving Fund – 40 years of Excellence. 2021; Available from: </w:t>
      </w:r>
      <w:hyperlink r:id="rId27" w:history="1">
        <w:r w:rsidR="00151489" w:rsidRPr="00151489">
          <w:rPr>
            <w:rStyle w:val="Hyperlink"/>
            <w:noProof/>
          </w:rPr>
          <w:t>https://rfcsoms.org/wp-content/uploads/2022/06/mobile/index.html</w:t>
        </w:r>
      </w:hyperlink>
      <w:r w:rsidR="00151489" w:rsidRPr="00151489">
        <w:rPr>
          <w:noProof/>
        </w:rPr>
        <w:t>.</w:t>
      </w:r>
    </w:p>
    <w:p w14:paraId="5F9FD508" w14:textId="390A50C0" w:rsidR="00151489" w:rsidRPr="00151489" w:rsidRDefault="00151489" w:rsidP="00151489">
      <w:pPr>
        <w:pStyle w:val="EndNoteBibliography"/>
        <w:ind w:left="720" w:hanging="720"/>
        <w:rPr>
          <w:noProof/>
        </w:rPr>
      </w:pPr>
      <w:r w:rsidRPr="00151489">
        <w:rPr>
          <w:noProof/>
        </w:rPr>
        <w:t>[2]</w:t>
      </w:r>
      <w:r w:rsidRPr="00151489">
        <w:rPr>
          <w:noProof/>
        </w:rPr>
        <w:tab/>
        <w:t xml:space="preserve">Benardy Ferdianshay, R.S. Indonesia, Singapore, and Malaysia Discuss Shipping Safety. 2023; Available from: </w:t>
      </w:r>
      <w:hyperlink r:id="rId28" w:history="1">
        <w:r w:rsidRPr="00151489">
          <w:rPr>
            <w:rStyle w:val="Hyperlink"/>
            <w:noProof/>
          </w:rPr>
          <w:t>https://en.antaranews.com/news/290250/indonesia-singapore-and-malaysia-discuss-shipping-safety</w:t>
        </w:r>
      </w:hyperlink>
      <w:r w:rsidRPr="00151489">
        <w:rPr>
          <w:noProof/>
        </w:rPr>
        <w:t>.</w:t>
      </w:r>
    </w:p>
    <w:p w14:paraId="7DD74794" w14:textId="70B2E65F" w:rsidR="00151489" w:rsidRPr="00151489" w:rsidRDefault="00151489" w:rsidP="00151489">
      <w:pPr>
        <w:pStyle w:val="EndNoteBibliography"/>
        <w:ind w:left="720" w:hanging="720"/>
        <w:rPr>
          <w:noProof/>
        </w:rPr>
      </w:pPr>
      <w:r w:rsidRPr="00151489">
        <w:rPr>
          <w:noProof/>
        </w:rPr>
        <w:t>[3]</w:t>
      </w:r>
      <w:r w:rsidRPr="00151489">
        <w:rPr>
          <w:noProof/>
        </w:rPr>
        <w:tab/>
        <w:t xml:space="preserve">IEA. CO2 emissions from international shipping in the Net Zero Scenario, 2000-2030. 2023; Available from: </w:t>
      </w:r>
      <w:hyperlink r:id="rId29" w:history="1">
        <w:r w:rsidRPr="00151489">
          <w:rPr>
            <w:rStyle w:val="Hyperlink"/>
            <w:noProof/>
          </w:rPr>
          <w:t>https://www.iea.org/data-and-statistics/charts/co2-emissions-from-international-shipping-in-the-net-zero-scenario-2000-2030-3</w:t>
        </w:r>
      </w:hyperlink>
      <w:r w:rsidRPr="00151489">
        <w:rPr>
          <w:noProof/>
        </w:rPr>
        <w:t>.</w:t>
      </w:r>
    </w:p>
    <w:p w14:paraId="14811217" w14:textId="77777777" w:rsidR="00151489" w:rsidRPr="00151489" w:rsidRDefault="00151489" w:rsidP="00151489">
      <w:pPr>
        <w:pStyle w:val="EndNoteBibliography"/>
        <w:ind w:left="720" w:hanging="720"/>
        <w:rPr>
          <w:noProof/>
        </w:rPr>
      </w:pPr>
      <w:r w:rsidRPr="00151489">
        <w:rPr>
          <w:noProof/>
        </w:rPr>
        <w:t>[4]</w:t>
      </w:r>
      <w:r w:rsidRPr="00151489">
        <w:rPr>
          <w:noProof/>
        </w:rPr>
        <w:tab/>
        <w:t xml:space="preserve">Kaklis, D., et al., A big data approach for Fuel Oil Consumption estimation in the maritime industry, in </w:t>
      </w:r>
      <w:r w:rsidRPr="00151489">
        <w:rPr>
          <w:i/>
          <w:noProof/>
        </w:rPr>
        <w:t>2022 IEEE Eighth International Conference on Big Data Computing Service and Applications (BigDataService)</w:t>
      </w:r>
      <w:r w:rsidRPr="00151489">
        <w:rPr>
          <w:noProof/>
        </w:rPr>
        <w:t>. 2022. 39-47.</w:t>
      </w:r>
    </w:p>
    <w:p w14:paraId="29347884" w14:textId="77777777" w:rsidR="00151489" w:rsidRPr="00151489" w:rsidRDefault="00151489" w:rsidP="00151489">
      <w:pPr>
        <w:pStyle w:val="EndNoteBibliography"/>
        <w:ind w:left="720" w:hanging="720"/>
        <w:rPr>
          <w:noProof/>
        </w:rPr>
      </w:pPr>
      <w:r w:rsidRPr="00151489">
        <w:rPr>
          <w:noProof/>
        </w:rPr>
        <w:t>[5]</w:t>
      </w:r>
      <w:r w:rsidRPr="00151489">
        <w:rPr>
          <w:noProof/>
        </w:rPr>
        <w:tab/>
        <w:t>Dettner, F. and Hilpert, S., Modelling CO2 emissions and mitigation potential of Northern European shipping</w:t>
      </w:r>
      <w:r w:rsidRPr="00151489">
        <w:rPr>
          <w:i/>
          <w:noProof/>
        </w:rPr>
        <w:t>.</w:t>
      </w:r>
      <w:r w:rsidRPr="00151489">
        <w:rPr>
          <w:noProof/>
        </w:rPr>
        <w:t xml:space="preserve"> </w:t>
      </w:r>
      <w:r w:rsidRPr="00151489">
        <w:rPr>
          <w:i/>
          <w:noProof/>
        </w:rPr>
        <w:t>Transportation Research Part D: Transport and Environment</w:t>
      </w:r>
      <w:r w:rsidRPr="00151489">
        <w:rPr>
          <w:noProof/>
        </w:rPr>
        <w:t xml:space="preserve">, 2023. </w:t>
      </w:r>
      <w:r w:rsidRPr="00151489">
        <w:rPr>
          <w:b/>
          <w:noProof/>
        </w:rPr>
        <w:t>119</w:t>
      </w:r>
      <w:r w:rsidRPr="00151489">
        <w:rPr>
          <w:noProof/>
        </w:rPr>
        <w:t>: 103745-103759.</w:t>
      </w:r>
    </w:p>
    <w:p w14:paraId="0BEAABC1" w14:textId="77777777" w:rsidR="00151489" w:rsidRPr="00151489" w:rsidRDefault="00151489" w:rsidP="00151489">
      <w:pPr>
        <w:pStyle w:val="EndNoteBibliography"/>
        <w:ind w:left="720" w:hanging="720"/>
        <w:rPr>
          <w:noProof/>
        </w:rPr>
      </w:pPr>
      <w:r w:rsidRPr="00151489">
        <w:rPr>
          <w:noProof/>
        </w:rPr>
        <w:t>[6]</w:t>
      </w:r>
      <w:r w:rsidRPr="00151489">
        <w:rPr>
          <w:noProof/>
        </w:rPr>
        <w:tab/>
        <w:t>Sim, S., Park, J.-H., and Bae, H., Deep collaborative learning model for port-air pollutants prediction using automatic identification system</w:t>
      </w:r>
      <w:r w:rsidRPr="00151489">
        <w:rPr>
          <w:i/>
          <w:noProof/>
        </w:rPr>
        <w:t>.</w:t>
      </w:r>
      <w:r w:rsidRPr="00151489">
        <w:rPr>
          <w:noProof/>
        </w:rPr>
        <w:t xml:space="preserve"> </w:t>
      </w:r>
      <w:r w:rsidRPr="00151489">
        <w:rPr>
          <w:i/>
          <w:noProof/>
        </w:rPr>
        <w:t>Transportation Research Part D: Transport and Environment</w:t>
      </w:r>
      <w:r w:rsidRPr="00151489">
        <w:rPr>
          <w:noProof/>
        </w:rPr>
        <w:t xml:space="preserve">, 2022. </w:t>
      </w:r>
      <w:r w:rsidRPr="00151489">
        <w:rPr>
          <w:b/>
          <w:noProof/>
        </w:rPr>
        <w:t>111</w:t>
      </w:r>
      <w:r w:rsidRPr="00151489">
        <w:rPr>
          <w:noProof/>
        </w:rPr>
        <w:t>: 103431-103450.</w:t>
      </w:r>
    </w:p>
    <w:p w14:paraId="00F144E3" w14:textId="77777777" w:rsidR="00151489" w:rsidRPr="00151489" w:rsidRDefault="00151489" w:rsidP="00151489">
      <w:pPr>
        <w:pStyle w:val="EndNoteBibliography"/>
        <w:ind w:left="720" w:hanging="720"/>
        <w:rPr>
          <w:noProof/>
        </w:rPr>
      </w:pPr>
      <w:r w:rsidRPr="00151489">
        <w:rPr>
          <w:noProof/>
        </w:rPr>
        <w:t>[7]</w:t>
      </w:r>
      <w:r w:rsidRPr="00151489">
        <w:rPr>
          <w:noProof/>
        </w:rPr>
        <w:tab/>
        <w:t>Li, Y., et al., Research on the carbon emissions traceability inventory and multi-horizon prediction of ship carbon emissions: a case study of Tianjin Port</w:t>
      </w:r>
      <w:r w:rsidRPr="00151489">
        <w:rPr>
          <w:i/>
          <w:noProof/>
        </w:rPr>
        <w:t>.</w:t>
      </w:r>
      <w:r w:rsidRPr="00151489">
        <w:rPr>
          <w:noProof/>
        </w:rPr>
        <w:t xml:space="preserve"> </w:t>
      </w:r>
      <w:r w:rsidRPr="00151489">
        <w:rPr>
          <w:i/>
          <w:noProof/>
        </w:rPr>
        <w:t>Frontiers in Marine Science</w:t>
      </w:r>
      <w:r w:rsidRPr="00151489">
        <w:rPr>
          <w:noProof/>
        </w:rPr>
        <w:t xml:space="preserve">, 2023. </w:t>
      </w:r>
      <w:r w:rsidRPr="00151489">
        <w:rPr>
          <w:b/>
          <w:noProof/>
        </w:rPr>
        <w:t>10</w:t>
      </w:r>
      <w:r w:rsidRPr="00151489">
        <w:rPr>
          <w:noProof/>
        </w:rPr>
        <w:t>: 1174411.</w:t>
      </w:r>
    </w:p>
    <w:p w14:paraId="6002EAC8" w14:textId="77777777" w:rsidR="00151489" w:rsidRPr="00151489" w:rsidRDefault="00151489" w:rsidP="00151489">
      <w:pPr>
        <w:pStyle w:val="EndNoteBibliography"/>
        <w:ind w:left="720" w:hanging="720"/>
        <w:rPr>
          <w:noProof/>
        </w:rPr>
      </w:pPr>
      <w:r w:rsidRPr="00151489">
        <w:rPr>
          <w:noProof/>
        </w:rPr>
        <w:t>[8]</w:t>
      </w:r>
      <w:r w:rsidRPr="00151489">
        <w:rPr>
          <w:noProof/>
        </w:rPr>
        <w:tab/>
        <w:t>Lamboll, R.D., et al., Modifying emissions scenario projections to account for the effects of COVID-19: protocol for CovidMIP</w:t>
      </w:r>
      <w:r w:rsidRPr="00151489">
        <w:rPr>
          <w:i/>
          <w:noProof/>
        </w:rPr>
        <w:t>.</w:t>
      </w:r>
      <w:r w:rsidRPr="00151489">
        <w:rPr>
          <w:noProof/>
        </w:rPr>
        <w:t xml:space="preserve"> </w:t>
      </w:r>
      <w:r w:rsidRPr="00151489">
        <w:rPr>
          <w:i/>
          <w:noProof/>
        </w:rPr>
        <w:t>Geoscientific Model Development</w:t>
      </w:r>
      <w:r w:rsidRPr="00151489">
        <w:rPr>
          <w:noProof/>
        </w:rPr>
        <w:t xml:space="preserve">, 2021. </w:t>
      </w:r>
      <w:r w:rsidRPr="00151489">
        <w:rPr>
          <w:b/>
          <w:noProof/>
        </w:rPr>
        <w:t>14</w:t>
      </w:r>
      <w:r w:rsidRPr="00151489">
        <w:rPr>
          <w:noProof/>
        </w:rPr>
        <w:t>(6): 3683-3695.</w:t>
      </w:r>
    </w:p>
    <w:p w14:paraId="01AF027F" w14:textId="77777777" w:rsidR="00151489" w:rsidRPr="00151489" w:rsidRDefault="00151489" w:rsidP="00151489">
      <w:pPr>
        <w:pStyle w:val="EndNoteBibliography"/>
        <w:ind w:left="720" w:hanging="720"/>
        <w:rPr>
          <w:noProof/>
        </w:rPr>
      </w:pPr>
      <w:r w:rsidRPr="00151489">
        <w:rPr>
          <w:noProof/>
        </w:rPr>
        <w:t>[9]</w:t>
      </w:r>
      <w:r w:rsidRPr="00151489">
        <w:rPr>
          <w:noProof/>
        </w:rPr>
        <w:tab/>
        <w:t>Yan, S., de Bruin, K., Dennehy, E., and Curtis, J., Climate policies for freight transport: Energy and emission projections through 2050</w:t>
      </w:r>
      <w:r w:rsidRPr="00151489">
        <w:rPr>
          <w:i/>
          <w:noProof/>
        </w:rPr>
        <w:t>.</w:t>
      </w:r>
      <w:r w:rsidRPr="00151489">
        <w:rPr>
          <w:noProof/>
        </w:rPr>
        <w:t xml:space="preserve"> </w:t>
      </w:r>
      <w:r w:rsidRPr="00151489">
        <w:rPr>
          <w:i/>
          <w:noProof/>
        </w:rPr>
        <w:t>Transport Policy</w:t>
      </w:r>
      <w:r w:rsidRPr="00151489">
        <w:rPr>
          <w:noProof/>
        </w:rPr>
        <w:t xml:space="preserve">, 2021. </w:t>
      </w:r>
      <w:r w:rsidRPr="00151489">
        <w:rPr>
          <w:b/>
          <w:noProof/>
        </w:rPr>
        <w:t>107</w:t>
      </w:r>
      <w:r w:rsidRPr="00151489">
        <w:rPr>
          <w:noProof/>
        </w:rPr>
        <w:t>: 11-23.</w:t>
      </w:r>
    </w:p>
    <w:p w14:paraId="2D9DF8C0" w14:textId="77777777" w:rsidR="00151489" w:rsidRPr="00151489" w:rsidRDefault="00151489" w:rsidP="00151489">
      <w:pPr>
        <w:pStyle w:val="EndNoteBibliography"/>
        <w:ind w:left="720" w:hanging="720"/>
        <w:rPr>
          <w:noProof/>
        </w:rPr>
      </w:pPr>
      <w:r w:rsidRPr="00151489">
        <w:rPr>
          <w:noProof/>
        </w:rPr>
        <w:t>[10]</w:t>
      </w:r>
      <w:r w:rsidRPr="00151489">
        <w:rPr>
          <w:noProof/>
        </w:rPr>
        <w:tab/>
        <w:t>Geels, C., et al., Projections of shipping emissions and the related impact on air pollution and human health in the Nordic region</w:t>
      </w:r>
      <w:r w:rsidRPr="00151489">
        <w:rPr>
          <w:i/>
          <w:noProof/>
        </w:rPr>
        <w:t>.</w:t>
      </w:r>
      <w:r w:rsidRPr="00151489">
        <w:rPr>
          <w:noProof/>
        </w:rPr>
        <w:t xml:space="preserve"> </w:t>
      </w:r>
      <w:r w:rsidRPr="00151489">
        <w:rPr>
          <w:i/>
          <w:noProof/>
        </w:rPr>
        <w:t>Atmospheric Chemistry and Physics</w:t>
      </w:r>
      <w:r w:rsidRPr="00151489">
        <w:rPr>
          <w:noProof/>
        </w:rPr>
        <w:t xml:space="preserve">, 2021. </w:t>
      </w:r>
      <w:r w:rsidRPr="00151489">
        <w:rPr>
          <w:b/>
          <w:noProof/>
        </w:rPr>
        <w:t>21</w:t>
      </w:r>
      <w:r w:rsidRPr="00151489">
        <w:rPr>
          <w:noProof/>
        </w:rPr>
        <w:t>(16): 12495-12519.</w:t>
      </w:r>
    </w:p>
    <w:p w14:paraId="7BFC92BF" w14:textId="77777777" w:rsidR="00151489" w:rsidRPr="00151489" w:rsidRDefault="00151489" w:rsidP="00151489">
      <w:pPr>
        <w:pStyle w:val="EndNoteBibliography"/>
        <w:ind w:left="720" w:hanging="720"/>
        <w:rPr>
          <w:noProof/>
        </w:rPr>
      </w:pPr>
      <w:r w:rsidRPr="00151489">
        <w:rPr>
          <w:noProof/>
        </w:rPr>
        <w:t>[11]</w:t>
      </w:r>
      <w:r w:rsidRPr="00151489">
        <w:rPr>
          <w:noProof/>
        </w:rPr>
        <w:tab/>
        <w:t>Jing, D., et al., CO2 emission projection for Arctic shipping: A system dynamics approach</w:t>
      </w:r>
      <w:r w:rsidRPr="00151489">
        <w:rPr>
          <w:i/>
          <w:noProof/>
        </w:rPr>
        <w:t>.</w:t>
      </w:r>
      <w:r w:rsidRPr="00151489">
        <w:rPr>
          <w:noProof/>
        </w:rPr>
        <w:t xml:space="preserve"> </w:t>
      </w:r>
      <w:r w:rsidRPr="00151489">
        <w:rPr>
          <w:i/>
          <w:noProof/>
        </w:rPr>
        <w:t>Ocean &amp; Coastal Management</w:t>
      </w:r>
      <w:r w:rsidRPr="00151489">
        <w:rPr>
          <w:noProof/>
        </w:rPr>
        <w:t xml:space="preserve">, 2021. </w:t>
      </w:r>
      <w:r w:rsidRPr="00151489">
        <w:rPr>
          <w:b/>
          <w:noProof/>
        </w:rPr>
        <w:t>205</w:t>
      </w:r>
      <w:r w:rsidRPr="00151489">
        <w:rPr>
          <w:noProof/>
        </w:rPr>
        <w:t>: 105531-105544.</w:t>
      </w:r>
    </w:p>
    <w:p w14:paraId="30A344E4" w14:textId="77777777" w:rsidR="00151489" w:rsidRPr="00151489" w:rsidRDefault="00151489" w:rsidP="00151489">
      <w:pPr>
        <w:pStyle w:val="EndNoteBibliography"/>
        <w:ind w:left="720" w:hanging="720"/>
        <w:rPr>
          <w:noProof/>
        </w:rPr>
      </w:pPr>
      <w:r w:rsidRPr="00151489">
        <w:rPr>
          <w:noProof/>
        </w:rPr>
        <w:t>[12]</w:t>
      </w:r>
      <w:r w:rsidRPr="00151489">
        <w:rPr>
          <w:noProof/>
        </w:rPr>
        <w:tab/>
        <w:t>Paternina-Arboleda, C.D., Agudelo-Castañeda, D., Voß, S., and Das, S., Towards Cleaner Ports: Predictive Modeling of Sulfur Dioxide Shipping Emissions in Maritime Facilities Using Machine Learning</w:t>
      </w:r>
      <w:r w:rsidRPr="00151489">
        <w:rPr>
          <w:i/>
          <w:noProof/>
        </w:rPr>
        <w:t>.</w:t>
      </w:r>
      <w:r w:rsidRPr="00151489">
        <w:rPr>
          <w:noProof/>
        </w:rPr>
        <w:t xml:space="preserve"> </w:t>
      </w:r>
      <w:r w:rsidRPr="00151489">
        <w:rPr>
          <w:i/>
          <w:noProof/>
        </w:rPr>
        <w:t>Sustainability</w:t>
      </w:r>
      <w:r w:rsidRPr="00151489">
        <w:rPr>
          <w:noProof/>
        </w:rPr>
        <w:t xml:space="preserve">, 2023. </w:t>
      </w:r>
      <w:r w:rsidRPr="00151489">
        <w:rPr>
          <w:b/>
          <w:noProof/>
        </w:rPr>
        <w:t>15</w:t>
      </w:r>
      <w:r w:rsidRPr="00151489">
        <w:rPr>
          <w:noProof/>
        </w:rPr>
        <w:t>(16): 12171.</w:t>
      </w:r>
    </w:p>
    <w:p w14:paraId="692B890F" w14:textId="77777777" w:rsidR="00151489" w:rsidRPr="00151489" w:rsidRDefault="00151489" w:rsidP="00151489">
      <w:pPr>
        <w:pStyle w:val="EndNoteBibliography"/>
        <w:ind w:left="720" w:hanging="720"/>
        <w:rPr>
          <w:noProof/>
        </w:rPr>
      </w:pPr>
      <w:r w:rsidRPr="00151489">
        <w:rPr>
          <w:noProof/>
        </w:rPr>
        <w:t>[13]</w:t>
      </w:r>
      <w:r w:rsidRPr="00151489">
        <w:rPr>
          <w:noProof/>
        </w:rPr>
        <w:tab/>
        <w:t>Wang, K., et al., A novel GA-LSTM-based prediction method of ship energy usage based on the characteristics analysis of operational data</w:t>
      </w:r>
      <w:r w:rsidRPr="00151489">
        <w:rPr>
          <w:i/>
          <w:noProof/>
        </w:rPr>
        <w:t>.</w:t>
      </w:r>
      <w:r w:rsidRPr="00151489">
        <w:rPr>
          <w:noProof/>
        </w:rPr>
        <w:t xml:space="preserve"> </w:t>
      </w:r>
      <w:r w:rsidRPr="00151489">
        <w:rPr>
          <w:i/>
          <w:noProof/>
        </w:rPr>
        <w:t>Energy</w:t>
      </w:r>
      <w:r w:rsidRPr="00151489">
        <w:rPr>
          <w:noProof/>
        </w:rPr>
        <w:t>, 2023: 128910-128939.</w:t>
      </w:r>
    </w:p>
    <w:p w14:paraId="71F8710D" w14:textId="77777777" w:rsidR="00151489" w:rsidRPr="00151489" w:rsidRDefault="00151489" w:rsidP="00151489">
      <w:pPr>
        <w:pStyle w:val="EndNoteBibliography"/>
        <w:ind w:left="720" w:hanging="720"/>
        <w:rPr>
          <w:noProof/>
        </w:rPr>
      </w:pPr>
      <w:r w:rsidRPr="00151489">
        <w:rPr>
          <w:noProof/>
        </w:rPr>
        <w:t>[14]</w:t>
      </w:r>
      <w:r w:rsidRPr="00151489">
        <w:rPr>
          <w:noProof/>
        </w:rPr>
        <w:tab/>
        <w:t>Wang, Y., Watanabe, D., Hirata, E., and Toriumi, S., Real-Time Management of Vessel Carbon Dioxide Emissions Based on Automatic Identification System Database Using Deep Learning</w:t>
      </w:r>
      <w:r w:rsidRPr="00151489">
        <w:rPr>
          <w:i/>
          <w:noProof/>
        </w:rPr>
        <w:t>.</w:t>
      </w:r>
      <w:r w:rsidRPr="00151489">
        <w:rPr>
          <w:noProof/>
        </w:rPr>
        <w:t xml:space="preserve"> </w:t>
      </w:r>
      <w:r w:rsidRPr="00151489">
        <w:rPr>
          <w:i/>
          <w:noProof/>
        </w:rPr>
        <w:t>Journal of Marine Science and Engineering</w:t>
      </w:r>
      <w:r w:rsidRPr="00151489">
        <w:rPr>
          <w:noProof/>
        </w:rPr>
        <w:t xml:space="preserve">, 2021. </w:t>
      </w:r>
      <w:r w:rsidRPr="00151489">
        <w:rPr>
          <w:b/>
          <w:noProof/>
        </w:rPr>
        <w:t>9</w:t>
      </w:r>
      <w:r w:rsidRPr="00151489">
        <w:rPr>
          <w:noProof/>
        </w:rPr>
        <w:t>(8): 871.</w:t>
      </w:r>
    </w:p>
    <w:p w14:paraId="5CDFE617" w14:textId="77777777" w:rsidR="00151489" w:rsidRPr="00151489" w:rsidRDefault="00151489" w:rsidP="00151489">
      <w:pPr>
        <w:pStyle w:val="EndNoteBibliography"/>
        <w:ind w:left="720" w:hanging="720"/>
        <w:rPr>
          <w:noProof/>
        </w:rPr>
      </w:pPr>
      <w:r w:rsidRPr="00151489">
        <w:rPr>
          <w:noProof/>
        </w:rPr>
        <w:t>[15]</w:t>
      </w:r>
      <w:r w:rsidRPr="00151489">
        <w:rPr>
          <w:noProof/>
        </w:rPr>
        <w:tab/>
        <w:t>Guo, T. and Xie, L., Research on Ship Trajectory Classification Based on a Deep Convolutional Neural Network</w:t>
      </w:r>
      <w:r w:rsidRPr="00151489">
        <w:rPr>
          <w:i/>
          <w:noProof/>
        </w:rPr>
        <w:t>.</w:t>
      </w:r>
      <w:r w:rsidRPr="00151489">
        <w:rPr>
          <w:noProof/>
        </w:rPr>
        <w:t xml:space="preserve"> </w:t>
      </w:r>
      <w:r w:rsidRPr="00151489">
        <w:rPr>
          <w:i/>
          <w:noProof/>
        </w:rPr>
        <w:t>Journal of Marine Science and Engineering</w:t>
      </w:r>
      <w:r w:rsidRPr="00151489">
        <w:rPr>
          <w:noProof/>
        </w:rPr>
        <w:t xml:space="preserve">, 2022. </w:t>
      </w:r>
      <w:r w:rsidRPr="00151489">
        <w:rPr>
          <w:b/>
          <w:noProof/>
        </w:rPr>
        <w:t>10</w:t>
      </w:r>
      <w:r w:rsidRPr="00151489">
        <w:rPr>
          <w:noProof/>
        </w:rPr>
        <w:t>(5): 568.</w:t>
      </w:r>
    </w:p>
    <w:p w14:paraId="60ABF32E" w14:textId="77777777" w:rsidR="00151489" w:rsidRPr="00151489" w:rsidRDefault="00151489" w:rsidP="00151489">
      <w:pPr>
        <w:pStyle w:val="EndNoteBibliography"/>
        <w:ind w:left="720" w:hanging="720"/>
        <w:rPr>
          <w:noProof/>
        </w:rPr>
      </w:pPr>
      <w:r w:rsidRPr="00151489">
        <w:rPr>
          <w:noProof/>
        </w:rPr>
        <w:t>[16]</w:t>
      </w:r>
      <w:r w:rsidRPr="00151489">
        <w:rPr>
          <w:noProof/>
        </w:rPr>
        <w:tab/>
        <w:t>Bilgili, L. and Buğra Çelebi, U., Estimation of ship flue gas emissions in dynamic operational conditions with ANN</w:t>
      </w:r>
      <w:r w:rsidRPr="00151489">
        <w:rPr>
          <w:i/>
          <w:noProof/>
        </w:rPr>
        <w:t>.</w:t>
      </w:r>
      <w:r w:rsidRPr="00151489">
        <w:rPr>
          <w:noProof/>
        </w:rPr>
        <w:t xml:space="preserve"> </w:t>
      </w:r>
      <w:r w:rsidRPr="00151489">
        <w:rPr>
          <w:i/>
          <w:noProof/>
        </w:rPr>
        <w:t>Proceedings of the Institution of Mechanical Engineers, Part M: Journal of Engineering for the Maritime Environment</w:t>
      </w:r>
      <w:r w:rsidRPr="00151489">
        <w:rPr>
          <w:noProof/>
        </w:rPr>
        <w:t xml:space="preserve">, 2020. </w:t>
      </w:r>
      <w:r w:rsidRPr="00151489">
        <w:rPr>
          <w:b/>
          <w:noProof/>
        </w:rPr>
        <w:t>235</w:t>
      </w:r>
      <w:r w:rsidRPr="00151489">
        <w:rPr>
          <w:noProof/>
        </w:rPr>
        <w:t>(2): 432-447.</w:t>
      </w:r>
    </w:p>
    <w:p w14:paraId="7CE9BBC4" w14:textId="77777777" w:rsidR="00151489" w:rsidRPr="00151489" w:rsidRDefault="00151489" w:rsidP="00151489">
      <w:pPr>
        <w:pStyle w:val="EndNoteBibliography"/>
        <w:ind w:left="720" w:hanging="720"/>
        <w:rPr>
          <w:noProof/>
        </w:rPr>
      </w:pPr>
      <w:r w:rsidRPr="00151489">
        <w:rPr>
          <w:noProof/>
        </w:rPr>
        <w:lastRenderedPageBreak/>
        <w:t>[17]</w:t>
      </w:r>
      <w:r w:rsidRPr="00151489">
        <w:rPr>
          <w:noProof/>
        </w:rPr>
        <w:tab/>
        <w:t>Guo, B., Liang, Q., Tvete, H.A., Brinks, H., and Vanem, E., Combined machine learning and physics-based models for estimating fuel consumption of cargo ships</w:t>
      </w:r>
      <w:r w:rsidRPr="00151489">
        <w:rPr>
          <w:i/>
          <w:noProof/>
        </w:rPr>
        <w:t>.</w:t>
      </w:r>
      <w:r w:rsidRPr="00151489">
        <w:rPr>
          <w:noProof/>
        </w:rPr>
        <w:t xml:space="preserve"> </w:t>
      </w:r>
      <w:r w:rsidRPr="00151489">
        <w:rPr>
          <w:i/>
          <w:noProof/>
        </w:rPr>
        <w:t>Ocean Engineering</w:t>
      </w:r>
      <w:r w:rsidRPr="00151489">
        <w:rPr>
          <w:noProof/>
        </w:rPr>
        <w:t xml:space="preserve">, 2022. </w:t>
      </w:r>
      <w:r w:rsidRPr="00151489">
        <w:rPr>
          <w:b/>
          <w:noProof/>
        </w:rPr>
        <w:t>255</w:t>
      </w:r>
      <w:r w:rsidRPr="00151489">
        <w:rPr>
          <w:noProof/>
        </w:rPr>
        <w:t>: 111435-111450.</w:t>
      </w:r>
    </w:p>
    <w:p w14:paraId="7CA66A68" w14:textId="77777777" w:rsidR="00151489" w:rsidRPr="00151489" w:rsidRDefault="00151489" w:rsidP="00151489">
      <w:pPr>
        <w:pStyle w:val="EndNoteBibliography"/>
        <w:ind w:left="720" w:hanging="720"/>
        <w:rPr>
          <w:noProof/>
        </w:rPr>
      </w:pPr>
      <w:r w:rsidRPr="00151489">
        <w:rPr>
          <w:noProof/>
        </w:rPr>
        <w:t>[18]</w:t>
      </w:r>
      <w:r w:rsidRPr="00151489">
        <w:rPr>
          <w:noProof/>
        </w:rPr>
        <w:tab/>
        <w:t>Lee, J.-B., Roh, M.-I., and Kim, K.-S., Prediction of ship power based on variation in deep feed-forward neural network</w:t>
      </w:r>
      <w:r w:rsidRPr="00151489">
        <w:rPr>
          <w:i/>
          <w:noProof/>
        </w:rPr>
        <w:t>.</w:t>
      </w:r>
      <w:r w:rsidRPr="00151489">
        <w:rPr>
          <w:noProof/>
        </w:rPr>
        <w:t xml:space="preserve"> </w:t>
      </w:r>
      <w:r w:rsidRPr="00151489">
        <w:rPr>
          <w:i/>
          <w:noProof/>
        </w:rPr>
        <w:t>International Journal of Naval Architecture and Ocean Engineering</w:t>
      </w:r>
      <w:r w:rsidRPr="00151489">
        <w:rPr>
          <w:noProof/>
        </w:rPr>
        <w:t xml:space="preserve">, 2021. </w:t>
      </w:r>
      <w:r w:rsidRPr="00151489">
        <w:rPr>
          <w:b/>
          <w:noProof/>
        </w:rPr>
        <w:t>13</w:t>
      </w:r>
      <w:r w:rsidRPr="00151489">
        <w:rPr>
          <w:noProof/>
        </w:rPr>
        <w:t>: 641-649.</w:t>
      </w:r>
    </w:p>
    <w:p w14:paraId="06402605" w14:textId="77777777" w:rsidR="00151489" w:rsidRPr="00151489" w:rsidRDefault="00151489" w:rsidP="00151489">
      <w:pPr>
        <w:pStyle w:val="EndNoteBibliography"/>
        <w:ind w:left="720" w:hanging="720"/>
        <w:rPr>
          <w:noProof/>
        </w:rPr>
      </w:pPr>
      <w:r w:rsidRPr="00151489">
        <w:rPr>
          <w:noProof/>
        </w:rPr>
        <w:t>[19]</w:t>
      </w:r>
      <w:r w:rsidRPr="00151489">
        <w:rPr>
          <w:noProof/>
        </w:rPr>
        <w:tab/>
        <w:t>Ren, F., Wang, S., Liu, Y., Han, Y., and Prabowo, A.R., Container Ship Carbon and Fuel Estimation in Voyages Utilizing Meteorological Data with Data Fusion and Machine Learning Techniques</w:t>
      </w:r>
      <w:r w:rsidRPr="00151489">
        <w:rPr>
          <w:i/>
          <w:noProof/>
        </w:rPr>
        <w:t>.</w:t>
      </w:r>
      <w:r w:rsidRPr="00151489">
        <w:rPr>
          <w:noProof/>
        </w:rPr>
        <w:t xml:space="preserve"> </w:t>
      </w:r>
      <w:r w:rsidRPr="00151489">
        <w:rPr>
          <w:i/>
          <w:noProof/>
        </w:rPr>
        <w:t>Mathematical Problems in Engineering</w:t>
      </w:r>
      <w:r w:rsidRPr="00151489">
        <w:rPr>
          <w:noProof/>
        </w:rPr>
        <w:t xml:space="preserve">, 2022. </w:t>
      </w:r>
      <w:r w:rsidRPr="00151489">
        <w:rPr>
          <w:b/>
          <w:noProof/>
        </w:rPr>
        <w:t>2022</w:t>
      </w:r>
      <w:r w:rsidRPr="00151489">
        <w:rPr>
          <w:noProof/>
        </w:rPr>
        <w:t>: 1-21.</w:t>
      </w:r>
    </w:p>
    <w:p w14:paraId="5798C4C1" w14:textId="77777777" w:rsidR="00151489" w:rsidRPr="00151489" w:rsidRDefault="00151489" w:rsidP="00151489">
      <w:pPr>
        <w:pStyle w:val="EndNoteBibliography"/>
        <w:ind w:left="720" w:hanging="720"/>
        <w:rPr>
          <w:noProof/>
        </w:rPr>
      </w:pPr>
      <w:r w:rsidRPr="00151489">
        <w:rPr>
          <w:noProof/>
        </w:rPr>
        <w:t>[20]</w:t>
      </w:r>
      <w:r w:rsidRPr="00151489">
        <w:rPr>
          <w:noProof/>
        </w:rPr>
        <w:tab/>
        <w:t>Bassam, A.M., Phillips, A.B., Turnock, S.R., and Wilson, P.A., Artificial neural network based prediction of ship speed under operating conditions for operational optimization</w:t>
      </w:r>
      <w:r w:rsidRPr="00151489">
        <w:rPr>
          <w:i/>
          <w:noProof/>
        </w:rPr>
        <w:t>.</w:t>
      </w:r>
      <w:r w:rsidRPr="00151489">
        <w:rPr>
          <w:noProof/>
        </w:rPr>
        <w:t xml:space="preserve"> </w:t>
      </w:r>
      <w:r w:rsidRPr="00151489">
        <w:rPr>
          <w:i/>
          <w:noProof/>
        </w:rPr>
        <w:t>Ocean Engineering</w:t>
      </w:r>
      <w:r w:rsidRPr="00151489">
        <w:rPr>
          <w:noProof/>
        </w:rPr>
        <w:t xml:space="preserve">, 2023. </w:t>
      </w:r>
      <w:r w:rsidRPr="00151489">
        <w:rPr>
          <w:b/>
          <w:noProof/>
        </w:rPr>
        <w:t>278</w:t>
      </w:r>
      <w:r w:rsidRPr="00151489">
        <w:rPr>
          <w:noProof/>
        </w:rPr>
        <w:t>: 114613-114624.</w:t>
      </w:r>
    </w:p>
    <w:p w14:paraId="5DE64D66" w14:textId="40F71367" w:rsidR="00151489" w:rsidRPr="00151489" w:rsidRDefault="00151489" w:rsidP="00151489">
      <w:pPr>
        <w:pStyle w:val="EndNoteBibliography"/>
        <w:ind w:left="720" w:hanging="720"/>
        <w:rPr>
          <w:noProof/>
        </w:rPr>
      </w:pPr>
      <w:r w:rsidRPr="00151489">
        <w:rPr>
          <w:noProof/>
        </w:rPr>
        <w:t>[21]</w:t>
      </w:r>
      <w:r w:rsidRPr="00151489">
        <w:rPr>
          <w:noProof/>
        </w:rPr>
        <w:tab/>
        <w:t xml:space="preserve">GCMD. Dual Actions: National and Route-Based Plans to Tackle GHG Emissions from International Shipping. 2022; Available from: </w:t>
      </w:r>
      <w:hyperlink r:id="rId30" w:history="1">
        <w:r w:rsidRPr="00151489">
          <w:rPr>
            <w:rStyle w:val="Hyperlink"/>
            <w:noProof/>
          </w:rPr>
          <w:t>https://www.gcformd.org/_files/ugd/95aa28_2666a77dc9e84b89ae7735302ad8235c.pdf</w:t>
        </w:r>
      </w:hyperlink>
      <w:r w:rsidRPr="00151489">
        <w:rPr>
          <w:noProof/>
        </w:rPr>
        <w:t>.</w:t>
      </w:r>
    </w:p>
    <w:p w14:paraId="59CABC10" w14:textId="19225DB1" w:rsidR="00151489" w:rsidRPr="00151489" w:rsidRDefault="00151489" w:rsidP="00151489">
      <w:pPr>
        <w:pStyle w:val="EndNoteBibliography"/>
        <w:ind w:left="720" w:hanging="720"/>
        <w:rPr>
          <w:noProof/>
        </w:rPr>
      </w:pPr>
      <w:r w:rsidRPr="00151489">
        <w:rPr>
          <w:noProof/>
        </w:rPr>
        <w:t>[22]</w:t>
      </w:r>
      <w:r w:rsidRPr="00151489">
        <w:rPr>
          <w:noProof/>
        </w:rPr>
        <w:tab/>
        <w:t xml:space="preserve">MSC. 50 Years of Cooperation in the SOMS by Malacca Strait Council of Japan. 2019; Available from: </w:t>
      </w:r>
      <w:hyperlink r:id="rId31" w:history="1">
        <w:r w:rsidRPr="00151489">
          <w:rPr>
            <w:rStyle w:val="Hyperlink"/>
            <w:noProof/>
          </w:rPr>
          <w:t>http://www.cm-soms.com/uploads/2/75/CF12%20-%204.3.2%2050%20years%20of%20Cooperation%20(by%20MSC).pdf</w:t>
        </w:r>
      </w:hyperlink>
      <w:r w:rsidRPr="00151489">
        <w:rPr>
          <w:noProof/>
        </w:rPr>
        <w:t>.</w:t>
      </w:r>
    </w:p>
    <w:p w14:paraId="05963129" w14:textId="77777777" w:rsidR="00151489" w:rsidRPr="00151489" w:rsidRDefault="00151489" w:rsidP="00151489">
      <w:pPr>
        <w:pStyle w:val="EndNoteBibliography"/>
        <w:ind w:left="720" w:hanging="720"/>
        <w:rPr>
          <w:noProof/>
        </w:rPr>
      </w:pPr>
      <w:r w:rsidRPr="00151489">
        <w:rPr>
          <w:noProof/>
        </w:rPr>
        <w:t>[23]</w:t>
      </w:r>
      <w:r w:rsidRPr="00151489">
        <w:rPr>
          <w:noProof/>
        </w:rPr>
        <w:tab/>
        <w:t>Li, H. and Yang, Z., Incorporation of AIS data-based machine learning into unsupervised route planning for maritime autonomous surface ships</w:t>
      </w:r>
      <w:r w:rsidRPr="00151489">
        <w:rPr>
          <w:i/>
          <w:noProof/>
        </w:rPr>
        <w:t>.</w:t>
      </w:r>
      <w:r w:rsidRPr="00151489">
        <w:rPr>
          <w:noProof/>
        </w:rPr>
        <w:t xml:space="preserve"> </w:t>
      </w:r>
      <w:r w:rsidRPr="00151489">
        <w:rPr>
          <w:i/>
          <w:noProof/>
        </w:rPr>
        <w:t>Transportation Research Part E: Logistics and Transportation Review</w:t>
      </w:r>
      <w:r w:rsidRPr="00151489">
        <w:rPr>
          <w:noProof/>
        </w:rPr>
        <w:t xml:space="preserve">, 2023. </w:t>
      </w:r>
      <w:r w:rsidRPr="00151489">
        <w:rPr>
          <w:b/>
          <w:noProof/>
        </w:rPr>
        <w:t>176</w:t>
      </w:r>
      <w:r w:rsidRPr="00151489">
        <w:rPr>
          <w:noProof/>
        </w:rPr>
        <w:t>: 103171-103202.</w:t>
      </w:r>
    </w:p>
    <w:p w14:paraId="7ECB2246" w14:textId="77777777" w:rsidR="00151489" w:rsidRPr="00151489" w:rsidRDefault="00151489" w:rsidP="00151489">
      <w:pPr>
        <w:pStyle w:val="EndNoteBibliography"/>
        <w:ind w:left="720" w:hanging="720"/>
        <w:rPr>
          <w:noProof/>
        </w:rPr>
      </w:pPr>
      <w:r w:rsidRPr="00151489">
        <w:rPr>
          <w:noProof/>
        </w:rPr>
        <w:t>[24]</w:t>
      </w:r>
      <w:r w:rsidRPr="00151489">
        <w:rPr>
          <w:noProof/>
        </w:rPr>
        <w:tab/>
        <w:t>Borén, C., Castells-Sanabra, M., and Grifoll, M., Ship emissions reduction using weather ship routing optimisation</w:t>
      </w:r>
      <w:r w:rsidRPr="00151489">
        <w:rPr>
          <w:i/>
          <w:noProof/>
        </w:rPr>
        <w:t>.</w:t>
      </w:r>
      <w:r w:rsidRPr="00151489">
        <w:rPr>
          <w:noProof/>
        </w:rPr>
        <w:t xml:space="preserve"> </w:t>
      </w:r>
      <w:r w:rsidRPr="00151489">
        <w:rPr>
          <w:i/>
          <w:noProof/>
        </w:rPr>
        <w:t>Proceedings of the Institution of Mechanical Engineers, Part M: Journal of Engineering for the Maritime Environment</w:t>
      </w:r>
      <w:r w:rsidRPr="00151489">
        <w:rPr>
          <w:noProof/>
        </w:rPr>
        <w:t xml:space="preserve">, 2022. </w:t>
      </w:r>
      <w:r w:rsidRPr="00151489">
        <w:rPr>
          <w:b/>
          <w:noProof/>
        </w:rPr>
        <w:t>236</w:t>
      </w:r>
      <w:r w:rsidRPr="00151489">
        <w:rPr>
          <w:noProof/>
        </w:rPr>
        <w:t>(4): 856-867.</w:t>
      </w:r>
    </w:p>
    <w:p w14:paraId="21320D86" w14:textId="77777777" w:rsidR="00151489" w:rsidRPr="00151489" w:rsidRDefault="00151489" w:rsidP="00151489">
      <w:pPr>
        <w:pStyle w:val="EndNoteBibliography"/>
        <w:ind w:left="720" w:hanging="720"/>
        <w:rPr>
          <w:noProof/>
        </w:rPr>
      </w:pPr>
      <w:r w:rsidRPr="00151489">
        <w:rPr>
          <w:noProof/>
        </w:rPr>
        <w:t>[25]</w:t>
      </w:r>
      <w:r w:rsidRPr="00151489">
        <w:rPr>
          <w:noProof/>
        </w:rPr>
        <w:tab/>
        <w:t>IMO, Just In Time Arrival Guide - Barriers and Potential Solutions. 2020, London, UK: GloMEEP Project Coordination Unit, International Maritime Organization (IMO)</w:t>
      </w:r>
    </w:p>
    <w:p w14:paraId="205F2281" w14:textId="77777777" w:rsidR="00151489" w:rsidRPr="00151489" w:rsidRDefault="00151489" w:rsidP="00151489">
      <w:pPr>
        <w:pStyle w:val="EndNoteBibliography"/>
        <w:ind w:left="720" w:hanging="720"/>
        <w:rPr>
          <w:noProof/>
        </w:rPr>
      </w:pPr>
      <w:r w:rsidRPr="00151489">
        <w:rPr>
          <w:noProof/>
        </w:rPr>
        <w:t>[26]</w:t>
      </w:r>
      <w:r w:rsidRPr="00151489">
        <w:rPr>
          <w:noProof/>
        </w:rPr>
        <w:tab/>
        <w:t>Andersson, P. and Ivehammar, P., Green approaches at sea – The benefits of adjusting speed instead of anchoring</w:t>
      </w:r>
      <w:r w:rsidRPr="00151489">
        <w:rPr>
          <w:i/>
          <w:noProof/>
        </w:rPr>
        <w:t>.</w:t>
      </w:r>
      <w:r w:rsidRPr="00151489">
        <w:rPr>
          <w:noProof/>
        </w:rPr>
        <w:t xml:space="preserve"> </w:t>
      </w:r>
      <w:r w:rsidRPr="00151489">
        <w:rPr>
          <w:i/>
          <w:noProof/>
        </w:rPr>
        <w:t>Transportation Research Part D: Transport and Environment</w:t>
      </w:r>
      <w:r w:rsidRPr="00151489">
        <w:rPr>
          <w:noProof/>
        </w:rPr>
        <w:t xml:space="preserve">, 2017. </w:t>
      </w:r>
      <w:r w:rsidRPr="00151489">
        <w:rPr>
          <w:b/>
          <w:noProof/>
        </w:rPr>
        <w:t>51</w:t>
      </w:r>
      <w:r w:rsidRPr="00151489">
        <w:rPr>
          <w:noProof/>
        </w:rPr>
        <w:t>: 240-249.</w:t>
      </w:r>
    </w:p>
    <w:p w14:paraId="3D76013B" w14:textId="77777777" w:rsidR="00151489" w:rsidRPr="00151489" w:rsidRDefault="00151489" w:rsidP="00151489">
      <w:pPr>
        <w:pStyle w:val="EndNoteBibliography"/>
        <w:ind w:left="720" w:hanging="720"/>
        <w:rPr>
          <w:noProof/>
        </w:rPr>
      </w:pPr>
      <w:r w:rsidRPr="00151489">
        <w:rPr>
          <w:noProof/>
        </w:rPr>
        <w:t>[27]</w:t>
      </w:r>
      <w:r w:rsidRPr="00151489">
        <w:rPr>
          <w:noProof/>
        </w:rPr>
        <w:tab/>
        <w:t>Liu, L., et al., Data-driven framework for extracting global maritime shipping networks by machine learning</w:t>
      </w:r>
      <w:r w:rsidRPr="00151489">
        <w:rPr>
          <w:i/>
          <w:noProof/>
        </w:rPr>
        <w:t>.</w:t>
      </w:r>
      <w:r w:rsidRPr="00151489">
        <w:rPr>
          <w:noProof/>
        </w:rPr>
        <w:t xml:space="preserve"> </w:t>
      </w:r>
      <w:r w:rsidRPr="00151489">
        <w:rPr>
          <w:i/>
          <w:noProof/>
        </w:rPr>
        <w:t>Ocean Engineering</w:t>
      </w:r>
      <w:r w:rsidRPr="00151489">
        <w:rPr>
          <w:noProof/>
        </w:rPr>
        <w:t xml:space="preserve">, 2023. </w:t>
      </w:r>
      <w:r w:rsidRPr="00151489">
        <w:rPr>
          <w:b/>
          <w:noProof/>
        </w:rPr>
        <w:t>269</w:t>
      </w:r>
      <w:r w:rsidRPr="00151489">
        <w:rPr>
          <w:noProof/>
        </w:rPr>
        <w:t>: 113494-113512.</w:t>
      </w:r>
    </w:p>
    <w:p w14:paraId="69E968CF" w14:textId="77777777" w:rsidR="00151489" w:rsidRPr="00151489" w:rsidRDefault="00151489" w:rsidP="00151489">
      <w:pPr>
        <w:pStyle w:val="EndNoteBibliography"/>
        <w:ind w:left="720" w:hanging="720"/>
        <w:rPr>
          <w:noProof/>
        </w:rPr>
      </w:pPr>
      <w:r w:rsidRPr="00151489">
        <w:rPr>
          <w:noProof/>
        </w:rPr>
        <w:t>[28]</w:t>
      </w:r>
      <w:r w:rsidRPr="00151489">
        <w:rPr>
          <w:noProof/>
        </w:rPr>
        <w:tab/>
        <w:t xml:space="preserve">Trozzi, C., Emission Estimate Methodology for Maritime Navigation, in </w:t>
      </w:r>
      <w:r w:rsidRPr="00151489">
        <w:rPr>
          <w:i/>
          <w:noProof/>
        </w:rPr>
        <w:t>Task Force on Emission Inventories and Projections</w:t>
      </w:r>
      <w:r w:rsidRPr="00151489">
        <w:rPr>
          <w:noProof/>
        </w:rPr>
        <w:t>. 2010, Techne Consulting srl: Convention on Long-range Transboundary Air Pollution.</w:t>
      </w:r>
    </w:p>
    <w:p w14:paraId="3E0C0D88" w14:textId="77777777" w:rsidR="00151489" w:rsidRPr="00151489" w:rsidRDefault="00151489" w:rsidP="00151489">
      <w:pPr>
        <w:pStyle w:val="EndNoteBibliography"/>
        <w:ind w:left="720" w:hanging="720"/>
        <w:rPr>
          <w:noProof/>
        </w:rPr>
      </w:pPr>
      <w:r w:rsidRPr="00151489">
        <w:rPr>
          <w:noProof/>
        </w:rPr>
        <w:t>[29]</w:t>
      </w:r>
      <w:r w:rsidRPr="00151489">
        <w:rPr>
          <w:noProof/>
        </w:rPr>
        <w:tab/>
        <w:t xml:space="preserve">Ten, K.H., et al. Assessment of Ship Emission Inventory in Strait of Malacca and Singapore based on Automatic Identification System Data. in </w:t>
      </w:r>
      <w:r w:rsidRPr="00151489">
        <w:rPr>
          <w:i/>
          <w:noProof/>
        </w:rPr>
        <w:t>2022 IEEE International Conference on Industrial Engineering and Engineering Management (IEEM)</w:t>
      </w:r>
      <w:r w:rsidRPr="00151489">
        <w:rPr>
          <w:noProof/>
        </w:rPr>
        <w:t>. 2022.</w:t>
      </w:r>
    </w:p>
    <w:p w14:paraId="4CF2FF6B" w14:textId="77777777" w:rsidR="00151489" w:rsidRPr="00151489" w:rsidRDefault="00151489" w:rsidP="00151489">
      <w:pPr>
        <w:pStyle w:val="EndNoteBibliography"/>
        <w:ind w:left="720" w:hanging="720"/>
        <w:rPr>
          <w:noProof/>
        </w:rPr>
      </w:pPr>
      <w:r w:rsidRPr="00151489">
        <w:rPr>
          <w:noProof/>
        </w:rPr>
        <w:t>[30]</w:t>
      </w:r>
      <w:r w:rsidRPr="00151489">
        <w:rPr>
          <w:noProof/>
        </w:rPr>
        <w:tab/>
        <w:t>Taylor, S.J. and Letham, B., Forecasting at Scale</w:t>
      </w:r>
      <w:r w:rsidRPr="00151489">
        <w:rPr>
          <w:i/>
          <w:noProof/>
        </w:rPr>
        <w:t>.</w:t>
      </w:r>
      <w:r w:rsidRPr="00151489">
        <w:rPr>
          <w:noProof/>
        </w:rPr>
        <w:t xml:space="preserve"> </w:t>
      </w:r>
      <w:r w:rsidRPr="00151489">
        <w:rPr>
          <w:i/>
          <w:noProof/>
        </w:rPr>
        <w:t>The American Statistician</w:t>
      </w:r>
      <w:r w:rsidRPr="00151489">
        <w:rPr>
          <w:noProof/>
        </w:rPr>
        <w:t xml:space="preserve">, 2018. </w:t>
      </w:r>
      <w:r w:rsidRPr="00151489">
        <w:rPr>
          <w:b/>
          <w:noProof/>
        </w:rPr>
        <w:t>72</w:t>
      </w:r>
      <w:r w:rsidRPr="00151489">
        <w:rPr>
          <w:noProof/>
        </w:rPr>
        <w:t>(1): 37-45.</w:t>
      </w:r>
    </w:p>
    <w:p w14:paraId="52E2EA66" w14:textId="77777777" w:rsidR="00151489" w:rsidRPr="00151489" w:rsidRDefault="00151489" w:rsidP="00151489">
      <w:pPr>
        <w:pStyle w:val="EndNoteBibliography"/>
        <w:ind w:left="720" w:hanging="720"/>
        <w:rPr>
          <w:noProof/>
        </w:rPr>
      </w:pPr>
      <w:r w:rsidRPr="00151489">
        <w:rPr>
          <w:noProof/>
        </w:rPr>
        <w:t>[31]</w:t>
      </w:r>
      <w:r w:rsidRPr="00151489">
        <w:rPr>
          <w:noProof/>
        </w:rPr>
        <w:tab/>
        <w:t>EEA, EMEP/EEA Air Pollutant Emission Inventory Guidebook 2019. 2019, Copenhagen K, Denmark: European Environment Agency</w:t>
      </w:r>
    </w:p>
    <w:p w14:paraId="3BC06600" w14:textId="078C8E92" w:rsidR="00151489" w:rsidRPr="00151489" w:rsidRDefault="00151489" w:rsidP="00151489">
      <w:pPr>
        <w:pStyle w:val="EndNoteBibliography"/>
        <w:ind w:left="720" w:hanging="720"/>
        <w:rPr>
          <w:noProof/>
        </w:rPr>
      </w:pPr>
      <w:r w:rsidRPr="00151489">
        <w:rPr>
          <w:noProof/>
        </w:rPr>
        <w:t>[32]</w:t>
      </w:r>
      <w:r w:rsidRPr="00151489">
        <w:rPr>
          <w:noProof/>
        </w:rPr>
        <w:tab/>
        <w:t xml:space="preserve">MPA. Safety of Navigation in the Singapore Strait. 2006; Available from: </w:t>
      </w:r>
      <w:hyperlink r:id="rId32" w:history="1">
        <w:r w:rsidRPr="00151489">
          <w:rPr>
            <w:rStyle w:val="Hyperlink"/>
            <w:noProof/>
          </w:rPr>
          <w:t>https://www.mpa.gov.sg/docs/mpalibraries/circulars-and-notices/port-marine-circulars/-pc06-20</w:t>
        </w:r>
      </w:hyperlink>
      <w:r w:rsidRPr="00151489">
        <w:rPr>
          <w:noProof/>
        </w:rPr>
        <w:t>.</w:t>
      </w:r>
    </w:p>
    <w:p w14:paraId="63135B51" w14:textId="77777777" w:rsidR="00151489" w:rsidRPr="00151489" w:rsidRDefault="00151489" w:rsidP="00151489">
      <w:pPr>
        <w:pStyle w:val="EndNoteBibliography"/>
        <w:ind w:left="720" w:hanging="720"/>
        <w:rPr>
          <w:noProof/>
        </w:rPr>
      </w:pPr>
      <w:r w:rsidRPr="00151489">
        <w:rPr>
          <w:noProof/>
        </w:rPr>
        <w:lastRenderedPageBreak/>
        <w:t>[33]</w:t>
      </w:r>
      <w:r w:rsidRPr="00151489">
        <w:rPr>
          <w:noProof/>
        </w:rPr>
        <w:tab/>
        <w:t>Gilbert, P., et al., Assessment of full life-cycle air emissions of alternative shipping fuels</w:t>
      </w:r>
      <w:r w:rsidRPr="00151489">
        <w:rPr>
          <w:i/>
          <w:noProof/>
        </w:rPr>
        <w:t>.</w:t>
      </w:r>
      <w:r w:rsidRPr="00151489">
        <w:rPr>
          <w:noProof/>
        </w:rPr>
        <w:t xml:space="preserve"> </w:t>
      </w:r>
      <w:r w:rsidRPr="00151489">
        <w:rPr>
          <w:i/>
          <w:noProof/>
        </w:rPr>
        <w:t>Journal of Cleaner Production</w:t>
      </w:r>
      <w:r w:rsidRPr="00151489">
        <w:rPr>
          <w:noProof/>
        </w:rPr>
        <w:t xml:space="preserve">, 2018. </w:t>
      </w:r>
      <w:r w:rsidRPr="00151489">
        <w:rPr>
          <w:b/>
          <w:noProof/>
        </w:rPr>
        <w:t>172</w:t>
      </w:r>
      <w:r w:rsidRPr="00151489">
        <w:rPr>
          <w:noProof/>
        </w:rPr>
        <w:t>: 855-866.</w:t>
      </w:r>
    </w:p>
    <w:p w14:paraId="68A3626A" w14:textId="77777777" w:rsidR="00151489" w:rsidRPr="00151489" w:rsidRDefault="00151489" w:rsidP="00151489">
      <w:pPr>
        <w:pStyle w:val="EndNoteBibliography"/>
        <w:ind w:left="720" w:hanging="720"/>
        <w:rPr>
          <w:noProof/>
        </w:rPr>
      </w:pPr>
      <w:r w:rsidRPr="00151489">
        <w:rPr>
          <w:noProof/>
        </w:rPr>
        <w:t>[34]</w:t>
      </w:r>
      <w:r w:rsidRPr="00151489">
        <w:rPr>
          <w:noProof/>
        </w:rPr>
        <w:tab/>
        <w:t>Merkel, A., Kalantari, J., and Mubder, A., Port call optimization and CO2-emissions savings – Estimating feasible potential in tramp shipping</w:t>
      </w:r>
      <w:r w:rsidRPr="00151489">
        <w:rPr>
          <w:i/>
          <w:noProof/>
        </w:rPr>
        <w:t>.</w:t>
      </w:r>
      <w:r w:rsidRPr="00151489">
        <w:rPr>
          <w:noProof/>
        </w:rPr>
        <w:t xml:space="preserve"> </w:t>
      </w:r>
      <w:r w:rsidRPr="00151489">
        <w:rPr>
          <w:i/>
          <w:noProof/>
        </w:rPr>
        <w:t>Maritime Transport Research</w:t>
      </w:r>
      <w:r w:rsidRPr="00151489">
        <w:rPr>
          <w:noProof/>
        </w:rPr>
        <w:t xml:space="preserve">, 2022. </w:t>
      </w:r>
      <w:r w:rsidRPr="00151489">
        <w:rPr>
          <w:b/>
          <w:noProof/>
        </w:rPr>
        <w:t>3</w:t>
      </w:r>
      <w:r w:rsidRPr="00151489">
        <w:rPr>
          <w:noProof/>
        </w:rPr>
        <w:t>: 100054-100064.</w:t>
      </w:r>
    </w:p>
    <w:p w14:paraId="6A20E05C" w14:textId="2307F788" w:rsidR="00151489" w:rsidRPr="00151489" w:rsidRDefault="00151489" w:rsidP="00151489">
      <w:pPr>
        <w:pStyle w:val="EndNoteBibliography"/>
        <w:ind w:left="720" w:hanging="720"/>
        <w:rPr>
          <w:noProof/>
        </w:rPr>
      </w:pPr>
      <w:r w:rsidRPr="00151489">
        <w:rPr>
          <w:noProof/>
        </w:rPr>
        <w:t>[35]</w:t>
      </w:r>
      <w:r w:rsidRPr="00151489">
        <w:rPr>
          <w:noProof/>
        </w:rPr>
        <w:tab/>
        <w:t xml:space="preserve">Wärtsilä. Port Call Optimisation paves the way towards a higher port performance. 2019; Available from: </w:t>
      </w:r>
      <w:hyperlink r:id="rId33" w:history="1">
        <w:r w:rsidRPr="00151489">
          <w:rPr>
            <w:rStyle w:val="Hyperlink"/>
            <w:noProof/>
          </w:rPr>
          <w:t>https://www.wartsila.com/insights/article/port-call-optimisation-paves-the-way-towards-a-higher-port-performance</w:t>
        </w:r>
      </w:hyperlink>
      <w:r w:rsidRPr="00151489">
        <w:rPr>
          <w:noProof/>
        </w:rPr>
        <w:t>.</w:t>
      </w:r>
    </w:p>
    <w:p w14:paraId="6D8A18AB" w14:textId="1E6D81FF" w:rsidR="006F45A4" w:rsidRPr="00E517D8" w:rsidRDefault="00A95031">
      <w:pPr>
        <w:rPr>
          <w:rFonts w:ascii="Times New Roman" w:hAnsi="Times New Roman"/>
        </w:rPr>
      </w:pPr>
      <w:r w:rsidRPr="00E517D8">
        <w:rPr>
          <w:rFonts w:ascii="Times New Roman" w:hAnsi="Times New Roman"/>
        </w:rPr>
        <w:fldChar w:fldCharType="end"/>
      </w:r>
    </w:p>
    <w:sectPr w:rsidR="006F45A4" w:rsidRPr="00E517D8">
      <w:headerReference w:type="default" r:id="rId34"/>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262E2" w14:textId="77777777" w:rsidR="00B1250A" w:rsidRDefault="00B1250A">
      <w:r>
        <w:separator/>
      </w:r>
    </w:p>
  </w:endnote>
  <w:endnote w:type="continuationSeparator" w:id="0">
    <w:p w14:paraId="2FF7806F" w14:textId="77777777" w:rsidR="00B1250A" w:rsidRDefault="00B12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Times">
    <w:altName w:val="Sylfae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19E6E" w14:textId="77777777" w:rsidR="00B1250A" w:rsidRPr="00043761" w:rsidRDefault="00B1250A">
      <w:pPr>
        <w:pStyle w:val="Bulleted"/>
        <w:numPr>
          <w:ilvl w:val="0"/>
          <w:numId w:val="0"/>
        </w:numPr>
        <w:rPr>
          <w:rFonts w:ascii="Sabon" w:hAnsi="Sabon"/>
          <w:color w:val="auto"/>
          <w:szCs w:val="20"/>
        </w:rPr>
      </w:pPr>
      <w:r>
        <w:separator/>
      </w:r>
    </w:p>
  </w:footnote>
  <w:footnote w:type="continuationSeparator" w:id="0">
    <w:p w14:paraId="441BEC36" w14:textId="77777777" w:rsidR="00B1250A" w:rsidRDefault="00B125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CD947" w14:textId="77777777" w:rsidR="009A0487" w:rsidRDefault="009A0487"/>
  <w:p w14:paraId="27784931" w14:textId="77777777" w:rsidR="009A0487" w:rsidRDefault="009A0487"/>
  <w:p w14:paraId="4C9CB2D1" w14:textId="77777777" w:rsidR="009A0487" w:rsidRDefault="009A0487"/>
  <w:p w14:paraId="3284E9D9" w14:textId="77777777" w:rsidR="009A0487" w:rsidRDefault="009A0487"/>
  <w:p w14:paraId="300BEF38" w14:textId="77777777" w:rsidR="009A0487" w:rsidRDefault="009A0487"/>
  <w:p w14:paraId="54E4F276" w14:textId="77777777" w:rsidR="009A0487" w:rsidRDefault="009A0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C6A"/>
    <w:multiLevelType w:val="multilevel"/>
    <w:tmpl w:val="B4FEFA84"/>
    <w:lvl w:ilvl="0">
      <w:start w:val="1"/>
      <w:numFmt w:val="decimal"/>
      <w:suff w:val="nothing"/>
      <w:lvlText w:val="%1.  "/>
      <w:lvlJc w:val="left"/>
      <w:pPr>
        <w:ind w:left="0" w:firstLine="0"/>
      </w:pPr>
      <w:rPr>
        <w:rFonts w:hint="default"/>
        <w:lang w:val="en-US"/>
      </w:rPr>
    </w:lvl>
    <w:lvl w:ilvl="1">
      <w:start w:val="1"/>
      <w:numFmt w:val="decimal"/>
      <w:pStyle w:val="Subsection"/>
      <w:suff w:val="nothing"/>
      <w:lvlText w:val="%1.%2.  "/>
      <w:lvlJc w:val="left"/>
      <w:pPr>
        <w:ind w:left="0" w:firstLine="0"/>
      </w:pPr>
      <w:rPr>
        <w:rFonts w:hint="default"/>
      </w:rPr>
    </w:lvl>
    <w:lvl w:ilvl="2">
      <w:start w:val="1"/>
      <w:numFmt w:val="decimal"/>
      <w:suff w:val="nothing"/>
      <w:lvlText w:val="%1.%2.%3.  "/>
      <w:lvlJc w:val="left"/>
      <w:pPr>
        <w:ind w:left="0" w:firstLine="142"/>
      </w:pPr>
      <w:rPr>
        <w:rFonts w:hint="default"/>
        <w:b w:val="0"/>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00C16"/>
    <w:multiLevelType w:val="multilevel"/>
    <w:tmpl w:val="6B16CADE"/>
    <w:styleLink w:val="CurrentList6"/>
    <w:lvl w:ilvl="0">
      <w:start w:val="1"/>
      <w:numFmt w:val="decimal"/>
      <w:suff w:val="nothing"/>
      <w:lvlText w:val="%1.  "/>
      <w:lvlJc w:val="left"/>
      <w:pPr>
        <w:ind w:left="0" w:firstLine="0"/>
      </w:pPr>
      <w:rPr>
        <w:rFonts w:hint="default"/>
        <w:lang w:val="en-US"/>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142"/>
      </w:pPr>
      <w:rPr>
        <w:rFonts w:hint="default"/>
        <w:b w:val="0"/>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29461905"/>
    <w:multiLevelType w:val="multilevel"/>
    <w:tmpl w:val="04090023"/>
    <w:styleLink w:val="CurrentList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3750455D"/>
    <w:multiLevelType w:val="multilevel"/>
    <w:tmpl w:val="24B23D68"/>
    <w:lvl w:ilvl="0">
      <w:start w:val="1"/>
      <w:numFmt w:val="decimal"/>
      <w:pStyle w:val="Section"/>
      <w:suff w:val="nothing"/>
      <w:lvlText w:val="%1.  "/>
      <w:lvlJc w:val="left"/>
      <w:pPr>
        <w:ind w:left="0" w:firstLine="0"/>
      </w:pPr>
      <w:rPr>
        <w:rFonts w:hint="default"/>
        <w:lang w:val="en-US"/>
      </w:rPr>
    </w:lvl>
    <w:lvl w:ilvl="1">
      <w:start w:val="1"/>
      <w:numFmt w:val="decimal"/>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b w:val="0"/>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49767BA5"/>
    <w:multiLevelType w:val="multilevel"/>
    <w:tmpl w:val="55121B72"/>
    <w:styleLink w:val="CurrentList2"/>
    <w:lvl w:ilvl="0">
      <w:start w:val="1"/>
      <w:numFmt w:val="decimal"/>
      <w:suff w:val="nothing"/>
      <w:lvlText w:val="%1.  "/>
      <w:lvlJc w:val="left"/>
      <w:pPr>
        <w:ind w:left="0" w:firstLine="0"/>
      </w:pPr>
      <w:rPr>
        <w:rFonts w:hint="default"/>
        <w:lang w:val="en-US"/>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142"/>
      </w:pPr>
      <w:rPr>
        <w:rFonts w:hint="default"/>
        <w:b w:val="0"/>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5BF059AA"/>
    <w:multiLevelType w:val="multilevel"/>
    <w:tmpl w:val="3A52D8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2E946F9"/>
    <w:multiLevelType w:val="multilevel"/>
    <w:tmpl w:val="70F6EC16"/>
    <w:styleLink w:val="CurrentList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32C5174"/>
    <w:multiLevelType w:val="multilevel"/>
    <w:tmpl w:val="55121B72"/>
    <w:styleLink w:val="CurrentList5"/>
    <w:lvl w:ilvl="0">
      <w:start w:val="1"/>
      <w:numFmt w:val="decimal"/>
      <w:suff w:val="nothing"/>
      <w:lvlText w:val="%1.  "/>
      <w:lvlJc w:val="left"/>
      <w:pPr>
        <w:ind w:left="0" w:firstLine="0"/>
      </w:pPr>
      <w:rPr>
        <w:rFonts w:hint="default"/>
        <w:lang w:val="en-US"/>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142"/>
      </w:pPr>
      <w:rPr>
        <w:rFonts w:hint="default"/>
        <w:b w:val="0"/>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63FF09B4"/>
    <w:multiLevelType w:val="multilevel"/>
    <w:tmpl w:val="3B6AAE3A"/>
    <w:lvl w:ilvl="0">
      <w:start w:val="1"/>
      <w:numFmt w:val="decimal"/>
      <w:pStyle w:val="section0"/>
      <w:suff w:val="space"/>
      <w:lvlText w:val="%1."/>
      <w:lvlJc w:val="left"/>
      <w:pPr>
        <w:ind w:left="0" w:firstLine="0"/>
      </w:pPr>
      <w:rPr>
        <w:sz w:val="22"/>
      </w:rPr>
    </w:lvl>
    <w:lvl w:ilvl="1">
      <w:start w:val="1"/>
      <w:numFmt w:val="decimal"/>
      <w:pStyle w:val="subsection0"/>
      <w:suff w:val="space"/>
      <w:lvlText w:val="%1.%2."/>
      <w:lvlJc w:val="left"/>
      <w:pPr>
        <w:ind w:left="0" w:firstLine="0"/>
      </w:pPr>
      <w:rPr>
        <w:lang w:val="en-GB"/>
      </w:rPr>
    </w:lvl>
    <w:lvl w:ilvl="2">
      <w:start w:val="1"/>
      <w:numFmt w:val="decimal"/>
      <w:pStyle w:val="subsubsection0"/>
      <w:suff w:val="space"/>
      <w:lvlText w:val="%1.%2.%3."/>
      <w:lvlJc w:val="left"/>
      <w:pPr>
        <w:ind w:left="993" w:hanging="851"/>
      </w:pPr>
      <w:rPr>
        <w:i/>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7C1344F6"/>
    <w:multiLevelType w:val="multilevel"/>
    <w:tmpl w:val="2142337A"/>
    <w:styleLink w:val="CurrentList3"/>
    <w:lvl w:ilvl="0">
      <w:start w:val="1"/>
      <w:numFmt w:val="decimal"/>
      <w:lvlText w:val="%1."/>
      <w:lvlJc w:val="left"/>
      <w:pPr>
        <w:ind w:left="360" w:hanging="36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7CA934D1"/>
    <w:multiLevelType w:val="multilevel"/>
    <w:tmpl w:val="C2F26CAE"/>
    <w:lvl w:ilvl="0">
      <w:start w:val="2"/>
      <w:numFmt w:val="decimal"/>
      <w:lvlText w:val="%1"/>
      <w:lvlJc w:val="left"/>
      <w:pPr>
        <w:ind w:left="440" w:hanging="440"/>
      </w:pPr>
      <w:rPr>
        <w:rFonts w:hint="default"/>
        <w:i/>
      </w:rPr>
    </w:lvl>
    <w:lvl w:ilvl="1">
      <w:start w:val="1"/>
      <w:numFmt w:val="decimal"/>
      <w:lvlText w:val="%1.%2"/>
      <w:lvlJc w:val="left"/>
      <w:pPr>
        <w:ind w:left="440" w:hanging="44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13" w15:restartNumberingAfterBreak="0">
    <w:nsid w:val="7FCE5D00"/>
    <w:multiLevelType w:val="multilevel"/>
    <w:tmpl w:val="B9D817DA"/>
    <w:lvl w:ilvl="0">
      <w:start w:val="1"/>
      <w:numFmt w:val="decimal"/>
      <w:pStyle w:val="Heading1"/>
      <w:lvlText w:val="%1."/>
      <w:lvlJc w:val="left"/>
      <w:pPr>
        <w:ind w:left="360" w:hanging="360"/>
      </w:pPr>
      <w:rPr>
        <w:rFonts w:hint="eastAsia"/>
      </w:rPr>
    </w:lvl>
    <w:lvl w:ilvl="1">
      <w:start w:val="1"/>
      <w:numFmt w:val="decimal"/>
      <w:pStyle w:val="Heading2"/>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num w:numId="1" w16cid:durableId="32192457">
    <w:abstractNumId w:val="13"/>
  </w:num>
  <w:num w:numId="2" w16cid:durableId="468517655">
    <w:abstractNumId w:val="1"/>
  </w:num>
  <w:num w:numId="3" w16cid:durableId="1791896973">
    <w:abstractNumId w:val="0"/>
  </w:num>
  <w:num w:numId="4" w16cid:durableId="1307079316">
    <w:abstractNumId w:val="7"/>
  </w:num>
  <w:num w:numId="5" w16cid:durableId="811678184">
    <w:abstractNumId w:val="1"/>
  </w:num>
  <w:num w:numId="6" w16cid:durableId="16322489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8660667">
    <w:abstractNumId w:val="0"/>
  </w:num>
  <w:num w:numId="8" w16cid:durableId="295137621">
    <w:abstractNumId w:val="0"/>
  </w:num>
  <w:num w:numId="9" w16cid:durableId="682364103">
    <w:abstractNumId w:val="0"/>
  </w:num>
  <w:num w:numId="10" w16cid:durableId="1876502158">
    <w:abstractNumId w:val="0"/>
  </w:num>
  <w:num w:numId="11" w16cid:durableId="776022026">
    <w:abstractNumId w:val="0"/>
  </w:num>
  <w:num w:numId="12" w16cid:durableId="1160267329">
    <w:abstractNumId w:val="0"/>
  </w:num>
  <w:num w:numId="13" w16cid:durableId="2033602456">
    <w:abstractNumId w:val="0"/>
  </w:num>
  <w:num w:numId="14" w16cid:durableId="547911205">
    <w:abstractNumId w:val="0"/>
  </w:num>
  <w:num w:numId="15" w16cid:durableId="385643059">
    <w:abstractNumId w:val="7"/>
  </w:num>
  <w:num w:numId="16" w16cid:durableId="844637201">
    <w:abstractNumId w:val="7"/>
  </w:num>
  <w:num w:numId="17" w16cid:durableId="1440561850">
    <w:abstractNumId w:val="10"/>
  </w:num>
  <w:num w:numId="18" w16cid:durableId="1949460603">
    <w:abstractNumId w:val="0"/>
  </w:num>
  <w:num w:numId="19" w16cid:durableId="1584341225">
    <w:abstractNumId w:val="0"/>
  </w:num>
  <w:num w:numId="20" w16cid:durableId="1386878687">
    <w:abstractNumId w:val="0"/>
  </w:num>
  <w:num w:numId="21" w16cid:durableId="74712044">
    <w:abstractNumId w:val="0"/>
  </w:num>
  <w:num w:numId="22" w16cid:durableId="270166459">
    <w:abstractNumId w:val="0"/>
  </w:num>
  <w:num w:numId="23" w16cid:durableId="2022663689">
    <w:abstractNumId w:val="0"/>
  </w:num>
  <w:num w:numId="24" w16cid:durableId="1821186965">
    <w:abstractNumId w:val="0"/>
  </w:num>
  <w:num w:numId="25" w16cid:durableId="58990310">
    <w:abstractNumId w:val="3"/>
  </w:num>
  <w:num w:numId="26" w16cid:durableId="1304509075">
    <w:abstractNumId w:val="5"/>
  </w:num>
  <w:num w:numId="27" w16cid:durableId="1455713778">
    <w:abstractNumId w:val="11"/>
  </w:num>
  <w:num w:numId="28" w16cid:durableId="244340559">
    <w:abstractNumId w:val="8"/>
  </w:num>
  <w:num w:numId="29" w16cid:durableId="299766722">
    <w:abstractNumId w:val="9"/>
  </w:num>
  <w:num w:numId="30" w16cid:durableId="586576854">
    <w:abstractNumId w:val="4"/>
  </w:num>
  <w:num w:numId="31" w16cid:durableId="1800296753">
    <w:abstractNumId w:val="2"/>
  </w:num>
  <w:num w:numId="32" w16cid:durableId="1928034869">
    <w:abstractNumId w:val="6"/>
  </w:num>
  <w:num w:numId="33" w16cid:durableId="1613904110">
    <w:abstractNumId w:val="12"/>
  </w:num>
  <w:num w:numId="34" w16cid:durableId="778705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917509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46188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MY" w:vendorID="64" w:dllVersion="0" w:nlCheck="1" w:checkStyle="0"/>
  <w:activeWritingStyle w:appName="MSWord" w:lang="en-MY"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50"/>
  </w:hdrShapeDefaults>
  <w:footnotePr>
    <w:pos w:val="beneathText"/>
    <w:footnote w:id="-1"/>
    <w:footnote w:id="0"/>
  </w:footnotePr>
  <w:endnotePr>
    <w:numFmt w:val="chicago"/>
    <w:numStart w:val="4"/>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Time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v0d2vzvdxrf0iefze4xata8sazzpt95r2tx&quot;&gt;COTech&lt;record-ids&gt;&lt;item&gt;1&lt;/item&gt;&lt;item&gt;2&lt;/item&gt;&lt;item&gt;3&lt;/item&gt;&lt;item&gt;4&lt;/item&gt;&lt;item&gt;6&lt;/item&gt;&lt;item&gt;7&lt;/item&gt;&lt;item&gt;8&lt;/item&gt;&lt;item&gt;9&lt;/item&gt;&lt;item&gt;10&lt;/item&gt;&lt;item&gt;11&lt;/item&gt;&lt;item&gt;12&lt;/item&gt;&lt;item&gt;13&lt;/item&gt;&lt;item&gt;14&lt;/item&gt;&lt;item&gt;15&lt;/item&gt;&lt;item&gt;16&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8&lt;/item&gt;&lt;/record-ids&gt;&lt;/item&gt;&lt;/Libraries&gt;"/>
  </w:docVars>
  <w:rsids>
    <w:rsidRoot w:val="00EF6BE4"/>
    <w:rsid w:val="00001FDC"/>
    <w:rsid w:val="000026EF"/>
    <w:rsid w:val="00003FFF"/>
    <w:rsid w:val="00004489"/>
    <w:rsid w:val="00004E67"/>
    <w:rsid w:val="00005609"/>
    <w:rsid w:val="00006255"/>
    <w:rsid w:val="000062BE"/>
    <w:rsid w:val="000068CB"/>
    <w:rsid w:val="00006EA6"/>
    <w:rsid w:val="0000757E"/>
    <w:rsid w:val="00010F9C"/>
    <w:rsid w:val="00011ABF"/>
    <w:rsid w:val="000131D6"/>
    <w:rsid w:val="00020DD4"/>
    <w:rsid w:val="00021E44"/>
    <w:rsid w:val="000226E4"/>
    <w:rsid w:val="000235C8"/>
    <w:rsid w:val="00023D8B"/>
    <w:rsid w:val="00023FE0"/>
    <w:rsid w:val="0002518F"/>
    <w:rsid w:val="000257E4"/>
    <w:rsid w:val="0002605B"/>
    <w:rsid w:val="0002681C"/>
    <w:rsid w:val="00026F38"/>
    <w:rsid w:val="00027C0B"/>
    <w:rsid w:val="00027CC4"/>
    <w:rsid w:val="00032573"/>
    <w:rsid w:val="00034D9C"/>
    <w:rsid w:val="00034E0C"/>
    <w:rsid w:val="00035C36"/>
    <w:rsid w:val="00036097"/>
    <w:rsid w:val="00037B93"/>
    <w:rsid w:val="00040221"/>
    <w:rsid w:val="0004026C"/>
    <w:rsid w:val="000403AF"/>
    <w:rsid w:val="00042087"/>
    <w:rsid w:val="0004216E"/>
    <w:rsid w:val="000433B7"/>
    <w:rsid w:val="0004344B"/>
    <w:rsid w:val="0004372E"/>
    <w:rsid w:val="0004588C"/>
    <w:rsid w:val="00045BD2"/>
    <w:rsid w:val="00045EC5"/>
    <w:rsid w:val="00047472"/>
    <w:rsid w:val="00047658"/>
    <w:rsid w:val="000509A2"/>
    <w:rsid w:val="00050A6E"/>
    <w:rsid w:val="0005132A"/>
    <w:rsid w:val="00051349"/>
    <w:rsid w:val="0005220D"/>
    <w:rsid w:val="000525F3"/>
    <w:rsid w:val="00053F37"/>
    <w:rsid w:val="00055957"/>
    <w:rsid w:val="0005599E"/>
    <w:rsid w:val="00055FDD"/>
    <w:rsid w:val="00057173"/>
    <w:rsid w:val="0005743F"/>
    <w:rsid w:val="00057606"/>
    <w:rsid w:val="00057BBC"/>
    <w:rsid w:val="00061D93"/>
    <w:rsid w:val="00064830"/>
    <w:rsid w:val="00064B41"/>
    <w:rsid w:val="00064F6A"/>
    <w:rsid w:val="0006598D"/>
    <w:rsid w:val="00065B6F"/>
    <w:rsid w:val="000660FE"/>
    <w:rsid w:val="000669CB"/>
    <w:rsid w:val="00067D77"/>
    <w:rsid w:val="000708C4"/>
    <w:rsid w:val="000727D8"/>
    <w:rsid w:val="00072C4D"/>
    <w:rsid w:val="0007368D"/>
    <w:rsid w:val="000744C3"/>
    <w:rsid w:val="0007569D"/>
    <w:rsid w:val="00077671"/>
    <w:rsid w:val="00077AF2"/>
    <w:rsid w:val="00081F23"/>
    <w:rsid w:val="00082A97"/>
    <w:rsid w:val="00082AB5"/>
    <w:rsid w:val="00082D5B"/>
    <w:rsid w:val="0008369E"/>
    <w:rsid w:val="00083B3E"/>
    <w:rsid w:val="00084626"/>
    <w:rsid w:val="00085839"/>
    <w:rsid w:val="000866E6"/>
    <w:rsid w:val="00086DDC"/>
    <w:rsid w:val="00090817"/>
    <w:rsid w:val="00090DCD"/>
    <w:rsid w:val="00091079"/>
    <w:rsid w:val="00091394"/>
    <w:rsid w:val="00091707"/>
    <w:rsid w:val="00092615"/>
    <w:rsid w:val="0009277A"/>
    <w:rsid w:val="000927A7"/>
    <w:rsid w:val="00092827"/>
    <w:rsid w:val="00092DDA"/>
    <w:rsid w:val="00093A97"/>
    <w:rsid w:val="00094550"/>
    <w:rsid w:val="000959DE"/>
    <w:rsid w:val="00095B2B"/>
    <w:rsid w:val="000963CB"/>
    <w:rsid w:val="0009696B"/>
    <w:rsid w:val="0009713C"/>
    <w:rsid w:val="000977D7"/>
    <w:rsid w:val="000A0835"/>
    <w:rsid w:val="000A0B9F"/>
    <w:rsid w:val="000A17D8"/>
    <w:rsid w:val="000A17EC"/>
    <w:rsid w:val="000A1B50"/>
    <w:rsid w:val="000A4B92"/>
    <w:rsid w:val="000A4FF5"/>
    <w:rsid w:val="000A50C6"/>
    <w:rsid w:val="000A542B"/>
    <w:rsid w:val="000A5B84"/>
    <w:rsid w:val="000A5D85"/>
    <w:rsid w:val="000A6930"/>
    <w:rsid w:val="000A6D58"/>
    <w:rsid w:val="000A79E8"/>
    <w:rsid w:val="000A7B66"/>
    <w:rsid w:val="000B03C1"/>
    <w:rsid w:val="000B0F22"/>
    <w:rsid w:val="000B14EE"/>
    <w:rsid w:val="000B2AF0"/>
    <w:rsid w:val="000B3183"/>
    <w:rsid w:val="000B4AAF"/>
    <w:rsid w:val="000B4ED1"/>
    <w:rsid w:val="000B54CA"/>
    <w:rsid w:val="000B5613"/>
    <w:rsid w:val="000B5852"/>
    <w:rsid w:val="000C08D2"/>
    <w:rsid w:val="000C1FD9"/>
    <w:rsid w:val="000C2737"/>
    <w:rsid w:val="000C2CFE"/>
    <w:rsid w:val="000C2D2A"/>
    <w:rsid w:val="000C2E4E"/>
    <w:rsid w:val="000C2EC8"/>
    <w:rsid w:val="000C3EA8"/>
    <w:rsid w:val="000C4694"/>
    <w:rsid w:val="000C49D4"/>
    <w:rsid w:val="000C6F2A"/>
    <w:rsid w:val="000C7104"/>
    <w:rsid w:val="000C7DE1"/>
    <w:rsid w:val="000D0311"/>
    <w:rsid w:val="000D0CA9"/>
    <w:rsid w:val="000D12CA"/>
    <w:rsid w:val="000D1FA4"/>
    <w:rsid w:val="000D25FD"/>
    <w:rsid w:val="000D2DAE"/>
    <w:rsid w:val="000D3256"/>
    <w:rsid w:val="000D3D20"/>
    <w:rsid w:val="000D3D2A"/>
    <w:rsid w:val="000D4285"/>
    <w:rsid w:val="000D493E"/>
    <w:rsid w:val="000D5526"/>
    <w:rsid w:val="000D5530"/>
    <w:rsid w:val="000D5C47"/>
    <w:rsid w:val="000D5CB9"/>
    <w:rsid w:val="000D651A"/>
    <w:rsid w:val="000D6671"/>
    <w:rsid w:val="000D7588"/>
    <w:rsid w:val="000D7B2E"/>
    <w:rsid w:val="000E005F"/>
    <w:rsid w:val="000E0907"/>
    <w:rsid w:val="000E56CC"/>
    <w:rsid w:val="000E5EA2"/>
    <w:rsid w:val="000E5F75"/>
    <w:rsid w:val="000E62E7"/>
    <w:rsid w:val="000E6C45"/>
    <w:rsid w:val="000E6CC7"/>
    <w:rsid w:val="000E7AD9"/>
    <w:rsid w:val="000F1423"/>
    <w:rsid w:val="000F2543"/>
    <w:rsid w:val="000F3140"/>
    <w:rsid w:val="000F357F"/>
    <w:rsid w:val="000F4E09"/>
    <w:rsid w:val="000F56D4"/>
    <w:rsid w:val="000F5BE7"/>
    <w:rsid w:val="000F7208"/>
    <w:rsid w:val="000F7363"/>
    <w:rsid w:val="001002D4"/>
    <w:rsid w:val="001005C9"/>
    <w:rsid w:val="00101461"/>
    <w:rsid w:val="00102D43"/>
    <w:rsid w:val="00103D21"/>
    <w:rsid w:val="00104B09"/>
    <w:rsid w:val="00105E0D"/>
    <w:rsid w:val="001065B2"/>
    <w:rsid w:val="001074FA"/>
    <w:rsid w:val="00107A9A"/>
    <w:rsid w:val="00110146"/>
    <w:rsid w:val="00110976"/>
    <w:rsid w:val="00111972"/>
    <w:rsid w:val="00112471"/>
    <w:rsid w:val="00113264"/>
    <w:rsid w:val="001136AE"/>
    <w:rsid w:val="001139DF"/>
    <w:rsid w:val="00116FEB"/>
    <w:rsid w:val="001216DA"/>
    <w:rsid w:val="00121E2F"/>
    <w:rsid w:val="00122680"/>
    <w:rsid w:val="001228A1"/>
    <w:rsid w:val="001228BD"/>
    <w:rsid w:val="00122E2B"/>
    <w:rsid w:val="001244F3"/>
    <w:rsid w:val="00124797"/>
    <w:rsid w:val="00125404"/>
    <w:rsid w:val="00125AF9"/>
    <w:rsid w:val="00125DBD"/>
    <w:rsid w:val="0012751C"/>
    <w:rsid w:val="001279BB"/>
    <w:rsid w:val="00127CAF"/>
    <w:rsid w:val="00127E34"/>
    <w:rsid w:val="00130FF1"/>
    <w:rsid w:val="00131638"/>
    <w:rsid w:val="001316A1"/>
    <w:rsid w:val="0013289A"/>
    <w:rsid w:val="00133ED4"/>
    <w:rsid w:val="00134D3D"/>
    <w:rsid w:val="00135618"/>
    <w:rsid w:val="00136BEC"/>
    <w:rsid w:val="00136E47"/>
    <w:rsid w:val="00136F88"/>
    <w:rsid w:val="0014091F"/>
    <w:rsid w:val="00140CEA"/>
    <w:rsid w:val="0014333A"/>
    <w:rsid w:val="001433D2"/>
    <w:rsid w:val="0014477F"/>
    <w:rsid w:val="001448A0"/>
    <w:rsid w:val="00144C03"/>
    <w:rsid w:val="00146A46"/>
    <w:rsid w:val="00147A92"/>
    <w:rsid w:val="00150A7A"/>
    <w:rsid w:val="00151489"/>
    <w:rsid w:val="001523C3"/>
    <w:rsid w:val="00152B81"/>
    <w:rsid w:val="00152D35"/>
    <w:rsid w:val="001541BF"/>
    <w:rsid w:val="001551AC"/>
    <w:rsid w:val="00155F4A"/>
    <w:rsid w:val="00156964"/>
    <w:rsid w:val="00160741"/>
    <w:rsid w:val="00160D8F"/>
    <w:rsid w:val="00160E06"/>
    <w:rsid w:val="00160E1B"/>
    <w:rsid w:val="00160FAF"/>
    <w:rsid w:val="00161631"/>
    <w:rsid w:val="001618C1"/>
    <w:rsid w:val="00162CD6"/>
    <w:rsid w:val="00164680"/>
    <w:rsid w:val="00164B9F"/>
    <w:rsid w:val="00165424"/>
    <w:rsid w:val="00165C2F"/>
    <w:rsid w:val="001662EC"/>
    <w:rsid w:val="00167C39"/>
    <w:rsid w:val="001700A8"/>
    <w:rsid w:val="00170F5E"/>
    <w:rsid w:val="0017195D"/>
    <w:rsid w:val="00171EBD"/>
    <w:rsid w:val="00171F4D"/>
    <w:rsid w:val="001729F9"/>
    <w:rsid w:val="00172FDB"/>
    <w:rsid w:val="001747C4"/>
    <w:rsid w:val="00174A5D"/>
    <w:rsid w:val="0017537B"/>
    <w:rsid w:val="001753F9"/>
    <w:rsid w:val="00175C2B"/>
    <w:rsid w:val="00176648"/>
    <w:rsid w:val="00176AAD"/>
    <w:rsid w:val="00176D2D"/>
    <w:rsid w:val="00176D31"/>
    <w:rsid w:val="00177A72"/>
    <w:rsid w:val="00177B4B"/>
    <w:rsid w:val="00180A36"/>
    <w:rsid w:val="00180E80"/>
    <w:rsid w:val="00180F82"/>
    <w:rsid w:val="00182F83"/>
    <w:rsid w:val="00182FBD"/>
    <w:rsid w:val="001845E4"/>
    <w:rsid w:val="00185BDF"/>
    <w:rsid w:val="001866A9"/>
    <w:rsid w:val="001870C7"/>
    <w:rsid w:val="00187258"/>
    <w:rsid w:val="00190822"/>
    <w:rsid w:val="00190A43"/>
    <w:rsid w:val="00190DED"/>
    <w:rsid w:val="001913D0"/>
    <w:rsid w:val="001915E7"/>
    <w:rsid w:val="001918EA"/>
    <w:rsid w:val="001921C5"/>
    <w:rsid w:val="00192363"/>
    <w:rsid w:val="00194479"/>
    <w:rsid w:val="00194BB9"/>
    <w:rsid w:val="00194EA7"/>
    <w:rsid w:val="001953D9"/>
    <w:rsid w:val="001A22C1"/>
    <w:rsid w:val="001A291F"/>
    <w:rsid w:val="001A3084"/>
    <w:rsid w:val="001A3A3E"/>
    <w:rsid w:val="001A40D8"/>
    <w:rsid w:val="001A505B"/>
    <w:rsid w:val="001A50E1"/>
    <w:rsid w:val="001A600B"/>
    <w:rsid w:val="001A6C5C"/>
    <w:rsid w:val="001A779B"/>
    <w:rsid w:val="001B015A"/>
    <w:rsid w:val="001B0BBD"/>
    <w:rsid w:val="001B1017"/>
    <w:rsid w:val="001B1793"/>
    <w:rsid w:val="001B1AD0"/>
    <w:rsid w:val="001B2099"/>
    <w:rsid w:val="001B27C7"/>
    <w:rsid w:val="001B2B92"/>
    <w:rsid w:val="001B300B"/>
    <w:rsid w:val="001B44D9"/>
    <w:rsid w:val="001B4DA3"/>
    <w:rsid w:val="001B4F79"/>
    <w:rsid w:val="001B522E"/>
    <w:rsid w:val="001C040F"/>
    <w:rsid w:val="001C184E"/>
    <w:rsid w:val="001C1B9F"/>
    <w:rsid w:val="001C3064"/>
    <w:rsid w:val="001C505E"/>
    <w:rsid w:val="001D0467"/>
    <w:rsid w:val="001D2019"/>
    <w:rsid w:val="001D3BE4"/>
    <w:rsid w:val="001D4577"/>
    <w:rsid w:val="001D4E53"/>
    <w:rsid w:val="001D5711"/>
    <w:rsid w:val="001D608E"/>
    <w:rsid w:val="001D72D8"/>
    <w:rsid w:val="001E12D1"/>
    <w:rsid w:val="001E1761"/>
    <w:rsid w:val="001E187D"/>
    <w:rsid w:val="001E1937"/>
    <w:rsid w:val="001E1B0F"/>
    <w:rsid w:val="001E3048"/>
    <w:rsid w:val="001E4E0C"/>
    <w:rsid w:val="001E654B"/>
    <w:rsid w:val="001E6E7F"/>
    <w:rsid w:val="001E7105"/>
    <w:rsid w:val="001E717C"/>
    <w:rsid w:val="001E79F5"/>
    <w:rsid w:val="001F0D19"/>
    <w:rsid w:val="001F0E7A"/>
    <w:rsid w:val="001F1ED4"/>
    <w:rsid w:val="001F221C"/>
    <w:rsid w:val="001F2925"/>
    <w:rsid w:val="001F324A"/>
    <w:rsid w:val="001F40DF"/>
    <w:rsid w:val="001F4653"/>
    <w:rsid w:val="001F53AE"/>
    <w:rsid w:val="001F5CCD"/>
    <w:rsid w:val="001F7BA6"/>
    <w:rsid w:val="001F7C62"/>
    <w:rsid w:val="00200FE3"/>
    <w:rsid w:val="002014CB"/>
    <w:rsid w:val="00201D3C"/>
    <w:rsid w:val="0020357E"/>
    <w:rsid w:val="0020454F"/>
    <w:rsid w:val="00204A05"/>
    <w:rsid w:val="0020554F"/>
    <w:rsid w:val="002055FE"/>
    <w:rsid w:val="0020758A"/>
    <w:rsid w:val="00210C96"/>
    <w:rsid w:val="00210D3B"/>
    <w:rsid w:val="00210FD3"/>
    <w:rsid w:val="00211E1B"/>
    <w:rsid w:val="002120C8"/>
    <w:rsid w:val="0021333F"/>
    <w:rsid w:val="00213382"/>
    <w:rsid w:val="00213F23"/>
    <w:rsid w:val="00214F6B"/>
    <w:rsid w:val="00215968"/>
    <w:rsid w:val="00215E3F"/>
    <w:rsid w:val="0021648B"/>
    <w:rsid w:val="00217A99"/>
    <w:rsid w:val="0022005A"/>
    <w:rsid w:val="002201F5"/>
    <w:rsid w:val="0022058D"/>
    <w:rsid w:val="00220FE0"/>
    <w:rsid w:val="002215D6"/>
    <w:rsid w:val="00222F2E"/>
    <w:rsid w:val="002233D4"/>
    <w:rsid w:val="002236D0"/>
    <w:rsid w:val="00223B2B"/>
    <w:rsid w:val="00224111"/>
    <w:rsid w:val="002242F5"/>
    <w:rsid w:val="00226507"/>
    <w:rsid w:val="00230367"/>
    <w:rsid w:val="00231DE9"/>
    <w:rsid w:val="00231EC1"/>
    <w:rsid w:val="0023212C"/>
    <w:rsid w:val="00232293"/>
    <w:rsid w:val="00232497"/>
    <w:rsid w:val="002327E7"/>
    <w:rsid w:val="002331E8"/>
    <w:rsid w:val="00235DE6"/>
    <w:rsid w:val="00236D0C"/>
    <w:rsid w:val="00237778"/>
    <w:rsid w:val="00237C3F"/>
    <w:rsid w:val="00237E79"/>
    <w:rsid w:val="002433EC"/>
    <w:rsid w:val="00244913"/>
    <w:rsid w:val="00244E1B"/>
    <w:rsid w:val="00244EFC"/>
    <w:rsid w:val="002452B6"/>
    <w:rsid w:val="00245354"/>
    <w:rsid w:val="00246B07"/>
    <w:rsid w:val="00246FD0"/>
    <w:rsid w:val="00250EF0"/>
    <w:rsid w:val="00251C75"/>
    <w:rsid w:val="00252418"/>
    <w:rsid w:val="00252F54"/>
    <w:rsid w:val="00253622"/>
    <w:rsid w:val="00254215"/>
    <w:rsid w:val="002550DB"/>
    <w:rsid w:val="00257330"/>
    <w:rsid w:val="0025799E"/>
    <w:rsid w:val="00257C83"/>
    <w:rsid w:val="002610E2"/>
    <w:rsid w:val="00261786"/>
    <w:rsid w:val="00262123"/>
    <w:rsid w:val="002621A3"/>
    <w:rsid w:val="00262216"/>
    <w:rsid w:val="00263298"/>
    <w:rsid w:val="002642D8"/>
    <w:rsid w:val="00264EFE"/>
    <w:rsid w:val="00266921"/>
    <w:rsid w:val="00266B15"/>
    <w:rsid w:val="00267788"/>
    <w:rsid w:val="00267AF7"/>
    <w:rsid w:val="0027046E"/>
    <w:rsid w:val="00270D47"/>
    <w:rsid w:val="00271317"/>
    <w:rsid w:val="00271672"/>
    <w:rsid w:val="0027287E"/>
    <w:rsid w:val="002733AF"/>
    <w:rsid w:val="002733B2"/>
    <w:rsid w:val="00273BD0"/>
    <w:rsid w:val="00274766"/>
    <w:rsid w:val="00274978"/>
    <w:rsid w:val="0027544F"/>
    <w:rsid w:val="00275D91"/>
    <w:rsid w:val="00276AE2"/>
    <w:rsid w:val="002778C1"/>
    <w:rsid w:val="002808F4"/>
    <w:rsid w:val="00280E93"/>
    <w:rsid w:val="0028120D"/>
    <w:rsid w:val="00282129"/>
    <w:rsid w:val="0028226D"/>
    <w:rsid w:val="00283FEF"/>
    <w:rsid w:val="00284F55"/>
    <w:rsid w:val="00285271"/>
    <w:rsid w:val="00285A7A"/>
    <w:rsid w:val="002865E7"/>
    <w:rsid w:val="002879C9"/>
    <w:rsid w:val="002909CB"/>
    <w:rsid w:val="00291409"/>
    <w:rsid w:val="0029147F"/>
    <w:rsid w:val="002914D7"/>
    <w:rsid w:val="0029193F"/>
    <w:rsid w:val="00291E11"/>
    <w:rsid w:val="002925AB"/>
    <w:rsid w:val="00292B01"/>
    <w:rsid w:val="00292FBA"/>
    <w:rsid w:val="00293DA6"/>
    <w:rsid w:val="0029521B"/>
    <w:rsid w:val="00295354"/>
    <w:rsid w:val="002953DA"/>
    <w:rsid w:val="00295815"/>
    <w:rsid w:val="002961A6"/>
    <w:rsid w:val="002961B0"/>
    <w:rsid w:val="00296DC3"/>
    <w:rsid w:val="00297999"/>
    <w:rsid w:val="00297DB1"/>
    <w:rsid w:val="002A1669"/>
    <w:rsid w:val="002A22ED"/>
    <w:rsid w:val="002A5516"/>
    <w:rsid w:val="002A62B0"/>
    <w:rsid w:val="002A65F7"/>
    <w:rsid w:val="002A6EE3"/>
    <w:rsid w:val="002A71C3"/>
    <w:rsid w:val="002A763B"/>
    <w:rsid w:val="002B08B9"/>
    <w:rsid w:val="002B2D52"/>
    <w:rsid w:val="002B3769"/>
    <w:rsid w:val="002B43E9"/>
    <w:rsid w:val="002B4C06"/>
    <w:rsid w:val="002B4F1A"/>
    <w:rsid w:val="002B6241"/>
    <w:rsid w:val="002C22BD"/>
    <w:rsid w:val="002C2B55"/>
    <w:rsid w:val="002C2B7E"/>
    <w:rsid w:val="002C3455"/>
    <w:rsid w:val="002C42ED"/>
    <w:rsid w:val="002C561D"/>
    <w:rsid w:val="002C608A"/>
    <w:rsid w:val="002C62AD"/>
    <w:rsid w:val="002C66A4"/>
    <w:rsid w:val="002C68F4"/>
    <w:rsid w:val="002C728C"/>
    <w:rsid w:val="002C76AD"/>
    <w:rsid w:val="002C7790"/>
    <w:rsid w:val="002D1B07"/>
    <w:rsid w:val="002D1B61"/>
    <w:rsid w:val="002D21E3"/>
    <w:rsid w:val="002D30DE"/>
    <w:rsid w:val="002D36F0"/>
    <w:rsid w:val="002D39AA"/>
    <w:rsid w:val="002D3B21"/>
    <w:rsid w:val="002D48F8"/>
    <w:rsid w:val="002D57DC"/>
    <w:rsid w:val="002D5CAB"/>
    <w:rsid w:val="002D79FD"/>
    <w:rsid w:val="002E05FF"/>
    <w:rsid w:val="002E10B7"/>
    <w:rsid w:val="002E1774"/>
    <w:rsid w:val="002E2337"/>
    <w:rsid w:val="002E4C7E"/>
    <w:rsid w:val="002E4FAF"/>
    <w:rsid w:val="002E546E"/>
    <w:rsid w:val="002E575E"/>
    <w:rsid w:val="002E5839"/>
    <w:rsid w:val="002E58E3"/>
    <w:rsid w:val="002E6E0E"/>
    <w:rsid w:val="002E7165"/>
    <w:rsid w:val="002E778F"/>
    <w:rsid w:val="002F192E"/>
    <w:rsid w:val="002F1CB3"/>
    <w:rsid w:val="002F1CF8"/>
    <w:rsid w:val="002F2844"/>
    <w:rsid w:val="002F2BE4"/>
    <w:rsid w:val="002F373C"/>
    <w:rsid w:val="002F375E"/>
    <w:rsid w:val="002F50C8"/>
    <w:rsid w:val="002F5357"/>
    <w:rsid w:val="002F6A38"/>
    <w:rsid w:val="002F6DC5"/>
    <w:rsid w:val="002F70ED"/>
    <w:rsid w:val="002F7C4A"/>
    <w:rsid w:val="00301012"/>
    <w:rsid w:val="00301F4F"/>
    <w:rsid w:val="0030277D"/>
    <w:rsid w:val="0030324C"/>
    <w:rsid w:val="00303C0E"/>
    <w:rsid w:val="0030496A"/>
    <w:rsid w:val="003105A9"/>
    <w:rsid w:val="00310769"/>
    <w:rsid w:val="0031151F"/>
    <w:rsid w:val="00311B09"/>
    <w:rsid w:val="00312792"/>
    <w:rsid w:val="003139DE"/>
    <w:rsid w:val="00313C83"/>
    <w:rsid w:val="00313D99"/>
    <w:rsid w:val="00314053"/>
    <w:rsid w:val="00314963"/>
    <w:rsid w:val="003149A2"/>
    <w:rsid w:val="00314AF2"/>
    <w:rsid w:val="003155C0"/>
    <w:rsid w:val="0031679C"/>
    <w:rsid w:val="0031708C"/>
    <w:rsid w:val="00317969"/>
    <w:rsid w:val="00317F5C"/>
    <w:rsid w:val="00317FEC"/>
    <w:rsid w:val="00320235"/>
    <w:rsid w:val="00320334"/>
    <w:rsid w:val="003209DD"/>
    <w:rsid w:val="00320B8D"/>
    <w:rsid w:val="00321F3E"/>
    <w:rsid w:val="0032218C"/>
    <w:rsid w:val="00322663"/>
    <w:rsid w:val="00324BB5"/>
    <w:rsid w:val="00327E0E"/>
    <w:rsid w:val="003317A5"/>
    <w:rsid w:val="00331C98"/>
    <w:rsid w:val="0033250C"/>
    <w:rsid w:val="0033428E"/>
    <w:rsid w:val="00335B2F"/>
    <w:rsid w:val="00336BD6"/>
    <w:rsid w:val="00337F99"/>
    <w:rsid w:val="00341721"/>
    <w:rsid w:val="003427A7"/>
    <w:rsid w:val="00343015"/>
    <w:rsid w:val="00343E9B"/>
    <w:rsid w:val="00344147"/>
    <w:rsid w:val="003447EA"/>
    <w:rsid w:val="0034556A"/>
    <w:rsid w:val="00346020"/>
    <w:rsid w:val="00347DE5"/>
    <w:rsid w:val="00350DDB"/>
    <w:rsid w:val="00351605"/>
    <w:rsid w:val="00352754"/>
    <w:rsid w:val="00352FAA"/>
    <w:rsid w:val="00353812"/>
    <w:rsid w:val="0035441D"/>
    <w:rsid w:val="00354993"/>
    <w:rsid w:val="00356C74"/>
    <w:rsid w:val="0035704D"/>
    <w:rsid w:val="003579FD"/>
    <w:rsid w:val="003601AF"/>
    <w:rsid w:val="0036268A"/>
    <w:rsid w:val="00363AD6"/>
    <w:rsid w:val="0036404C"/>
    <w:rsid w:val="00365032"/>
    <w:rsid w:val="0036510C"/>
    <w:rsid w:val="00365565"/>
    <w:rsid w:val="0036585D"/>
    <w:rsid w:val="00366348"/>
    <w:rsid w:val="00366D85"/>
    <w:rsid w:val="00367935"/>
    <w:rsid w:val="0037015A"/>
    <w:rsid w:val="00372B51"/>
    <w:rsid w:val="00374144"/>
    <w:rsid w:val="00374613"/>
    <w:rsid w:val="003747EC"/>
    <w:rsid w:val="003748B4"/>
    <w:rsid w:val="00375B21"/>
    <w:rsid w:val="00375D70"/>
    <w:rsid w:val="003774FE"/>
    <w:rsid w:val="003812DD"/>
    <w:rsid w:val="00381CBB"/>
    <w:rsid w:val="0038432E"/>
    <w:rsid w:val="00384C1B"/>
    <w:rsid w:val="00384CA5"/>
    <w:rsid w:val="00385D2E"/>
    <w:rsid w:val="003877A6"/>
    <w:rsid w:val="00387F7E"/>
    <w:rsid w:val="00390F3C"/>
    <w:rsid w:val="00392226"/>
    <w:rsid w:val="00393870"/>
    <w:rsid w:val="00393E9E"/>
    <w:rsid w:val="00394304"/>
    <w:rsid w:val="00394A07"/>
    <w:rsid w:val="00394AAA"/>
    <w:rsid w:val="00394D1E"/>
    <w:rsid w:val="00395B3E"/>
    <w:rsid w:val="00395B73"/>
    <w:rsid w:val="00395C22"/>
    <w:rsid w:val="003971CB"/>
    <w:rsid w:val="00397569"/>
    <w:rsid w:val="003A0558"/>
    <w:rsid w:val="003A12A4"/>
    <w:rsid w:val="003A2D25"/>
    <w:rsid w:val="003A4433"/>
    <w:rsid w:val="003A4537"/>
    <w:rsid w:val="003A4817"/>
    <w:rsid w:val="003A5ABC"/>
    <w:rsid w:val="003A5DBA"/>
    <w:rsid w:val="003A6E64"/>
    <w:rsid w:val="003A781B"/>
    <w:rsid w:val="003B061D"/>
    <w:rsid w:val="003B0994"/>
    <w:rsid w:val="003B09C9"/>
    <w:rsid w:val="003B0B6F"/>
    <w:rsid w:val="003B2208"/>
    <w:rsid w:val="003B2535"/>
    <w:rsid w:val="003B2670"/>
    <w:rsid w:val="003B3C00"/>
    <w:rsid w:val="003B473B"/>
    <w:rsid w:val="003B5225"/>
    <w:rsid w:val="003B5872"/>
    <w:rsid w:val="003B5A7F"/>
    <w:rsid w:val="003B5C6E"/>
    <w:rsid w:val="003B5F67"/>
    <w:rsid w:val="003B5FB3"/>
    <w:rsid w:val="003B7994"/>
    <w:rsid w:val="003B7C46"/>
    <w:rsid w:val="003C1C90"/>
    <w:rsid w:val="003C24D7"/>
    <w:rsid w:val="003C27AA"/>
    <w:rsid w:val="003C3B4C"/>
    <w:rsid w:val="003C40CB"/>
    <w:rsid w:val="003C4BB4"/>
    <w:rsid w:val="003C4CDC"/>
    <w:rsid w:val="003C4E37"/>
    <w:rsid w:val="003C68DD"/>
    <w:rsid w:val="003C694F"/>
    <w:rsid w:val="003C772A"/>
    <w:rsid w:val="003C7C1E"/>
    <w:rsid w:val="003D1078"/>
    <w:rsid w:val="003D11E8"/>
    <w:rsid w:val="003D13C2"/>
    <w:rsid w:val="003D4D74"/>
    <w:rsid w:val="003D60D0"/>
    <w:rsid w:val="003D620F"/>
    <w:rsid w:val="003D71FD"/>
    <w:rsid w:val="003D7A90"/>
    <w:rsid w:val="003E0378"/>
    <w:rsid w:val="003E10F4"/>
    <w:rsid w:val="003E1399"/>
    <w:rsid w:val="003E17B0"/>
    <w:rsid w:val="003E274C"/>
    <w:rsid w:val="003E2E80"/>
    <w:rsid w:val="003E3F40"/>
    <w:rsid w:val="003E4235"/>
    <w:rsid w:val="003E44EB"/>
    <w:rsid w:val="003E48C8"/>
    <w:rsid w:val="003E5243"/>
    <w:rsid w:val="003E5464"/>
    <w:rsid w:val="003E58A1"/>
    <w:rsid w:val="003E6756"/>
    <w:rsid w:val="003E7101"/>
    <w:rsid w:val="003F0419"/>
    <w:rsid w:val="003F0FC2"/>
    <w:rsid w:val="003F202C"/>
    <w:rsid w:val="003F41CB"/>
    <w:rsid w:val="003F51A2"/>
    <w:rsid w:val="003F7BE6"/>
    <w:rsid w:val="003F7D07"/>
    <w:rsid w:val="00400F6D"/>
    <w:rsid w:val="00400FA8"/>
    <w:rsid w:val="00401068"/>
    <w:rsid w:val="00401F2F"/>
    <w:rsid w:val="0040378D"/>
    <w:rsid w:val="00404791"/>
    <w:rsid w:val="00405623"/>
    <w:rsid w:val="00405669"/>
    <w:rsid w:val="00405936"/>
    <w:rsid w:val="00411278"/>
    <w:rsid w:val="0041181D"/>
    <w:rsid w:val="004124CB"/>
    <w:rsid w:val="0041269C"/>
    <w:rsid w:val="0041296D"/>
    <w:rsid w:val="00413D6D"/>
    <w:rsid w:val="0041415E"/>
    <w:rsid w:val="00414181"/>
    <w:rsid w:val="00414B28"/>
    <w:rsid w:val="00414D25"/>
    <w:rsid w:val="00415E45"/>
    <w:rsid w:val="00415F46"/>
    <w:rsid w:val="00417C0A"/>
    <w:rsid w:val="004219BA"/>
    <w:rsid w:val="00421EE6"/>
    <w:rsid w:val="00423B50"/>
    <w:rsid w:val="00424E1B"/>
    <w:rsid w:val="00425042"/>
    <w:rsid w:val="00425A1C"/>
    <w:rsid w:val="00426380"/>
    <w:rsid w:val="0042752D"/>
    <w:rsid w:val="004306FC"/>
    <w:rsid w:val="00430FFB"/>
    <w:rsid w:val="0043277B"/>
    <w:rsid w:val="00432E11"/>
    <w:rsid w:val="0043411C"/>
    <w:rsid w:val="004344C4"/>
    <w:rsid w:val="00434F0D"/>
    <w:rsid w:val="00436DF3"/>
    <w:rsid w:val="0043759B"/>
    <w:rsid w:val="00437C6A"/>
    <w:rsid w:val="00440C95"/>
    <w:rsid w:val="00441D06"/>
    <w:rsid w:val="00443E7A"/>
    <w:rsid w:val="004455C5"/>
    <w:rsid w:val="00445E70"/>
    <w:rsid w:val="00446B0A"/>
    <w:rsid w:val="00447645"/>
    <w:rsid w:val="004502E2"/>
    <w:rsid w:val="004519B7"/>
    <w:rsid w:val="00451A96"/>
    <w:rsid w:val="004537A6"/>
    <w:rsid w:val="004541B4"/>
    <w:rsid w:val="004545C7"/>
    <w:rsid w:val="0045484E"/>
    <w:rsid w:val="00454A88"/>
    <w:rsid w:val="00454C65"/>
    <w:rsid w:val="0045699C"/>
    <w:rsid w:val="00456F87"/>
    <w:rsid w:val="004573B3"/>
    <w:rsid w:val="00457CE0"/>
    <w:rsid w:val="00457D66"/>
    <w:rsid w:val="00460309"/>
    <w:rsid w:val="00461811"/>
    <w:rsid w:val="004618CC"/>
    <w:rsid w:val="004625A6"/>
    <w:rsid w:val="004667BD"/>
    <w:rsid w:val="00466CE6"/>
    <w:rsid w:val="00467111"/>
    <w:rsid w:val="00467117"/>
    <w:rsid w:val="004674D4"/>
    <w:rsid w:val="00470145"/>
    <w:rsid w:val="00470A9D"/>
    <w:rsid w:val="004712DF"/>
    <w:rsid w:val="0047237F"/>
    <w:rsid w:val="0047380A"/>
    <w:rsid w:val="004766AE"/>
    <w:rsid w:val="00477455"/>
    <w:rsid w:val="00477D71"/>
    <w:rsid w:val="004804F2"/>
    <w:rsid w:val="00480AE3"/>
    <w:rsid w:val="00481F76"/>
    <w:rsid w:val="0048369A"/>
    <w:rsid w:val="004837AC"/>
    <w:rsid w:val="00483E54"/>
    <w:rsid w:val="00483E65"/>
    <w:rsid w:val="00484F26"/>
    <w:rsid w:val="00486A04"/>
    <w:rsid w:val="00486F88"/>
    <w:rsid w:val="00491D1C"/>
    <w:rsid w:val="00491E0E"/>
    <w:rsid w:val="00492948"/>
    <w:rsid w:val="00493809"/>
    <w:rsid w:val="00494AA0"/>
    <w:rsid w:val="0049537A"/>
    <w:rsid w:val="004960EE"/>
    <w:rsid w:val="004966EC"/>
    <w:rsid w:val="00497964"/>
    <w:rsid w:val="004A09E1"/>
    <w:rsid w:val="004A1165"/>
    <w:rsid w:val="004A2B12"/>
    <w:rsid w:val="004A335F"/>
    <w:rsid w:val="004A35FB"/>
    <w:rsid w:val="004A43B8"/>
    <w:rsid w:val="004A650A"/>
    <w:rsid w:val="004A71E7"/>
    <w:rsid w:val="004A7411"/>
    <w:rsid w:val="004A74F1"/>
    <w:rsid w:val="004A7A42"/>
    <w:rsid w:val="004B0284"/>
    <w:rsid w:val="004B06D2"/>
    <w:rsid w:val="004B258E"/>
    <w:rsid w:val="004B26B8"/>
    <w:rsid w:val="004B29CF"/>
    <w:rsid w:val="004B3230"/>
    <w:rsid w:val="004B5753"/>
    <w:rsid w:val="004B6A98"/>
    <w:rsid w:val="004B6FE8"/>
    <w:rsid w:val="004B715D"/>
    <w:rsid w:val="004C2269"/>
    <w:rsid w:val="004C271B"/>
    <w:rsid w:val="004C2C99"/>
    <w:rsid w:val="004C354E"/>
    <w:rsid w:val="004C3B5C"/>
    <w:rsid w:val="004C4362"/>
    <w:rsid w:val="004C4467"/>
    <w:rsid w:val="004C4524"/>
    <w:rsid w:val="004C53C1"/>
    <w:rsid w:val="004C551C"/>
    <w:rsid w:val="004C5EB9"/>
    <w:rsid w:val="004C6C48"/>
    <w:rsid w:val="004C702D"/>
    <w:rsid w:val="004C767D"/>
    <w:rsid w:val="004D320E"/>
    <w:rsid w:val="004D34F4"/>
    <w:rsid w:val="004D4A24"/>
    <w:rsid w:val="004D7BCE"/>
    <w:rsid w:val="004E15D8"/>
    <w:rsid w:val="004E20F2"/>
    <w:rsid w:val="004E2A86"/>
    <w:rsid w:val="004E3474"/>
    <w:rsid w:val="004E57D6"/>
    <w:rsid w:val="004E5B37"/>
    <w:rsid w:val="004E6482"/>
    <w:rsid w:val="004E6B50"/>
    <w:rsid w:val="004E71F0"/>
    <w:rsid w:val="004F05A3"/>
    <w:rsid w:val="004F0FA3"/>
    <w:rsid w:val="004F1F10"/>
    <w:rsid w:val="004F3817"/>
    <w:rsid w:val="004F5F32"/>
    <w:rsid w:val="004F75C7"/>
    <w:rsid w:val="00500048"/>
    <w:rsid w:val="0050038A"/>
    <w:rsid w:val="00500CF0"/>
    <w:rsid w:val="0050107F"/>
    <w:rsid w:val="005011C0"/>
    <w:rsid w:val="0050169D"/>
    <w:rsid w:val="00503001"/>
    <w:rsid w:val="005032BB"/>
    <w:rsid w:val="00503F5E"/>
    <w:rsid w:val="0050407F"/>
    <w:rsid w:val="00505520"/>
    <w:rsid w:val="005063E2"/>
    <w:rsid w:val="005067EB"/>
    <w:rsid w:val="00506EA4"/>
    <w:rsid w:val="005078E7"/>
    <w:rsid w:val="0051108A"/>
    <w:rsid w:val="00511142"/>
    <w:rsid w:val="00511EA3"/>
    <w:rsid w:val="00512705"/>
    <w:rsid w:val="0051293C"/>
    <w:rsid w:val="00513299"/>
    <w:rsid w:val="00513316"/>
    <w:rsid w:val="005140A7"/>
    <w:rsid w:val="005144A5"/>
    <w:rsid w:val="00514940"/>
    <w:rsid w:val="00514E41"/>
    <w:rsid w:val="005158FA"/>
    <w:rsid w:val="00515EC6"/>
    <w:rsid w:val="005171B6"/>
    <w:rsid w:val="00521797"/>
    <w:rsid w:val="0052199D"/>
    <w:rsid w:val="0052199F"/>
    <w:rsid w:val="00522122"/>
    <w:rsid w:val="005229C8"/>
    <w:rsid w:val="0052346A"/>
    <w:rsid w:val="00524547"/>
    <w:rsid w:val="0052475F"/>
    <w:rsid w:val="00524F29"/>
    <w:rsid w:val="00525CFA"/>
    <w:rsid w:val="00526695"/>
    <w:rsid w:val="0052750A"/>
    <w:rsid w:val="0052754D"/>
    <w:rsid w:val="00530856"/>
    <w:rsid w:val="00531936"/>
    <w:rsid w:val="00531B5B"/>
    <w:rsid w:val="0053231A"/>
    <w:rsid w:val="00533BEC"/>
    <w:rsid w:val="005342B2"/>
    <w:rsid w:val="00534663"/>
    <w:rsid w:val="005358EB"/>
    <w:rsid w:val="00535DB7"/>
    <w:rsid w:val="005361F1"/>
    <w:rsid w:val="005362DC"/>
    <w:rsid w:val="005413DF"/>
    <w:rsid w:val="00541CFF"/>
    <w:rsid w:val="0054208D"/>
    <w:rsid w:val="00542D02"/>
    <w:rsid w:val="00543A71"/>
    <w:rsid w:val="0054426C"/>
    <w:rsid w:val="00544982"/>
    <w:rsid w:val="00544B5D"/>
    <w:rsid w:val="00545341"/>
    <w:rsid w:val="00545362"/>
    <w:rsid w:val="005460A1"/>
    <w:rsid w:val="00546B40"/>
    <w:rsid w:val="005472A4"/>
    <w:rsid w:val="00547BB5"/>
    <w:rsid w:val="00547C33"/>
    <w:rsid w:val="005500CE"/>
    <w:rsid w:val="00551015"/>
    <w:rsid w:val="00553217"/>
    <w:rsid w:val="0055349C"/>
    <w:rsid w:val="00553675"/>
    <w:rsid w:val="00553C17"/>
    <w:rsid w:val="005568F1"/>
    <w:rsid w:val="00557D2D"/>
    <w:rsid w:val="00557F28"/>
    <w:rsid w:val="005601EB"/>
    <w:rsid w:val="0056099E"/>
    <w:rsid w:val="00562BAE"/>
    <w:rsid w:val="0056411D"/>
    <w:rsid w:val="00565530"/>
    <w:rsid w:val="005664C0"/>
    <w:rsid w:val="00566ACE"/>
    <w:rsid w:val="00566FE1"/>
    <w:rsid w:val="00567065"/>
    <w:rsid w:val="005671B4"/>
    <w:rsid w:val="00567585"/>
    <w:rsid w:val="0057130B"/>
    <w:rsid w:val="00571D7A"/>
    <w:rsid w:val="005722DC"/>
    <w:rsid w:val="00573598"/>
    <w:rsid w:val="00574960"/>
    <w:rsid w:val="00575D88"/>
    <w:rsid w:val="00575F0B"/>
    <w:rsid w:val="00575F8E"/>
    <w:rsid w:val="005762D1"/>
    <w:rsid w:val="00576894"/>
    <w:rsid w:val="00580D97"/>
    <w:rsid w:val="00581096"/>
    <w:rsid w:val="00583434"/>
    <w:rsid w:val="00583B8B"/>
    <w:rsid w:val="00585538"/>
    <w:rsid w:val="00585734"/>
    <w:rsid w:val="00585EFD"/>
    <w:rsid w:val="00586A8A"/>
    <w:rsid w:val="00587210"/>
    <w:rsid w:val="005878A4"/>
    <w:rsid w:val="005878C0"/>
    <w:rsid w:val="00590484"/>
    <w:rsid w:val="00594416"/>
    <w:rsid w:val="0059482F"/>
    <w:rsid w:val="00594DDE"/>
    <w:rsid w:val="005952FA"/>
    <w:rsid w:val="005957E3"/>
    <w:rsid w:val="00595ED5"/>
    <w:rsid w:val="00596384"/>
    <w:rsid w:val="00596A2A"/>
    <w:rsid w:val="00596DA9"/>
    <w:rsid w:val="00597D3C"/>
    <w:rsid w:val="005A28F8"/>
    <w:rsid w:val="005A2FD8"/>
    <w:rsid w:val="005A331A"/>
    <w:rsid w:val="005A3F3A"/>
    <w:rsid w:val="005A5FB0"/>
    <w:rsid w:val="005A603C"/>
    <w:rsid w:val="005A6B8A"/>
    <w:rsid w:val="005A795A"/>
    <w:rsid w:val="005B1174"/>
    <w:rsid w:val="005B1D95"/>
    <w:rsid w:val="005B2F9B"/>
    <w:rsid w:val="005B354D"/>
    <w:rsid w:val="005B46FE"/>
    <w:rsid w:val="005B4E8E"/>
    <w:rsid w:val="005B4FA2"/>
    <w:rsid w:val="005B5946"/>
    <w:rsid w:val="005B6DA5"/>
    <w:rsid w:val="005B7BD9"/>
    <w:rsid w:val="005C308D"/>
    <w:rsid w:val="005C3F1F"/>
    <w:rsid w:val="005C48E4"/>
    <w:rsid w:val="005C5FAD"/>
    <w:rsid w:val="005C649F"/>
    <w:rsid w:val="005C6B3A"/>
    <w:rsid w:val="005C6C1D"/>
    <w:rsid w:val="005C7818"/>
    <w:rsid w:val="005D1881"/>
    <w:rsid w:val="005D2CA6"/>
    <w:rsid w:val="005D3BB0"/>
    <w:rsid w:val="005D4925"/>
    <w:rsid w:val="005D5051"/>
    <w:rsid w:val="005D5F0B"/>
    <w:rsid w:val="005D7014"/>
    <w:rsid w:val="005E0022"/>
    <w:rsid w:val="005E0CCA"/>
    <w:rsid w:val="005E2248"/>
    <w:rsid w:val="005E4910"/>
    <w:rsid w:val="005E6686"/>
    <w:rsid w:val="005E7D4A"/>
    <w:rsid w:val="005F0D8A"/>
    <w:rsid w:val="005F14B4"/>
    <w:rsid w:val="005F18D9"/>
    <w:rsid w:val="005F2796"/>
    <w:rsid w:val="005F3003"/>
    <w:rsid w:val="005F33B8"/>
    <w:rsid w:val="005F3B14"/>
    <w:rsid w:val="005F3EE0"/>
    <w:rsid w:val="005F4213"/>
    <w:rsid w:val="005F598D"/>
    <w:rsid w:val="005F677D"/>
    <w:rsid w:val="005F7B35"/>
    <w:rsid w:val="00600ABE"/>
    <w:rsid w:val="00601056"/>
    <w:rsid w:val="00602350"/>
    <w:rsid w:val="006026FB"/>
    <w:rsid w:val="00602957"/>
    <w:rsid w:val="00602F57"/>
    <w:rsid w:val="0060319D"/>
    <w:rsid w:val="00603A62"/>
    <w:rsid w:val="006047A6"/>
    <w:rsid w:val="00604964"/>
    <w:rsid w:val="00606D71"/>
    <w:rsid w:val="006073C3"/>
    <w:rsid w:val="00610044"/>
    <w:rsid w:val="00610F20"/>
    <w:rsid w:val="00611385"/>
    <w:rsid w:val="006116A1"/>
    <w:rsid w:val="00612730"/>
    <w:rsid w:val="00612E3F"/>
    <w:rsid w:val="00612FD5"/>
    <w:rsid w:val="00613084"/>
    <w:rsid w:val="00617113"/>
    <w:rsid w:val="00617B81"/>
    <w:rsid w:val="0062012B"/>
    <w:rsid w:val="006208AE"/>
    <w:rsid w:val="00621D1F"/>
    <w:rsid w:val="006226CA"/>
    <w:rsid w:val="006229A5"/>
    <w:rsid w:val="006246E3"/>
    <w:rsid w:val="00624C72"/>
    <w:rsid w:val="00625392"/>
    <w:rsid w:val="00625784"/>
    <w:rsid w:val="006258D5"/>
    <w:rsid w:val="00625C49"/>
    <w:rsid w:val="00626AC5"/>
    <w:rsid w:val="00630B27"/>
    <w:rsid w:val="0063213A"/>
    <w:rsid w:val="006326A7"/>
    <w:rsid w:val="00634BE4"/>
    <w:rsid w:val="00634EE9"/>
    <w:rsid w:val="00635A98"/>
    <w:rsid w:val="0064002F"/>
    <w:rsid w:val="00641193"/>
    <w:rsid w:val="00641271"/>
    <w:rsid w:val="006413D8"/>
    <w:rsid w:val="00641DFE"/>
    <w:rsid w:val="006428D5"/>
    <w:rsid w:val="00642923"/>
    <w:rsid w:val="0064303A"/>
    <w:rsid w:val="00646C52"/>
    <w:rsid w:val="0064745B"/>
    <w:rsid w:val="00647D65"/>
    <w:rsid w:val="00647E05"/>
    <w:rsid w:val="0065035A"/>
    <w:rsid w:val="00651048"/>
    <w:rsid w:val="00652639"/>
    <w:rsid w:val="00652C7B"/>
    <w:rsid w:val="006545C8"/>
    <w:rsid w:val="00657296"/>
    <w:rsid w:val="006574E1"/>
    <w:rsid w:val="00660299"/>
    <w:rsid w:val="00660597"/>
    <w:rsid w:val="0066073F"/>
    <w:rsid w:val="00660EBF"/>
    <w:rsid w:val="0066212F"/>
    <w:rsid w:val="00664C49"/>
    <w:rsid w:val="00665043"/>
    <w:rsid w:val="00665840"/>
    <w:rsid w:val="00665DB1"/>
    <w:rsid w:val="006667E3"/>
    <w:rsid w:val="0066776F"/>
    <w:rsid w:val="0067035A"/>
    <w:rsid w:val="006704C9"/>
    <w:rsid w:val="006713C3"/>
    <w:rsid w:val="00672270"/>
    <w:rsid w:val="006725EF"/>
    <w:rsid w:val="00672714"/>
    <w:rsid w:val="00672FA6"/>
    <w:rsid w:val="006731AE"/>
    <w:rsid w:val="00675807"/>
    <w:rsid w:val="006762D3"/>
    <w:rsid w:val="00676E26"/>
    <w:rsid w:val="00677D84"/>
    <w:rsid w:val="0068207E"/>
    <w:rsid w:val="006820FF"/>
    <w:rsid w:val="0068263C"/>
    <w:rsid w:val="0068277C"/>
    <w:rsid w:val="00682814"/>
    <w:rsid w:val="0068490B"/>
    <w:rsid w:val="00684C2A"/>
    <w:rsid w:val="00684E5F"/>
    <w:rsid w:val="00685594"/>
    <w:rsid w:val="00685AF5"/>
    <w:rsid w:val="00686291"/>
    <w:rsid w:val="00686417"/>
    <w:rsid w:val="00686ED8"/>
    <w:rsid w:val="00687212"/>
    <w:rsid w:val="0069124F"/>
    <w:rsid w:val="006913C1"/>
    <w:rsid w:val="00691C27"/>
    <w:rsid w:val="00694284"/>
    <w:rsid w:val="00694F23"/>
    <w:rsid w:val="006951C6"/>
    <w:rsid w:val="00696B0C"/>
    <w:rsid w:val="00696E85"/>
    <w:rsid w:val="006971E7"/>
    <w:rsid w:val="006976A1"/>
    <w:rsid w:val="00697EA2"/>
    <w:rsid w:val="006A14FE"/>
    <w:rsid w:val="006A1F1D"/>
    <w:rsid w:val="006A23F2"/>
    <w:rsid w:val="006A3B56"/>
    <w:rsid w:val="006A40B6"/>
    <w:rsid w:val="006A52C3"/>
    <w:rsid w:val="006A7B40"/>
    <w:rsid w:val="006B044D"/>
    <w:rsid w:val="006B05CF"/>
    <w:rsid w:val="006B1074"/>
    <w:rsid w:val="006B1E63"/>
    <w:rsid w:val="006B24C3"/>
    <w:rsid w:val="006B24C7"/>
    <w:rsid w:val="006B319E"/>
    <w:rsid w:val="006B361B"/>
    <w:rsid w:val="006B4D50"/>
    <w:rsid w:val="006B6DFD"/>
    <w:rsid w:val="006B75D3"/>
    <w:rsid w:val="006B792B"/>
    <w:rsid w:val="006C0120"/>
    <w:rsid w:val="006C0234"/>
    <w:rsid w:val="006C0818"/>
    <w:rsid w:val="006C1679"/>
    <w:rsid w:val="006C1CF8"/>
    <w:rsid w:val="006C2B94"/>
    <w:rsid w:val="006C5763"/>
    <w:rsid w:val="006C691B"/>
    <w:rsid w:val="006D39F5"/>
    <w:rsid w:val="006D45C5"/>
    <w:rsid w:val="006D51B3"/>
    <w:rsid w:val="006D6B34"/>
    <w:rsid w:val="006D71DD"/>
    <w:rsid w:val="006D71DF"/>
    <w:rsid w:val="006D7F9E"/>
    <w:rsid w:val="006E0587"/>
    <w:rsid w:val="006E0AAE"/>
    <w:rsid w:val="006E175E"/>
    <w:rsid w:val="006E1A58"/>
    <w:rsid w:val="006E2770"/>
    <w:rsid w:val="006E2CAA"/>
    <w:rsid w:val="006E3469"/>
    <w:rsid w:val="006E34CF"/>
    <w:rsid w:val="006E35A2"/>
    <w:rsid w:val="006E3B66"/>
    <w:rsid w:val="006E3C00"/>
    <w:rsid w:val="006E498E"/>
    <w:rsid w:val="006E5086"/>
    <w:rsid w:val="006E65A7"/>
    <w:rsid w:val="006E668A"/>
    <w:rsid w:val="006E69FC"/>
    <w:rsid w:val="006E6F4A"/>
    <w:rsid w:val="006E6FB6"/>
    <w:rsid w:val="006F05E9"/>
    <w:rsid w:val="006F2FAF"/>
    <w:rsid w:val="006F323D"/>
    <w:rsid w:val="006F3689"/>
    <w:rsid w:val="006F45A4"/>
    <w:rsid w:val="006F4B36"/>
    <w:rsid w:val="006F6AF1"/>
    <w:rsid w:val="006F7460"/>
    <w:rsid w:val="0070222C"/>
    <w:rsid w:val="0070247A"/>
    <w:rsid w:val="00702E7B"/>
    <w:rsid w:val="00704915"/>
    <w:rsid w:val="00704AE6"/>
    <w:rsid w:val="00704B24"/>
    <w:rsid w:val="007051DD"/>
    <w:rsid w:val="0070589E"/>
    <w:rsid w:val="00706C0F"/>
    <w:rsid w:val="007072ED"/>
    <w:rsid w:val="0070775E"/>
    <w:rsid w:val="007077AB"/>
    <w:rsid w:val="00707838"/>
    <w:rsid w:val="00707B4C"/>
    <w:rsid w:val="00711932"/>
    <w:rsid w:val="00712632"/>
    <w:rsid w:val="00712865"/>
    <w:rsid w:val="0071369D"/>
    <w:rsid w:val="00713BFB"/>
    <w:rsid w:val="00713CB7"/>
    <w:rsid w:val="00713F63"/>
    <w:rsid w:val="00716654"/>
    <w:rsid w:val="00716AD9"/>
    <w:rsid w:val="007170B4"/>
    <w:rsid w:val="00723099"/>
    <w:rsid w:val="00725191"/>
    <w:rsid w:val="00725D46"/>
    <w:rsid w:val="0072784B"/>
    <w:rsid w:val="0073081F"/>
    <w:rsid w:val="00731098"/>
    <w:rsid w:val="00731E09"/>
    <w:rsid w:val="00732D9D"/>
    <w:rsid w:val="0073311E"/>
    <w:rsid w:val="00733AC7"/>
    <w:rsid w:val="00733CB3"/>
    <w:rsid w:val="0073504D"/>
    <w:rsid w:val="007374D9"/>
    <w:rsid w:val="007376A6"/>
    <w:rsid w:val="00737897"/>
    <w:rsid w:val="00737E31"/>
    <w:rsid w:val="00740172"/>
    <w:rsid w:val="00740C98"/>
    <w:rsid w:val="00741304"/>
    <w:rsid w:val="007416E9"/>
    <w:rsid w:val="0074199D"/>
    <w:rsid w:val="007419FC"/>
    <w:rsid w:val="00742A1D"/>
    <w:rsid w:val="0074311D"/>
    <w:rsid w:val="007431D2"/>
    <w:rsid w:val="00743986"/>
    <w:rsid w:val="00743BB4"/>
    <w:rsid w:val="00743CB5"/>
    <w:rsid w:val="00743ED8"/>
    <w:rsid w:val="00750F81"/>
    <w:rsid w:val="00751B65"/>
    <w:rsid w:val="00751C50"/>
    <w:rsid w:val="0075346C"/>
    <w:rsid w:val="00753A15"/>
    <w:rsid w:val="007551F4"/>
    <w:rsid w:val="00755569"/>
    <w:rsid w:val="00755690"/>
    <w:rsid w:val="00756039"/>
    <w:rsid w:val="00760A7A"/>
    <w:rsid w:val="007610B7"/>
    <w:rsid w:val="00761A2B"/>
    <w:rsid w:val="007627EC"/>
    <w:rsid w:val="0076371A"/>
    <w:rsid w:val="007648C4"/>
    <w:rsid w:val="007651D5"/>
    <w:rsid w:val="00766818"/>
    <w:rsid w:val="00767890"/>
    <w:rsid w:val="0077110B"/>
    <w:rsid w:val="007712CD"/>
    <w:rsid w:val="0077436F"/>
    <w:rsid w:val="00775B7D"/>
    <w:rsid w:val="00775EAE"/>
    <w:rsid w:val="00777581"/>
    <w:rsid w:val="00777C0B"/>
    <w:rsid w:val="0078037B"/>
    <w:rsid w:val="00780E50"/>
    <w:rsid w:val="00781186"/>
    <w:rsid w:val="00781E60"/>
    <w:rsid w:val="00784B6A"/>
    <w:rsid w:val="00785439"/>
    <w:rsid w:val="007861D6"/>
    <w:rsid w:val="007862F8"/>
    <w:rsid w:val="00786B3A"/>
    <w:rsid w:val="00786CAE"/>
    <w:rsid w:val="007874F7"/>
    <w:rsid w:val="00791F5C"/>
    <w:rsid w:val="0079243D"/>
    <w:rsid w:val="0079350C"/>
    <w:rsid w:val="00793EE4"/>
    <w:rsid w:val="00796141"/>
    <w:rsid w:val="007A28C7"/>
    <w:rsid w:val="007A5138"/>
    <w:rsid w:val="007A567C"/>
    <w:rsid w:val="007A5D9B"/>
    <w:rsid w:val="007A7D04"/>
    <w:rsid w:val="007A7D20"/>
    <w:rsid w:val="007A7F43"/>
    <w:rsid w:val="007B030B"/>
    <w:rsid w:val="007B0E14"/>
    <w:rsid w:val="007B1E98"/>
    <w:rsid w:val="007B33C9"/>
    <w:rsid w:val="007B4709"/>
    <w:rsid w:val="007B4788"/>
    <w:rsid w:val="007B503E"/>
    <w:rsid w:val="007B525E"/>
    <w:rsid w:val="007B581D"/>
    <w:rsid w:val="007B5AE5"/>
    <w:rsid w:val="007B6DC6"/>
    <w:rsid w:val="007B7E39"/>
    <w:rsid w:val="007C1CC8"/>
    <w:rsid w:val="007C1FFA"/>
    <w:rsid w:val="007C2178"/>
    <w:rsid w:val="007C22D0"/>
    <w:rsid w:val="007C322C"/>
    <w:rsid w:val="007C3E9A"/>
    <w:rsid w:val="007C6396"/>
    <w:rsid w:val="007C79AC"/>
    <w:rsid w:val="007C79DF"/>
    <w:rsid w:val="007D09E6"/>
    <w:rsid w:val="007D0CCA"/>
    <w:rsid w:val="007D1756"/>
    <w:rsid w:val="007D2711"/>
    <w:rsid w:val="007D2778"/>
    <w:rsid w:val="007D45E4"/>
    <w:rsid w:val="007D5CA4"/>
    <w:rsid w:val="007D6820"/>
    <w:rsid w:val="007E0E4B"/>
    <w:rsid w:val="007E0EC7"/>
    <w:rsid w:val="007E12BA"/>
    <w:rsid w:val="007E2235"/>
    <w:rsid w:val="007E2345"/>
    <w:rsid w:val="007E2C55"/>
    <w:rsid w:val="007E40A1"/>
    <w:rsid w:val="007E463F"/>
    <w:rsid w:val="007E4C41"/>
    <w:rsid w:val="007E547D"/>
    <w:rsid w:val="007E60B5"/>
    <w:rsid w:val="007E7705"/>
    <w:rsid w:val="007F0293"/>
    <w:rsid w:val="007F0833"/>
    <w:rsid w:val="007F1081"/>
    <w:rsid w:val="007F13F1"/>
    <w:rsid w:val="007F1A4F"/>
    <w:rsid w:val="007F3EC1"/>
    <w:rsid w:val="007F454D"/>
    <w:rsid w:val="007F4673"/>
    <w:rsid w:val="007F5EBB"/>
    <w:rsid w:val="007F634A"/>
    <w:rsid w:val="007F6871"/>
    <w:rsid w:val="007F709D"/>
    <w:rsid w:val="007F7291"/>
    <w:rsid w:val="007F761B"/>
    <w:rsid w:val="00800A1A"/>
    <w:rsid w:val="008016AB"/>
    <w:rsid w:val="00801860"/>
    <w:rsid w:val="00801D37"/>
    <w:rsid w:val="00802243"/>
    <w:rsid w:val="00802284"/>
    <w:rsid w:val="00802D76"/>
    <w:rsid w:val="00803C3C"/>
    <w:rsid w:val="008048A0"/>
    <w:rsid w:val="0080548D"/>
    <w:rsid w:val="008061FF"/>
    <w:rsid w:val="00807D17"/>
    <w:rsid w:val="00807F60"/>
    <w:rsid w:val="0081000F"/>
    <w:rsid w:val="00810254"/>
    <w:rsid w:val="008104E1"/>
    <w:rsid w:val="00811320"/>
    <w:rsid w:val="00811406"/>
    <w:rsid w:val="0081190A"/>
    <w:rsid w:val="00812B93"/>
    <w:rsid w:val="0081336A"/>
    <w:rsid w:val="00814425"/>
    <w:rsid w:val="00814C98"/>
    <w:rsid w:val="00815E5E"/>
    <w:rsid w:val="0081759C"/>
    <w:rsid w:val="0082078E"/>
    <w:rsid w:val="008219F4"/>
    <w:rsid w:val="00821A8A"/>
    <w:rsid w:val="00821F8A"/>
    <w:rsid w:val="008233A0"/>
    <w:rsid w:val="00824332"/>
    <w:rsid w:val="008245EF"/>
    <w:rsid w:val="00824715"/>
    <w:rsid w:val="00824A1E"/>
    <w:rsid w:val="00824E63"/>
    <w:rsid w:val="0082594F"/>
    <w:rsid w:val="00825B4B"/>
    <w:rsid w:val="00825EA9"/>
    <w:rsid w:val="0082668D"/>
    <w:rsid w:val="008266A3"/>
    <w:rsid w:val="00826A22"/>
    <w:rsid w:val="00826E70"/>
    <w:rsid w:val="00827297"/>
    <w:rsid w:val="008276F3"/>
    <w:rsid w:val="00827EA2"/>
    <w:rsid w:val="00830114"/>
    <w:rsid w:val="0083011E"/>
    <w:rsid w:val="0083228F"/>
    <w:rsid w:val="00832426"/>
    <w:rsid w:val="00833166"/>
    <w:rsid w:val="0083456C"/>
    <w:rsid w:val="008351F5"/>
    <w:rsid w:val="008354D3"/>
    <w:rsid w:val="0083634A"/>
    <w:rsid w:val="00837EEF"/>
    <w:rsid w:val="008400A4"/>
    <w:rsid w:val="00840826"/>
    <w:rsid w:val="008413E5"/>
    <w:rsid w:val="0084174D"/>
    <w:rsid w:val="00841845"/>
    <w:rsid w:val="00842553"/>
    <w:rsid w:val="00842564"/>
    <w:rsid w:val="0084502E"/>
    <w:rsid w:val="00845A3C"/>
    <w:rsid w:val="00845D6C"/>
    <w:rsid w:val="00846912"/>
    <w:rsid w:val="00846F2D"/>
    <w:rsid w:val="0084725B"/>
    <w:rsid w:val="008479DE"/>
    <w:rsid w:val="00847D40"/>
    <w:rsid w:val="0085033D"/>
    <w:rsid w:val="008508FE"/>
    <w:rsid w:val="00850956"/>
    <w:rsid w:val="008511B3"/>
    <w:rsid w:val="00852CA9"/>
    <w:rsid w:val="00852F14"/>
    <w:rsid w:val="0085316B"/>
    <w:rsid w:val="008532A4"/>
    <w:rsid w:val="00855E5E"/>
    <w:rsid w:val="008571C0"/>
    <w:rsid w:val="00857474"/>
    <w:rsid w:val="00857A6D"/>
    <w:rsid w:val="00857ABB"/>
    <w:rsid w:val="00860389"/>
    <w:rsid w:val="008614D8"/>
    <w:rsid w:val="008614ED"/>
    <w:rsid w:val="00861AE7"/>
    <w:rsid w:val="00863B3A"/>
    <w:rsid w:val="00866B58"/>
    <w:rsid w:val="00867AF3"/>
    <w:rsid w:val="00867DFD"/>
    <w:rsid w:val="008707C9"/>
    <w:rsid w:val="00870EEC"/>
    <w:rsid w:val="0087109D"/>
    <w:rsid w:val="008716D0"/>
    <w:rsid w:val="00871824"/>
    <w:rsid w:val="0087195E"/>
    <w:rsid w:val="0087281E"/>
    <w:rsid w:val="00873CE6"/>
    <w:rsid w:val="00875825"/>
    <w:rsid w:val="00875F8D"/>
    <w:rsid w:val="008773E6"/>
    <w:rsid w:val="00877E8D"/>
    <w:rsid w:val="00881007"/>
    <w:rsid w:val="00882529"/>
    <w:rsid w:val="0088295C"/>
    <w:rsid w:val="0088311A"/>
    <w:rsid w:val="008846F9"/>
    <w:rsid w:val="00884A4C"/>
    <w:rsid w:val="00884F51"/>
    <w:rsid w:val="00885783"/>
    <w:rsid w:val="00885F24"/>
    <w:rsid w:val="00886399"/>
    <w:rsid w:val="00887560"/>
    <w:rsid w:val="00890581"/>
    <w:rsid w:val="00891C1D"/>
    <w:rsid w:val="00894451"/>
    <w:rsid w:val="0089483D"/>
    <w:rsid w:val="00894E5C"/>
    <w:rsid w:val="0089537E"/>
    <w:rsid w:val="00895AA5"/>
    <w:rsid w:val="0089610E"/>
    <w:rsid w:val="008A001D"/>
    <w:rsid w:val="008A00AA"/>
    <w:rsid w:val="008A08C4"/>
    <w:rsid w:val="008A18ED"/>
    <w:rsid w:val="008A1C3E"/>
    <w:rsid w:val="008A7235"/>
    <w:rsid w:val="008B0AEE"/>
    <w:rsid w:val="008B128D"/>
    <w:rsid w:val="008B1592"/>
    <w:rsid w:val="008B3B45"/>
    <w:rsid w:val="008B3E6A"/>
    <w:rsid w:val="008B4F0F"/>
    <w:rsid w:val="008B6632"/>
    <w:rsid w:val="008C025D"/>
    <w:rsid w:val="008C03D4"/>
    <w:rsid w:val="008C0565"/>
    <w:rsid w:val="008C06FC"/>
    <w:rsid w:val="008C084D"/>
    <w:rsid w:val="008C08C0"/>
    <w:rsid w:val="008C297C"/>
    <w:rsid w:val="008C2B80"/>
    <w:rsid w:val="008C3DDA"/>
    <w:rsid w:val="008C406A"/>
    <w:rsid w:val="008C55EF"/>
    <w:rsid w:val="008C592E"/>
    <w:rsid w:val="008C66C5"/>
    <w:rsid w:val="008C6DB2"/>
    <w:rsid w:val="008C78EA"/>
    <w:rsid w:val="008C7CBA"/>
    <w:rsid w:val="008D08D4"/>
    <w:rsid w:val="008D0AE3"/>
    <w:rsid w:val="008D1719"/>
    <w:rsid w:val="008D1890"/>
    <w:rsid w:val="008D24E0"/>
    <w:rsid w:val="008D2F9A"/>
    <w:rsid w:val="008D3B3B"/>
    <w:rsid w:val="008D444D"/>
    <w:rsid w:val="008D4703"/>
    <w:rsid w:val="008D502C"/>
    <w:rsid w:val="008D5988"/>
    <w:rsid w:val="008D6A4D"/>
    <w:rsid w:val="008D6F58"/>
    <w:rsid w:val="008E1180"/>
    <w:rsid w:val="008E13BF"/>
    <w:rsid w:val="008E2C9E"/>
    <w:rsid w:val="008E311E"/>
    <w:rsid w:val="008E3558"/>
    <w:rsid w:val="008E40A4"/>
    <w:rsid w:val="008E4140"/>
    <w:rsid w:val="008E4922"/>
    <w:rsid w:val="008E5782"/>
    <w:rsid w:val="008E5BB6"/>
    <w:rsid w:val="008E6308"/>
    <w:rsid w:val="008E6AAD"/>
    <w:rsid w:val="008E7C11"/>
    <w:rsid w:val="008F03A0"/>
    <w:rsid w:val="008F0933"/>
    <w:rsid w:val="008F297F"/>
    <w:rsid w:val="008F2BF0"/>
    <w:rsid w:val="008F335C"/>
    <w:rsid w:val="008F67A2"/>
    <w:rsid w:val="008F68CB"/>
    <w:rsid w:val="008F7E96"/>
    <w:rsid w:val="00900E99"/>
    <w:rsid w:val="009014DE"/>
    <w:rsid w:val="00901547"/>
    <w:rsid w:val="00901CA3"/>
    <w:rsid w:val="009036C2"/>
    <w:rsid w:val="009042CD"/>
    <w:rsid w:val="00905E59"/>
    <w:rsid w:val="00906FE0"/>
    <w:rsid w:val="009074DF"/>
    <w:rsid w:val="009110EF"/>
    <w:rsid w:val="00911BBC"/>
    <w:rsid w:val="00912664"/>
    <w:rsid w:val="00912A1C"/>
    <w:rsid w:val="00913145"/>
    <w:rsid w:val="00913841"/>
    <w:rsid w:val="00915E8D"/>
    <w:rsid w:val="00916490"/>
    <w:rsid w:val="009177BF"/>
    <w:rsid w:val="00920B55"/>
    <w:rsid w:val="00921D70"/>
    <w:rsid w:val="0092282D"/>
    <w:rsid w:val="009236A2"/>
    <w:rsid w:val="009238ED"/>
    <w:rsid w:val="00923F95"/>
    <w:rsid w:val="00925652"/>
    <w:rsid w:val="0092750D"/>
    <w:rsid w:val="00927D24"/>
    <w:rsid w:val="00930059"/>
    <w:rsid w:val="009308C7"/>
    <w:rsid w:val="009328AE"/>
    <w:rsid w:val="009336D3"/>
    <w:rsid w:val="00933F21"/>
    <w:rsid w:val="00934801"/>
    <w:rsid w:val="00934BDA"/>
    <w:rsid w:val="00935661"/>
    <w:rsid w:val="00935817"/>
    <w:rsid w:val="00936BB7"/>
    <w:rsid w:val="009377BF"/>
    <w:rsid w:val="00937DD3"/>
    <w:rsid w:val="00937E21"/>
    <w:rsid w:val="009406A0"/>
    <w:rsid w:val="009406DB"/>
    <w:rsid w:val="00942E14"/>
    <w:rsid w:val="00942F89"/>
    <w:rsid w:val="00944496"/>
    <w:rsid w:val="0094638F"/>
    <w:rsid w:val="009464AC"/>
    <w:rsid w:val="00947E04"/>
    <w:rsid w:val="00950321"/>
    <w:rsid w:val="009505B9"/>
    <w:rsid w:val="00950B4B"/>
    <w:rsid w:val="00950BBC"/>
    <w:rsid w:val="009556B6"/>
    <w:rsid w:val="00956B91"/>
    <w:rsid w:val="0096013F"/>
    <w:rsid w:val="00960E56"/>
    <w:rsid w:val="00961333"/>
    <w:rsid w:val="0096209F"/>
    <w:rsid w:val="00965654"/>
    <w:rsid w:val="009660C9"/>
    <w:rsid w:val="009676BF"/>
    <w:rsid w:val="00967A18"/>
    <w:rsid w:val="00970844"/>
    <w:rsid w:val="0097087E"/>
    <w:rsid w:val="00973C29"/>
    <w:rsid w:val="00975562"/>
    <w:rsid w:val="00976638"/>
    <w:rsid w:val="00977289"/>
    <w:rsid w:val="0097771A"/>
    <w:rsid w:val="009804A2"/>
    <w:rsid w:val="009806A4"/>
    <w:rsid w:val="00981A36"/>
    <w:rsid w:val="00981B21"/>
    <w:rsid w:val="00981FA4"/>
    <w:rsid w:val="009830D2"/>
    <w:rsid w:val="00983366"/>
    <w:rsid w:val="00985412"/>
    <w:rsid w:val="00985738"/>
    <w:rsid w:val="00986832"/>
    <w:rsid w:val="00987B7D"/>
    <w:rsid w:val="009906C0"/>
    <w:rsid w:val="009916CA"/>
    <w:rsid w:val="0099196F"/>
    <w:rsid w:val="00991B33"/>
    <w:rsid w:val="0099279B"/>
    <w:rsid w:val="009948A0"/>
    <w:rsid w:val="00994BD9"/>
    <w:rsid w:val="00995E7A"/>
    <w:rsid w:val="0099668F"/>
    <w:rsid w:val="00996826"/>
    <w:rsid w:val="00997072"/>
    <w:rsid w:val="009A0487"/>
    <w:rsid w:val="009A0E0D"/>
    <w:rsid w:val="009A0F45"/>
    <w:rsid w:val="009A1367"/>
    <w:rsid w:val="009A2536"/>
    <w:rsid w:val="009A3159"/>
    <w:rsid w:val="009A3210"/>
    <w:rsid w:val="009A3FC9"/>
    <w:rsid w:val="009A50CD"/>
    <w:rsid w:val="009A772D"/>
    <w:rsid w:val="009B1CBA"/>
    <w:rsid w:val="009B259B"/>
    <w:rsid w:val="009B2919"/>
    <w:rsid w:val="009B374D"/>
    <w:rsid w:val="009B3E16"/>
    <w:rsid w:val="009B4F66"/>
    <w:rsid w:val="009B696A"/>
    <w:rsid w:val="009B7085"/>
    <w:rsid w:val="009B72B0"/>
    <w:rsid w:val="009C0345"/>
    <w:rsid w:val="009C0BF6"/>
    <w:rsid w:val="009C0BFC"/>
    <w:rsid w:val="009C1DD7"/>
    <w:rsid w:val="009C1E69"/>
    <w:rsid w:val="009C2A8A"/>
    <w:rsid w:val="009C4D0F"/>
    <w:rsid w:val="009C59EE"/>
    <w:rsid w:val="009C5A8C"/>
    <w:rsid w:val="009C5C0E"/>
    <w:rsid w:val="009C5F2E"/>
    <w:rsid w:val="009C662F"/>
    <w:rsid w:val="009C734F"/>
    <w:rsid w:val="009C79E2"/>
    <w:rsid w:val="009C7E48"/>
    <w:rsid w:val="009D02DC"/>
    <w:rsid w:val="009D0B7C"/>
    <w:rsid w:val="009D0D0B"/>
    <w:rsid w:val="009D1654"/>
    <w:rsid w:val="009D23FE"/>
    <w:rsid w:val="009D3201"/>
    <w:rsid w:val="009D3649"/>
    <w:rsid w:val="009D3795"/>
    <w:rsid w:val="009D3B3E"/>
    <w:rsid w:val="009D4B36"/>
    <w:rsid w:val="009D61D5"/>
    <w:rsid w:val="009D79BF"/>
    <w:rsid w:val="009E0ABA"/>
    <w:rsid w:val="009E10C0"/>
    <w:rsid w:val="009E27CA"/>
    <w:rsid w:val="009E3FAC"/>
    <w:rsid w:val="009E42DE"/>
    <w:rsid w:val="009E45B9"/>
    <w:rsid w:val="009E53D3"/>
    <w:rsid w:val="009E7A37"/>
    <w:rsid w:val="009F01A5"/>
    <w:rsid w:val="009F0296"/>
    <w:rsid w:val="009F0576"/>
    <w:rsid w:val="009F0A5A"/>
    <w:rsid w:val="009F1172"/>
    <w:rsid w:val="009F1738"/>
    <w:rsid w:val="009F2EE5"/>
    <w:rsid w:val="009F32A6"/>
    <w:rsid w:val="009F5598"/>
    <w:rsid w:val="009F6BFC"/>
    <w:rsid w:val="009F7623"/>
    <w:rsid w:val="009F773A"/>
    <w:rsid w:val="00A022D5"/>
    <w:rsid w:val="00A0256B"/>
    <w:rsid w:val="00A02DB0"/>
    <w:rsid w:val="00A03D03"/>
    <w:rsid w:val="00A0487A"/>
    <w:rsid w:val="00A04AB9"/>
    <w:rsid w:val="00A04B10"/>
    <w:rsid w:val="00A05118"/>
    <w:rsid w:val="00A05162"/>
    <w:rsid w:val="00A053AA"/>
    <w:rsid w:val="00A05A1A"/>
    <w:rsid w:val="00A05FED"/>
    <w:rsid w:val="00A07365"/>
    <w:rsid w:val="00A076CB"/>
    <w:rsid w:val="00A07705"/>
    <w:rsid w:val="00A1159C"/>
    <w:rsid w:val="00A129B9"/>
    <w:rsid w:val="00A12BBE"/>
    <w:rsid w:val="00A12C36"/>
    <w:rsid w:val="00A151C2"/>
    <w:rsid w:val="00A15FD1"/>
    <w:rsid w:val="00A16254"/>
    <w:rsid w:val="00A17243"/>
    <w:rsid w:val="00A17576"/>
    <w:rsid w:val="00A179BC"/>
    <w:rsid w:val="00A21E12"/>
    <w:rsid w:val="00A23194"/>
    <w:rsid w:val="00A235D3"/>
    <w:rsid w:val="00A2433C"/>
    <w:rsid w:val="00A24F3C"/>
    <w:rsid w:val="00A2518A"/>
    <w:rsid w:val="00A25A34"/>
    <w:rsid w:val="00A262AF"/>
    <w:rsid w:val="00A27171"/>
    <w:rsid w:val="00A271E4"/>
    <w:rsid w:val="00A27375"/>
    <w:rsid w:val="00A27418"/>
    <w:rsid w:val="00A27D43"/>
    <w:rsid w:val="00A31558"/>
    <w:rsid w:val="00A31707"/>
    <w:rsid w:val="00A33943"/>
    <w:rsid w:val="00A33A1F"/>
    <w:rsid w:val="00A33B88"/>
    <w:rsid w:val="00A33BBF"/>
    <w:rsid w:val="00A33F37"/>
    <w:rsid w:val="00A340B0"/>
    <w:rsid w:val="00A3444B"/>
    <w:rsid w:val="00A35CA3"/>
    <w:rsid w:val="00A368BE"/>
    <w:rsid w:val="00A37904"/>
    <w:rsid w:val="00A40536"/>
    <w:rsid w:val="00A40810"/>
    <w:rsid w:val="00A41563"/>
    <w:rsid w:val="00A4157E"/>
    <w:rsid w:val="00A415B6"/>
    <w:rsid w:val="00A41626"/>
    <w:rsid w:val="00A42EB6"/>
    <w:rsid w:val="00A43D16"/>
    <w:rsid w:val="00A43E36"/>
    <w:rsid w:val="00A44148"/>
    <w:rsid w:val="00A44293"/>
    <w:rsid w:val="00A444B9"/>
    <w:rsid w:val="00A4457F"/>
    <w:rsid w:val="00A446DE"/>
    <w:rsid w:val="00A45B67"/>
    <w:rsid w:val="00A45DC1"/>
    <w:rsid w:val="00A45E4C"/>
    <w:rsid w:val="00A4665A"/>
    <w:rsid w:val="00A46DEB"/>
    <w:rsid w:val="00A47C0D"/>
    <w:rsid w:val="00A51596"/>
    <w:rsid w:val="00A52429"/>
    <w:rsid w:val="00A52DF9"/>
    <w:rsid w:val="00A52F5C"/>
    <w:rsid w:val="00A538E7"/>
    <w:rsid w:val="00A53920"/>
    <w:rsid w:val="00A545EE"/>
    <w:rsid w:val="00A54CBA"/>
    <w:rsid w:val="00A5567A"/>
    <w:rsid w:val="00A55AA6"/>
    <w:rsid w:val="00A56C7D"/>
    <w:rsid w:val="00A5709E"/>
    <w:rsid w:val="00A573A9"/>
    <w:rsid w:val="00A5754D"/>
    <w:rsid w:val="00A577DC"/>
    <w:rsid w:val="00A61130"/>
    <w:rsid w:val="00A61920"/>
    <w:rsid w:val="00A62274"/>
    <w:rsid w:val="00A6269D"/>
    <w:rsid w:val="00A631B6"/>
    <w:rsid w:val="00A65C08"/>
    <w:rsid w:val="00A66312"/>
    <w:rsid w:val="00A663F7"/>
    <w:rsid w:val="00A70912"/>
    <w:rsid w:val="00A70C4E"/>
    <w:rsid w:val="00A71E9B"/>
    <w:rsid w:val="00A72F23"/>
    <w:rsid w:val="00A73AC8"/>
    <w:rsid w:val="00A73E0E"/>
    <w:rsid w:val="00A74988"/>
    <w:rsid w:val="00A751C5"/>
    <w:rsid w:val="00A75E2A"/>
    <w:rsid w:val="00A75FBC"/>
    <w:rsid w:val="00A766B5"/>
    <w:rsid w:val="00A76776"/>
    <w:rsid w:val="00A76CC2"/>
    <w:rsid w:val="00A77A30"/>
    <w:rsid w:val="00A77B7C"/>
    <w:rsid w:val="00A805C7"/>
    <w:rsid w:val="00A8259D"/>
    <w:rsid w:val="00A82FE3"/>
    <w:rsid w:val="00A83B1C"/>
    <w:rsid w:val="00A8401B"/>
    <w:rsid w:val="00A843E0"/>
    <w:rsid w:val="00A8528D"/>
    <w:rsid w:val="00A854C5"/>
    <w:rsid w:val="00A85574"/>
    <w:rsid w:val="00A857B3"/>
    <w:rsid w:val="00A85E6D"/>
    <w:rsid w:val="00A86FE4"/>
    <w:rsid w:val="00A870E4"/>
    <w:rsid w:val="00A8780A"/>
    <w:rsid w:val="00A906A2"/>
    <w:rsid w:val="00A9183F"/>
    <w:rsid w:val="00A91A85"/>
    <w:rsid w:val="00A93E1A"/>
    <w:rsid w:val="00A94390"/>
    <w:rsid w:val="00A94728"/>
    <w:rsid w:val="00A95031"/>
    <w:rsid w:val="00A9521D"/>
    <w:rsid w:val="00A9638E"/>
    <w:rsid w:val="00A967A8"/>
    <w:rsid w:val="00AA0461"/>
    <w:rsid w:val="00AA0B14"/>
    <w:rsid w:val="00AA117B"/>
    <w:rsid w:val="00AA1CB0"/>
    <w:rsid w:val="00AA1CCE"/>
    <w:rsid w:val="00AA3EA6"/>
    <w:rsid w:val="00AA48F2"/>
    <w:rsid w:val="00AA498A"/>
    <w:rsid w:val="00AA4CEE"/>
    <w:rsid w:val="00AA546A"/>
    <w:rsid w:val="00AA78A8"/>
    <w:rsid w:val="00AB050D"/>
    <w:rsid w:val="00AB0AE6"/>
    <w:rsid w:val="00AB197E"/>
    <w:rsid w:val="00AB23E4"/>
    <w:rsid w:val="00AB3264"/>
    <w:rsid w:val="00AB37DD"/>
    <w:rsid w:val="00AB6832"/>
    <w:rsid w:val="00AC113B"/>
    <w:rsid w:val="00AC13DC"/>
    <w:rsid w:val="00AC17C0"/>
    <w:rsid w:val="00AC1870"/>
    <w:rsid w:val="00AC1BC9"/>
    <w:rsid w:val="00AC20A8"/>
    <w:rsid w:val="00AC43AC"/>
    <w:rsid w:val="00AC5530"/>
    <w:rsid w:val="00AC6056"/>
    <w:rsid w:val="00AC6506"/>
    <w:rsid w:val="00AC689F"/>
    <w:rsid w:val="00AD04C3"/>
    <w:rsid w:val="00AD0D72"/>
    <w:rsid w:val="00AD1530"/>
    <w:rsid w:val="00AD2677"/>
    <w:rsid w:val="00AD4A2B"/>
    <w:rsid w:val="00AD5594"/>
    <w:rsid w:val="00AD5671"/>
    <w:rsid w:val="00AD58F7"/>
    <w:rsid w:val="00AD6667"/>
    <w:rsid w:val="00AD798B"/>
    <w:rsid w:val="00AE09F5"/>
    <w:rsid w:val="00AE1005"/>
    <w:rsid w:val="00AE1D07"/>
    <w:rsid w:val="00AE21A2"/>
    <w:rsid w:val="00AE2551"/>
    <w:rsid w:val="00AE2E79"/>
    <w:rsid w:val="00AE5448"/>
    <w:rsid w:val="00AE5820"/>
    <w:rsid w:val="00AE5A4E"/>
    <w:rsid w:val="00AE631D"/>
    <w:rsid w:val="00AE7AEB"/>
    <w:rsid w:val="00AE7F1F"/>
    <w:rsid w:val="00AF06C4"/>
    <w:rsid w:val="00AF1629"/>
    <w:rsid w:val="00AF41C3"/>
    <w:rsid w:val="00AF4B0E"/>
    <w:rsid w:val="00AF650D"/>
    <w:rsid w:val="00AF6D7F"/>
    <w:rsid w:val="00AF71A7"/>
    <w:rsid w:val="00B00070"/>
    <w:rsid w:val="00B02984"/>
    <w:rsid w:val="00B02B13"/>
    <w:rsid w:val="00B044D6"/>
    <w:rsid w:val="00B04A3C"/>
    <w:rsid w:val="00B05140"/>
    <w:rsid w:val="00B05982"/>
    <w:rsid w:val="00B104FB"/>
    <w:rsid w:val="00B10D68"/>
    <w:rsid w:val="00B11854"/>
    <w:rsid w:val="00B11F7F"/>
    <w:rsid w:val="00B1250A"/>
    <w:rsid w:val="00B13414"/>
    <w:rsid w:val="00B14166"/>
    <w:rsid w:val="00B14DB3"/>
    <w:rsid w:val="00B14E02"/>
    <w:rsid w:val="00B159BA"/>
    <w:rsid w:val="00B15BBF"/>
    <w:rsid w:val="00B15F68"/>
    <w:rsid w:val="00B168EC"/>
    <w:rsid w:val="00B16933"/>
    <w:rsid w:val="00B17042"/>
    <w:rsid w:val="00B17CAC"/>
    <w:rsid w:val="00B21F67"/>
    <w:rsid w:val="00B235CA"/>
    <w:rsid w:val="00B24211"/>
    <w:rsid w:val="00B2427D"/>
    <w:rsid w:val="00B246B5"/>
    <w:rsid w:val="00B24EA1"/>
    <w:rsid w:val="00B252E6"/>
    <w:rsid w:val="00B2548A"/>
    <w:rsid w:val="00B25C51"/>
    <w:rsid w:val="00B275DC"/>
    <w:rsid w:val="00B33B4D"/>
    <w:rsid w:val="00B33F5A"/>
    <w:rsid w:val="00B34323"/>
    <w:rsid w:val="00B34379"/>
    <w:rsid w:val="00B346E8"/>
    <w:rsid w:val="00B34BA5"/>
    <w:rsid w:val="00B34FCA"/>
    <w:rsid w:val="00B35293"/>
    <w:rsid w:val="00B36103"/>
    <w:rsid w:val="00B366D1"/>
    <w:rsid w:val="00B36835"/>
    <w:rsid w:val="00B3686B"/>
    <w:rsid w:val="00B37911"/>
    <w:rsid w:val="00B41A57"/>
    <w:rsid w:val="00B42467"/>
    <w:rsid w:val="00B4262F"/>
    <w:rsid w:val="00B43C93"/>
    <w:rsid w:val="00B447CB"/>
    <w:rsid w:val="00B44E7E"/>
    <w:rsid w:val="00B4530A"/>
    <w:rsid w:val="00B45890"/>
    <w:rsid w:val="00B45F1B"/>
    <w:rsid w:val="00B475E1"/>
    <w:rsid w:val="00B47BA1"/>
    <w:rsid w:val="00B50CE3"/>
    <w:rsid w:val="00B51718"/>
    <w:rsid w:val="00B520A6"/>
    <w:rsid w:val="00B52BA9"/>
    <w:rsid w:val="00B534ED"/>
    <w:rsid w:val="00B54F74"/>
    <w:rsid w:val="00B556AD"/>
    <w:rsid w:val="00B55C0A"/>
    <w:rsid w:val="00B6007B"/>
    <w:rsid w:val="00B60283"/>
    <w:rsid w:val="00B602DD"/>
    <w:rsid w:val="00B616D2"/>
    <w:rsid w:val="00B62563"/>
    <w:rsid w:val="00B63778"/>
    <w:rsid w:val="00B6379C"/>
    <w:rsid w:val="00B63898"/>
    <w:rsid w:val="00B64ED2"/>
    <w:rsid w:val="00B6523A"/>
    <w:rsid w:val="00B65D39"/>
    <w:rsid w:val="00B66DD9"/>
    <w:rsid w:val="00B677FE"/>
    <w:rsid w:val="00B67839"/>
    <w:rsid w:val="00B67E30"/>
    <w:rsid w:val="00B70036"/>
    <w:rsid w:val="00B7032A"/>
    <w:rsid w:val="00B7130B"/>
    <w:rsid w:val="00B715E4"/>
    <w:rsid w:val="00B72328"/>
    <w:rsid w:val="00B72454"/>
    <w:rsid w:val="00B73E9A"/>
    <w:rsid w:val="00B73EBE"/>
    <w:rsid w:val="00B74271"/>
    <w:rsid w:val="00B743F9"/>
    <w:rsid w:val="00B75AF8"/>
    <w:rsid w:val="00B7629C"/>
    <w:rsid w:val="00B76344"/>
    <w:rsid w:val="00B76ACE"/>
    <w:rsid w:val="00B7765F"/>
    <w:rsid w:val="00B83B8A"/>
    <w:rsid w:val="00B83F45"/>
    <w:rsid w:val="00B857D2"/>
    <w:rsid w:val="00B85CE1"/>
    <w:rsid w:val="00B86435"/>
    <w:rsid w:val="00B8676F"/>
    <w:rsid w:val="00B8703F"/>
    <w:rsid w:val="00B87AE2"/>
    <w:rsid w:val="00B90CE9"/>
    <w:rsid w:val="00B912BB"/>
    <w:rsid w:val="00B914F6"/>
    <w:rsid w:val="00B9195E"/>
    <w:rsid w:val="00B91BC1"/>
    <w:rsid w:val="00B925AB"/>
    <w:rsid w:val="00B95A2E"/>
    <w:rsid w:val="00B9716B"/>
    <w:rsid w:val="00B973D7"/>
    <w:rsid w:val="00BA0074"/>
    <w:rsid w:val="00BA070C"/>
    <w:rsid w:val="00BA28B9"/>
    <w:rsid w:val="00BA29A2"/>
    <w:rsid w:val="00BA37A7"/>
    <w:rsid w:val="00BA3CBC"/>
    <w:rsid w:val="00BA52CB"/>
    <w:rsid w:val="00BA6559"/>
    <w:rsid w:val="00BA7F00"/>
    <w:rsid w:val="00BB07CA"/>
    <w:rsid w:val="00BB142E"/>
    <w:rsid w:val="00BB1BB7"/>
    <w:rsid w:val="00BB1ECD"/>
    <w:rsid w:val="00BB3A42"/>
    <w:rsid w:val="00BB3F1B"/>
    <w:rsid w:val="00BB45C6"/>
    <w:rsid w:val="00BB48EC"/>
    <w:rsid w:val="00BB4D36"/>
    <w:rsid w:val="00BB4F9C"/>
    <w:rsid w:val="00BB5B2B"/>
    <w:rsid w:val="00BB5BD0"/>
    <w:rsid w:val="00BB622B"/>
    <w:rsid w:val="00BB6A79"/>
    <w:rsid w:val="00BB7EA3"/>
    <w:rsid w:val="00BC08F4"/>
    <w:rsid w:val="00BC22D8"/>
    <w:rsid w:val="00BC2976"/>
    <w:rsid w:val="00BC2B17"/>
    <w:rsid w:val="00BC402E"/>
    <w:rsid w:val="00BC4795"/>
    <w:rsid w:val="00BC4BFF"/>
    <w:rsid w:val="00BC5656"/>
    <w:rsid w:val="00BC5AE1"/>
    <w:rsid w:val="00BC64A3"/>
    <w:rsid w:val="00BC6B21"/>
    <w:rsid w:val="00BC75BD"/>
    <w:rsid w:val="00BD05EF"/>
    <w:rsid w:val="00BD05FE"/>
    <w:rsid w:val="00BD098B"/>
    <w:rsid w:val="00BD13E3"/>
    <w:rsid w:val="00BD3368"/>
    <w:rsid w:val="00BD38C4"/>
    <w:rsid w:val="00BD566E"/>
    <w:rsid w:val="00BD57E6"/>
    <w:rsid w:val="00BD6267"/>
    <w:rsid w:val="00BD6FA2"/>
    <w:rsid w:val="00BD78BA"/>
    <w:rsid w:val="00BD7FA1"/>
    <w:rsid w:val="00BD7FAF"/>
    <w:rsid w:val="00BE046C"/>
    <w:rsid w:val="00BE0489"/>
    <w:rsid w:val="00BE0CC4"/>
    <w:rsid w:val="00BE0E03"/>
    <w:rsid w:val="00BE1006"/>
    <w:rsid w:val="00BE251D"/>
    <w:rsid w:val="00BE293C"/>
    <w:rsid w:val="00BE2ADA"/>
    <w:rsid w:val="00BE442D"/>
    <w:rsid w:val="00BE48B5"/>
    <w:rsid w:val="00BE48D2"/>
    <w:rsid w:val="00BE4D18"/>
    <w:rsid w:val="00BE5CAD"/>
    <w:rsid w:val="00BE5CD6"/>
    <w:rsid w:val="00BE61C8"/>
    <w:rsid w:val="00BE6238"/>
    <w:rsid w:val="00BE68BD"/>
    <w:rsid w:val="00BE728C"/>
    <w:rsid w:val="00BF0604"/>
    <w:rsid w:val="00BF14D1"/>
    <w:rsid w:val="00BF2940"/>
    <w:rsid w:val="00BF30C0"/>
    <w:rsid w:val="00BF51CB"/>
    <w:rsid w:val="00C00151"/>
    <w:rsid w:val="00C008A8"/>
    <w:rsid w:val="00C00B5D"/>
    <w:rsid w:val="00C01143"/>
    <w:rsid w:val="00C0158B"/>
    <w:rsid w:val="00C025C1"/>
    <w:rsid w:val="00C02D5A"/>
    <w:rsid w:val="00C0308E"/>
    <w:rsid w:val="00C03BAD"/>
    <w:rsid w:val="00C04702"/>
    <w:rsid w:val="00C04BE4"/>
    <w:rsid w:val="00C04C31"/>
    <w:rsid w:val="00C05CE8"/>
    <w:rsid w:val="00C05D06"/>
    <w:rsid w:val="00C062F2"/>
    <w:rsid w:val="00C06796"/>
    <w:rsid w:val="00C10AAA"/>
    <w:rsid w:val="00C124EA"/>
    <w:rsid w:val="00C141CD"/>
    <w:rsid w:val="00C156F3"/>
    <w:rsid w:val="00C15D49"/>
    <w:rsid w:val="00C16BBA"/>
    <w:rsid w:val="00C17704"/>
    <w:rsid w:val="00C17C4A"/>
    <w:rsid w:val="00C202D3"/>
    <w:rsid w:val="00C203D8"/>
    <w:rsid w:val="00C20A7F"/>
    <w:rsid w:val="00C20E3F"/>
    <w:rsid w:val="00C21765"/>
    <w:rsid w:val="00C220B4"/>
    <w:rsid w:val="00C2257C"/>
    <w:rsid w:val="00C22901"/>
    <w:rsid w:val="00C23592"/>
    <w:rsid w:val="00C23991"/>
    <w:rsid w:val="00C23B5B"/>
    <w:rsid w:val="00C23EFE"/>
    <w:rsid w:val="00C273F2"/>
    <w:rsid w:val="00C27C3F"/>
    <w:rsid w:val="00C27D6C"/>
    <w:rsid w:val="00C30508"/>
    <w:rsid w:val="00C30716"/>
    <w:rsid w:val="00C308EF"/>
    <w:rsid w:val="00C30C7B"/>
    <w:rsid w:val="00C334D1"/>
    <w:rsid w:val="00C35B18"/>
    <w:rsid w:val="00C35BC2"/>
    <w:rsid w:val="00C37482"/>
    <w:rsid w:val="00C41197"/>
    <w:rsid w:val="00C411A7"/>
    <w:rsid w:val="00C413B9"/>
    <w:rsid w:val="00C41B32"/>
    <w:rsid w:val="00C42119"/>
    <w:rsid w:val="00C42ED5"/>
    <w:rsid w:val="00C4330F"/>
    <w:rsid w:val="00C4333C"/>
    <w:rsid w:val="00C433E8"/>
    <w:rsid w:val="00C44B0B"/>
    <w:rsid w:val="00C45E52"/>
    <w:rsid w:val="00C46A9B"/>
    <w:rsid w:val="00C507FD"/>
    <w:rsid w:val="00C50C8E"/>
    <w:rsid w:val="00C51575"/>
    <w:rsid w:val="00C51E55"/>
    <w:rsid w:val="00C5220B"/>
    <w:rsid w:val="00C54C1B"/>
    <w:rsid w:val="00C557CA"/>
    <w:rsid w:val="00C5624A"/>
    <w:rsid w:val="00C56322"/>
    <w:rsid w:val="00C57F76"/>
    <w:rsid w:val="00C61E5B"/>
    <w:rsid w:val="00C61FBC"/>
    <w:rsid w:val="00C62998"/>
    <w:rsid w:val="00C64082"/>
    <w:rsid w:val="00C650F3"/>
    <w:rsid w:val="00C65A0E"/>
    <w:rsid w:val="00C664FE"/>
    <w:rsid w:val="00C677E9"/>
    <w:rsid w:val="00C67D9F"/>
    <w:rsid w:val="00C703D5"/>
    <w:rsid w:val="00C711D0"/>
    <w:rsid w:val="00C71DFB"/>
    <w:rsid w:val="00C7247B"/>
    <w:rsid w:val="00C730F9"/>
    <w:rsid w:val="00C732F7"/>
    <w:rsid w:val="00C738A4"/>
    <w:rsid w:val="00C74031"/>
    <w:rsid w:val="00C74230"/>
    <w:rsid w:val="00C75152"/>
    <w:rsid w:val="00C77175"/>
    <w:rsid w:val="00C77DF8"/>
    <w:rsid w:val="00C80883"/>
    <w:rsid w:val="00C808A2"/>
    <w:rsid w:val="00C82213"/>
    <w:rsid w:val="00C82615"/>
    <w:rsid w:val="00C83A21"/>
    <w:rsid w:val="00C83D27"/>
    <w:rsid w:val="00C842D0"/>
    <w:rsid w:val="00C8596D"/>
    <w:rsid w:val="00C85AEA"/>
    <w:rsid w:val="00C861F9"/>
    <w:rsid w:val="00C86C94"/>
    <w:rsid w:val="00C90584"/>
    <w:rsid w:val="00C91184"/>
    <w:rsid w:val="00C93801"/>
    <w:rsid w:val="00C93B70"/>
    <w:rsid w:val="00C93B76"/>
    <w:rsid w:val="00C93D40"/>
    <w:rsid w:val="00C94AEF"/>
    <w:rsid w:val="00C94D42"/>
    <w:rsid w:val="00C955DC"/>
    <w:rsid w:val="00C95B47"/>
    <w:rsid w:val="00C96A81"/>
    <w:rsid w:val="00C96DD6"/>
    <w:rsid w:val="00C97BDD"/>
    <w:rsid w:val="00C97DD5"/>
    <w:rsid w:val="00CA05F9"/>
    <w:rsid w:val="00CA10F3"/>
    <w:rsid w:val="00CA1353"/>
    <w:rsid w:val="00CA13E8"/>
    <w:rsid w:val="00CA393D"/>
    <w:rsid w:val="00CA48B9"/>
    <w:rsid w:val="00CA5E5E"/>
    <w:rsid w:val="00CA6E67"/>
    <w:rsid w:val="00CA7253"/>
    <w:rsid w:val="00CB0677"/>
    <w:rsid w:val="00CB0970"/>
    <w:rsid w:val="00CB2ADB"/>
    <w:rsid w:val="00CB3617"/>
    <w:rsid w:val="00CB3FD0"/>
    <w:rsid w:val="00CB5329"/>
    <w:rsid w:val="00CB5D9E"/>
    <w:rsid w:val="00CB6265"/>
    <w:rsid w:val="00CB6F8F"/>
    <w:rsid w:val="00CC0958"/>
    <w:rsid w:val="00CC0EC5"/>
    <w:rsid w:val="00CC11CE"/>
    <w:rsid w:val="00CC13E7"/>
    <w:rsid w:val="00CC1423"/>
    <w:rsid w:val="00CC2724"/>
    <w:rsid w:val="00CC2A94"/>
    <w:rsid w:val="00CC3F1A"/>
    <w:rsid w:val="00CD088B"/>
    <w:rsid w:val="00CD19D0"/>
    <w:rsid w:val="00CD22C8"/>
    <w:rsid w:val="00CD31C6"/>
    <w:rsid w:val="00CD4DCC"/>
    <w:rsid w:val="00CD54D3"/>
    <w:rsid w:val="00CD5F4E"/>
    <w:rsid w:val="00CD6CBA"/>
    <w:rsid w:val="00CE013C"/>
    <w:rsid w:val="00CE038E"/>
    <w:rsid w:val="00CE0EEF"/>
    <w:rsid w:val="00CE0EF5"/>
    <w:rsid w:val="00CE0FA9"/>
    <w:rsid w:val="00CE227D"/>
    <w:rsid w:val="00CE2427"/>
    <w:rsid w:val="00CE2A08"/>
    <w:rsid w:val="00CE3A29"/>
    <w:rsid w:val="00CE3FBB"/>
    <w:rsid w:val="00CE47E0"/>
    <w:rsid w:val="00CE52D7"/>
    <w:rsid w:val="00CE56B2"/>
    <w:rsid w:val="00CE6289"/>
    <w:rsid w:val="00CE6DFD"/>
    <w:rsid w:val="00CE7C35"/>
    <w:rsid w:val="00CF1852"/>
    <w:rsid w:val="00CF3E68"/>
    <w:rsid w:val="00CF6BB7"/>
    <w:rsid w:val="00CF77BE"/>
    <w:rsid w:val="00CF7862"/>
    <w:rsid w:val="00CF7C0B"/>
    <w:rsid w:val="00D00B41"/>
    <w:rsid w:val="00D00F87"/>
    <w:rsid w:val="00D015EF"/>
    <w:rsid w:val="00D01E09"/>
    <w:rsid w:val="00D01F91"/>
    <w:rsid w:val="00D0279E"/>
    <w:rsid w:val="00D02D64"/>
    <w:rsid w:val="00D0375E"/>
    <w:rsid w:val="00D03D19"/>
    <w:rsid w:val="00D05FE6"/>
    <w:rsid w:val="00D065EF"/>
    <w:rsid w:val="00D06A22"/>
    <w:rsid w:val="00D06FD0"/>
    <w:rsid w:val="00D07473"/>
    <w:rsid w:val="00D07A25"/>
    <w:rsid w:val="00D07CEE"/>
    <w:rsid w:val="00D10614"/>
    <w:rsid w:val="00D10713"/>
    <w:rsid w:val="00D1078F"/>
    <w:rsid w:val="00D114BA"/>
    <w:rsid w:val="00D1156B"/>
    <w:rsid w:val="00D132D1"/>
    <w:rsid w:val="00D1387C"/>
    <w:rsid w:val="00D13C82"/>
    <w:rsid w:val="00D14477"/>
    <w:rsid w:val="00D16859"/>
    <w:rsid w:val="00D16ACC"/>
    <w:rsid w:val="00D17E82"/>
    <w:rsid w:val="00D17F87"/>
    <w:rsid w:val="00D2067D"/>
    <w:rsid w:val="00D206A9"/>
    <w:rsid w:val="00D214F7"/>
    <w:rsid w:val="00D2213C"/>
    <w:rsid w:val="00D22575"/>
    <w:rsid w:val="00D2321E"/>
    <w:rsid w:val="00D24EB4"/>
    <w:rsid w:val="00D26C13"/>
    <w:rsid w:val="00D27AFB"/>
    <w:rsid w:val="00D30325"/>
    <w:rsid w:val="00D318AB"/>
    <w:rsid w:val="00D3271E"/>
    <w:rsid w:val="00D3438F"/>
    <w:rsid w:val="00D343F1"/>
    <w:rsid w:val="00D353A6"/>
    <w:rsid w:val="00D411CC"/>
    <w:rsid w:val="00D420C7"/>
    <w:rsid w:val="00D425A6"/>
    <w:rsid w:val="00D4309F"/>
    <w:rsid w:val="00D43720"/>
    <w:rsid w:val="00D43F1B"/>
    <w:rsid w:val="00D441CD"/>
    <w:rsid w:val="00D44D5F"/>
    <w:rsid w:val="00D4641E"/>
    <w:rsid w:val="00D47B57"/>
    <w:rsid w:val="00D51164"/>
    <w:rsid w:val="00D517C1"/>
    <w:rsid w:val="00D51B17"/>
    <w:rsid w:val="00D523F1"/>
    <w:rsid w:val="00D524BF"/>
    <w:rsid w:val="00D52686"/>
    <w:rsid w:val="00D52A18"/>
    <w:rsid w:val="00D5331B"/>
    <w:rsid w:val="00D53647"/>
    <w:rsid w:val="00D5468E"/>
    <w:rsid w:val="00D56716"/>
    <w:rsid w:val="00D56E24"/>
    <w:rsid w:val="00D573C9"/>
    <w:rsid w:val="00D57CC9"/>
    <w:rsid w:val="00D605CF"/>
    <w:rsid w:val="00D6247C"/>
    <w:rsid w:val="00D626A9"/>
    <w:rsid w:val="00D62A8F"/>
    <w:rsid w:val="00D62DEC"/>
    <w:rsid w:val="00D63A8D"/>
    <w:rsid w:val="00D6435F"/>
    <w:rsid w:val="00D65E42"/>
    <w:rsid w:val="00D67DDD"/>
    <w:rsid w:val="00D7045F"/>
    <w:rsid w:val="00D72D43"/>
    <w:rsid w:val="00D7317C"/>
    <w:rsid w:val="00D73309"/>
    <w:rsid w:val="00D73A0B"/>
    <w:rsid w:val="00D7434F"/>
    <w:rsid w:val="00D7474D"/>
    <w:rsid w:val="00D751C8"/>
    <w:rsid w:val="00D75E78"/>
    <w:rsid w:val="00D7617D"/>
    <w:rsid w:val="00D76B0B"/>
    <w:rsid w:val="00D76B78"/>
    <w:rsid w:val="00D76B84"/>
    <w:rsid w:val="00D76C01"/>
    <w:rsid w:val="00D7747B"/>
    <w:rsid w:val="00D809B4"/>
    <w:rsid w:val="00D81179"/>
    <w:rsid w:val="00D81C2D"/>
    <w:rsid w:val="00D8291D"/>
    <w:rsid w:val="00D840DE"/>
    <w:rsid w:val="00D8428C"/>
    <w:rsid w:val="00D846DA"/>
    <w:rsid w:val="00D848F0"/>
    <w:rsid w:val="00D8637E"/>
    <w:rsid w:val="00D86C3E"/>
    <w:rsid w:val="00D86F20"/>
    <w:rsid w:val="00D871F2"/>
    <w:rsid w:val="00D8796E"/>
    <w:rsid w:val="00D87F7B"/>
    <w:rsid w:val="00D902EA"/>
    <w:rsid w:val="00D90D18"/>
    <w:rsid w:val="00D910C9"/>
    <w:rsid w:val="00D922C4"/>
    <w:rsid w:val="00D944C7"/>
    <w:rsid w:val="00D9486B"/>
    <w:rsid w:val="00D96225"/>
    <w:rsid w:val="00D96ABB"/>
    <w:rsid w:val="00D96CD1"/>
    <w:rsid w:val="00D97505"/>
    <w:rsid w:val="00D976B1"/>
    <w:rsid w:val="00D97D26"/>
    <w:rsid w:val="00DA1857"/>
    <w:rsid w:val="00DA2371"/>
    <w:rsid w:val="00DA2A3A"/>
    <w:rsid w:val="00DA387D"/>
    <w:rsid w:val="00DA4F0A"/>
    <w:rsid w:val="00DA506B"/>
    <w:rsid w:val="00DA51D4"/>
    <w:rsid w:val="00DA5952"/>
    <w:rsid w:val="00DA7729"/>
    <w:rsid w:val="00DA7D36"/>
    <w:rsid w:val="00DB138E"/>
    <w:rsid w:val="00DB224E"/>
    <w:rsid w:val="00DB396B"/>
    <w:rsid w:val="00DB3D15"/>
    <w:rsid w:val="00DB4E67"/>
    <w:rsid w:val="00DB5243"/>
    <w:rsid w:val="00DB5532"/>
    <w:rsid w:val="00DB6173"/>
    <w:rsid w:val="00DB783B"/>
    <w:rsid w:val="00DB7C72"/>
    <w:rsid w:val="00DC0062"/>
    <w:rsid w:val="00DC097E"/>
    <w:rsid w:val="00DC154B"/>
    <w:rsid w:val="00DC20AE"/>
    <w:rsid w:val="00DC2B32"/>
    <w:rsid w:val="00DC2D5A"/>
    <w:rsid w:val="00DC3C23"/>
    <w:rsid w:val="00DC5628"/>
    <w:rsid w:val="00DC5CF4"/>
    <w:rsid w:val="00DC5D81"/>
    <w:rsid w:val="00DC5F0B"/>
    <w:rsid w:val="00DC7B48"/>
    <w:rsid w:val="00DC7C33"/>
    <w:rsid w:val="00DC7D61"/>
    <w:rsid w:val="00DD0B14"/>
    <w:rsid w:val="00DD0B50"/>
    <w:rsid w:val="00DD148E"/>
    <w:rsid w:val="00DD1C6F"/>
    <w:rsid w:val="00DD26CF"/>
    <w:rsid w:val="00DD375B"/>
    <w:rsid w:val="00DD402D"/>
    <w:rsid w:val="00DD4933"/>
    <w:rsid w:val="00DD556E"/>
    <w:rsid w:val="00DD690D"/>
    <w:rsid w:val="00DD746D"/>
    <w:rsid w:val="00DE00A8"/>
    <w:rsid w:val="00DE04A4"/>
    <w:rsid w:val="00DE14D3"/>
    <w:rsid w:val="00DE18C8"/>
    <w:rsid w:val="00DE1C79"/>
    <w:rsid w:val="00DE2E13"/>
    <w:rsid w:val="00DE4361"/>
    <w:rsid w:val="00DE5693"/>
    <w:rsid w:val="00DE5700"/>
    <w:rsid w:val="00DE6822"/>
    <w:rsid w:val="00DE695A"/>
    <w:rsid w:val="00DE7199"/>
    <w:rsid w:val="00DE7A1C"/>
    <w:rsid w:val="00DF00E4"/>
    <w:rsid w:val="00DF13B7"/>
    <w:rsid w:val="00DF22A7"/>
    <w:rsid w:val="00DF2427"/>
    <w:rsid w:val="00DF3385"/>
    <w:rsid w:val="00DF40B1"/>
    <w:rsid w:val="00DF4D9C"/>
    <w:rsid w:val="00DF541D"/>
    <w:rsid w:val="00DF556E"/>
    <w:rsid w:val="00DF5FC0"/>
    <w:rsid w:val="00DF6F76"/>
    <w:rsid w:val="00DF7545"/>
    <w:rsid w:val="00E0160F"/>
    <w:rsid w:val="00E016B5"/>
    <w:rsid w:val="00E03C69"/>
    <w:rsid w:val="00E04F2F"/>
    <w:rsid w:val="00E05797"/>
    <w:rsid w:val="00E05827"/>
    <w:rsid w:val="00E0799D"/>
    <w:rsid w:val="00E102C1"/>
    <w:rsid w:val="00E104CD"/>
    <w:rsid w:val="00E111C8"/>
    <w:rsid w:val="00E1470E"/>
    <w:rsid w:val="00E14B89"/>
    <w:rsid w:val="00E14EFC"/>
    <w:rsid w:val="00E15DA7"/>
    <w:rsid w:val="00E169BE"/>
    <w:rsid w:val="00E16F46"/>
    <w:rsid w:val="00E17385"/>
    <w:rsid w:val="00E17AF7"/>
    <w:rsid w:val="00E20AD8"/>
    <w:rsid w:val="00E21898"/>
    <w:rsid w:val="00E2216B"/>
    <w:rsid w:val="00E230F5"/>
    <w:rsid w:val="00E2354B"/>
    <w:rsid w:val="00E235DB"/>
    <w:rsid w:val="00E239FB"/>
    <w:rsid w:val="00E264B4"/>
    <w:rsid w:val="00E26712"/>
    <w:rsid w:val="00E26A49"/>
    <w:rsid w:val="00E30130"/>
    <w:rsid w:val="00E302B7"/>
    <w:rsid w:val="00E303CF"/>
    <w:rsid w:val="00E30FDF"/>
    <w:rsid w:val="00E310B7"/>
    <w:rsid w:val="00E33855"/>
    <w:rsid w:val="00E342DD"/>
    <w:rsid w:val="00E351A6"/>
    <w:rsid w:val="00E3567D"/>
    <w:rsid w:val="00E35A97"/>
    <w:rsid w:val="00E35F1A"/>
    <w:rsid w:val="00E362F4"/>
    <w:rsid w:val="00E36DE5"/>
    <w:rsid w:val="00E40442"/>
    <w:rsid w:val="00E41065"/>
    <w:rsid w:val="00E41272"/>
    <w:rsid w:val="00E419B0"/>
    <w:rsid w:val="00E4398F"/>
    <w:rsid w:val="00E440A5"/>
    <w:rsid w:val="00E4462D"/>
    <w:rsid w:val="00E4592E"/>
    <w:rsid w:val="00E45D5F"/>
    <w:rsid w:val="00E4619D"/>
    <w:rsid w:val="00E475E5"/>
    <w:rsid w:val="00E47A66"/>
    <w:rsid w:val="00E51547"/>
    <w:rsid w:val="00E515BA"/>
    <w:rsid w:val="00E516ED"/>
    <w:rsid w:val="00E517D8"/>
    <w:rsid w:val="00E51B4B"/>
    <w:rsid w:val="00E51C8A"/>
    <w:rsid w:val="00E51CD1"/>
    <w:rsid w:val="00E534F3"/>
    <w:rsid w:val="00E53A61"/>
    <w:rsid w:val="00E53CF2"/>
    <w:rsid w:val="00E54A07"/>
    <w:rsid w:val="00E55279"/>
    <w:rsid w:val="00E55488"/>
    <w:rsid w:val="00E55E5B"/>
    <w:rsid w:val="00E61519"/>
    <w:rsid w:val="00E61B2D"/>
    <w:rsid w:val="00E61CBC"/>
    <w:rsid w:val="00E620FD"/>
    <w:rsid w:val="00E62314"/>
    <w:rsid w:val="00E624BD"/>
    <w:rsid w:val="00E6392B"/>
    <w:rsid w:val="00E63B1C"/>
    <w:rsid w:val="00E63EE3"/>
    <w:rsid w:val="00E6458B"/>
    <w:rsid w:val="00E64CF5"/>
    <w:rsid w:val="00E655D7"/>
    <w:rsid w:val="00E65E4B"/>
    <w:rsid w:val="00E675ED"/>
    <w:rsid w:val="00E70271"/>
    <w:rsid w:val="00E70B81"/>
    <w:rsid w:val="00E7216D"/>
    <w:rsid w:val="00E726BC"/>
    <w:rsid w:val="00E72C05"/>
    <w:rsid w:val="00E72FBE"/>
    <w:rsid w:val="00E73AB1"/>
    <w:rsid w:val="00E7655C"/>
    <w:rsid w:val="00E770D6"/>
    <w:rsid w:val="00E77425"/>
    <w:rsid w:val="00E804F6"/>
    <w:rsid w:val="00E80ADF"/>
    <w:rsid w:val="00E812A2"/>
    <w:rsid w:val="00E81519"/>
    <w:rsid w:val="00E81D13"/>
    <w:rsid w:val="00E8307B"/>
    <w:rsid w:val="00E847F1"/>
    <w:rsid w:val="00E84C66"/>
    <w:rsid w:val="00E85391"/>
    <w:rsid w:val="00E8547A"/>
    <w:rsid w:val="00E85514"/>
    <w:rsid w:val="00E8613E"/>
    <w:rsid w:val="00E86699"/>
    <w:rsid w:val="00E90D30"/>
    <w:rsid w:val="00E90FED"/>
    <w:rsid w:val="00E91EA9"/>
    <w:rsid w:val="00E929C1"/>
    <w:rsid w:val="00E92CF8"/>
    <w:rsid w:val="00E9318C"/>
    <w:rsid w:val="00E94617"/>
    <w:rsid w:val="00E95C7A"/>
    <w:rsid w:val="00E961E0"/>
    <w:rsid w:val="00E96C70"/>
    <w:rsid w:val="00EA2579"/>
    <w:rsid w:val="00EA3154"/>
    <w:rsid w:val="00EA3A20"/>
    <w:rsid w:val="00EA3A30"/>
    <w:rsid w:val="00EA3DAE"/>
    <w:rsid w:val="00EA5438"/>
    <w:rsid w:val="00EA6655"/>
    <w:rsid w:val="00EA72A2"/>
    <w:rsid w:val="00EB102B"/>
    <w:rsid w:val="00EB1BEF"/>
    <w:rsid w:val="00EB1D94"/>
    <w:rsid w:val="00EB25F2"/>
    <w:rsid w:val="00EB2F4A"/>
    <w:rsid w:val="00EB397F"/>
    <w:rsid w:val="00EB50CA"/>
    <w:rsid w:val="00EB6367"/>
    <w:rsid w:val="00EB6C21"/>
    <w:rsid w:val="00EC0592"/>
    <w:rsid w:val="00EC0CBE"/>
    <w:rsid w:val="00EC166C"/>
    <w:rsid w:val="00EC3161"/>
    <w:rsid w:val="00EC414F"/>
    <w:rsid w:val="00EC4749"/>
    <w:rsid w:val="00EC50C8"/>
    <w:rsid w:val="00EC5810"/>
    <w:rsid w:val="00EC5B54"/>
    <w:rsid w:val="00EC6454"/>
    <w:rsid w:val="00EC69CD"/>
    <w:rsid w:val="00EC6F45"/>
    <w:rsid w:val="00EC7399"/>
    <w:rsid w:val="00EC75DB"/>
    <w:rsid w:val="00ED0DD5"/>
    <w:rsid w:val="00ED1887"/>
    <w:rsid w:val="00ED189B"/>
    <w:rsid w:val="00ED33A9"/>
    <w:rsid w:val="00ED5DF4"/>
    <w:rsid w:val="00ED6255"/>
    <w:rsid w:val="00ED65A1"/>
    <w:rsid w:val="00EE052D"/>
    <w:rsid w:val="00EE0E77"/>
    <w:rsid w:val="00EE11EA"/>
    <w:rsid w:val="00EE19B6"/>
    <w:rsid w:val="00EE2469"/>
    <w:rsid w:val="00EE2611"/>
    <w:rsid w:val="00EE2B2A"/>
    <w:rsid w:val="00EE2F6C"/>
    <w:rsid w:val="00EE4FCF"/>
    <w:rsid w:val="00EE5311"/>
    <w:rsid w:val="00EE5D70"/>
    <w:rsid w:val="00EE663E"/>
    <w:rsid w:val="00EE6DB8"/>
    <w:rsid w:val="00EE7241"/>
    <w:rsid w:val="00EF0AFD"/>
    <w:rsid w:val="00EF269C"/>
    <w:rsid w:val="00EF4E9D"/>
    <w:rsid w:val="00EF55DE"/>
    <w:rsid w:val="00EF67AC"/>
    <w:rsid w:val="00EF6BE4"/>
    <w:rsid w:val="00EF76F5"/>
    <w:rsid w:val="00F00B53"/>
    <w:rsid w:val="00F03A02"/>
    <w:rsid w:val="00F03DCD"/>
    <w:rsid w:val="00F05433"/>
    <w:rsid w:val="00F05643"/>
    <w:rsid w:val="00F05C41"/>
    <w:rsid w:val="00F06101"/>
    <w:rsid w:val="00F067C6"/>
    <w:rsid w:val="00F07A19"/>
    <w:rsid w:val="00F07C83"/>
    <w:rsid w:val="00F07EA4"/>
    <w:rsid w:val="00F10CE5"/>
    <w:rsid w:val="00F115BF"/>
    <w:rsid w:val="00F11B90"/>
    <w:rsid w:val="00F11EC8"/>
    <w:rsid w:val="00F13B33"/>
    <w:rsid w:val="00F13D0F"/>
    <w:rsid w:val="00F13E49"/>
    <w:rsid w:val="00F141C9"/>
    <w:rsid w:val="00F14544"/>
    <w:rsid w:val="00F146BB"/>
    <w:rsid w:val="00F15D91"/>
    <w:rsid w:val="00F16043"/>
    <w:rsid w:val="00F1688A"/>
    <w:rsid w:val="00F16E2D"/>
    <w:rsid w:val="00F17743"/>
    <w:rsid w:val="00F17A2D"/>
    <w:rsid w:val="00F226FD"/>
    <w:rsid w:val="00F2274B"/>
    <w:rsid w:val="00F23B2E"/>
    <w:rsid w:val="00F24F63"/>
    <w:rsid w:val="00F24F85"/>
    <w:rsid w:val="00F264EF"/>
    <w:rsid w:val="00F2718F"/>
    <w:rsid w:val="00F2763D"/>
    <w:rsid w:val="00F313BD"/>
    <w:rsid w:val="00F31D32"/>
    <w:rsid w:val="00F33576"/>
    <w:rsid w:val="00F34E45"/>
    <w:rsid w:val="00F34F12"/>
    <w:rsid w:val="00F350CD"/>
    <w:rsid w:val="00F35655"/>
    <w:rsid w:val="00F35F9F"/>
    <w:rsid w:val="00F36246"/>
    <w:rsid w:val="00F36D5A"/>
    <w:rsid w:val="00F37033"/>
    <w:rsid w:val="00F375DA"/>
    <w:rsid w:val="00F414B0"/>
    <w:rsid w:val="00F41A6A"/>
    <w:rsid w:val="00F42103"/>
    <w:rsid w:val="00F42913"/>
    <w:rsid w:val="00F43EB5"/>
    <w:rsid w:val="00F43FB5"/>
    <w:rsid w:val="00F449B2"/>
    <w:rsid w:val="00F45CE8"/>
    <w:rsid w:val="00F475EC"/>
    <w:rsid w:val="00F47CF6"/>
    <w:rsid w:val="00F506BE"/>
    <w:rsid w:val="00F50FDA"/>
    <w:rsid w:val="00F51660"/>
    <w:rsid w:val="00F51A37"/>
    <w:rsid w:val="00F51EE3"/>
    <w:rsid w:val="00F531F0"/>
    <w:rsid w:val="00F534B3"/>
    <w:rsid w:val="00F538EA"/>
    <w:rsid w:val="00F53A7B"/>
    <w:rsid w:val="00F54CE3"/>
    <w:rsid w:val="00F5544A"/>
    <w:rsid w:val="00F55862"/>
    <w:rsid w:val="00F56A46"/>
    <w:rsid w:val="00F56CAA"/>
    <w:rsid w:val="00F57989"/>
    <w:rsid w:val="00F57D3F"/>
    <w:rsid w:val="00F60295"/>
    <w:rsid w:val="00F60C29"/>
    <w:rsid w:val="00F61C74"/>
    <w:rsid w:val="00F61CE7"/>
    <w:rsid w:val="00F644C4"/>
    <w:rsid w:val="00F6483F"/>
    <w:rsid w:val="00F661B6"/>
    <w:rsid w:val="00F666C4"/>
    <w:rsid w:val="00F669EF"/>
    <w:rsid w:val="00F67F67"/>
    <w:rsid w:val="00F717F5"/>
    <w:rsid w:val="00F7276C"/>
    <w:rsid w:val="00F72DBB"/>
    <w:rsid w:val="00F73889"/>
    <w:rsid w:val="00F73CE6"/>
    <w:rsid w:val="00F74DBD"/>
    <w:rsid w:val="00F75191"/>
    <w:rsid w:val="00F752DE"/>
    <w:rsid w:val="00F76401"/>
    <w:rsid w:val="00F7642D"/>
    <w:rsid w:val="00F76CE3"/>
    <w:rsid w:val="00F77532"/>
    <w:rsid w:val="00F80817"/>
    <w:rsid w:val="00F80A8C"/>
    <w:rsid w:val="00F81634"/>
    <w:rsid w:val="00F8201C"/>
    <w:rsid w:val="00F82516"/>
    <w:rsid w:val="00F82A0D"/>
    <w:rsid w:val="00F83AC5"/>
    <w:rsid w:val="00F86CFF"/>
    <w:rsid w:val="00F909E8"/>
    <w:rsid w:val="00F90E90"/>
    <w:rsid w:val="00F918D9"/>
    <w:rsid w:val="00F91BB8"/>
    <w:rsid w:val="00F92832"/>
    <w:rsid w:val="00F92921"/>
    <w:rsid w:val="00F92C5B"/>
    <w:rsid w:val="00F95A5B"/>
    <w:rsid w:val="00F96CF5"/>
    <w:rsid w:val="00F97CB6"/>
    <w:rsid w:val="00FA0496"/>
    <w:rsid w:val="00FA0B74"/>
    <w:rsid w:val="00FA1031"/>
    <w:rsid w:val="00FA116A"/>
    <w:rsid w:val="00FA13E0"/>
    <w:rsid w:val="00FA21FF"/>
    <w:rsid w:val="00FA2427"/>
    <w:rsid w:val="00FA29EC"/>
    <w:rsid w:val="00FA2E9B"/>
    <w:rsid w:val="00FA2EAE"/>
    <w:rsid w:val="00FA2EB6"/>
    <w:rsid w:val="00FA3CE3"/>
    <w:rsid w:val="00FA5A8A"/>
    <w:rsid w:val="00FA6213"/>
    <w:rsid w:val="00FA7193"/>
    <w:rsid w:val="00FB0E36"/>
    <w:rsid w:val="00FB12DD"/>
    <w:rsid w:val="00FB1AF4"/>
    <w:rsid w:val="00FB25CA"/>
    <w:rsid w:val="00FB45E6"/>
    <w:rsid w:val="00FB4721"/>
    <w:rsid w:val="00FB519F"/>
    <w:rsid w:val="00FB6B95"/>
    <w:rsid w:val="00FC1807"/>
    <w:rsid w:val="00FC24A7"/>
    <w:rsid w:val="00FC24E4"/>
    <w:rsid w:val="00FC26F0"/>
    <w:rsid w:val="00FC47B0"/>
    <w:rsid w:val="00FC4B43"/>
    <w:rsid w:val="00FC5A28"/>
    <w:rsid w:val="00FC6D34"/>
    <w:rsid w:val="00FC76D6"/>
    <w:rsid w:val="00FC78C3"/>
    <w:rsid w:val="00FC7C89"/>
    <w:rsid w:val="00FD011A"/>
    <w:rsid w:val="00FD1160"/>
    <w:rsid w:val="00FD149F"/>
    <w:rsid w:val="00FD29BE"/>
    <w:rsid w:val="00FD2DBA"/>
    <w:rsid w:val="00FD3A89"/>
    <w:rsid w:val="00FD3FAC"/>
    <w:rsid w:val="00FD4999"/>
    <w:rsid w:val="00FD5598"/>
    <w:rsid w:val="00FD57DA"/>
    <w:rsid w:val="00FD6B74"/>
    <w:rsid w:val="00FE08DB"/>
    <w:rsid w:val="00FE0902"/>
    <w:rsid w:val="00FE10E1"/>
    <w:rsid w:val="00FE138F"/>
    <w:rsid w:val="00FE2119"/>
    <w:rsid w:val="00FE30D8"/>
    <w:rsid w:val="00FE3A63"/>
    <w:rsid w:val="00FE4CFE"/>
    <w:rsid w:val="00FE562B"/>
    <w:rsid w:val="00FE5CEC"/>
    <w:rsid w:val="00FE6005"/>
    <w:rsid w:val="00FE610A"/>
    <w:rsid w:val="00FE6171"/>
    <w:rsid w:val="00FE6207"/>
    <w:rsid w:val="00FE6841"/>
    <w:rsid w:val="00FE7B50"/>
    <w:rsid w:val="00FF05CF"/>
    <w:rsid w:val="00FF0B18"/>
    <w:rsid w:val="00FF1106"/>
    <w:rsid w:val="00FF2B07"/>
    <w:rsid w:val="00FF316E"/>
    <w:rsid w:val="00FF38DE"/>
    <w:rsid w:val="00FF61FE"/>
    <w:rsid w:val="00FF6F6F"/>
    <w:rsid w:val="00FF79F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0B31A7"/>
  <w15:docId w15:val="{9757D0F5-397C-4AAD-B2A4-35139C23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rsid w:val="008C3DDA"/>
    <w:pPr>
      <w:keepNext/>
      <w:widowControl w:val="0"/>
      <w:numPr>
        <w:numId w:val="1"/>
      </w:numPr>
      <w:spacing w:before="245"/>
      <w:ind w:left="357" w:hanging="357"/>
      <w:jc w:val="both"/>
      <w:outlineLvl w:val="0"/>
    </w:pPr>
    <w:rPr>
      <w:rFonts w:ascii="Times New Roman" w:hAnsi="Times New Roman"/>
      <w:b/>
      <w:kern w:val="2"/>
      <w:szCs w:val="24"/>
      <w:lang w:val="en-US" w:eastAsia="zh-CN"/>
    </w:rPr>
  </w:style>
  <w:style w:type="paragraph" w:styleId="Heading2">
    <w:name w:val="heading 2"/>
    <w:basedOn w:val="Subsection"/>
    <w:next w:val="Normal"/>
    <w:autoRedefine/>
    <w:qFormat/>
    <w:rsid w:val="00871824"/>
    <w:pPr>
      <w:numPr>
        <w:numId w:val="1"/>
      </w:numPr>
      <w:ind w:left="431" w:hanging="431"/>
      <w:outlineLvl w:val="1"/>
    </w:pPr>
    <w:rPr>
      <w:i/>
    </w:rPr>
  </w:style>
  <w:style w:type="paragraph" w:styleId="Heading3">
    <w:name w:val="heading 3"/>
    <w:basedOn w:val="Normal"/>
    <w:next w:val="Normal"/>
    <w:qFormat/>
    <w:rsid w:val="00497964"/>
    <w:pPr>
      <w:keepNext/>
      <w:spacing w:before="240" w:after="60"/>
      <w:outlineLvl w:val="2"/>
    </w:pPr>
    <w:rPr>
      <w:rFonts w:ascii="Arial" w:hAnsi="Arial" w:cs="Arial"/>
      <w:b/>
      <w:bCs/>
      <w:sz w:val="26"/>
      <w:szCs w:val="26"/>
    </w:rPr>
  </w:style>
  <w:style w:type="paragraph" w:styleId="Heading4">
    <w:name w:val="heading 4"/>
    <w:basedOn w:val="Normal"/>
    <w:next w:val="Normal"/>
    <w:qFormat/>
    <w:rsid w:val="00497964"/>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497964"/>
    <w:pPr>
      <w:spacing w:before="240" w:after="60"/>
      <w:outlineLvl w:val="4"/>
    </w:pPr>
    <w:rPr>
      <w:b/>
      <w:bCs/>
      <w:i/>
      <w:iCs/>
      <w:sz w:val="26"/>
      <w:szCs w:val="26"/>
    </w:rPr>
  </w:style>
  <w:style w:type="paragraph" w:styleId="Heading6">
    <w:name w:val="heading 6"/>
    <w:basedOn w:val="Normal"/>
    <w:next w:val="Normal"/>
    <w:qFormat/>
    <w:rsid w:val="00497964"/>
    <w:pPr>
      <w:spacing w:before="240" w:after="60"/>
      <w:outlineLvl w:val="5"/>
    </w:pPr>
    <w:rPr>
      <w:rFonts w:ascii="Times New Roman" w:hAnsi="Times New Roman"/>
      <w:b/>
      <w:bCs/>
      <w:szCs w:val="22"/>
    </w:rPr>
  </w:style>
  <w:style w:type="paragraph" w:styleId="Heading7">
    <w:name w:val="heading 7"/>
    <w:basedOn w:val="Normal"/>
    <w:next w:val="Normal"/>
    <w:qFormat/>
    <w:rsid w:val="00497964"/>
    <w:pPr>
      <w:spacing w:before="240" w:after="60"/>
      <w:outlineLvl w:val="6"/>
    </w:pPr>
    <w:rPr>
      <w:rFonts w:ascii="Times New Roman" w:hAnsi="Times New Roman"/>
      <w:sz w:val="24"/>
      <w:szCs w:val="24"/>
    </w:rPr>
  </w:style>
  <w:style w:type="paragraph" w:styleId="Heading8">
    <w:name w:val="heading 8"/>
    <w:basedOn w:val="Normal"/>
    <w:next w:val="Normal"/>
    <w:qFormat/>
    <w:rsid w:val="00497964"/>
    <w:pPr>
      <w:spacing w:before="240" w:after="60"/>
      <w:outlineLvl w:val="7"/>
    </w:pPr>
    <w:rPr>
      <w:rFonts w:ascii="Times New Roman" w:hAnsi="Times New Roman"/>
      <w:i/>
      <w:iCs/>
      <w:sz w:val="24"/>
      <w:szCs w:val="24"/>
    </w:rPr>
  </w:style>
  <w:style w:type="paragraph" w:styleId="Heading9">
    <w:name w:val="heading 9"/>
    <w:basedOn w:val="Normal"/>
    <w:next w:val="Normal"/>
    <w:qFormat/>
    <w:rsid w:val="00497964"/>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0"/>
      </w:numPr>
      <w:spacing w:before="240"/>
    </w:pPr>
    <w:rPr>
      <w:rFonts w:ascii="Times" w:hAnsi="Times"/>
      <w:i/>
      <w:iCs/>
      <w:color w:val="000000"/>
      <w:sz w:val="22"/>
      <w:szCs w:val="22"/>
      <w:lang w:eastAsia="en-US"/>
    </w:rPr>
  </w:style>
  <w:style w:type="paragraph" w:customStyle="1" w:styleId="Bodytext">
    <w:name w:val="Bodytext"/>
    <w:next w:val="BodytextIndented"/>
    <w:link w:val="BodytextChar"/>
    <w:pPr>
      <w:jc w:val="both"/>
    </w:pPr>
    <w:rPr>
      <w:rFonts w:ascii="Times" w:hAnsi="Times"/>
      <w:iCs/>
      <w:color w:val="000000"/>
      <w:sz w:val="22"/>
      <w:szCs w:val="22"/>
      <w:lang w:val="en-US" w:eastAsia="en-US"/>
    </w:rPr>
  </w:style>
  <w:style w:type="paragraph" w:customStyle="1" w:styleId="BodytextIndented">
    <w:name w:val="BodytextIndented"/>
    <w:basedOn w:val="Bodytext"/>
    <w:link w:val="BodytextIndentedChar"/>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0"/>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jc w:val="both"/>
    </w:pPr>
    <w:rPr>
      <w:rFonts w:ascii="Times" w:hAnsi="Times"/>
      <w:iCs/>
      <w:noProof/>
      <w:color w:val="000000"/>
      <w:sz w:val="22"/>
      <w:szCs w:val="22"/>
      <w:lang w:eastAsia="en-US"/>
    </w:rPr>
  </w:style>
  <w:style w:type="character" w:customStyle="1" w:styleId="BodyIndentChar">
    <w:name w:val="BodyIndent Char"/>
    <w:link w:val="BodyIndent"/>
    <w:locked/>
    <w:rsid w:val="006229A5"/>
    <w:rPr>
      <w:rFonts w:ascii="Times" w:hAnsi="Times" w:cs="Times"/>
      <w:color w:val="000000"/>
      <w:sz w:val="22"/>
      <w:szCs w:val="22"/>
      <w:lang w:eastAsia="en-US"/>
    </w:rPr>
  </w:style>
  <w:style w:type="paragraph" w:customStyle="1" w:styleId="BodyIndent">
    <w:name w:val="BodyIndent"/>
    <w:basedOn w:val="Normal"/>
    <w:link w:val="BodyIndentChar"/>
    <w:autoRedefine/>
    <w:rsid w:val="006229A5"/>
    <w:pPr>
      <w:tabs>
        <w:tab w:val="left" w:pos="567"/>
      </w:tabs>
      <w:jc w:val="both"/>
    </w:pPr>
    <w:rPr>
      <w:rFonts w:cs="Times"/>
      <w:color w:val="000000"/>
      <w:szCs w:val="22"/>
    </w:rPr>
  </w:style>
  <w:style w:type="character" w:customStyle="1" w:styleId="BodyCharChar">
    <w:name w:val="Body Char Char"/>
    <w:link w:val="BodyChar"/>
    <w:locked/>
    <w:rsid w:val="006229A5"/>
    <w:rPr>
      <w:rFonts w:ascii="Times" w:hAnsi="Times" w:cs="Times"/>
      <w:color w:val="000000"/>
      <w:sz w:val="22"/>
      <w:szCs w:val="22"/>
      <w:lang w:eastAsia="en-US"/>
    </w:rPr>
  </w:style>
  <w:style w:type="paragraph" w:customStyle="1" w:styleId="BodyChar">
    <w:name w:val="Body Char"/>
    <w:link w:val="BodyCharChar"/>
    <w:rsid w:val="006229A5"/>
    <w:pPr>
      <w:tabs>
        <w:tab w:val="left" w:pos="567"/>
      </w:tabs>
      <w:jc w:val="both"/>
    </w:pPr>
    <w:rPr>
      <w:rFonts w:ascii="Times" w:hAnsi="Times" w:cs="Times"/>
      <w:color w:val="000000"/>
      <w:sz w:val="22"/>
      <w:szCs w:val="22"/>
      <w:lang w:eastAsia="en-US"/>
    </w:rPr>
  </w:style>
  <w:style w:type="paragraph" w:customStyle="1" w:styleId="TableCaptionCentred">
    <w:name w:val="Table.Caption.Centred"/>
    <w:basedOn w:val="Normal"/>
    <w:autoRedefine/>
    <w:rsid w:val="00FA2E9B"/>
    <w:pPr>
      <w:spacing w:after="120"/>
      <w:jc w:val="center"/>
    </w:pPr>
    <w:rPr>
      <w:color w:val="000000"/>
      <w:szCs w:val="22"/>
    </w:rPr>
  </w:style>
  <w:style w:type="paragraph" w:customStyle="1" w:styleId="subsection0">
    <w:name w:val="subsection"/>
    <w:rsid w:val="00500048"/>
    <w:pPr>
      <w:numPr>
        <w:ilvl w:val="1"/>
        <w:numId w:val="6"/>
      </w:numPr>
      <w:tabs>
        <w:tab w:val="left" w:pos="567"/>
      </w:tabs>
      <w:spacing w:before="240"/>
    </w:pPr>
    <w:rPr>
      <w:rFonts w:ascii="Times" w:hAnsi="Times"/>
      <w:i/>
      <w:iCs/>
      <w:color w:val="000000"/>
      <w:sz w:val="22"/>
      <w:szCs w:val="22"/>
      <w:lang w:val="en-US" w:eastAsia="en-US"/>
    </w:rPr>
  </w:style>
  <w:style w:type="character" w:customStyle="1" w:styleId="sectionChar">
    <w:name w:val="section Char"/>
    <w:link w:val="section0"/>
    <w:locked/>
    <w:rsid w:val="00500048"/>
    <w:rPr>
      <w:rFonts w:ascii="Times" w:hAnsi="Times" w:cs="Times"/>
      <w:b/>
      <w:color w:val="000000"/>
      <w:sz w:val="22"/>
      <w:szCs w:val="22"/>
      <w:lang w:eastAsia="en-US"/>
    </w:rPr>
  </w:style>
  <w:style w:type="paragraph" w:customStyle="1" w:styleId="section0">
    <w:name w:val="section"/>
    <w:link w:val="sectionChar"/>
    <w:autoRedefine/>
    <w:rsid w:val="00500048"/>
    <w:pPr>
      <w:numPr>
        <w:numId w:val="6"/>
      </w:numPr>
      <w:tabs>
        <w:tab w:val="left" w:pos="567"/>
      </w:tabs>
      <w:spacing w:before="240"/>
    </w:pPr>
    <w:rPr>
      <w:rFonts w:ascii="Times" w:hAnsi="Times" w:cs="Times"/>
      <w:b/>
      <w:color w:val="000000"/>
      <w:sz w:val="22"/>
      <w:szCs w:val="22"/>
      <w:lang w:eastAsia="en-US"/>
    </w:rPr>
  </w:style>
  <w:style w:type="paragraph" w:customStyle="1" w:styleId="subsubsection0">
    <w:name w:val="subsubsection"/>
    <w:link w:val="subsubsectionChar0"/>
    <w:autoRedefine/>
    <w:rsid w:val="00500048"/>
    <w:pPr>
      <w:numPr>
        <w:ilvl w:val="2"/>
        <w:numId w:val="6"/>
      </w:numPr>
      <w:tabs>
        <w:tab w:val="left" w:pos="567"/>
      </w:tabs>
      <w:spacing w:before="240"/>
      <w:ind w:left="0" w:firstLine="0"/>
      <w:jc w:val="both"/>
    </w:pPr>
    <w:rPr>
      <w:rFonts w:ascii="Times" w:hAnsi="Times"/>
      <w:i/>
      <w:iCs/>
      <w:color w:val="000000"/>
      <w:sz w:val="22"/>
      <w:szCs w:val="22"/>
      <w:lang w:val="en-US" w:eastAsia="en-US"/>
    </w:rPr>
  </w:style>
  <w:style w:type="character" w:customStyle="1" w:styleId="subsubsectionChar0">
    <w:name w:val="subsubsection Char"/>
    <w:link w:val="subsubsection0"/>
    <w:locked/>
    <w:rsid w:val="00574960"/>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0"/>
    <w:link w:val="StylesubsubsectionNotItalic1Char"/>
    <w:locked/>
    <w:rsid w:val="00574960"/>
    <w:rPr>
      <w:rFonts w:ascii="Times" w:hAnsi="Times"/>
      <w:i w:val="0"/>
      <w:iCs w:val="0"/>
      <w:color w:val="000000"/>
      <w:sz w:val="22"/>
      <w:szCs w:val="22"/>
      <w:lang w:val="en-US" w:eastAsia="en-US"/>
    </w:rPr>
  </w:style>
  <w:style w:type="paragraph" w:customStyle="1" w:styleId="StylesubsubsectionNotItalic1Char">
    <w:name w:val="Style subsubsection + Not Italic1 Char"/>
    <w:basedOn w:val="subsubsection0"/>
    <w:link w:val="StylesubsubsectionNotItalic1CharChar"/>
    <w:autoRedefine/>
    <w:rsid w:val="00574960"/>
    <w:pPr>
      <w:numPr>
        <w:ilvl w:val="0"/>
        <w:numId w:val="0"/>
      </w:numPr>
      <w:tabs>
        <w:tab w:val="num" w:pos="720"/>
      </w:tabs>
    </w:pPr>
    <w:rPr>
      <w:i w:val="0"/>
      <w:iCs w:val="0"/>
    </w:rPr>
  </w:style>
  <w:style w:type="paragraph" w:customStyle="1" w:styleId="EQN">
    <w:name w:val="EQN"/>
    <w:basedOn w:val="BodyIndent"/>
    <w:autoRedefine/>
    <w:rsid w:val="00470A9D"/>
    <w:pPr>
      <w:tabs>
        <w:tab w:val="clear" w:pos="567"/>
        <w:tab w:val="center" w:pos="4820"/>
        <w:tab w:val="right" w:pos="9072"/>
      </w:tabs>
      <w:spacing w:before="120" w:after="120"/>
      <w:jc w:val="center"/>
    </w:pPr>
    <w:rPr>
      <w:lang w:val="en-US"/>
    </w:rPr>
  </w:style>
  <w:style w:type="character" w:styleId="Hyperlink">
    <w:name w:val="Hyperlink"/>
    <w:basedOn w:val="DefaultParagraphFont"/>
    <w:uiPriority w:val="99"/>
    <w:unhideWhenUsed/>
    <w:rsid w:val="006704C9"/>
    <w:rPr>
      <w:color w:val="0000FF"/>
      <w:u w:val="single"/>
    </w:rPr>
  </w:style>
  <w:style w:type="paragraph" w:customStyle="1" w:styleId="EndNoteBibliographyTitle">
    <w:name w:val="EndNote Bibliography Title"/>
    <w:basedOn w:val="Normal"/>
    <w:link w:val="EndNoteBibliographyTitleChar"/>
    <w:rsid w:val="00A95031"/>
    <w:pPr>
      <w:jc w:val="center"/>
    </w:pPr>
    <w:rPr>
      <w:rFonts w:cs="Times"/>
      <w:lang w:val="en-US"/>
    </w:rPr>
  </w:style>
  <w:style w:type="character" w:customStyle="1" w:styleId="BodytextChar">
    <w:name w:val="Bodytext Char"/>
    <w:basedOn w:val="DefaultParagraphFont"/>
    <w:link w:val="Bodytext"/>
    <w:rsid w:val="00A95031"/>
    <w:rPr>
      <w:rFonts w:ascii="Times" w:hAnsi="Times"/>
      <w:iCs/>
      <w:color w:val="000000"/>
      <w:sz w:val="22"/>
      <w:szCs w:val="22"/>
      <w:lang w:val="en-US" w:eastAsia="en-US"/>
    </w:rPr>
  </w:style>
  <w:style w:type="character" w:customStyle="1" w:styleId="BodytextIndentedChar">
    <w:name w:val="BodytextIndented Char"/>
    <w:basedOn w:val="BodytextChar"/>
    <w:link w:val="BodytextIndented"/>
    <w:rsid w:val="00A95031"/>
    <w:rPr>
      <w:rFonts w:ascii="Times" w:hAnsi="Times"/>
      <w:iCs/>
      <w:color w:val="000000"/>
      <w:sz w:val="22"/>
      <w:szCs w:val="22"/>
      <w:lang w:val="en-US" w:eastAsia="en-US"/>
    </w:rPr>
  </w:style>
  <w:style w:type="character" w:customStyle="1" w:styleId="EndNoteBibliographyTitleChar">
    <w:name w:val="EndNote Bibliography Title Char"/>
    <w:basedOn w:val="BodytextIndentedChar"/>
    <w:link w:val="EndNoteBibliographyTitle"/>
    <w:rsid w:val="00A95031"/>
    <w:rPr>
      <w:rFonts w:ascii="Times" w:hAnsi="Times" w:cs="Times"/>
      <w:iCs w:val="0"/>
      <w:color w:val="000000"/>
      <w:sz w:val="22"/>
      <w:szCs w:val="22"/>
      <w:lang w:val="en-US" w:eastAsia="en-US"/>
    </w:rPr>
  </w:style>
  <w:style w:type="paragraph" w:customStyle="1" w:styleId="EndNoteBibliography">
    <w:name w:val="EndNote Bibliography"/>
    <w:basedOn w:val="Normal"/>
    <w:link w:val="EndNoteBibliographyChar"/>
    <w:rsid w:val="00A95031"/>
    <w:rPr>
      <w:rFonts w:cs="Times"/>
      <w:lang w:val="en-US"/>
    </w:rPr>
  </w:style>
  <w:style w:type="character" w:customStyle="1" w:styleId="EndNoteBibliographyChar">
    <w:name w:val="EndNote Bibliography Char"/>
    <w:basedOn w:val="BodytextIndentedChar"/>
    <w:link w:val="EndNoteBibliography"/>
    <w:rsid w:val="00A95031"/>
    <w:rPr>
      <w:rFonts w:ascii="Times" w:hAnsi="Times" w:cs="Times"/>
      <w:iCs w:val="0"/>
      <w:color w:val="000000"/>
      <w:sz w:val="22"/>
      <w:szCs w:val="22"/>
      <w:lang w:val="en-US" w:eastAsia="en-US"/>
    </w:rPr>
  </w:style>
  <w:style w:type="character" w:styleId="UnresolvedMention">
    <w:name w:val="Unresolved Mention"/>
    <w:basedOn w:val="DefaultParagraphFont"/>
    <w:uiPriority w:val="99"/>
    <w:semiHidden/>
    <w:unhideWhenUsed/>
    <w:rsid w:val="00D07A25"/>
    <w:rPr>
      <w:color w:val="605E5C"/>
      <w:shd w:val="clear" w:color="auto" w:fill="E1DFDD"/>
    </w:rPr>
  </w:style>
  <w:style w:type="numbering" w:customStyle="1" w:styleId="CurrentList1">
    <w:name w:val="Current List1"/>
    <w:uiPriority w:val="99"/>
    <w:rsid w:val="006C0818"/>
    <w:pPr>
      <w:numPr>
        <w:numId w:val="25"/>
      </w:numPr>
    </w:pPr>
  </w:style>
  <w:style w:type="numbering" w:customStyle="1" w:styleId="CurrentList2">
    <w:name w:val="Current List2"/>
    <w:uiPriority w:val="99"/>
    <w:rsid w:val="00497964"/>
    <w:pPr>
      <w:numPr>
        <w:numId w:val="26"/>
      </w:numPr>
    </w:pPr>
  </w:style>
  <w:style w:type="numbering" w:customStyle="1" w:styleId="CurrentList3">
    <w:name w:val="Current List3"/>
    <w:uiPriority w:val="99"/>
    <w:rsid w:val="00497964"/>
    <w:pPr>
      <w:numPr>
        <w:numId w:val="27"/>
      </w:numPr>
    </w:pPr>
  </w:style>
  <w:style w:type="numbering" w:customStyle="1" w:styleId="CurrentList4">
    <w:name w:val="Current List4"/>
    <w:uiPriority w:val="99"/>
    <w:rsid w:val="00497964"/>
    <w:pPr>
      <w:numPr>
        <w:numId w:val="28"/>
      </w:numPr>
    </w:pPr>
  </w:style>
  <w:style w:type="numbering" w:customStyle="1" w:styleId="CurrentList5">
    <w:name w:val="Current List5"/>
    <w:uiPriority w:val="99"/>
    <w:rsid w:val="00497964"/>
    <w:pPr>
      <w:numPr>
        <w:numId w:val="29"/>
      </w:numPr>
    </w:pPr>
  </w:style>
  <w:style w:type="numbering" w:customStyle="1" w:styleId="CurrentList6">
    <w:name w:val="Current List6"/>
    <w:uiPriority w:val="99"/>
    <w:rsid w:val="00497964"/>
    <w:pPr>
      <w:numPr>
        <w:numId w:val="31"/>
      </w:numPr>
    </w:pPr>
  </w:style>
  <w:style w:type="paragraph" w:styleId="BodyTextIndent2">
    <w:name w:val="Body Text Indent 2"/>
    <w:basedOn w:val="Normal"/>
    <w:link w:val="BodyTextIndent2Char"/>
    <w:rsid w:val="00C124EA"/>
    <w:pPr>
      <w:ind w:firstLine="180"/>
      <w:jc w:val="both"/>
    </w:pPr>
    <w:rPr>
      <w:rFonts w:ascii="Times New Roman" w:hAnsi="Times New Roman"/>
      <w:snapToGrid w:val="0"/>
      <w:sz w:val="20"/>
      <w:lang w:val="en-US"/>
    </w:rPr>
  </w:style>
  <w:style w:type="character" w:customStyle="1" w:styleId="BodyTextIndent2Char">
    <w:name w:val="Body Text Indent 2 Char"/>
    <w:basedOn w:val="DefaultParagraphFont"/>
    <w:link w:val="BodyTextIndent2"/>
    <w:rsid w:val="00C124EA"/>
    <w:rPr>
      <w:snapToGrid w:val="0"/>
      <w:lang w:val="en-US" w:eastAsia="en-US"/>
    </w:rPr>
  </w:style>
  <w:style w:type="character" w:styleId="PlaceholderText">
    <w:name w:val="Placeholder Text"/>
    <w:basedOn w:val="DefaultParagraphFont"/>
    <w:uiPriority w:val="99"/>
    <w:semiHidden/>
    <w:rsid w:val="00BE5C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9763">
      <w:bodyDiv w:val="1"/>
      <w:marLeft w:val="0"/>
      <w:marRight w:val="0"/>
      <w:marTop w:val="0"/>
      <w:marBottom w:val="0"/>
      <w:divBdr>
        <w:top w:val="none" w:sz="0" w:space="0" w:color="auto"/>
        <w:left w:val="none" w:sz="0" w:space="0" w:color="auto"/>
        <w:bottom w:val="none" w:sz="0" w:space="0" w:color="auto"/>
        <w:right w:val="none" w:sz="0" w:space="0" w:color="auto"/>
      </w:divBdr>
    </w:div>
    <w:div w:id="181825421">
      <w:bodyDiv w:val="1"/>
      <w:marLeft w:val="0"/>
      <w:marRight w:val="0"/>
      <w:marTop w:val="0"/>
      <w:marBottom w:val="0"/>
      <w:divBdr>
        <w:top w:val="none" w:sz="0" w:space="0" w:color="auto"/>
        <w:left w:val="none" w:sz="0" w:space="0" w:color="auto"/>
        <w:bottom w:val="none" w:sz="0" w:space="0" w:color="auto"/>
        <w:right w:val="none" w:sz="0" w:space="0" w:color="auto"/>
      </w:divBdr>
    </w:div>
    <w:div w:id="484930095">
      <w:bodyDiv w:val="1"/>
      <w:marLeft w:val="0"/>
      <w:marRight w:val="0"/>
      <w:marTop w:val="0"/>
      <w:marBottom w:val="0"/>
      <w:divBdr>
        <w:top w:val="none" w:sz="0" w:space="0" w:color="auto"/>
        <w:left w:val="none" w:sz="0" w:space="0" w:color="auto"/>
        <w:bottom w:val="none" w:sz="0" w:space="0" w:color="auto"/>
        <w:right w:val="none" w:sz="0" w:space="0" w:color="auto"/>
      </w:divBdr>
    </w:div>
    <w:div w:id="521944338">
      <w:bodyDiv w:val="1"/>
      <w:marLeft w:val="0"/>
      <w:marRight w:val="0"/>
      <w:marTop w:val="0"/>
      <w:marBottom w:val="0"/>
      <w:divBdr>
        <w:top w:val="none" w:sz="0" w:space="0" w:color="auto"/>
        <w:left w:val="none" w:sz="0" w:space="0" w:color="auto"/>
        <w:bottom w:val="none" w:sz="0" w:space="0" w:color="auto"/>
        <w:right w:val="none" w:sz="0" w:space="0" w:color="auto"/>
      </w:divBdr>
    </w:div>
    <w:div w:id="774397678">
      <w:bodyDiv w:val="1"/>
      <w:marLeft w:val="0"/>
      <w:marRight w:val="0"/>
      <w:marTop w:val="0"/>
      <w:marBottom w:val="0"/>
      <w:divBdr>
        <w:top w:val="none" w:sz="0" w:space="0" w:color="auto"/>
        <w:left w:val="none" w:sz="0" w:space="0" w:color="auto"/>
        <w:bottom w:val="none" w:sz="0" w:space="0" w:color="auto"/>
        <w:right w:val="none" w:sz="0" w:space="0" w:color="auto"/>
      </w:divBdr>
    </w:div>
    <w:div w:id="815534315">
      <w:bodyDiv w:val="1"/>
      <w:marLeft w:val="0"/>
      <w:marRight w:val="0"/>
      <w:marTop w:val="0"/>
      <w:marBottom w:val="0"/>
      <w:divBdr>
        <w:top w:val="none" w:sz="0" w:space="0" w:color="auto"/>
        <w:left w:val="none" w:sz="0" w:space="0" w:color="auto"/>
        <w:bottom w:val="none" w:sz="0" w:space="0" w:color="auto"/>
        <w:right w:val="none" w:sz="0" w:space="0" w:color="auto"/>
      </w:divBdr>
    </w:div>
    <w:div w:id="855120807">
      <w:bodyDiv w:val="1"/>
      <w:marLeft w:val="0"/>
      <w:marRight w:val="0"/>
      <w:marTop w:val="0"/>
      <w:marBottom w:val="0"/>
      <w:divBdr>
        <w:top w:val="none" w:sz="0" w:space="0" w:color="auto"/>
        <w:left w:val="none" w:sz="0" w:space="0" w:color="auto"/>
        <w:bottom w:val="none" w:sz="0" w:space="0" w:color="auto"/>
        <w:right w:val="none" w:sz="0" w:space="0" w:color="auto"/>
      </w:divBdr>
    </w:div>
    <w:div w:id="867833289">
      <w:bodyDiv w:val="1"/>
      <w:marLeft w:val="0"/>
      <w:marRight w:val="0"/>
      <w:marTop w:val="0"/>
      <w:marBottom w:val="0"/>
      <w:divBdr>
        <w:top w:val="none" w:sz="0" w:space="0" w:color="auto"/>
        <w:left w:val="none" w:sz="0" w:space="0" w:color="auto"/>
        <w:bottom w:val="none" w:sz="0" w:space="0" w:color="auto"/>
        <w:right w:val="none" w:sz="0" w:space="0" w:color="auto"/>
      </w:divBdr>
    </w:div>
    <w:div w:id="1257710614">
      <w:bodyDiv w:val="1"/>
      <w:marLeft w:val="0"/>
      <w:marRight w:val="0"/>
      <w:marTop w:val="0"/>
      <w:marBottom w:val="0"/>
      <w:divBdr>
        <w:top w:val="none" w:sz="0" w:space="0" w:color="auto"/>
        <w:left w:val="none" w:sz="0" w:space="0" w:color="auto"/>
        <w:bottom w:val="none" w:sz="0" w:space="0" w:color="auto"/>
        <w:right w:val="none" w:sz="0" w:space="0" w:color="auto"/>
      </w:divBdr>
    </w:div>
    <w:div w:id="1270239082">
      <w:bodyDiv w:val="1"/>
      <w:marLeft w:val="0"/>
      <w:marRight w:val="0"/>
      <w:marTop w:val="0"/>
      <w:marBottom w:val="0"/>
      <w:divBdr>
        <w:top w:val="none" w:sz="0" w:space="0" w:color="auto"/>
        <w:left w:val="none" w:sz="0" w:space="0" w:color="auto"/>
        <w:bottom w:val="none" w:sz="0" w:space="0" w:color="auto"/>
        <w:right w:val="none" w:sz="0" w:space="0" w:color="auto"/>
      </w:divBdr>
    </w:div>
    <w:div w:id="1856531715">
      <w:bodyDiv w:val="1"/>
      <w:marLeft w:val="0"/>
      <w:marRight w:val="0"/>
      <w:marTop w:val="0"/>
      <w:marBottom w:val="0"/>
      <w:divBdr>
        <w:top w:val="none" w:sz="0" w:space="0" w:color="auto"/>
        <w:left w:val="none" w:sz="0" w:space="0" w:color="auto"/>
        <w:bottom w:val="none" w:sz="0" w:space="0" w:color="auto"/>
        <w:right w:val="none" w:sz="0" w:space="0" w:color="auto"/>
      </w:divBdr>
    </w:div>
    <w:div w:id="1893498438">
      <w:bodyDiv w:val="1"/>
      <w:marLeft w:val="0"/>
      <w:marRight w:val="0"/>
      <w:marTop w:val="0"/>
      <w:marBottom w:val="0"/>
      <w:divBdr>
        <w:top w:val="none" w:sz="0" w:space="0" w:color="auto"/>
        <w:left w:val="none" w:sz="0" w:space="0" w:color="auto"/>
        <w:bottom w:val="none" w:sz="0" w:space="0" w:color="auto"/>
        <w:right w:val="none" w:sz="0" w:space="0" w:color="auto"/>
      </w:divBdr>
    </w:div>
    <w:div w:id="1979871106">
      <w:bodyDiv w:val="1"/>
      <w:marLeft w:val="0"/>
      <w:marRight w:val="0"/>
      <w:marTop w:val="0"/>
      <w:marBottom w:val="0"/>
      <w:divBdr>
        <w:top w:val="none" w:sz="0" w:space="0" w:color="auto"/>
        <w:left w:val="none" w:sz="0" w:space="0" w:color="auto"/>
        <w:bottom w:val="none" w:sz="0" w:space="0" w:color="auto"/>
        <w:right w:val="none" w:sz="0" w:space="0" w:color="auto"/>
      </w:divBdr>
    </w:div>
    <w:div w:id="210102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wartsila.com/insights/article/port-call-optimisation-paves-the-way-towards-a-higher-port-performanc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iea.org/data-and-statistics/charts/co2-emissions-from-international-shipping-in-the-net-zero-scenario-2000-203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mpa.gov.sg/docs/mpalibraries/circulars-and-notices/port-marine-circulars/-pc06-2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en.antaranews.com/news/290250/indonesia-singapore-and-malaysia-discuss-shipping-safety"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cm-soms.com/uploads/2/75/CF12%20-%204.3.2%2050%20years%20of%20Cooperation%20(by%20MSC).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rfcsoms.org/wp-content/uploads/2022/06/mobile/index.html" TargetMode="External"/><Relationship Id="rId30" Type="http://schemas.openxmlformats.org/officeDocument/2006/relationships/hyperlink" Target="https://www.gcformd.org/_files/ugd/95aa28_2666a77dc9e84b89ae7735302ad8235c.pdf" TargetMode="External"/><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F9440-4524-446F-892B-F009BF8C3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C:\Users\gev\Downloads\WordGuidelines\JPCSA4Template.dot</Template>
  <TotalTime>229</TotalTime>
  <Pages>13</Pages>
  <Words>11841</Words>
  <Characters>67494</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79177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TEN KI HONG</cp:lastModifiedBy>
  <cp:revision>912</cp:revision>
  <cp:lastPrinted>2005-02-25T09:52:00Z</cp:lastPrinted>
  <dcterms:created xsi:type="dcterms:W3CDTF">2023-09-14T05:35:00Z</dcterms:created>
  <dcterms:modified xsi:type="dcterms:W3CDTF">2023-09-14T15:26:00Z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7fce66-bf2d-46b5-b59a-9f0018501bcd_Enabled">
    <vt:lpwstr>true</vt:lpwstr>
  </property>
  <property fmtid="{D5CDD505-2E9C-101B-9397-08002B2CF9AE}" pid="3" name="MSIP_Label_2b7fce66-bf2d-46b5-b59a-9f0018501bcd_SetDate">
    <vt:lpwstr>2023-07-13T08:43:00Z</vt:lpwstr>
  </property>
  <property fmtid="{D5CDD505-2E9C-101B-9397-08002B2CF9AE}" pid="4" name="MSIP_Label_2b7fce66-bf2d-46b5-b59a-9f0018501bcd_Method">
    <vt:lpwstr>Standard</vt:lpwstr>
  </property>
  <property fmtid="{D5CDD505-2E9C-101B-9397-08002B2CF9AE}" pid="5" name="MSIP_Label_2b7fce66-bf2d-46b5-b59a-9f0018501bcd_Name">
    <vt:lpwstr>s_Intern</vt:lpwstr>
  </property>
  <property fmtid="{D5CDD505-2E9C-101B-9397-08002B2CF9AE}" pid="6" name="MSIP_Label_2b7fce66-bf2d-46b5-b59a-9f0018501bcd_SiteId">
    <vt:lpwstr>f8a213d2-8f6c-400d-9e74-4e8b475316c6</vt:lpwstr>
  </property>
  <property fmtid="{D5CDD505-2E9C-101B-9397-08002B2CF9AE}" pid="7" name="MSIP_Label_2b7fce66-bf2d-46b5-b59a-9f0018501bcd_ActionId">
    <vt:lpwstr>586ca4ac-602d-4b21-84f2-04255754cdb5</vt:lpwstr>
  </property>
  <property fmtid="{D5CDD505-2E9C-101B-9397-08002B2CF9AE}" pid="8" name="MSIP_Label_2b7fce66-bf2d-46b5-b59a-9f0018501bcd_ContentBits">
    <vt:lpwstr>0</vt:lpwstr>
  </property>
</Properties>
</file>