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80969" w14:textId="75448FCB" w:rsidR="00C664CB" w:rsidRPr="00E63108" w:rsidRDefault="00C664CB">
      <w:pPr>
        <w:pStyle w:val="Title"/>
        <w:rPr>
          <w:rFonts w:ascii="Times New Roman" w:hAnsi="Times New Roman"/>
        </w:rPr>
      </w:pPr>
      <w:r w:rsidRPr="00E63108">
        <w:rPr>
          <w:rFonts w:ascii="Times New Roman" w:hAnsi="Times New Roman"/>
        </w:rPr>
        <w:t xml:space="preserve">Effect analysis of wooden fence width on wave transmission by </w:t>
      </w:r>
      <w:r w:rsidR="0092288D">
        <w:rPr>
          <w:rFonts w:ascii="Times New Roman" w:hAnsi="Times New Roman"/>
        </w:rPr>
        <w:t>SWASH</w:t>
      </w:r>
      <w:r w:rsidRPr="00E63108">
        <w:rPr>
          <w:rFonts w:ascii="Times New Roman" w:hAnsi="Times New Roman"/>
        </w:rPr>
        <w:t xml:space="preserve"> model</w:t>
      </w:r>
    </w:p>
    <w:p w14:paraId="6E5DC567" w14:textId="77777777" w:rsidR="00C664CB" w:rsidRPr="00E63108" w:rsidRDefault="00C664CB">
      <w:pPr>
        <w:pStyle w:val="Authors"/>
        <w:rPr>
          <w:rFonts w:ascii="Times New Roman" w:hAnsi="Times New Roman"/>
        </w:rPr>
      </w:pPr>
      <w:r w:rsidRPr="00E63108">
        <w:rPr>
          <w:rFonts w:ascii="Times New Roman" w:hAnsi="Times New Roman"/>
        </w:rPr>
        <w:t>T Mai</w:t>
      </w:r>
      <w:r w:rsidRPr="00E63108">
        <w:rPr>
          <w:rFonts w:ascii="Times New Roman" w:hAnsi="Times New Roman"/>
          <w:vertAlign w:val="superscript"/>
        </w:rPr>
        <w:t>1,*</w:t>
      </w:r>
      <w:r w:rsidRPr="00E63108">
        <w:rPr>
          <w:rFonts w:ascii="Times New Roman" w:hAnsi="Times New Roman"/>
        </w:rPr>
        <w:t>, H T Dao</w:t>
      </w:r>
      <w:r w:rsidRPr="00E63108">
        <w:rPr>
          <w:rFonts w:ascii="Times New Roman" w:hAnsi="Times New Roman"/>
          <w:vertAlign w:val="superscript"/>
        </w:rPr>
        <w:t>2</w:t>
      </w:r>
      <w:r w:rsidRPr="00E63108">
        <w:rPr>
          <w:rFonts w:ascii="Times New Roman" w:hAnsi="Times New Roman"/>
        </w:rPr>
        <w:t>, T T A Ngo</w:t>
      </w:r>
      <w:r w:rsidRPr="00E63108">
        <w:rPr>
          <w:rFonts w:ascii="Times New Roman" w:hAnsi="Times New Roman"/>
          <w:vertAlign w:val="superscript"/>
        </w:rPr>
        <w:t>3</w:t>
      </w:r>
      <w:r w:rsidRPr="00E63108">
        <w:rPr>
          <w:rFonts w:ascii="Times New Roman" w:hAnsi="Times New Roman"/>
        </w:rPr>
        <w:t>, H H Pham</w:t>
      </w:r>
      <w:r w:rsidRPr="00E63108">
        <w:rPr>
          <w:rFonts w:ascii="Times New Roman" w:hAnsi="Times New Roman"/>
          <w:vertAlign w:val="superscript"/>
        </w:rPr>
        <w:t>1</w:t>
      </w:r>
      <w:r w:rsidRPr="00E63108">
        <w:rPr>
          <w:rFonts w:ascii="Times New Roman" w:hAnsi="Times New Roman"/>
        </w:rPr>
        <w:t>, Y Liu</w:t>
      </w:r>
      <w:r w:rsidRPr="00E63108">
        <w:rPr>
          <w:rFonts w:ascii="Times New Roman" w:hAnsi="Times New Roman"/>
          <w:vertAlign w:val="superscript"/>
        </w:rPr>
        <w:t>4</w:t>
      </w:r>
      <w:r w:rsidRPr="00E63108">
        <w:rPr>
          <w:rFonts w:ascii="Times New Roman" w:hAnsi="Times New Roman"/>
        </w:rPr>
        <w:t xml:space="preserve"> </w:t>
      </w:r>
    </w:p>
    <w:p w14:paraId="1E6AEC78" w14:textId="77777777" w:rsidR="00C664CB" w:rsidRPr="00E63108" w:rsidRDefault="00C664CB" w:rsidP="00C532FB">
      <w:pPr>
        <w:pStyle w:val="Addresses"/>
        <w:spacing w:after="0"/>
        <w:rPr>
          <w:rFonts w:ascii="Times New Roman" w:hAnsi="Times New Roman"/>
        </w:rPr>
      </w:pPr>
      <w:r w:rsidRPr="00E63108">
        <w:rPr>
          <w:rFonts w:ascii="Times New Roman" w:hAnsi="Times New Roman"/>
          <w:vertAlign w:val="superscript"/>
        </w:rPr>
        <w:t xml:space="preserve">1 </w:t>
      </w:r>
      <w:r w:rsidRPr="00E63108">
        <w:rPr>
          <w:rFonts w:ascii="Times New Roman" w:hAnsi="Times New Roman"/>
        </w:rPr>
        <w:t>Hanoi University of Civil Engineering, Vietnam</w:t>
      </w:r>
    </w:p>
    <w:p w14:paraId="06FE6860" w14:textId="77777777" w:rsidR="00C664CB" w:rsidRPr="00E63108" w:rsidRDefault="00C664CB" w:rsidP="00C532FB">
      <w:pPr>
        <w:pStyle w:val="Addresses"/>
        <w:spacing w:after="0"/>
        <w:rPr>
          <w:rFonts w:ascii="Times New Roman" w:hAnsi="Times New Roman"/>
        </w:rPr>
      </w:pPr>
      <w:r w:rsidRPr="00E63108">
        <w:rPr>
          <w:rFonts w:ascii="Times New Roman" w:hAnsi="Times New Roman"/>
          <w:vertAlign w:val="superscript"/>
        </w:rPr>
        <w:t xml:space="preserve">2 </w:t>
      </w:r>
      <w:r w:rsidRPr="00E63108">
        <w:rPr>
          <w:rFonts w:ascii="Times New Roman" w:hAnsi="Times New Roman"/>
        </w:rPr>
        <w:t>Hanoi University of Natural Resources and Environments, Vietnam</w:t>
      </w:r>
    </w:p>
    <w:p w14:paraId="68F6E7DD" w14:textId="77777777" w:rsidR="00C664CB" w:rsidRPr="00E63108" w:rsidRDefault="00C664CB" w:rsidP="00C532FB">
      <w:pPr>
        <w:pStyle w:val="Addresses"/>
        <w:spacing w:after="0"/>
        <w:rPr>
          <w:rFonts w:ascii="Times New Roman" w:hAnsi="Times New Roman"/>
        </w:rPr>
      </w:pPr>
      <w:r w:rsidRPr="00E63108">
        <w:rPr>
          <w:rFonts w:ascii="Times New Roman" w:hAnsi="Times New Roman"/>
          <w:vertAlign w:val="superscript"/>
        </w:rPr>
        <w:t>3</w:t>
      </w:r>
      <w:r w:rsidRPr="00E63108">
        <w:rPr>
          <w:rFonts w:ascii="Times New Roman" w:hAnsi="Times New Roman"/>
        </w:rPr>
        <w:t xml:space="preserve"> Thuyloi University, Vietnam</w:t>
      </w:r>
    </w:p>
    <w:p w14:paraId="632A03F1" w14:textId="77777777" w:rsidR="00C664CB" w:rsidRPr="00E63108" w:rsidRDefault="00C664CB" w:rsidP="00006EA6">
      <w:pPr>
        <w:pStyle w:val="Addresses"/>
        <w:spacing w:after="0"/>
        <w:rPr>
          <w:rFonts w:ascii="Times New Roman" w:hAnsi="Times New Roman"/>
        </w:rPr>
      </w:pPr>
      <w:r w:rsidRPr="00E63108">
        <w:rPr>
          <w:rFonts w:ascii="Times New Roman" w:hAnsi="Times New Roman"/>
          <w:vertAlign w:val="superscript"/>
        </w:rPr>
        <w:t xml:space="preserve">4 </w:t>
      </w:r>
      <w:r w:rsidRPr="00E63108">
        <w:rPr>
          <w:rFonts w:ascii="Times New Roman" w:hAnsi="Times New Roman"/>
        </w:rPr>
        <w:t>Norwegian University of Science and Technology, Norway</w:t>
      </w:r>
    </w:p>
    <w:p w14:paraId="5DE61BA7" w14:textId="77777777" w:rsidR="00C664CB" w:rsidRPr="00E63108" w:rsidRDefault="00C664CB" w:rsidP="00D1078F">
      <w:pPr>
        <w:pStyle w:val="E-mail"/>
        <w:ind w:left="0"/>
        <w:rPr>
          <w:rFonts w:ascii="Times New Roman" w:hAnsi="Times New Roman"/>
          <w:lang w:val="en-GB"/>
        </w:rPr>
      </w:pPr>
    </w:p>
    <w:p w14:paraId="5FBFAD1C" w14:textId="77777777" w:rsidR="00C664CB" w:rsidRPr="00E63108" w:rsidRDefault="00C664CB">
      <w:pPr>
        <w:pStyle w:val="E-mail"/>
        <w:rPr>
          <w:rFonts w:ascii="Times New Roman" w:hAnsi="Times New Roman"/>
        </w:rPr>
      </w:pPr>
      <w:r w:rsidRPr="00E63108">
        <w:rPr>
          <w:rFonts w:ascii="Times New Roman" w:hAnsi="Times New Roman"/>
          <w:vertAlign w:val="superscript"/>
        </w:rPr>
        <w:t xml:space="preserve">* </w:t>
      </w:r>
      <w:r w:rsidRPr="00E63108">
        <w:rPr>
          <w:rFonts w:ascii="Times New Roman" w:hAnsi="Times New Roman"/>
        </w:rPr>
        <w:t>trimc@huce.edu.vn</w:t>
      </w:r>
    </w:p>
    <w:p w14:paraId="5760E409" w14:textId="11E6629D" w:rsidR="00C664CB" w:rsidRPr="00E63108" w:rsidRDefault="00C664CB">
      <w:pPr>
        <w:pStyle w:val="Abstract"/>
        <w:rPr>
          <w:rFonts w:ascii="Times New Roman" w:hAnsi="Times New Roman"/>
          <w:color w:val="auto"/>
        </w:rPr>
      </w:pPr>
      <w:r w:rsidRPr="00E63108">
        <w:rPr>
          <w:rFonts w:ascii="Times New Roman" w:hAnsi="Times New Roman"/>
          <w:b/>
          <w:color w:val="auto"/>
        </w:rPr>
        <w:t>Abstract</w:t>
      </w:r>
      <w:r w:rsidRPr="00E63108">
        <w:rPr>
          <w:rFonts w:ascii="Times New Roman" w:hAnsi="Times New Roman"/>
          <w:color w:val="auto"/>
        </w:rPr>
        <w:t>. Wooden fences</w:t>
      </w:r>
      <w:r w:rsidR="00F97340">
        <w:rPr>
          <w:rFonts w:ascii="Times New Roman" w:hAnsi="Times New Roman"/>
          <w:color w:val="auto"/>
        </w:rPr>
        <w:t>, a perm</w:t>
      </w:r>
      <w:r w:rsidR="00850876">
        <w:rPr>
          <w:rFonts w:ascii="Times New Roman" w:hAnsi="Times New Roman"/>
          <w:color w:val="auto"/>
        </w:rPr>
        <w:t>e</w:t>
      </w:r>
      <w:r w:rsidR="00F97340">
        <w:rPr>
          <w:rFonts w:ascii="Times New Roman" w:hAnsi="Times New Roman"/>
          <w:color w:val="auto"/>
        </w:rPr>
        <w:t>able structure,</w:t>
      </w:r>
      <w:r w:rsidRPr="00E63108">
        <w:rPr>
          <w:rFonts w:ascii="Times New Roman" w:hAnsi="Times New Roman"/>
          <w:color w:val="auto"/>
        </w:rPr>
        <w:t xml:space="preserve"> </w:t>
      </w:r>
      <w:r w:rsidR="00250BA1">
        <w:rPr>
          <w:rFonts w:ascii="Times New Roman" w:hAnsi="Times New Roman"/>
          <w:color w:val="auto"/>
        </w:rPr>
        <w:t>have become a</w:t>
      </w:r>
      <w:r w:rsidR="00250BA1" w:rsidRPr="00E63108">
        <w:rPr>
          <w:rFonts w:ascii="Times New Roman" w:hAnsi="Times New Roman"/>
          <w:color w:val="auto"/>
        </w:rPr>
        <w:t xml:space="preserve"> </w:t>
      </w:r>
      <w:r w:rsidRPr="00E63108">
        <w:rPr>
          <w:rFonts w:ascii="Times New Roman" w:hAnsi="Times New Roman"/>
          <w:color w:val="auto"/>
        </w:rPr>
        <w:t xml:space="preserve">nature-based </w:t>
      </w:r>
      <w:r w:rsidR="00250BA1">
        <w:rPr>
          <w:rFonts w:ascii="Times New Roman" w:hAnsi="Times New Roman"/>
          <w:color w:val="auto"/>
        </w:rPr>
        <w:t xml:space="preserve">solution for </w:t>
      </w:r>
      <w:r w:rsidRPr="00E63108">
        <w:rPr>
          <w:rFonts w:ascii="Times New Roman" w:hAnsi="Times New Roman"/>
          <w:color w:val="auto"/>
        </w:rPr>
        <w:t xml:space="preserve">supporting </w:t>
      </w:r>
      <w:r w:rsidR="00250BA1">
        <w:rPr>
          <w:rFonts w:ascii="Times New Roman" w:hAnsi="Times New Roman"/>
          <w:color w:val="auto"/>
        </w:rPr>
        <w:t xml:space="preserve">traditional </w:t>
      </w:r>
      <w:r w:rsidRPr="00E63108">
        <w:rPr>
          <w:rFonts w:ascii="Times New Roman" w:hAnsi="Times New Roman"/>
          <w:color w:val="auto"/>
        </w:rPr>
        <w:t>structures to restore mangrove</w:t>
      </w:r>
      <w:r w:rsidR="00250BA1">
        <w:rPr>
          <w:rFonts w:ascii="Times New Roman" w:hAnsi="Times New Roman"/>
          <w:color w:val="auto"/>
        </w:rPr>
        <w:t xml:space="preserve"> forest</w:t>
      </w:r>
      <w:r w:rsidR="00850876">
        <w:rPr>
          <w:rFonts w:ascii="Times New Roman" w:hAnsi="Times New Roman"/>
          <w:color w:val="auto"/>
        </w:rPr>
        <w:t>s</w:t>
      </w:r>
      <w:r w:rsidRPr="00E63108">
        <w:rPr>
          <w:rFonts w:ascii="Times New Roman" w:hAnsi="Times New Roman"/>
          <w:color w:val="auto"/>
        </w:rPr>
        <w:t xml:space="preserve"> </w:t>
      </w:r>
      <w:r w:rsidR="00250BA1">
        <w:rPr>
          <w:rFonts w:ascii="Times New Roman" w:hAnsi="Times New Roman"/>
          <w:color w:val="auto"/>
        </w:rPr>
        <w:t>along</w:t>
      </w:r>
      <w:r w:rsidRPr="00E63108">
        <w:rPr>
          <w:rFonts w:ascii="Times New Roman" w:hAnsi="Times New Roman"/>
          <w:color w:val="auto"/>
        </w:rPr>
        <w:t xml:space="preserve"> the Mekong </w:t>
      </w:r>
      <w:r w:rsidR="00250BA1">
        <w:rPr>
          <w:rFonts w:ascii="Times New Roman" w:hAnsi="Times New Roman"/>
          <w:color w:val="auto"/>
        </w:rPr>
        <w:t>d</w:t>
      </w:r>
      <w:r w:rsidRPr="00E63108">
        <w:rPr>
          <w:rFonts w:ascii="Times New Roman" w:hAnsi="Times New Roman"/>
          <w:color w:val="auto"/>
        </w:rPr>
        <w:t>elta</w:t>
      </w:r>
      <w:r w:rsidR="00250BA1">
        <w:rPr>
          <w:rFonts w:ascii="Times New Roman" w:hAnsi="Times New Roman"/>
          <w:color w:val="auto"/>
        </w:rPr>
        <w:t>ic coasts</w:t>
      </w:r>
      <w:r w:rsidRPr="00E63108">
        <w:rPr>
          <w:rFonts w:ascii="Times New Roman" w:hAnsi="Times New Roman"/>
          <w:color w:val="auto"/>
        </w:rPr>
        <w:t xml:space="preserve">. </w:t>
      </w:r>
      <w:r w:rsidR="00F97340">
        <w:rPr>
          <w:rFonts w:ascii="Times New Roman" w:hAnsi="Times New Roman"/>
          <w:color w:val="auto"/>
        </w:rPr>
        <w:t>Even though</w:t>
      </w:r>
      <w:r w:rsidR="00F97340" w:rsidRPr="00E63108">
        <w:rPr>
          <w:rFonts w:ascii="Times New Roman" w:hAnsi="Times New Roman"/>
          <w:color w:val="auto"/>
        </w:rPr>
        <w:t xml:space="preserve"> </w:t>
      </w:r>
      <w:r w:rsidRPr="00E63108">
        <w:rPr>
          <w:rFonts w:ascii="Times New Roman" w:hAnsi="Times New Roman"/>
          <w:color w:val="auto"/>
        </w:rPr>
        <w:t xml:space="preserve">prior studies have explored </w:t>
      </w:r>
      <w:r w:rsidR="00F97340">
        <w:rPr>
          <w:rFonts w:ascii="Times New Roman" w:hAnsi="Times New Roman"/>
          <w:color w:val="auto"/>
        </w:rPr>
        <w:t>a number of</w:t>
      </w:r>
      <w:r w:rsidR="00F97340" w:rsidRPr="00E63108">
        <w:rPr>
          <w:rFonts w:ascii="Times New Roman" w:hAnsi="Times New Roman"/>
          <w:color w:val="auto"/>
        </w:rPr>
        <w:t xml:space="preserve"> </w:t>
      </w:r>
      <w:r w:rsidRPr="00E63108">
        <w:rPr>
          <w:rFonts w:ascii="Times New Roman" w:hAnsi="Times New Roman"/>
          <w:color w:val="auto"/>
        </w:rPr>
        <w:t xml:space="preserve">hydraulic functions of these fences, an in-depth investigation into the influence of fence width on wave dissipation and damping is </w:t>
      </w:r>
      <w:r w:rsidR="00F97340">
        <w:rPr>
          <w:rFonts w:ascii="Times New Roman" w:hAnsi="Times New Roman"/>
          <w:color w:val="auto"/>
        </w:rPr>
        <w:t>needed to consider</w:t>
      </w:r>
      <w:r w:rsidRPr="00E63108">
        <w:rPr>
          <w:rFonts w:ascii="Times New Roman" w:hAnsi="Times New Roman"/>
          <w:color w:val="auto"/>
        </w:rPr>
        <w:t xml:space="preserve">. </w:t>
      </w:r>
      <w:r w:rsidR="00F97340">
        <w:rPr>
          <w:rFonts w:ascii="Times New Roman" w:hAnsi="Times New Roman"/>
          <w:color w:val="auto"/>
        </w:rPr>
        <w:t>Therefore</w:t>
      </w:r>
      <w:r w:rsidRPr="00E63108">
        <w:rPr>
          <w:rFonts w:ascii="Times New Roman" w:hAnsi="Times New Roman"/>
          <w:color w:val="auto"/>
        </w:rPr>
        <w:t>, this paper employs a numerical approach to thoroughly examine the impact of fence width on wave damping. The findings illustrate the substantial role of fence width in governing the dissipation of incoming waves. The correlation between the transmission coefficient and the fence width is established</w:t>
      </w:r>
      <w:r w:rsidR="00ED1BAD">
        <w:rPr>
          <w:rFonts w:ascii="Times New Roman" w:hAnsi="Times New Roman"/>
          <w:color w:val="auto"/>
        </w:rPr>
        <w:t xml:space="preserve">. </w:t>
      </w:r>
      <w:r w:rsidR="00CE0724">
        <w:rPr>
          <w:rFonts w:ascii="Times New Roman" w:hAnsi="Times New Roman"/>
          <w:color w:val="auto"/>
        </w:rPr>
        <w:t>T</w:t>
      </w:r>
      <w:r w:rsidR="00ED1BAD">
        <w:rPr>
          <w:rFonts w:ascii="Times New Roman" w:hAnsi="Times New Roman"/>
          <w:color w:val="auto"/>
        </w:rPr>
        <w:t>his relationship</w:t>
      </w:r>
      <w:r w:rsidR="00ED1BAD" w:rsidRPr="00E63108">
        <w:rPr>
          <w:rFonts w:ascii="Times New Roman" w:hAnsi="Times New Roman"/>
          <w:color w:val="auto"/>
        </w:rPr>
        <w:t xml:space="preserve"> </w:t>
      </w:r>
      <w:r w:rsidR="00CE0724">
        <w:rPr>
          <w:rFonts w:ascii="Times New Roman" w:hAnsi="Times New Roman"/>
          <w:color w:val="auto"/>
        </w:rPr>
        <w:t xml:space="preserve">also concludes that </w:t>
      </w:r>
      <w:r w:rsidRPr="00E63108">
        <w:rPr>
          <w:rFonts w:ascii="Times New Roman" w:hAnsi="Times New Roman"/>
          <w:color w:val="auto"/>
        </w:rPr>
        <w:t>the</w:t>
      </w:r>
      <w:r w:rsidR="00CE0724">
        <w:rPr>
          <w:rFonts w:ascii="Times New Roman" w:hAnsi="Times New Roman"/>
          <w:color w:val="auto"/>
        </w:rPr>
        <w:t xml:space="preserve"> larger </w:t>
      </w:r>
      <w:r w:rsidR="00850876">
        <w:rPr>
          <w:rFonts w:ascii="Times New Roman" w:hAnsi="Times New Roman"/>
          <w:color w:val="auto"/>
        </w:rPr>
        <w:t xml:space="preserve">the </w:t>
      </w:r>
      <w:r w:rsidRPr="00E63108">
        <w:rPr>
          <w:rFonts w:ascii="Times New Roman" w:hAnsi="Times New Roman"/>
          <w:color w:val="auto"/>
        </w:rPr>
        <w:t xml:space="preserve">fence </w:t>
      </w:r>
      <w:r w:rsidR="00CE0724">
        <w:rPr>
          <w:rFonts w:ascii="Times New Roman" w:hAnsi="Times New Roman"/>
          <w:color w:val="auto"/>
        </w:rPr>
        <w:t>thicknesses</w:t>
      </w:r>
      <w:r w:rsidRPr="00E63108">
        <w:rPr>
          <w:rFonts w:ascii="Times New Roman" w:hAnsi="Times New Roman"/>
          <w:color w:val="auto"/>
        </w:rPr>
        <w:t xml:space="preserve">, the </w:t>
      </w:r>
      <w:r w:rsidR="00CE0724">
        <w:rPr>
          <w:rFonts w:ascii="Times New Roman" w:hAnsi="Times New Roman"/>
          <w:color w:val="auto"/>
        </w:rPr>
        <w:t xml:space="preserve">lower </w:t>
      </w:r>
      <w:r w:rsidR="00850876">
        <w:rPr>
          <w:rFonts w:ascii="Times New Roman" w:hAnsi="Times New Roman"/>
          <w:color w:val="auto"/>
        </w:rPr>
        <w:t xml:space="preserve">the </w:t>
      </w:r>
      <w:r w:rsidRPr="00E63108">
        <w:rPr>
          <w:rFonts w:ascii="Times New Roman" w:hAnsi="Times New Roman"/>
          <w:color w:val="auto"/>
        </w:rPr>
        <w:t>transmission coefficient</w:t>
      </w:r>
      <w:r w:rsidR="00850876">
        <w:rPr>
          <w:rFonts w:ascii="Times New Roman" w:hAnsi="Times New Roman"/>
          <w:color w:val="auto"/>
        </w:rPr>
        <w:t>s</w:t>
      </w:r>
      <w:r w:rsidRPr="00E63108">
        <w:rPr>
          <w:rFonts w:ascii="Times New Roman" w:hAnsi="Times New Roman"/>
          <w:color w:val="auto"/>
        </w:rPr>
        <w:t>. Notably, the study also identifies that</w:t>
      </w:r>
      <w:r w:rsidR="00745A94">
        <w:rPr>
          <w:rFonts w:ascii="Times New Roman" w:hAnsi="Times New Roman"/>
          <w:color w:val="auto"/>
        </w:rPr>
        <w:t xml:space="preserve"> the transmission coefficient experiences a slight decline beyond a certain width threshold</w:t>
      </w:r>
      <w:r w:rsidRPr="00E63108">
        <w:rPr>
          <w:rFonts w:ascii="Times New Roman" w:hAnsi="Times New Roman"/>
          <w:color w:val="auto"/>
        </w:rPr>
        <w:t>.</w:t>
      </w:r>
    </w:p>
    <w:p w14:paraId="3B191772" w14:textId="6EFF5892" w:rsidR="00C664CB" w:rsidRPr="00E63108" w:rsidRDefault="00C664CB" w:rsidP="00AA2F7A">
      <w:pPr>
        <w:pStyle w:val="Section"/>
        <w:numPr>
          <w:ilvl w:val="0"/>
          <w:numId w:val="0"/>
        </w:numPr>
        <w:jc w:val="both"/>
        <w:rPr>
          <w:rFonts w:ascii="Times New Roman" w:hAnsi="Times New Roman"/>
          <w:color w:val="auto"/>
        </w:rPr>
      </w:pPr>
      <w:r w:rsidRPr="00E63108">
        <w:rPr>
          <w:rFonts w:ascii="Times New Roman" w:hAnsi="Times New Roman"/>
          <w:color w:val="auto"/>
        </w:rPr>
        <w:t xml:space="preserve">Keywords: </w:t>
      </w:r>
      <w:r w:rsidRPr="00E63108">
        <w:rPr>
          <w:rFonts w:ascii="Times New Roman" w:hAnsi="Times New Roman"/>
          <w:b w:val="0"/>
          <w:bCs/>
          <w:color w:val="auto"/>
        </w:rPr>
        <w:t>wooden fence, wave transmission, Mekong Delta, mangroves, relative fence</w:t>
      </w:r>
      <w:r w:rsidR="00860E36">
        <w:rPr>
          <w:rFonts w:ascii="Times New Roman" w:hAnsi="Times New Roman"/>
          <w:b w:val="0"/>
          <w:bCs/>
          <w:color w:val="auto"/>
        </w:rPr>
        <w:t xml:space="preserve"> </w:t>
      </w:r>
      <w:r w:rsidRPr="00E63108">
        <w:rPr>
          <w:rFonts w:ascii="Times New Roman" w:hAnsi="Times New Roman"/>
          <w:b w:val="0"/>
          <w:bCs/>
          <w:color w:val="auto"/>
        </w:rPr>
        <w:t>thickness.</w:t>
      </w:r>
    </w:p>
    <w:p w14:paraId="4CA532A6" w14:textId="77777777" w:rsidR="00C664CB" w:rsidRPr="00E63108" w:rsidRDefault="00C664CB" w:rsidP="00FD27D9">
      <w:pPr>
        <w:pStyle w:val="Bodytext"/>
        <w:rPr>
          <w:rFonts w:ascii="Times New Roman" w:hAnsi="Times New Roman"/>
          <w:color w:val="auto"/>
          <w:lang w:val="en-GB"/>
        </w:rPr>
      </w:pPr>
    </w:p>
    <w:p w14:paraId="7894FA05" w14:textId="77777777" w:rsidR="00C664CB" w:rsidRPr="00E63108" w:rsidRDefault="00C664CB">
      <w:pPr>
        <w:pStyle w:val="Section"/>
        <w:rPr>
          <w:rFonts w:ascii="Times New Roman" w:hAnsi="Times New Roman"/>
          <w:color w:val="auto"/>
        </w:rPr>
      </w:pPr>
      <w:r w:rsidRPr="00E63108">
        <w:rPr>
          <w:rFonts w:ascii="Times New Roman" w:hAnsi="Times New Roman"/>
          <w:color w:val="auto"/>
        </w:rPr>
        <w:t>Introduction</w:t>
      </w:r>
    </w:p>
    <w:p w14:paraId="06488B5B" w14:textId="481BEECD" w:rsidR="00C664CB" w:rsidRPr="00E63108" w:rsidRDefault="00C664CB" w:rsidP="00463528">
      <w:pPr>
        <w:pStyle w:val="Bodytext"/>
        <w:rPr>
          <w:rFonts w:ascii="Times New Roman" w:hAnsi="Times New Roman"/>
          <w:color w:val="auto"/>
        </w:rPr>
      </w:pPr>
      <w:r w:rsidRPr="00E63108">
        <w:rPr>
          <w:rFonts w:ascii="Times New Roman" w:hAnsi="Times New Roman"/>
          <w:color w:val="auto"/>
        </w:rPr>
        <w:t>The Mekong deltaic coast is known as one of the largest delta</w:t>
      </w:r>
      <w:r w:rsidR="00860E36">
        <w:rPr>
          <w:rFonts w:ascii="Times New Roman" w:hAnsi="Times New Roman"/>
          <w:color w:val="auto"/>
        </w:rPr>
        <w:t>s</w:t>
      </w:r>
      <w:r w:rsidRPr="00E63108">
        <w:rPr>
          <w:rFonts w:ascii="Times New Roman" w:hAnsi="Times New Roman"/>
          <w:color w:val="auto"/>
        </w:rPr>
        <w:t xml:space="preserve"> in the world</w:t>
      </w:r>
      <w:r w:rsidR="00860E36">
        <w:rPr>
          <w:rFonts w:ascii="Times New Roman" w:hAnsi="Times New Roman"/>
          <w:color w:val="auto"/>
        </w:rPr>
        <w:t>,</w:t>
      </w:r>
      <w:r w:rsidRPr="00E63108">
        <w:rPr>
          <w:rFonts w:ascii="Times New Roman" w:hAnsi="Times New Roman"/>
          <w:color w:val="auto"/>
        </w:rPr>
        <w:t xml:space="preserve"> with a rich diversity of ecosystem</w:t>
      </w:r>
      <w:r w:rsidR="00860E36">
        <w:rPr>
          <w:rFonts w:ascii="Times New Roman" w:hAnsi="Times New Roman"/>
          <w:color w:val="auto"/>
        </w:rPr>
        <w:t>s</w:t>
      </w:r>
      <w:r w:rsidRPr="00E63108">
        <w:rPr>
          <w:rFonts w:ascii="Times New Roman" w:hAnsi="Times New Roman"/>
          <w:color w:val="auto"/>
        </w:rPr>
        <w:t>, including mangroves. Mangrove is the natural defen</w:t>
      </w:r>
      <w:r w:rsidR="00860E36">
        <w:rPr>
          <w:rFonts w:ascii="Times New Roman" w:hAnsi="Times New Roman"/>
          <w:color w:val="auto"/>
        </w:rPr>
        <w:t>s</w:t>
      </w:r>
      <w:r w:rsidRPr="00E63108">
        <w:rPr>
          <w:rFonts w:ascii="Times New Roman" w:hAnsi="Times New Roman"/>
          <w:color w:val="auto"/>
        </w:rPr>
        <w:t xml:space="preserve">e and protection for the coast because </w:t>
      </w:r>
      <w:r w:rsidR="00745A94">
        <w:rPr>
          <w:rFonts w:ascii="Times New Roman" w:hAnsi="Times New Roman"/>
          <w:color w:val="auto"/>
        </w:rPr>
        <w:t>it morphs</w:t>
      </w:r>
      <w:r w:rsidRPr="00E63108">
        <w:rPr>
          <w:rFonts w:ascii="Times New Roman" w:hAnsi="Times New Roman"/>
          <w:color w:val="auto"/>
        </w:rPr>
        <w:t xml:space="preserve"> massively </w:t>
      </w:r>
      <w:r w:rsidR="00745A94">
        <w:rPr>
          <w:rFonts w:ascii="Times New Roman" w:hAnsi="Times New Roman"/>
          <w:color w:val="auto"/>
        </w:rPr>
        <w:t xml:space="preserve">and naturally </w:t>
      </w:r>
      <w:r w:rsidRPr="00E63108">
        <w:rPr>
          <w:rFonts w:ascii="Times New Roman" w:hAnsi="Times New Roman"/>
          <w:color w:val="auto"/>
        </w:rPr>
        <w:t xml:space="preserve">coastal sediment along the coast. Furthermore, mangrove forest provides a lively environment for local animal and livelihood communities. </w:t>
      </w:r>
    </w:p>
    <w:p w14:paraId="0CE2D346" w14:textId="79C50F96" w:rsidR="00C664CB" w:rsidRPr="00E63108" w:rsidRDefault="00C664CB" w:rsidP="00CD1512">
      <w:pPr>
        <w:pStyle w:val="Bodytext"/>
        <w:ind w:firstLine="284"/>
        <w:rPr>
          <w:rFonts w:ascii="Times New Roman" w:hAnsi="Times New Roman"/>
          <w:color w:val="auto"/>
        </w:rPr>
      </w:pPr>
      <w:r w:rsidRPr="00E63108">
        <w:rPr>
          <w:rFonts w:ascii="Times New Roman" w:hAnsi="Times New Roman"/>
          <w:color w:val="auto"/>
        </w:rPr>
        <w:t xml:space="preserve">However, due to climate change and sea level rise, the mangrove belt along the coast in the Mekong Delta provinces has been seriously degraded </w:t>
      </w:r>
      <w:sdt>
        <w:sdtPr>
          <w:rPr>
            <w:rFonts w:ascii="Times New Roman" w:hAnsi="Times New Roman"/>
          </w:rPr>
          <w:tag w:val="MENDELEY_CITATION_v3_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"/>
          <w:id w:val="1909806898"/>
          <w:placeholder>
            <w:docPart w:val="DefaultPlaceholder_-1854013440"/>
          </w:placeholder>
        </w:sdtPr>
        <w:sdtContent>
          <w:r w:rsidR="00E92CDB" w:rsidRPr="00E92CDB">
            <w:rPr>
              <w:rFonts w:ascii="Times New Roman" w:hAnsi="Times New Roman"/>
            </w:rPr>
            <w:t>[1,2]</w:t>
          </w:r>
        </w:sdtContent>
      </w:sdt>
      <w:r w:rsidRPr="00E63108">
        <w:rPr>
          <w:rFonts w:ascii="Times New Roman" w:hAnsi="Times New Roman"/>
          <w:color w:val="auto"/>
        </w:rPr>
        <w:t xml:space="preserve">. As a result, the retreatment of the mangrove belt has led to an increasing rate of coastal erosion. </w:t>
      </w:r>
      <w:r w:rsidR="00860E36">
        <w:rPr>
          <w:rFonts w:ascii="Times New Roman" w:hAnsi="Times New Roman"/>
          <w:color w:val="auto"/>
        </w:rPr>
        <w:t>T</w:t>
      </w:r>
      <w:r w:rsidRPr="00E63108">
        <w:rPr>
          <w:rFonts w:ascii="Times New Roman" w:hAnsi="Times New Roman"/>
          <w:color w:val="auto"/>
        </w:rPr>
        <w:t xml:space="preserve">here </w:t>
      </w:r>
      <w:r w:rsidR="00860E36">
        <w:rPr>
          <w:rFonts w:ascii="Times New Roman" w:hAnsi="Times New Roman"/>
          <w:color w:val="auto"/>
        </w:rPr>
        <w:t>have also</w:t>
      </w:r>
      <w:r w:rsidRPr="00E63108">
        <w:rPr>
          <w:rFonts w:ascii="Times New Roman" w:hAnsi="Times New Roman"/>
          <w:color w:val="auto"/>
        </w:rPr>
        <w:t xml:space="preserve"> been a number of hard/gray construction solutions applied, such as hollow pillar </w:t>
      </w:r>
      <w:r w:rsidR="00EB27AD" w:rsidRPr="00E63108">
        <w:rPr>
          <w:rFonts w:ascii="Times New Roman" w:hAnsi="Times New Roman"/>
          <w:color w:val="auto"/>
        </w:rPr>
        <w:t>breakwater</w:t>
      </w:r>
      <w:r w:rsidR="00EB27AD">
        <w:rPr>
          <w:rFonts w:ascii="Times New Roman" w:hAnsi="Times New Roman"/>
          <w:color w:val="auto"/>
        </w:rPr>
        <w:t>s</w:t>
      </w:r>
      <w:r w:rsidR="00860E36">
        <w:rPr>
          <w:rFonts w:ascii="Times New Roman" w:hAnsi="Times New Roman"/>
          <w:color w:val="auto"/>
        </w:rPr>
        <w:t xml:space="preserve"> </w:t>
      </w:r>
      <w:r w:rsidRPr="00E63108">
        <w:rPr>
          <w:rFonts w:ascii="Times New Roman" w:hAnsi="Times New Roman"/>
          <w:color w:val="auto"/>
        </w:rPr>
        <w:t>and centrifugal concrete pile walls for breaking waves</w:t>
      </w:r>
      <w:r w:rsidR="007D499D">
        <w:rPr>
          <w:rFonts w:ascii="Times New Roman" w:hAnsi="Times New Roman"/>
          <w:color w:val="auto"/>
        </w:rPr>
        <w:t>,</w:t>
      </w:r>
      <w:r w:rsidR="00860E36">
        <w:rPr>
          <w:rFonts w:ascii="Times New Roman" w:hAnsi="Times New Roman"/>
          <w:color w:val="auto"/>
        </w:rPr>
        <w:t xml:space="preserve"> </w:t>
      </w:r>
      <w:r w:rsidR="007D499D">
        <w:rPr>
          <w:rFonts w:ascii="Times New Roman" w:hAnsi="Times New Roman"/>
          <w:color w:val="auto"/>
        </w:rPr>
        <w:t>t</w:t>
      </w:r>
      <w:r w:rsidR="00860E36" w:rsidRPr="00E63108">
        <w:rPr>
          <w:rFonts w:ascii="Times New Roman" w:hAnsi="Times New Roman"/>
          <w:color w:val="auto"/>
        </w:rPr>
        <w:t>o protect and prevent the coast from erosion</w:t>
      </w:r>
      <w:r w:rsidRPr="00E63108">
        <w:rPr>
          <w:rFonts w:ascii="Times New Roman" w:hAnsi="Times New Roman"/>
          <w:color w:val="auto"/>
        </w:rPr>
        <w:t>. However, these solutions are oddly expensive and harmfully environmental. Additionally, gray structures often break the equ</w:t>
      </w:r>
      <w:r w:rsidR="007D499D">
        <w:rPr>
          <w:rFonts w:ascii="Times New Roman" w:hAnsi="Times New Roman"/>
          <w:color w:val="auto"/>
        </w:rPr>
        <w:t>i</w:t>
      </w:r>
      <w:r w:rsidRPr="00E63108">
        <w:rPr>
          <w:rFonts w:ascii="Times New Roman" w:hAnsi="Times New Roman"/>
          <w:color w:val="auto"/>
        </w:rPr>
        <w:t>librium of morphodynamics, such as wave, flow, and sediment transport.</w:t>
      </w:r>
    </w:p>
    <w:p w14:paraId="74CFEF6E" w14:textId="0051C77A" w:rsidR="00C664CB" w:rsidRPr="00E63108" w:rsidRDefault="00C664CB" w:rsidP="00CD1512">
      <w:pPr>
        <w:pStyle w:val="Bodytext"/>
        <w:ind w:firstLine="284"/>
        <w:rPr>
          <w:rFonts w:ascii="Times New Roman" w:hAnsi="Times New Roman"/>
          <w:color w:val="auto"/>
        </w:rPr>
      </w:pPr>
      <w:r w:rsidRPr="00E63108">
        <w:rPr>
          <w:rFonts w:ascii="Times New Roman" w:hAnsi="Times New Roman"/>
          <w:color w:val="auto"/>
        </w:rPr>
        <w:t>On the other hand, planting young mangrove trees for gradual restor</w:t>
      </w:r>
      <w:r w:rsidR="007D499D">
        <w:rPr>
          <w:rFonts w:ascii="Times New Roman" w:hAnsi="Times New Roman"/>
          <w:color w:val="auto"/>
        </w:rPr>
        <w:t>ation</w:t>
      </w:r>
      <w:r w:rsidRPr="00E63108">
        <w:rPr>
          <w:rFonts w:ascii="Times New Roman" w:hAnsi="Times New Roman"/>
          <w:color w:val="auto"/>
        </w:rPr>
        <w:t xml:space="preserve"> and maintaining the mangrove belt is </w:t>
      </w:r>
      <w:r w:rsidR="007D499D">
        <w:rPr>
          <w:rFonts w:ascii="Times New Roman" w:hAnsi="Times New Roman"/>
          <w:color w:val="auto"/>
        </w:rPr>
        <w:t xml:space="preserve">a </w:t>
      </w:r>
      <w:r w:rsidRPr="00E63108">
        <w:rPr>
          <w:rFonts w:ascii="Times New Roman" w:hAnsi="Times New Roman"/>
          <w:color w:val="auto"/>
        </w:rPr>
        <w:t>nature</w:t>
      </w:r>
      <w:r w:rsidR="007D499D">
        <w:rPr>
          <w:rFonts w:ascii="Times New Roman" w:hAnsi="Times New Roman"/>
          <w:color w:val="auto"/>
        </w:rPr>
        <w:t>-</w:t>
      </w:r>
      <w:r w:rsidRPr="00E63108">
        <w:rPr>
          <w:rFonts w:ascii="Times New Roman" w:hAnsi="Times New Roman"/>
          <w:color w:val="auto"/>
        </w:rPr>
        <w:t xml:space="preserve">based solution currently applied to these damaged areas </w:t>
      </w:r>
      <w:sdt>
        <w:sdtPr>
          <w:rPr>
            <w:rFonts w:ascii="Times New Roman" w:hAnsi="Times New Roman"/>
          </w:rPr>
          <w:tag w:val="MENDELEY_CITATION_v3_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"/>
          <w:id w:val="1250157112"/>
          <w:placeholder>
            <w:docPart w:val="DefaultPlaceholder_-1854013440"/>
          </w:placeholder>
        </w:sdtPr>
        <w:sdtContent>
          <w:r w:rsidR="00E92CDB" w:rsidRPr="00E92CDB">
            <w:rPr>
              <w:rFonts w:ascii="Times New Roman" w:hAnsi="Times New Roman"/>
            </w:rPr>
            <w:t>[3]</w:t>
          </w:r>
        </w:sdtContent>
      </w:sdt>
      <w:r w:rsidRPr="00E63108">
        <w:rPr>
          <w:rFonts w:ascii="Times New Roman" w:hAnsi="Times New Roman"/>
          <w:color w:val="auto"/>
        </w:rPr>
        <w:t>. Furthermore, bu</w:t>
      </w:r>
      <w:r w:rsidR="007D499D">
        <w:rPr>
          <w:rFonts w:ascii="Times New Roman" w:hAnsi="Times New Roman"/>
          <w:color w:val="auto"/>
        </w:rPr>
        <w:t>i</w:t>
      </w:r>
      <w:r w:rsidRPr="00E63108">
        <w:rPr>
          <w:rFonts w:ascii="Times New Roman" w:hAnsi="Times New Roman"/>
          <w:color w:val="auto"/>
        </w:rPr>
        <w:t>lding soft walls, e.g</w:t>
      </w:r>
      <w:r w:rsidR="007D499D">
        <w:rPr>
          <w:rFonts w:ascii="Times New Roman" w:hAnsi="Times New Roman"/>
          <w:color w:val="auto"/>
        </w:rPr>
        <w:t>.,</w:t>
      </w:r>
      <w:r w:rsidRPr="00E63108">
        <w:rPr>
          <w:rFonts w:ascii="Times New Roman" w:hAnsi="Times New Roman"/>
          <w:color w:val="auto"/>
        </w:rPr>
        <w:t xml:space="preserve"> wooden fences, for waves and currents reduction and sediment acceleration</w:t>
      </w:r>
      <w:r w:rsidR="007D499D">
        <w:rPr>
          <w:rFonts w:ascii="Times New Roman" w:hAnsi="Times New Roman"/>
          <w:color w:val="auto"/>
        </w:rPr>
        <w:t>,</w:t>
      </w:r>
      <w:r w:rsidRPr="00E63108">
        <w:rPr>
          <w:rFonts w:ascii="Times New Roman" w:hAnsi="Times New Roman"/>
          <w:color w:val="auto"/>
        </w:rPr>
        <w:t xml:space="preserve"> </w:t>
      </w:r>
      <w:r w:rsidRPr="00E63108">
        <w:rPr>
          <w:rFonts w:ascii="Times New Roman" w:hAnsi="Times New Roman"/>
          <w:color w:val="auto"/>
        </w:rPr>
        <w:lastRenderedPageBreak/>
        <w:t>gives an important job in the work of supporting young mangrove</w:t>
      </w:r>
      <w:r w:rsidR="007D499D">
        <w:rPr>
          <w:rFonts w:ascii="Times New Roman" w:hAnsi="Times New Roman"/>
          <w:color w:val="auto"/>
        </w:rPr>
        <w:t>s</w:t>
      </w:r>
      <w:r w:rsidRPr="00E63108">
        <w:rPr>
          <w:rFonts w:ascii="Times New Roman" w:hAnsi="Times New Roman"/>
          <w:color w:val="auto"/>
        </w:rPr>
        <w:t>. This s</w:t>
      </w:r>
      <w:r w:rsidR="007D499D">
        <w:rPr>
          <w:rFonts w:ascii="Times New Roman" w:hAnsi="Times New Roman"/>
          <w:color w:val="auto"/>
        </w:rPr>
        <w:t>o</w:t>
      </w:r>
      <w:r w:rsidRPr="00E63108">
        <w:rPr>
          <w:rFonts w:ascii="Times New Roman" w:hAnsi="Times New Roman"/>
          <w:color w:val="auto"/>
        </w:rPr>
        <w:t>l</w:t>
      </w:r>
      <w:r w:rsidR="007D499D">
        <w:rPr>
          <w:rFonts w:ascii="Times New Roman" w:hAnsi="Times New Roman"/>
          <w:color w:val="auto"/>
        </w:rPr>
        <w:t>u</w:t>
      </w:r>
      <w:r w:rsidRPr="00E63108">
        <w:rPr>
          <w:rFonts w:ascii="Times New Roman" w:hAnsi="Times New Roman"/>
          <w:color w:val="auto"/>
        </w:rPr>
        <w:t>tion also supports the old mangrove forest</w:t>
      </w:r>
      <w:r w:rsidR="007D499D">
        <w:rPr>
          <w:rFonts w:ascii="Times New Roman" w:hAnsi="Times New Roman"/>
          <w:color w:val="auto"/>
        </w:rPr>
        <w:t>s</w:t>
      </w:r>
      <w:r w:rsidRPr="00E63108">
        <w:rPr>
          <w:rFonts w:ascii="Times New Roman" w:hAnsi="Times New Roman"/>
          <w:color w:val="auto"/>
        </w:rPr>
        <w:t xml:space="preserve"> at the side already protected by the sea dikes.</w:t>
      </w:r>
    </w:p>
    <w:p w14:paraId="68214858" w14:textId="608CDC9C" w:rsidR="00C664CB" w:rsidRPr="00E97BBE" w:rsidRDefault="00C664CB" w:rsidP="002D79C2">
      <w:pPr>
        <w:pStyle w:val="BodytextIndented"/>
        <w:rPr>
          <w:rFonts w:ascii="Times New Roman" w:hAnsi="Times New Roman"/>
          <w:color w:val="0000FF"/>
        </w:rPr>
      </w:pPr>
      <w:r w:rsidRPr="00E63108">
        <w:rPr>
          <w:rFonts w:ascii="Times New Roman" w:hAnsi="Times New Roman"/>
          <w:color w:val="auto"/>
        </w:rPr>
        <w:t>In order to widely apply wooden fences for wave load reduction to mangrove forest</w:t>
      </w:r>
      <w:r w:rsidR="007D499D">
        <w:rPr>
          <w:rFonts w:ascii="Times New Roman" w:hAnsi="Times New Roman"/>
          <w:color w:val="auto"/>
        </w:rPr>
        <w:t>s</w:t>
      </w:r>
      <w:r w:rsidRPr="00E63108">
        <w:rPr>
          <w:rFonts w:ascii="Times New Roman" w:hAnsi="Times New Roman"/>
          <w:color w:val="auto"/>
        </w:rPr>
        <w:t>, determining the influence of the wooden fence and wave parameters on the wave-damping efficiency by formulas or relational lines is essential today. In the context of des</w:t>
      </w:r>
      <w:r w:rsidR="007D499D">
        <w:rPr>
          <w:rFonts w:ascii="Times New Roman" w:hAnsi="Times New Roman"/>
          <w:color w:val="auto"/>
        </w:rPr>
        <w:t>ig</w:t>
      </w:r>
      <w:r w:rsidRPr="00E63108">
        <w:rPr>
          <w:rFonts w:ascii="Times New Roman" w:hAnsi="Times New Roman"/>
          <w:color w:val="auto"/>
        </w:rPr>
        <w:t>ning wooden fence</w:t>
      </w:r>
      <w:r w:rsidR="007D499D">
        <w:rPr>
          <w:rFonts w:ascii="Times New Roman" w:hAnsi="Times New Roman"/>
          <w:color w:val="auto"/>
        </w:rPr>
        <w:t>s</w:t>
      </w:r>
      <w:r w:rsidRPr="00E63108">
        <w:rPr>
          <w:rFonts w:ascii="Times New Roman" w:hAnsi="Times New Roman"/>
          <w:color w:val="auto"/>
        </w:rPr>
        <w:t>,</w:t>
      </w:r>
      <w:r w:rsidR="00E30011">
        <w:rPr>
          <w:rFonts w:ascii="Times New Roman" w:hAnsi="Times New Roman"/>
          <w:color w:val="auto"/>
        </w:rPr>
        <w:t xml:space="preserve"> </w:t>
      </w:r>
      <w:r w:rsidR="00E30011" w:rsidRPr="00E63108">
        <w:rPr>
          <w:rFonts w:ascii="Times New Roman" w:hAnsi="Times New Roman"/>
          <w:color w:val="auto"/>
        </w:rPr>
        <w:t>Dao et al. (2020, 2021)</w:t>
      </w:r>
      <w:r w:rsidRPr="00E63108">
        <w:rPr>
          <w:rFonts w:ascii="Times New Roman" w:hAnsi="Times New Roman"/>
          <w:color w:val="auto"/>
        </w:rPr>
        <w:t xml:space="preserve"> </w:t>
      </w:r>
      <w:sdt>
        <w:sdtPr>
          <w:rPr>
            <w:rFonts w:ascii="Times New Roman" w:hAnsi="Times New Roman"/>
          </w:rPr>
          <w:tag w:val="MENDELEY_CITATION_v3_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XSwiY29udGFpbmVyLXRpdGxlIjoiV2F0ZXIiLCJjb250YWluZXItdGl0bGUtc2hvcnQiOiJXYXRlciAoQmFzZWwpIiwiaXNzdWVkIjp7ImRhdGUtcGFydHMiOltbMjAyMF1dfSwicGFnZSI6IjE5MTAiLCJwdWJsaXNoZXIiOiJNdWx0aWRpc2NpcGxpbmFyeSBEaWdpdGFsIFB1Ymxpc2hpbmcgSW5zdGl0dXRlIiwiaXNzdWUiOiI3Iiwidm9sdW1lIjoiMTIifSwiaXNUZW1wb3JhcnkiOmZhbHNlfV19"/>
          <w:id w:val="886832191"/>
          <w:placeholder>
            <w:docPart w:val="DefaultPlaceholder_-1854013440"/>
          </w:placeholder>
        </w:sdtPr>
        <w:sdtContent>
          <w:r w:rsidR="00E92CDB" w:rsidRPr="00E92CDB">
            <w:rPr>
              <w:rFonts w:ascii="Times New Roman" w:hAnsi="Times New Roman"/>
            </w:rPr>
            <w:t>[4,5]</w:t>
          </w:r>
        </w:sdtContent>
      </w:sdt>
      <w:r w:rsidR="00E30011">
        <w:rPr>
          <w:rFonts w:ascii="Times New Roman" w:hAnsi="Times New Roman"/>
          <w:color w:val="auto"/>
        </w:rPr>
        <w:t xml:space="preserve"> </w:t>
      </w:r>
      <w:r w:rsidRPr="00E63108">
        <w:rPr>
          <w:rFonts w:ascii="Times New Roman" w:hAnsi="Times New Roman"/>
          <w:color w:val="auto"/>
        </w:rPr>
        <w:t xml:space="preserve">studied wave transmission over different fence thicknesses ranging from 1.4 m to 3.6 m, scaled from laboratory data. This study approached </w:t>
      </w:r>
      <w:r w:rsidR="007D499D">
        <w:rPr>
          <w:rFonts w:ascii="Times New Roman" w:hAnsi="Times New Roman"/>
          <w:color w:val="auto"/>
        </w:rPr>
        <w:t xml:space="preserve">a </w:t>
      </w:r>
      <w:r w:rsidRPr="00E63108">
        <w:rPr>
          <w:rFonts w:ascii="Times New Roman" w:hAnsi="Times New Roman"/>
          <w:color w:val="auto"/>
        </w:rPr>
        <w:t>numerical model to assess the relationship of wave transmission co</w:t>
      </w:r>
      <w:r w:rsidR="007D499D">
        <w:rPr>
          <w:rFonts w:ascii="Times New Roman" w:hAnsi="Times New Roman"/>
          <w:color w:val="auto"/>
        </w:rPr>
        <w:t>effi</w:t>
      </w:r>
      <w:r w:rsidRPr="00E63108">
        <w:rPr>
          <w:rFonts w:ascii="Times New Roman" w:hAnsi="Times New Roman"/>
          <w:color w:val="auto"/>
        </w:rPr>
        <w:t>cient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T</m:t>
            </m:r>
          </m:sub>
        </m:sSub>
        <m:r>
          <w:rPr>
            <w:rFonts w:ascii="Cambria Math" w:hAnsi="Cambria Math"/>
            <w:color w:val="auto"/>
          </w:rPr>
          <m:t>=</m:t>
        </m:r>
        <m:f>
          <m:fPr>
            <m:type m:val="lin"/>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T</m:t>
                </m:r>
              </m:sub>
            </m:sSub>
          </m:num>
          <m:den>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m:t>
                </m:r>
              </m:sub>
            </m:sSub>
          </m:den>
        </m:f>
      </m:oMath>
      <w:r w:rsidRPr="00E63108">
        <w:rPr>
          <w:rFonts w:ascii="Times New Roman" w:hAnsi="Times New Roman"/>
          <w:color w:val="auto"/>
        </w:rPr>
        <w:t xml:space="preserve">, with </w:t>
      </w: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T</m:t>
            </m:r>
          </m:sub>
        </m:sSub>
      </m:oMath>
      <w:r w:rsidRPr="00E63108">
        <w:rPr>
          <w:rFonts w:ascii="Times New Roman" w:hAnsi="Times New Roman"/>
          <w:color w:val="auto"/>
        </w:rPr>
        <w:t xml:space="preserve"> and </w:t>
      </w: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m:t>
            </m:r>
          </m:sub>
        </m:sSub>
      </m:oMath>
      <w:r w:rsidRPr="00E63108">
        <w:rPr>
          <w:rFonts w:ascii="Times New Roman" w:hAnsi="Times New Roman"/>
          <w:color w:val="auto"/>
        </w:rPr>
        <w:t xml:space="preserve"> are the transmission and incident wave heights, respectively) and the relative thicknesses with wave height (</w:t>
      </w:r>
      <w:r w:rsidRPr="00640879">
        <w:rPr>
          <w:rFonts w:ascii="Times New Roman" w:hAnsi="Times New Roman"/>
          <w:i/>
          <w:iCs w:val="0"/>
          <w:color w:val="auto"/>
        </w:rPr>
        <w:t>B</w:t>
      </w:r>
      <w:r w:rsidRPr="00E63108">
        <w:rPr>
          <w:rFonts w:ascii="Times New Roman" w:hAnsi="Times New Roman"/>
          <w:color w:val="auto"/>
        </w:rPr>
        <w:t>/</w:t>
      </w:r>
      <w:r w:rsidRPr="00640879">
        <w:rPr>
          <w:rFonts w:ascii="Times New Roman" w:hAnsi="Times New Roman"/>
          <w:i/>
          <w:iCs w:val="0"/>
          <w:color w:val="auto"/>
        </w:rPr>
        <w:t>H</w:t>
      </w:r>
      <w:r w:rsidRPr="00E63108">
        <w:rPr>
          <w:rFonts w:ascii="Times New Roman" w:hAnsi="Times New Roman"/>
          <w:color w:val="auto"/>
        </w:rPr>
        <w:t xml:space="preserve">). However, the result only presents wave height reduction occurred when low incoming wave heights impact the fences. For </w:t>
      </w:r>
      <w:r w:rsidR="007D499D">
        <w:rPr>
          <w:rFonts w:ascii="Times New Roman" w:hAnsi="Times New Roman"/>
          <w:color w:val="auto"/>
        </w:rPr>
        <w:t>a</w:t>
      </w:r>
      <w:r w:rsidRPr="00E63108">
        <w:rPr>
          <w:rFonts w:ascii="Times New Roman" w:hAnsi="Times New Roman"/>
          <w:color w:val="auto"/>
        </w:rPr>
        <w:t xml:space="preserve"> similar context of thicknesses, wave reduction over the mangrove</w:t>
      </w:r>
      <w:r w:rsidR="007D499D">
        <w:rPr>
          <w:rFonts w:ascii="Times New Roman" w:hAnsi="Times New Roman"/>
          <w:color w:val="auto"/>
        </w:rPr>
        <w:t>’</w:t>
      </w:r>
      <w:r w:rsidRPr="00E63108">
        <w:rPr>
          <w:rFonts w:ascii="Times New Roman" w:hAnsi="Times New Roman"/>
          <w:color w:val="auto"/>
        </w:rPr>
        <w:t>s width was studied in the previous research, i.e., Phan et al. (20</w:t>
      </w:r>
      <w:r w:rsidR="00405013" w:rsidRPr="00E63108">
        <w:rPr>
          <w:rFonts w:ascii="Times New Roman" w:hAnsi="Times New Roman"/>
          <w:color w:val="auto"/>
        </w:rPr>
        <w:t xml:space="preserve">19) </w:t>
      </w:r>
      <w:sdt>
        <w:sdtPr>
          <w:rPr>
            <w:rFonts w:ascii="Times New Roman" w:hAnsi="Times New Roman"/>
          </w:rPr>
          <w:tag w:val="MENDELEY_CITATION_v3_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"/>
          <w:id w:val="1295949695"/>
          <w:placeholder>
            <w:docPart w:val="DefaultPlaceholder_-1854013440"/>
          </w:placeholder>
        </w:sdtPr>
        <w:sdtContent>
          <w:r w:rsidR="00E92CDB" w:rsidRPr="00E92CDB">
            <w:rPr>
              <w:rFonts w:ascii="Times New Roman" w:hAnsi="Times New Roman"/>
            </w:rPr>
            <w:t>[6]</w:t>
          </w:r>
        </w:sdtContent>
      </w:sdt>
      <w:r w:rsidR="00405013" w:rsidRPr="00E63108">
        <w:rPr>
          <w:rFonts w:ascii="Times New Roman" w:hAnsi="Times New Roman"/>
          <w:color w:val="auto"/>
        </w:rPr>
        <w:t xml:space="preserve"> for laboratory study and Dao et al. (2018, 2021) </w:t>
      </w:r>
      <w:sdt>
        <w:sdtPr>
          <w:rPr>
            <w:rFonts w:ascii="Times New Roman" w:hAnsi="Times New Roman"/>
          </w:rPr>
          <w:tag w:val="MENDELEY_CITATION_v3_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LHsiZmFtaWx5IjoiVHVhbiIsImdpdmVuIjoiTGUgWHVhbiIsInBhcnNlLW5hbWVzIjpmYWxzZSwiZHJvcHBpbmctcGFydGljbGUiOiIiLCJub24tZHJvcHBpbmctcGFydGljbGUiOiIifV0sImlzc3VlZCI6eyJkYXRlLXBhcnRzIjpbWzIwMjFdXX0sImNvbnRhaW5lci10aXRsZS1zaG9ydCI6IiJ9LCJpc1RlbXBvcmFyeSI6ZmFsc2V9XX0="/>
          <w:id w:val="272369332"/>
          <w:placeholder>
            <w:docPart w:val="DefaultPlaceholder_-1854013440"/>
          </w:placeholder>
        </w:sdtPr>
        <w:sdtContent>
          <w:r w:rsidR="00E92CDB" w:rsidRPr="00E92CDB">
            <w:rPr>
              <w:rFonts w:ascii="Times New Roman" w:hAnsi="Times New Roman"/>
            </w:rPr>
            <w:t>[4,7]</w:t>
          </w:r>
        </w:sdtContent>
      </w:sdt>
      <w:r w:rsidR="00405013" w:rsidRPr="00E63108">
        <w:rPr>
          <w:rFonts w:ascii="Times New Roman" w:hAnsi="Times New Roman"/>
          <w:color w:val="auto"/>
        </w:rPr>
        <w:t xml:space="preserve"> for numerical studies</w:t>
      </w:r>
      <w:r w:rsidRPr="00E63108">
        <w:rPr>
          <w:rFonts w:ascii="Times New Roman" w:hAnsi="Times New Roman"/>
          <w:color w:val="auto"/>
        </w:rPr>
        <w:t xml:space="preserve">. </w:t>
      </w:r>
      <w:r w:rsidR="00F711C1">
        <w:rPr>
          <w:rFonts w:ascii="Times New Roman" w:hAnsi="Times New Roman"/>
          <w:color w:val="auto"/>
        </w:rPr>
        <w:t>However</w:t>
      </w:r>
      <w:r w:rsidRPr="00E63108">
        <w:rPr>
          <w:rFonts w:ascii="Times New Roman" w:hAnsi="Times New Roman"/>
          <w:color w:val="auto"/>
        </w:rPr>
        <w:t>, this study only focused on the assessment of transmission for the non</w:t>
      </w:r>
      <w:r w:rsidR="00856492">
        <w:rPr>
          <w:rFonts w:ascii="Times New Roman" w:hAnsi="Times New Roman"/>
          <w:color w:val="auto"/>
        </w:rPr>
        <w:t>-</w:t>
      </w:r>
      <w:r w:rsidRPr="00E63108">
        <w:rPr>
          <w:rFonts w:ascii="Times New Roman" w:hAnsi="Times New Roman"/>
          <w:color w:val="auto"/>
        </w:rPr>
        <w:t>linearity of wave</w:t>
      </w:r>
      <w:r w:rsidR="007D499D">
        <w:rPr>
          <w:rFonts w:ascii="Times New Roman" w:hAnsi="Times New Roman"/>
          <w:color w:val="auto"/>
        </w:rPr>
        <w:t>s</w:t>
      </w:r>
      <w:r w:rsidRPr="00E63108">
        <w:rPr>
          <w:rFonts w:ascii="Times New Roman" w:hAnsi="Times New Roman"/>
          <w:color w:val="auto"/>
        </w:rPr>
        <w:t>.</w:t>
      </w:r>
      <w:r w:rsidR="00F711C1">
        <w:rPr>
          <w:rFonts w:ascii="Times New Roman" w:hAnsi="Times New Roman"/>
          <w:color w:val="auto"/>
        </w:rPr>
        <w:t xml:space="preserve"> </w:t>
      </w:r>
      <w:r w:rsidR="00856492" w:rsidRPr="00E97BBE">
        <w:rPr>
          <w:rFonts w:ascii="Times New Roman" w:hAnsi="Times New Roman"/>
          <w:color w:val="0000FF"/>
        </w:rPr>
        <w:t>In m</w:t>
      </w:r>
      <w:r w:rsidR="00397C2D" w:rsidRPr="00E97BBE">
        <w:rPr>
          <w:rFonts w:ascii="Times New Roman" w:hAnsi="Times New Roman"/>
          <w:color w:val="0000FF"/>
        </w:rPr>
        <w:t>ore r</w:t>
      </w:r>
      <w:r w:rsidR="00F711C1" w:rsidRPr="00E97BBE">
        <w:rPr>
          <w:rFonts w:ascii="Times New Roman" w:hAnsi="Times New Roman"/>
          <w:color w:val="0000FF"/>
        </w:rPr>
        <w:t xml:space="preserve">ecent studies, </w:t>
      </w:r>
      <w:r w:rsidR="00376D84" w:rsidRPr="00E97BBE">
        <w:rPr>
          <w:rFonts w:ascii="Times New Roman" w:hAnsi="Times New Roman"/>
          <w:color w:val="0000FF"/>
        </w:rPr>
        <w:t xml:space="preserve">Shu et al. (2023) </w:t>
      </w:r>
      <w:sdt>
        <w:sdtPr>
          <w:rPr>
            <w:rFonts w:ascii="Times New Roman" w:hAnsi="Times New Roman"/>
            <w:color w:val="0000FF"/>
          </w:rPr>
          <w:tag w:val="MENDELEY_CITATION_v3_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"/>
          <w:id w:val="-1080742833"/>
          <w:placeholder>
            <w:docPart w:val="DefaultPlaceholder_-1854013440"/>
          </w:placeholder>
        </w:sdtPr>
        <w:sdtContent>
          <w:r w:rsidR="00E92CDB" w:rsidRPr="00E97BBE">
            <w:rPr>
              <w:rFonts w:ascii="Times New Roman" w:hAnsi="Times New Roman"/>
              <w:color w:val="0000FF"/>
            </w:rPr>
            <w:t>[8]</w:t>
          </w:r>
        </w:sdtContent>
      </w:sdt>
      <w:r w:rsidR="00D9562A" w:rsidRPr="00E97BBE">
        <w:rPr>
          <w:rFonts w:ascii="Times New Roman" w:hAnsi="Times New Roman"/>
          <w:color w:val="0000FF"/>
        </w:rPr>
        <w:t xml:space="preserve"> studied wave</w:t>
      </w:r>
      <w:r w:rsidR="00856492" w:rsidRPr="00E97BBE">
        <w:rPr>
          <w:rFonts w:ascii="Times New Roman" w:hAnsi="Times New Roman"/>
          <w:color w:val="0000FF"/>
        </w:rPr>
        <w:t xml:space="preserve"> </w:t>
      </w:r>
      <w:r w:rsidR="00D9562A" w:rsidRPr="00E97BBE">
        <w:rPr>
          <w:rFonts w:ascii="Times New Roman" w:hAnsi="Times New Roman"/>
          <w:color w:val="0000FF"/>
        </w:rPr>
        <w:t>energy reduced by artificial bamboo fences in the laboratory scales</w:t>
      </w:r>
      <w:r w:rsidR="00856492" w:rsidRPr="00E97BBE">
        <w:rPr>
          <w:rFonts w:ascii="Times New Roman" w:hAnsi="Times New Roman"/>
          <w:color w:val="0000FF"/>
        </w:rPr>
        <w:t>,</w:t>
      </w:r>
      <w:r w:rsidR="00D9562A" w:rsidRPr="00E97BBE">
        <w:rPr>
          <w:rFonts w:ascii="Times New Roman" w:hAnsi="Times New Roman"/>
          <w:color w:val="0000FF"/>
        </w:rPr>
        <w:t xml:space="preserve"> concluding the effect of wave transmission on the wave steepness and the non-linearity</w:t>
      </w:r>
      <w:r w:rsidR="00856492" w:rsidRPr="00E97BBE">
        <w:rPr>
          <w:rFonts w:ascii="Times New Roman" w:hAnsi="Times New Roman"/>
          <w:color w:val="0000FF"/>
        </w:rPr>
        <w:t>,</w:t>
      </w:r>
      <w:r w:rsidR="00D9562A" w:rsidRPr="00E97BBE">
        <w:rPr>
          <w:rFonts w:ascii="Times New Roman" w:hAnsi="Times New Roman"/>
          <w:color w:val="0000FF"/>
        </w:rPr>
        <w:t xml:space="preserve"> but the </w:t>
      </w:r>
      <w:r w:rsidR="005B14D4" w:rsidRPr="00E97BBE">
        <w:rPr>
          <w:rFonts w:ascii="Times New Roman" w:hAnsi="Times New Roman"/>
          <w:color w:val="0000FF"/>
        </w:rPr>
        <w:t>fence’s thickness on wave transm</w:t>
      </w:r>
      <w:r w:rsidR="00856492" w:rsidRPr="00E97BBE">
        <w:rPr>
          <w:rFonts w:ascii="Times New Roman" w:hAnsi="Times New Roman"/>
          <w:color w:val="0000FF"/>
        </w:rPr>
        <w:t>i</w:t>
      </w:r>
      <w:r w:rsidR="005B14D4" w:rsidRPr="00E97BBE">
        <w:rPr>
          <w:rFonts w:ascii="Times New Roman" w:hAnsi="Times New Roman"/>
          <w:color w:val="0000FF"/>
        </w:rPr>
        <w:t>ssion</w:t>
      </w:r>
      <w:r w:rsidR="009B1A44" w:rsidRPr="00E97BBE">
        <w:rPr>
          <w:rFonts w:ascii="Times New Roman" w:hAnsi="Times New Roman"/>
          <w:color w:val="0000FF"/>
        </w:rPr>
        <w:t xml:space="preserve"> is still hindered. </w:t>
      </w:r>
      <w:r w:rsidR="00143C8B" w:rsidRPr="00E97BBE">
        <w:rPr>
          <w:rFonts w:ascii="Times New Roman" w:hAnsi="Times New Roman"/>
          <w:color w:val="0000FF"/>
        </w:rPr>
        <w:t xml:space="preserve">Mancheno et al. (2023) </w:t>
      </w:r>
      <w:sdt>
        <w:sdtPr>
          <w:rPr>
            <w:rFonts w:ascii="Times New Roman" w:hAnsi="Times New Roman"/>
            <w:color w:val="0000FF"/>
          </w:rPr>
          <w:tag w:val="MENDELEY_CITATION_v3_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"/>
          <w:id w:val="-1437436808"/>
          <w:placeholder>
            <w:docPart w:val="DefaultPlaceholder_-1854013440"/>
          </w:placeholder>
        </w:sdtPr>
        <w:sdtContent>
          <w:r w:rsidR="00E92CDB" w:rsidRPr="00E97BBE">
            <w:rPr>
              <w:rFonts w:ascii="Times New Roman" w:hAnsi="Times New Roman"/>
              <w:color w:val="0000FF"/>
            </w:rPr>
            <w:t>[9]</w:t>
          </w:r>
        </w:sdtContent>
      </w:sdt>
      <w:r w:rsidR="00143C8B" w:rsidRPr="00E97BBE">
        <w:rPr>
          <w:rFonts w:ascii="Times New Roman" w:hAnsi="Times New Roman"/>
          <w:color w:val="0000FF"/>
        </w:rPr>
        <w:t xml:space="preserve"> and Qu et al. (2023) </w:t>
      </w:r>
      <w:sdt>
        <w:sdtPr>
          <w:rPr>
            <w:rFonts w:ascii="Times New Roman" w:hAnsi="Times New Roman"/>
            <w:color w:val="0000FF"/>
          </w:rPr>
          <w:tag w:val="MENDELEY_CITATION_v3_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"/>
          <w:id w:val="1005940594"/>
          <w:placeholder>
            <w:docPart w:val="DefaultPlaceholder_-1854013440"/>
          </w:placeholder>
        </w:sdtPr>
        <w:sdtContent>
          <w:r w:rsidR="00E92CDB" w:rsidRPr="00E97BBE">
            <w:rPr>
              <w:rFonts w:ascii="Times New Roman" w:hAnsi="Times New Roman"/>
              <w:color w:val="0000FF"/>
            </w:rPr>
            <w:t>[10]</w:t>
          </w:r>
        </w:sdtContent>
      </w:sdt>
      <w:r w:rsidR="004644D2" w:rsidRPr="00E97BBE">
        <w:rPr>
          <w:rFonts w:ascii="Times New Roman" w:hAnsi="Times New Roman"/>
          <w:color w:val="0000FF"/>
        </w:rPr>
        <w:t xml:space="preserve"> applied the open-source non-hydrostatic model to study wave attenuation over emergent rigid cylinders, which consider wooden fences and vegetations</w:t>
      </w:r>
      <w:r w:rsidR="00856492" w:rsidRPr="00E97BBE">
        <w:rPr>
          <w:rFonts w:ascii="Times New Roman" w:hAnsi="Times New Roman"/>
          <w:color w:val="0000FF"/>
        </w:rPr>
        <w:t>, respectively</w:t>
      </w:r>
      <w:r w:rsidR="004644D2" w:rsidRPr="00E97BBE">
        <w:rPr>
          <w:rFonts w:ascii="Times New Roman" w:hAnsi="Times New Roman"/>
          <w:color w:val="0000FF"/>
        </w:rPr>
        <w:t xml:space="preserve">. </w:t>
      </w:r>
      <w:r w:rsidR="009D74E3" w:rsidRPr="00E97BBE">
        <w:rPr>
          <w:rFonts w:ascii="Times New Roman" w:hAnsi="Times New Roman"/>
          <w:color w:val="0000FF"/>
        </w:rPr>
        <w:t xml:space="preserve">While Qu et al. (2023) focused on </w:t>
      </w:r>
      <w:r w:rsidR="007F7AB0" w:rsidRPr="00E97BBE">
        <w:rPr>
          <w:rFonts w:ascii="Times New Roman" w:hAnsi="Times New Roman"/>
          <w:color w:val="0000FF"/>
        </w:rPr>
        <w:t xml:space="preserve">using </w:t>
      </w:r>
      <w:r w:rsidR="00856492" w:rsidRPr="00E97BBE">
        <w:rPr>
          <w:rFonts w:ascii="Times New Roman" w:hAnsi="Times New Roman"/>
          <w:color w:val="0000FF"/>
        </w:rPr>
        <w:t xml:space="preserve">a </w:t>
      </w:r>
      <w:r w:rsidR="007F7AB0" w:rsidRPr="00E97BBE">
        <w:rPr>
          <w:rFonts w:ascii="Times New Roman" w:hAnsi="Times New Roman"/>
          <w:color w:val="0000FF"/>
        </w:rPr>
        <w:t>numerical model (NHWAVE) to</w:t>
      </w:r>
      <w:r w:rsidR="00BB09BF" w:rsidRPr="00E97BBE">
        <w:rPr>
          <w:rFonts w:ascii="Times New Roman" w:hAnsi="Times New Roman"/>
          <w:color w:val="0000FF"/>
        </w:rPr>
        <w:t xml:space="preserve"> get </w:t>
      </w:r>
      <w:r w:rsidR="00856492" w:rsidRPr="00E97BBE">
        <w:rPr>
          <w:rFonts w:ascii="Times New Roman" w:hAnsi="Times New Roman"/>
          <w:color w:val="0000FF"/>
        </w:rPr>
        <w:t>a</w:t>
      </w:r>
      <w:r w:rsidR="00BB09BF" w:rsidRPr="00E97BBE">
        <w:rPr>
          <w:rFonts w:ascii="Times New Roman" w:hAnsi="Times New Roman"/>
          <w:color w:val="0000FF"/>
        </w:rPr>
        <w:t xml:space="preserve"> further understanding of vegetation densities and width on wave transmission, Mancheno et al. (2023) then used </w:t>
      </w:r>
      <w:r w:rsidR="00856492" w:rsidRPr="00E97BBE">
        <w:rPr>
          <w:rFonts w:ascii="Times New Roman" w:hAnsi="Times New Roman"/>
          <w:color w:val="0000FF"/>
        </w:rPr>
        <w:t xml:space="preserve">the </w:t>
      </w:r>
      <w:r w:rsidR="00BB09BF" w:rsidRPr="00E97BBE">
        <w:rPr>
          <w:rFonts w:ascii="Times New Roman" w:hAnsi="Times New Roman"/>
          <w:color w:val="0000FF"/>
        </w:rPr>
        <w:t xml:space="preserve">SWASH model to study the </w:t>
      </w:r>
      <w:r w:rsidR="00B74413" w:rsidRPr="00E97BBE">
        <w:rPr>
          <w:rFonts w:ascii="Times New Roman" w:hAnsi="Times New Roman"/>
          <w:color w:val="0000FF"/>
        </w:rPr>
        <w:t xml:space="preserve">effect of </w:t>
      </w:r>
      <w:r w:rsidR="00BB09BF" w:rsidRPr="00E97BBE">
        <w:rPr>
          <w:rFonts w:ascii="Times New Roman" w:hAnsi="Times New Roman"/>
          <w:color w:val="0000FF"/>
        </w:rPr>
        <w:t xml:space="preserve">distance between cylinders </w:t>
      </w:r>
      <w:r w:rsidR="00B74413" w:rsidRPr="00E97BBE">
        <w:rPr>
          <w:rFonts w:ascii="Times New Roman" w:hAnsi="Times New Roman"/>
          <w:color w:val="0000FF"/>
        </w:rPr>
        <w:t>on wave reductions.</w:t>
      </w:r>
    </w:p>
    <w:p w14:paraId="5EBC12CC" w14:textId="5119DCE4" w:rsidR="00C664CB" w:rsidRPr="00E63108" w:rsidRDefault="00856492" w:rsidP="00854DD4">
      <w:pPr>
        <w:pStyle w:val="BodytextIndented"/>
        <w:rPr>
          <w:rFonts w:ascii="Times New Roman" w:hAnsi="Times New Roman"/>
          <w:color w:val="auto"/>
        </w:rPr>
      </w:pPr>
      <w:r w:rsidRPr="00E97BBE">
        <w:rPr>
          <w:rFonts w:ascii="Times New Roman" w:hAnsi="Times New Roman"/>
          <w:color w:val="0000FF"/>
        </w:rPr>
        <w:t>F</w:t>
      </w:r>
      <w:r w:rsidR="00F711C1" w:rsidRPr="00E97BBE">
        <w:rPr>
          <w:rFonts w:ascii="Times New Roman" w:hAnsi="Times New Roman"/>
          <w:color w:val="0000FF"/>
        </w:rPr>
        <w:t xml:space="preserve">urther understanding </w:t>
      </w:r>
      <w:r w:rsidRPr="00E97BBE">
        <w:rPr>
          <w:rFonts w:ascii="Times New Roman" w:hAnsi="Times New Roman"/>
          <w:color w:val="0000FF"/>
        </w:rPr>
        <w:t>of</w:t>
      </w:r>
      <w:r w:rsidR="00F711C1" w:rsidRPr="00E97BBE">
        <w:rPr>
          <w:rFonts w:ascii="Times New Roman" w:hAnsi="Times New Roman"/>
          <w:color w:val="0000FF"/>
        </w:rPr>
        <w:t xml:space="preserve"> relationships between fence widths and wave transmissions still needs to be carried out since a fence’s design should be carefully considered for both efficiency and construction cost.</w:t>
      </w:r>
      <w:r w:rsidR="00F711C1">
        <w:rPr>
          <w:rFonts w:ascii="Times New Roman" w:hAnsi="Times New Roman"/>
          <w:color w:val="auto"/>
        </w:rPr>
        <w:t xml:space="preserve"> Therefore, i</w:t>
      </w:r>
      <w:r w:rsidR="00C664CB" w:rsidRPr="00E63108">
        <w:rPr>
          <w:rFonts w:ascii="Times New Roman" w:hAnsi="Times New Roman"/>
          <w:color w:val="auto"/>
        </w:rPr>
        <w:t>n this study, the main objective</w:t>
      </w:r>
      <w:r w:rsidR="00DC341F">
        <w:rPr>
          <w:rFonts w:ascii="Times New Roman" w:hAnsi="Times New Roman"/>
          <w:color w:val="auto"/>
        </w:rPr>
        <w:t xml:space="preserve"> is to identify</w:t>
      </w:r>
      <w:r w:rsidR="00C664CB" w:rsidRPr="00E63108">
        <w:rPr>
          <w:rFonts w:ascii="Times New Roman" w:hAnsi="Times New Roman"/>
          <w:color w:val="auto"/>
        </w:rPr>
        <w:t xml:space="preserve"> the relationship between wave transmission and </w:t>
      </w:r>
      <w:r>
        <w:rPr>
          <w:rFonts w:ascii="Times New Roman" w:hAnsi="Times New Roman"/>
          <w:color w:val="auto"/>
        </w:rPr>
        <w:t xml:space="preserve">the </w:t>
      </w:r>
      <w:r w:rsidR="00C664CB" w:rsidRPr="00E63108">
        <w:rPr>
          <w:rFonts w:ascii="Times New Roman" w:hAnsi="Times New Roman"/>
          <w:color w:val="auto"/>
        </w:rPr>
        <w:t xml:space="preserve">thickness </w:t>
      </w:r>
      <w:r w:rsidR="00DC341F">
        <w:rPr>
          <w:rFonts w:ascii="Times New Roman" w:hAnsi="Times New Roman"/>
          <w:color w:val="auto"/>
        </w:rPr>
        <w:t xml:space="preserve">of </w:t>
      </w:r>
      <w:r>
        <w:rPr>
          <w:rFonts w:ascii="Times New Roman" w:hAnsi="Times New Roman"/>
          <w:color w:val="auto"/>
        </w:rPr>
        <w:t xml:space="preserve">the </w:t>
      </w:r>
      <w:r w:rsidR="00DC341F">
        <w:rPr>
          <w:rFonts w:ascii="Times New Roman" w:hAnsi="Times New Roman"/>
          <w:color w:val="auto"/>
        </w:rPr>
        <w:t xml:space="preserve">fence </w:t>
      </w:r>
      <w:r w:rsidR="00C664CB" w:rsidRPr="00E63108">
        <w:rPr>
          <w:rFonts w:ascii="Times New Roman" w:hAnsi="Times New Roman"/>
          <w:color w:val="auto"/>
        </w:rPr>
        <w:t xml:space="preserve">relative </w:t>
      </w:r>
      <w:r w:rsidR="007D499D">
        <w:rPr>
          <w:rFonts w:ascii="Times New Roman" w:hAnsi="Times New Roman"/>
          <w:color w:val="auto"/>
        </w:rPr>
        <w:t>to</w:t>
      </w:r>
      <w:r w:rsidR="00C664CB" w:rsidRPr="00E63108">
        <w:rPr>
          <w:rFonts w:ascii="Times New Roman" w:hAnsi="Times New Roman"/>
          <w:color w:val="auto"/>
        </w:rPr>
        <w:t xml:space="preserve"> wavelength. </w:t>
      </w:r>
      <w:r w:rsidR="00DC341F">
        <w:rPr>
          <w:rFonts w:ascii="Times New Roman" w:hAnsi="Times New Roman"/>
          <w:color w:val="auto"/>
        </w:rPr>
        <w:t>An</w:t>
      </w:r>
      <w:r w:rsidR="00DC341F" w:rsidRPr="00E63108">
        <w:rPr>
          <w:rFonts w:ascii="Times New Roman" w:hAnsi="Times New Roman"/>
          <w:color w:val="auto"/>
        </w:rPr>
        <w:t xml:space="preserve"> </w:t>
      </w:r>
      <w:r w:rsidR="00C664CB" w:rsidRPr="00E63108">
        <w:rPr>
          <w:rFonts w:ascii="Times New Roman" w:hAnsi="Times New Roman"/>
          <w:color w:val="auto"/>
        </w:rPr>
        <w:t>open</w:t>
      </w:r>
      <w:r w:rsidR="007D499D">
        <w:rPr>
          <w:rFonts w:ascii="Times New Roman" w:hAnsi="Times New Roman"/>
          <w:color w:val="auto"/>
        </w:rPr>
        <w:t>-</w:t>
      </w:r>
      <w:r w:rsidR="00C664CB" w:rsidRPr="00E63108">
        <w:rPr>
          <w:rFonts w:ascii="Times New Roman" w:hAnsi="Times New Roman"/>
          <w:color w:val="auto"/>
        </w:rPr>
        <w:t>source model, SWASH</w:t>
      </w:r>
      <w:r w:rsidR="00DC341F">
        <w:rPr>
          <w:rFonts w:ascii="Times New Roman" w:hAnsi="Times New Roman"/>
          <w:color w:val="auto"/>
        </w:rPr>
        <w:t xml:space="preserve">, developed by </w:t>
      </w:r>
      <w:r w:rsidR="00C664CB" w:rsidRPr="00E63108">
        <w:rPr>
          <w:rFonts w:ascii="Times New Roman" w:hAnsi="Times New Roman"/>
          <w:color w:val="auto"/>
        </w:rPr>
        <w:t>Delft University of Technology, is used to simulate wave-fence interaction and assess the wave transmission coe</w:t>
      </w:r>
      <w:r w:rsidR="007D499D">
        <w:rPr>
          <w:rFonts w:ascii="Times New Roman" w:hAnsi="Times New Roman"/>
          <w:color w:val="auto"/>
        </w:rPr>
        <w:t>f</w:t>
      </w:r>
      <w:r w:rsidR="00C664CB" w:rsidRPr="00E63108">
        <w:rPr>
          <w:rFonts w:ascii="Times New Roman" w:hAnsi="Times New Roman"/>
          <w:color w:val="auto"/>
        </w:rPr>
        <w:t>ficient with relative fence thicknesses. This paper will present the results of research to evaluate the effect of fence width on wave propagation through wooden fences through a mathematical model.</w:t>
      </w:r>
    </w:p>
    <w:p w14:paraId="702A14F7" w14:textId="77777777" w:rsidR="00C664CB" w:rsidRPr="00E63108" w:rsidRDefault="00C664CB">
      <w:pPr>
        <w:pStyle w:val="Section"/>
        <w:rPr>
          <w:rFonts w:ascii="Times New Roman" w:hAnsi="Times New Roman"/>
          <w:color w:val="auto"/>
        </w:rPr>
      </w:pPr>
      <w:r w:rsidRPr="00E63108">
        <w:rPr>
          <w:rFonts w:ascii="Times New Roman" w:hAnsi="Times New Roman"/>
          <w:color w:val="auto"/>
        </w:rPr>
        <w:t>Methodology</w:t>
      </w:r>
    </w:p>
    <w:p w14:paraId="6E25CC6E" w14:textId="09C4A3AB" w:rsidR="00C664CB" w:rsidRPr="00E63108" w:rsidRDefault="00C664CB" w:rsidP="009D6A30">
      <w:pPr>
        <w:pStyle w:val="Heading2"/>
        <w:rPr>
          <w:rFonts w:ascii="Times New Roman" w:hAnsi="Times New Roman"/>
          <w:color w:val="auto"/>
        </w:rPr>
      </w:pPr>
      <w:r w:rsidRPr="00E63108">
        <w:rPr>
          <w:rFonts w:ascii="Times New Roman" w:hAnsi="Times New Roman"/>
          <w:color w:val="auto"/>
        </w:rPr>
        <w:t>SWASH model</w:t>
      </w:r>
    </w:p>
    <w:p w14:paraId="2FC4484C" w14:textId="180419B9" w:rsidR="00750AAC" w:rsidRPr="00E97BBE" w:rsidRDefault="00C664CB" w:rsidP="007B594E">
      <w:pPr>
        <w:pStyle w:val="BodytextIndented"/>
        <w:ind w:firstLine="0"/>
        <w:rPr>
          <w:rFonts w:ascii="Times New Roman" w:hAnsi="Times New Roman"/>
          <w:color w:val="0000FF"/>
        </w:rPr>
      </w:pPr>
      <w:r w:rsidRPr="00E63108">
        <w:rPr>
          <w:rFonts w:ascii="Times New Roman" w:hAnsi="Times New Roman"/>
          <w:color w:val="auto"/>
          <w:lang w:val="sv-SE"/>
        </w:rPr>
        <w:t>SWASH model is an open</w:t>
      </w:r>
      <w:r w:rsidR="00BA11FF">
        <w:rPr>
          <w:rFonts w:ascii="Times New Roman" w:hAnsi="Times New Roman"/>
          <w:color w:val="auto"/>
          <w:lang w:val="sv-SE"/>
        </w:rPr>
        <w:t>-</w:t>
      </w:r>
      <w:r w:rsidRPr="00E63108">
        <w:rPr>
          <w:rFonts w:ascii="Times New Roman" w:hAnsi="Times New Roman"/>
          <w:color w:val="auto"/>
          <w:lang w:val="sv-SE"/>
        </w:rPr>
        <w:t>source model based on the nonlinear shallow water equations</w:t>
      </w:r>
      <w:r w:rsidR="00CF1710" w:rsidRPr="00E63108">
        <w:rPr>
          <w:rFonts w:ascii="Times New Roman" w:hAnsi="Times New Roman"/>
          <w:color w:val="auto"/>
          <w:lang w:val="sv-SE"/>
        </w:rPr>
        <w:t xml:space="preserve"> </w:t>
      </w:r>
      <w:sdt>
        <w:sdtPr>
          <w:rPr>
            <w:rFonts w:ascii="Times New Roman" w:hAnsi="Times New Roman"/>
            <w:lang w:val="sv-SE"/>
          </w:rPr>
          <w:tag w:val="MENDELEY_CITATION_v3_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"/>
          <w:id w:val="-1763049108"/>
          <w:placeholder>
            <w:docPart w:val="DefaultPlaceholder_-1854013440"/>
          </w:placeholder>
        </w:sdtPr>
        <w:sdtContent>
          <w:r w:rsidR="00E92CDB" w:rsidRPr="00E92CDB">
            <w:rPr>
              <w:rFonts w:ascii="Times New Roman" w:hAnsi="Times New Roman"/>
              <w:lang w:val="sv-SE"/>
            </w:rPr>
            <w:t>[11]</w:t>
          </w:r>
        </w:sdtContent>
      </w:sdt>
      <w:r w:rsidRPr="00E63108">
        <w:rPr>
          <w:rFonts w:ascii="Times New Roman" w:hAnsi="Times New Roman"/>
          <w:color w:val="auto"/>
          <w:lang w:val="sv-SE"/>
        </w:rPr>
        <w:t xml:space="preserve"> that can simulate the multidimensional time-domain model for non-hydrostatic, free surface flow. The SWASH model can also consider shallow processes in the near</w:t>
      </w:r>
      <w:r w:rsidR="00856492">
        <w:rPr>
          <w:rFonts w:ascii="Times New Roman" w:hAnsi="Times New Roman"/>
          <w:color w:val="auto"/>
          <w:lang w:val="sv-SE"/>
        </w:rPr>
        <w:t>-</w:t>
      </w:r>
      <w:r w:rsidRPr="00E63108">
        <w:rPr>
          <w:rFonts w:ascii="Times New Roman" w:hAnsi="Times New Roman"/>
          <w:color w:val="auto"/>
          <w:lang w:val="sv-SE"/>
        </w:rPr>
        <w:t>shore, such as breaking, reflection</w:t>
      </w:r>
      <w:r w:rsidR="00BA11FF">
        <w:rPr>
          <w:rFonts w:ascii="Times New Roman" w:hAnsi="Times New Roman"/>
          <w:color w:val="auto"/>
          <w:lang w:val="sv-SE"/>
        </w:rPr>
        <w:t>,</w:t>
      </w:r>
      <w:r w:rsidRPr="00E63108">
        <w:rPr>
          <w:rFonts w:ascii="Times New Roman" w:hAnsi="Times New Roman"/>
          <w:color w:val="auto"/>
          <w:lang w:val="sv-SE"/>
        </w:rPr>
        <w:t xml:space="preserve"> and diffraction</w:t>
      </w:r>
      <w:r w:rsidR="00CF1710" w:rsidRPr="00E63108">
        <w:rPr>
          <w:rFonts w:ascii="Times New Roman" w:hAnsi="Times New Roman"/>
          <w:color w:val="auto"/>
          <w:lang w:val="sv-SE"/>
        </w:rPr>
        <w:t xml:space="preserve"> </w:t>
      </w:r>
      <w:sdt>
        <w:sdtPr>
          <w:rPr>
            <w:rFonts w:ascii="Times New Roman" w:hAnsi="Times New Roman"/>
            <w:lang w:val="sv-SE"/>
          </w:rPr>
          <w:tag w:val="MENDELEY_CITATION_v3_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"/>
          <w:id w:val="-1044672596"/>
          <w:placeholder>
            <w:docPart w:val="DefaultPlaceholder_-1854013440"/>
          </w:placeholder>
        </w:sdtPr>
        <w:sdtContent>
          <w:r w:rsidR="00E92CDB" w:rsidRPr="00E92CDB">
            <w:rPr>
              <w:rFonts w:ascii="Times New Roman" w:hAnsi="Times New Roman"/>
              <w:lang w:val="sv-SE"/>
            </w:rPr>
            <w:t>[12–15]</w:t>
          </w:r>
        </w:sdtContent>
      </w:sdt>
      <w:r w:rsidRPr="00E63108">
        <w:rPr>
          <w:rFonts w:ascii="Times New Roman" w:hAnsi="Times New Roman"/>
          <w:color w:val="auto"/>
        </w:rPr>
        <w:t xml:space="preserve">. </w:t>
      </w:r>
      <w:r w:rsidR="00750AAC" w:rsidRPr="00E97BBE">
        <w:rPr>
          <w:rFonts w:ascii="Times New Roman" w:hAnsi="Times New Roman"/>
          <w:color w:val="0000FF"/>
        </w:rPr>
        <w:t xml:space="preserve">SWASH model </w:t>
      </w:r>
      <w:r w:rsidR="00856492" w:rsidRPr="00E97BBE">
        <w:rPr>
          <w:rFonts w:ascii="Times New Roman" w:hAnsi="Times New Roman"/>
          <w:color w:val="0000FF"/>
        </w:rPr>
        <w:t>is also</w:t>
      </w:r>
      <w:r w:rsidR="00750AAC" w:rsidRPr="00E97BBE">
        <w:rPr>
          <w:rFonts w:ascii="Times New Roman" w:hAnsi="Times New Roman"/>
          <w:color w:val="0000FF"/>
        </w:rPr>
        <w:t xml:space="preserve"> applied for further research on wave-runup and overt</w:t>
      </w:r>
      <w:r w:rsidR="00856492" w:rsidRPr="00E97BBE">
        <w:rPr>
          <w:rFonts w:ascii="Times New Roman" w:hAnsi="Times New Roman"/>
          <w:color w:val="0000FF"/>
        </w:rPr>
        <w:t>op</w:t>
      </w:r>
      <w:r w:rsidR="00750AAC" w:rsidRPr="00E97BBE">
        <w:rPr>
          <w:rFonts w:ascii="Times New Roman" w:hAnsi="Times New Roman"/>
          <w:color w:val="0000FF"/>
        </w:rPr>
        <w:t xml:space="preserve">ping </w:t>
      </w:r>
      <w:sdt>
        <w:sdtPr>
          <w:rPr>
            <w:rFonts w:ascii="Times New Roman" w:hAnsi="Times New Roman"/>
            <w:color w:val="0000FF"/>
          </w:rPr>
          <w:tag w:val="MENDELEY_CITATION_v3_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"/>
          <w:id w:val="1837488938"/>
          <w:placeholder>
            <w:docPart w:val="DefaultPlaceholder_-1854013440"/>
          </w:placeholder>
        </w:sdtPr>
        <w:sdtContent>
          <w:r w:rsidR="00E92CDB" w:rsidRPr="00E97BBE">
            <w:rPr>
              <w:rFonts w:ascii="Times New Roman" w:hAnsi="Times New Roman"/>
              <w:color w:val="0000FF"/>
            </w:rPr>
            <w:t>[16]</w:t>
          </w:r>
        </w:sdtContent>
      </w:sdt>
      <w:r w:rsidR="00856492" w:rsidRPr="00E97BBE">
        <w:rPr>
          <w:rFonts w:ascii="Times New Roman" w:hAnsi="Times New Roman"/>
          <w:color w:val="0000FF"/>
        </w:rPr>
        <w:t xml:space="preserve"> and </w:t>
      </w:r>
      <w:r w:rsidR="004B0AFE" w:rsidRPr="00E97BBE">
        <w:rPr>
          <w:rFonts w:ascii="Times New Roman" w:hAnsi="Times New Roman"/>
          <w:color w:val="0000FF"/>
        </w:rPr>
        <w:t xml:space="preserve">prediction of wave-runup on </w:t>
      </w:r>
      <w:r w:rsidR="00856492" w:rsidRPr="00E97BBE">
        <w:rPr>
          <w:rFonts w:ascii="Times New Roman" w:hAnsi="Times New Roman"/>
          <w:color w:val="0000FF"/>
        </w:rPr>
        <w:t xml:space="preserve">a </w:t>
      </w:r>
      <w:r w:rsidR="004B0AFE" w:rsidRPr="00E97BBE">
        <w:rPr>
          <w:rFonts w:ascii="Times New Roman" w:hAnsi="Times New Roman"/>
          <w:color w:val="0000FF"/>
        </w:rPr>
        <w:t xml:space="preserve">coral-reef bed </w:t>
      </w:r>
      <w:sdt>
        <w:sdtPr>
          <w:rPr>
            <w:rFonts w:ascii="Times New Roman" w:hAnsi="Times New Roman"/>
            <w:color w:val="0000FF"/>
          </w:rPr>
          <w:tag w:val="MENDELEY_CITATION_v3_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"/>
          <w:id w:val="-2023073680"/>
          <w:placeholder>
            <w:docPart w:val="DefaultPlaceholder_-1854013440"/>
          </w:placeholder>
        </w:sdtPr>
        <w:sdtContent>
          <w:r w:rsidR="00E92CDB" w:rsidRPr="00E97BBE">
            <w:rPr>
              <w:rFonts w:ascii="Times New Roman" w:hAnsi="Times New Roman"/>
              <w:color w:val="0000FF"/>
            </w:rPr>
            <w:t>[17]</w:t>
          </w:r>
        </w:sdtContent>
      </w:sdt>
      <w:r w:rsidR="004B0AFE" w:rsidRPr="00E97BBE">
        <w:rPr>
          <w:rFonts w:ascii="Times New Roman" w:hAnsi="Times New Roman"/>
          <w:color w:val="0000FF"/>
        </w:rPr>
        <w:t>. Further study on the improvement of wave height prediction in the near</w:t>
      </w:r>
      <w:r w:rsidR="00856492" w:rsidRPr="00E97BBE">
        <w:rPr>
          <w:rFonts w:ascii="Times New Roman" w:hAnsi="Times New Roman"/>
          <w:color w:val="0000FF"/>
        </w:rPr>
        <w:t>-</w:t>
      </w:r>
      <w:r w:rsidR="004B0AFE" w:rsidRPr="00E97BBE">
        <w:rPr>
          <w:rFonts w:ascii="Times New Roman" w:hAnsi="Times New Roman"/>
          <w:color w:val="0000FF"/>
        </w:rPr>
        <w:t>shore is also carried out by Umesh</w:t>
      </w:r>
      <w:r w:rsidR="00EC7B39" w:rsidRPr="00E97BBE">
        <w:rPr>
          <w:rFonts w:ascii="Times New Roman" w:hAnsi="Times New Roman"/>
          <w:color w:val="0000FF"/>
        </w:rPr>
        <w:t>,</w:t>
      </w:r>
      <w:r w:rsidR="004B0AFE" w:rsidRPr="00E97BBE">
        <w:rPr>
          <w:rFonts w:ascii="Times New Roman" w:hAnsi="Times New Roman"/>
          <w:color w:val="0000FF"/>
        </w:rPr>
        <w:t xml:space="preserve"> </w:t>
      </w:r>
      <w:r w:rsidR="00EC7B39" w:rsidRPr="00E97BBE">
        <w:rPr>
          <w:rFonts w:ascii="Times New Roman" w:hAnsi="Times New Roman"/>
          <w:color w:val="0000FF"/>
        </w:rPr>
        <w:t xml:space="preserve">P and Behera, M (2021) </w:t>
      </w:r>
      <w:sdt>
        <w:sdtPr>
          <w:rPr>
            <w:rFonts w:ascii="Times New Roman" w:hAnsi="Times New Roman"/>
            <w:color w:val="0000FF"/>
          </w:rPr>
          <w:tag w:val="MENDELEY_CITATION_v3_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"/>
          <w:id w:val="1935246185"/>
          <w:placeholder>
            <w:docPart w:val="DefaultPlaceholder_-1854013440"/>
          </w:placeholder>
        </w:sdtPr>
        <w:sdtContent>
          <w:r w:rsidR="00E92CDB" w:rsidRPr="00E97BBE">
            <w:rPr>
              <w:rFonts w:ascii="Times New Roman" w:hAnsi="Times New Roman"/>
              <w:color w:val="0000FF"/>
            </w:rPr>
            <w:t>[18]</w:t>
          </w:r>
        </w:sdtContent>
      </w:sdt>
      <w:r w:rsidR="00EC7B39" w:rsidRPr="00E97BBE">
        <w:rPr>
          <w:rFonts w:ascii="Times New Roman" w:hAnsi="Times New Roman"/>
          <w:color w:val="0000FF"/>
        </w:rPr>
        <w:t xml:space="preserve">. </w:t>
      </w:r>
    </w:p>
    <w:p w14:paraId="3B208B20" w14:textId="0A992244" w:rsidR="00C664CB" w:rsidRPr="00E63108" w:rsidRDefault="00C664CB" w:rsidP="00750AAC">
      <w:pPr>
        <w:pStyle w:val="BodytextIndented"/>
        <w:rPr>
          <w:rFonts w:ascii="Times New Roman" w:hAnsi="Times New Roman"/>
          <w:color w:val="auto"/>
          <w:lang w:val="sv-SE"/>
        </w:rPr>
      </w:pPr>
      <w:r w:rsidRPr="00E63108">
        <w:rPr>
          <w:rFonts w:ascii="Times New Roman" w:hAnsi="Times New Roman"/>
          <w:color w:val="auto"/>
          <w:lang w:val="sv-SE"/>
        </w:rPr>
        <w:t xml:space="preserve">The government equations used to simulate waves traveling through a section perpendicular to the shore </w:t>
      </w:r>
      <w:r w:rsidR="00BA11FF">
        <w:rPr>
          <w:rFonts w:ascii="Times New Roman" w:hAnsi="Times New Roman"/>
          <w:color w:val="auto"/>
          <w:lang w:val="sv-SE"/>
        </w:rPr>
        <w:t xml:space="preserve">are </w:t>
      </w:r>
      <w:r w:rsidRPr="00E63108">
        <w:rPr>
          <w:rFonts w:ascii="Times New Roman" w:hAnsi="Times New Roman"/>
          <w:color w:val="auto"/>
          <w:lang w:val="sv-SE"/>
        </w:rPr>
        <w:t>as follow</w:t>
      </w:r>
      <w:r w:rsidR="00BA11FF">
        <w:rPr>
          <w:rFonts w:ascii="Times New Roman" w:hAnsi="Times New Roman"/>
          <w:color w:val="auto"/>
          <w:lang w:val="sv-SE"/>
        </w:rPr>
        <w:t>s</w:t>
      </w:r>
      <w:r w:rsidRPr="00E63108">
        <w:rPr>
          <w:rFonts w:ascii="Times New Roman" w:hAnsi="Times New Roman"/>
          <w:color w:val="auto"/>
          <w:lang w:val="sv-SE"/>
        </w:rPr>
        <w:t>:</w:t>
      </w:r>
    </w:p>
    <w:tbl>
      <w:tblPr>
        <w:tblStyle w:val="TableGrid"/>
        <w:tblW w:w="905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75"/>
      </w:tblGrid>
      <w:tr w:rsidR="00E63108" w:rsidRPr="00E63108" w14:paraId="07B6EB09" w14:textId="77777777" w:rsidTr="00B503C9">
        <w:trPr>
          <w:jc w:val="right"/>
        </w:trPr>
        <w:tc>
          <w:tcPr>
            <w:tcW w:w="8080" w:type="dxa"/>
            <w:vAlign w:val="center"/>
            <w:hideMark/>
          </w:tcPr>
          <w:p w14:paraId="6A862B81" w14:textId="77777777" w:rsidR="00C664CB" w:rsidRPr="00E63108" w:rsidRDefault="00000000" w:rsidP="00AA2F7A">
            <w:pPr>
              <w:pStyle w:val="BodytextIndented"/>
              <w:spacing w:before="120" w:after="120"/>
              <w:rPr>
                <w:rFonts w:ascii="Times New Roman" w:hAnsi="Times New Roman"/>
                <w:i/>
                <w:color w:val="auto"/>
                <w:lang w:val="vi-VN"/>
              </w:rPr>
            </w:pPr>
            <m:oMathPara>
              <m:oMath>
                <m:f>
                  <m:fPr>
                    <m:ctrlPr>
                      <w:rPr>
                        <w:rFonts w:ascii="Cambria Math" w:hAnsi="Cambria Math"/>
                        <w:i/>
                        <w:color w:val="auto"/>
                        <w:lang w:val="en-GB"/>
                      </w:rPr>
                    </m:ctrlPr>
                  </m:fPr>
                  <m:num>
                    <m:r>
                      <w:rPr>
                        <w:rFonts w:ascii="Cambria Math" w:hAnsi="Cambria Math"/>
                        <w:color w:val="auto"/>
                        <w:lang w:val="vi-VN"/>
                      </w:rPr>
                      <m:t>∂u</m:t>
                    </m:r>
                  </m:num>
                  <m:den>
                    <m:r>
                      <w:rPr>
                        <w:rFonts w:ascii="Cambria Math" w:hAnsi="Cambria Math"/>
                        <w:color w:val="auto"/>
                        <w:lang w:val="vi-VN"/>
                      </w:rPr>
                      <m:t>∂x</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∂w</m:t>
                    </m:r>
                  </m:num>
                  <m:den>
                    <m:r>
                      <w:rPr>
                        <w:rFonts w:ascii="Cambria Math" w:hAnsi="Cambria Math"/>
                        <w:color w:val="auto"/>
                        <w:lang w:val="vi-VN"/>
                      </w:rPr>
                      <m:t>∂z</m:t>
                    </m:r>
                  </m:den>
                </m:f>
                <m:r>
                  <w:rPr>
                    <w:rFonts w:ascii="Cambria Math" w:hAnsi="Cambria Math"/>
                    <w:color w:val="auto"/>
                    <w:lang w:val="vi-VN"/>
                  </w:rPr>
                  <m:t>=0</m:t>
                </m:r>
              </m:oMath>
            </m:oMathPara>
          </w:p>
        </w:tc>
        <w:tc>
          <w:tcPr>
            <w:tcW w:w="975" w:type="dxa"/>
            <w:vAlign w:val="center"/>
            <w:hideMark/>
          </w:tcPr>
          <w:p w14:paraId="383FEEBF" w14:textId="77777777" w:rsidR="00C664CB" w:rsidRPr="00E63108" w:rsidRDefault="00C664CB" w:rsidP="00B503C9">
            <w:pPr>
              <w:pStyle w:val="BodytextIndented"/>
              <w:spacing w:before="120" w:after="120"/>
              <w:jc w:val="right"/>
              <w:rPr>
                <w:rFonts w:ascii="Times New Roman" w:hAnsi="Times New Roman"/>
                <w:i/>
                <w:color w:val="auto"/>
                <w:lang w:val="vi-VN"/>
              </w:rPr>
            </w:pPr>
            <w:r w:rsidRPr="00E63108">
              <w:rPr>
                <w:rFonts w:ascii="Times New Roman" w:hAnsi="Times New Roman"/>
                <w:i/>
                <w:color w:val="auto"/>
                <w:lang w:val="vi-VN"/>
              </w:rPr>
              <w:t>(1)</w:t>
            </w:r>
          </w:p>
        </w:tc>
      </w:tr>
      <w:tr w:rsidR="00E63108" w:rsidRPr="00E63108" w14:paraId="13C1AC62" w14:textId="77777777" w:rsidTr="00B503C9">
        <w:trPr>
          <w:jc w:val="right"/>
        </w:trPr>
        <w:tc>
          <w:tcPr>
            <w:tcW w:w="8080" w:type="dxa"/>
            <w:vAlign w:val="center"/>
            <w:hideMark/>
          </w:tcPr>
          <w:p w14:paraId="0F635CFD" w14:textId="77777777" w:rsidR="00C664CB" w:rsidRPr="00E63108" w:rsidRDefault="00000000" w:rsidP="00AA2F7A">
            <w:pPr>
              <w:pStyle w:val="BodytextIndented"/>
              <w:spacing w:before="120" w:after="120"/>
              <w:rPr>
                <w:rFonts w:ascii="Times New Roman" w:hAnsi="Times New Roman"/>
                <w:i/>
                <w:color w:val="auto"/>
                <w:lang w:val="vi-VN"/>
              </w:rPr>
            </w:pPr>
            <m:oMathPara>
              <m:oMath>
                <m:f>
                  <m:fPr>
                    <m:ctrlPr>
                      <w:rPr>
                        <w:rFonts w:ascii="Cambria Math" w:hAnsi="Cambria Math"/>
                        <w:i/>
                        <w:color w:val="auto"/>
                        <w:lang w:val="en-GB"/>
                      </w:rPr>
                    </m:ctrlPr>
                  </m:fPr>
                  <m:num>
                    <m:r>
                      <w:rPr>
                        <w:rFonts w:ascii="Cambria Math" w:hAnsi="Cambria Math"/>
                        <w:color w:val="auto"/>
                        <w:lang w:val="vi-VN"/>
                      </w:rPr>
                      <m:t>∂η</m:t>
                    </m:r>
                  </m:num>
                  <m:den>
                    <m:r>
                      <w:rPr>
                        <w:rFonts w:ascii="Cambria Math" w:hAnsi="Cambria Math"/>
                        <w:color w:val="auto"/>
                        <w:lang w:val="vi-VN"/>
                      </w:rPr>
                      <m:t>∂t</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m:t>
                    </m:r>
                  </m:num>
                  <m:den>
                    <m:r>
                      <w:rPr>
                        <w:rFonts w:ascii="Cambria Math" w:hAnsi="Cambria Math"/>
                        <w:color w:val="auto"/>
                        <w:lang w:val="vi-VN"/>
                      </w:rPr>
                      <m:t>∂x</m:t>
                    </m:r>
                  </m:den>
                </m:f>
                <m:nary>
                  <m:naryPr>
                    <m:limLoc m:val="subSup"/>
                    <m:ctrlPr>
                      <w:rPr>
                        <w:rFonts w:ascii="Cambria Math" w:hAnsi="Cambria Math"/>
                        <w:i/>
                        <w:color w:val="auto"/>
                        <w:lang w:val="en-GB"/>
                      </w:rPr>
                    </m:ctrlPr>
                  </m:naryPr>
                  <m:sub>
                    <m:r>
                      <w:rPr>
                        <w:rFonts w:ascii="Cambria Math" w:hAnsi="Cambria Math"/>
                        <w:color w:val="auto"/>
                        <w:lang w:val="vi-VN"/>
                      </w:rPr>
                      <m:t>-d</m:t>
                    </m:r>
                  </m:sub>
                  <m:sup>
                    <m:r>
                      <w:rPr>
                        <w:rFonts w:ascii="Cambria Math" w:hAnsi="Cambria Math"/>
                        <w:color w:val="auto"/>
                        <w:lang w:val="vi-VN"/>
                      </w:rPr>
                      <m:t>η</m:t>
                    </m:r>
                  </m:sup>
                  <m:e>
                    <m:r>
                      <w:rPr>
                        <w:rFonts w:ascii="Cambria Math" w:hAnsi="Cambria Math"/>
                        <w:color w:val="auto"/>
                        <w:lang w:val="vi-VN"/>
                      </w:rPr>
                      <m:t>udz</m:t>
                    </m:r>
                  </m:e>
                </m:nary>
                <m:r>
                  <w:rPr>
                    <w:rFonts w:ascii="Cambria Math" w:hAnsi="Cambria Math"/>
                    <w:color w:val="auto"/>
                    <w:lang w:val="vi-VN"/>
                  </w:rPr>
                  <m:t>=0</m:t>
                </m:r>
              </m:oMath>
            </m:oMathPara>
          </w:p>
        </w:tc>
        <w:tc>
          <w:tcPr>
            <w:tcW w:w="975" w:type="dxa"/>
            <w:vAlign w:val="center"/>
            <w:hideMark/>
          </w:tcPr>
          <w:p w14:paraId="71F30988" w14:textId="77777777" w:rsidR="00C664CB" w:rsidRPr="00E63108" w:rsidRDefault="00C664CB" w:rsidP="00B503C9">
            <w:pPr>
              <w:pStyle w:val="BodytextIndented"/>
              <w:spacing w:before="120" w:after="120"/>
              <w:jc w:val="right"/>
              <w:rPr>
                <w:rFonts w:ascii="Times New Roman" w:hAnsi="Times New Roman"/>
                <w:i/>
                <w:color w:val="auto"/>
                <w:lang w:val="vi-VN"/>
              </w:rPr>
            </w:pPr>
            <w:r w:rsidRPr="00E63108">
              <w:rPr>
                <w:rFonts w:ascii="Times New Roman" w:hAnsi="Times New Roman"/>
                <w:i/>
                <w:color w:val="auto"/>
                <w:lang w:val="vi-VN"/>
              </w:rPr>
              <w:t>(2)</w:t>
            </w:r>
          </w:p>
        </w:tc>
      </w:tr>
      <w:tr w:rsidR="00E63108" w:rsidRPr="00E63108" w14:paraId="23A77C43" w14:textId="77777777" w:rsidTr="00B503C9">
        <w:trPr>
          <w:jc w:val="right"/>
        </w:trPr>
        <w:tc>
          <w:tcPr>
            <w:tcW w:w="8080" w:type="dxa"/>
            <w:vAlign w:val="center"/>
            <w:hideMark/>
          </w:tcPr>
          <w:p w14:paraId="07FED664" w14:textId="77777777" w:rsidR="00C664CB" w:rsidRPr="00E63108" w:rsidRDefault="00000000" w:rsidP="00AA2F7A">
            <w:pPr>
              <w:pStyle w:val="BodytextIndented"/>
              <w:spacing w:before="120" w:after="120"/>
              <w:rPr>
                <w:rFonts w:ascii="Times New Roman" w:hAnsi="Times New Roman"/>
                <w:i/>
                <w:color w:val="auto"/>
                <w:lang w:val="vi-VN"/>
              </w:rPr>
            </w:pPr>
            <m:oMathPara>
              <m:oMath>
                <m:f>
                  <m:fPr>
                    <m:ctrlPr>
                      <w:rPr>
                        <w:rFonts w:ascii="Cambria Math" w:hAnsi="Cambria Math"/>
                        <w:i/>
                        <w:color w:val="auto"/>
                        <w:lang w:val="en-GB"/>
                      </w:rPr>
                    </m:ctrlPr>
                  </m:fPr>
                  <m:num>
                    <m:r>
                      <w:rPr>
                        <w:rFonts w:ascii="Cambria Math" w:hAnsi="Cambria Math"/>
                        <w:color w:val="auto"/>
                        <w:lang w:val="vi-VN"/>
                      </w:rPr>
                      <m:t>∂w</m:t>
                    </m:r>
                  </m:num>
                  <m:den>
                    <m:r>
                      <w:rPr>
                        <w:rFonts w:ascii="Cambria Math" w:hAnsi="Cambria Math"/>
                        <w:color w:val="auto"/>
                        <w:lang w:val="vi-VN"/>
                      </w:rPr>
                      <m:t>∂t</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∂uw</m:t>
                    </m:r>
                  </m:num>
                  <m:den>
                    <m:r>
                      <w:rPr>
                        <w:rFonts w:ascii="Cambria Math" w:hAnsi="Cambria Math"/>
                        <w:color w:val="auto"/>
                        <w:lang w:val="vi-VN"/>
                      </w:rPr>
                      <m:t>∂x</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∂ww</m:t>
                    </m:r>
                  </m:num>
                  <m:den>
                    <m:r>
                      <w:rPr>
                        <w:rFonts w:ascii="Cambria Math" w:hAnsi="Cambria Math"/>
                        <w:color w:val="auto"/>
                        <w:lang w:val="vi-VN"/>
                      </w:rPr>
                      <m:t>∂z</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1</m:t>
                    </m:r>
                  </m:num>
                  <m:den>
                    <m:r>
                      <w:rPr>
                        <w:rFonts w:ascii="Cambria Math" w:hAnsi="Cambria Math"/>
                        <w:color w:val="auto"/>
                        <w:lang w:val="vi-VN"/>
                      </w:rPr>
                      <m:t>ρ</m:t>
                    </m:r>
                  </m:den>
                </m:f>
                <m:f>
                  <m:fPr>
                    <m:ctrlPr>
                      <w:rPr>
                        <w:rFonts w:ascii="Cambria Math" w:hAnsi="Cambria Math"/>
                        <w:i/>
                        <w:color w:val="auto"/>
                        <w:lang w:val="en-GB"/>
                      </w:rPr>
                    </m:ctrlPr>
                  </m:fPr>
                  <m:num>
                    <m:r>
                      <w:rPr>
                        <w:rFonts w:ascii="Cambria Math" w:hAnsi="Cambria Math"/>
                        <w:color w:val="auto"/>
                        <w:lang w:val="vi-VN"/>
                      </w:rPr>
                      <m:t>∂(</m:t>
                    </m:r>
                    <m:sSub>
                      <m:sSubPr>
                        <m:ctrlPr>
                          <w:rPr>
                            <w:rFonts w:ascii="Cambria Math" w:hAnsi="Cambria Math"/>
                            <w:i/>
                            <w:color w:val="auto"/>
                            <w:lang w:val="en-GB"/>
                          </w:rPr>
                        </m:ctrlPr>
                      </m:sSubPr>
                      <m:e>
                        <m:r>
                          <w:rPr>
                            <w:rFonts w:ascii="Cambria Math" w:hAnsi="Cambria Math"/>
                            <w:color w:val="auto"/>
                            <w:lang w:val="vi-VN"/>
                          </w:rPr>
                          <m:t>P</m:t>
                        </m:r>
                      </m:e>
                      <m:sub>
                        <m:r>
                          <w:rPr>
                            <w:rFonts w:ascii="Cambria Math" w:hAnsi="Cambria Math"/>
                            <w:color w:val="auto"/>
                            <w:lang w:val="vi-VN"/>
                          </w:rPr>
                          <m:t>nh</m:t>
                        </m:r>
                      </m:sub>
                    </m:sSub>
                    <m:r>
                      <w:rPr>
                        <w:rFonts w:ascii="Cambria Math" w:hAnsi="Cambria Math"/>
                        <w:color w:val="auto"/>
                        <w:lang w:val="vi-VN"/>
                      </w:rPr>
                      <m:t>)</m:t>
                    </m:r>
                  </m:num>
                  <m:den>
                    <m:r>
                      <w:rPr>
                        <w:rFonts w:ascii="Cambria Math" w:hAnsi="Cambria Math"/>
                        <w:color w:val="auto"/>
                        <w:lang w:val="vi-VN"/>
                      </w:rPr>
                      <m:t>∂z</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m:t>
                    </m:r>
                    <m:sSub>
                      <m:sSubPr>
                        <m:ctrlPr>
                          <w:rPr>
                            <w:rFonts w:ascii="Cambria Math" w:hAnsi="Cambria Math"/>
                            <w:i/>
                            <w:color w:val="auto"/>
                            <w:lang w:val="en-GB"/>
                          </w:rPr>
                        </m:ctrlPr>
                      </m:sSubPr>
                      <m:e>
                        <m:r>
                          <w:rPr>
                            <w:rFonts w:ascii="Cambria Math" w:hAnsi="Cambria Math"/>
                            <w:color w:val="auto"/>
                            <w:lang w:val="vi-VN"/>
                          </w:rPr>
                          <m:t>τ</m:t>
                        </m:r>
                      </m:e>
                      <m:sub>
                        <m:r>
                          <w:rPr>
                            <w:rFonts w:ascii="Cambria Math" w:hAnsi="Cambria Math"/>
                            <w:color w:val="auto"/>
                            <w:lang w:val="vi-VN"/>
                          </w:rPr>
                          <m:t>zz</m:t>
                        </m:r>
                      </m:sub>
                    </m:sSub>
                  </m:num>
                  <m:den>
                    <m:r>
                      <w:rPr>
                        <w:rFonts w:ascii="Cambria Math" w:hAnsi="Cambria Math"/>
                        <w:color w:val="auto"/>
                        <w:lang w:val="vi-VN"/>
                      </w:rPr>
                      <m:t>∂z</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m:t>
                    </m:r>
                    <m:sSub>
                      <m:sSubPr>
                        <m:ctrlPr>
                          <w:rPr>
                            <w:rFonts w:ascii="Cambria Math" w:hAnsi="Cambria Math"/>
                            <w:i/>
                            <w:color w:val="auto"/>
                            <w:lang w:val="en-GB"/>
                          </w:rPr>
                        </m:ctrlPr>
                      </m:sSubPr>
                      <m:e>
                        <m:r>
                          <w:rPr>
                            <w:rFonts w:ascii="Cambria Math" w:hAnsi="Cambria Math"/>
                            <w:color w:val="auto"/>
                            <w:lang w:val="vi-VN"/>
                          </w:rPr>
                          <m:t>τ</m:t>
                        </m:r>
                      </m:e>
                      <m:sub>
                        <m:r>
                          <w:rPr>
                            <w:rFonts w:ascii="Cambria Math" w:hAnsi="Cambria Math"/>
                            <w:color w:val="auto"/>
                            <w:lang w:val="vi-VN"/>
                          </w:rPr>
                          <m:t>zx</m:t>
                        </m:r>
                      </m:sub>
                    </m:sSub>
                  </m:num>
                  <m:den>
                    <m:r>
                      <w:rPr>
                        <w:rFonts w:ascii="Cambria Math" w:hAnsi="Cambria Math"/>
                        <w:color w:val="auto"/>
                        <w:lang w:val="vi-VN"/>
                      </w:rPr>
                      <m:t>∂x</m:t>
                    </m:r>
                  </m:den>
                </m:f>
                <m:r>
                  <w:rPr>
                    <w:rFonts w:ascii="Cambria Math" w:hAnsi="Cambria Math"/>
                    <w:color w:val="auto"/>
                    <w:lang w:val="vi-VN"/>
                  </w:rPr>
                  <m:t>=0</m:t>
                </m:r>
              </m:oMath>
            </m:oMathPara>
          </w:p>
        </w:tc>
        <w:tc>
          <w:tcPr>
            <w:tcW w:w="975" w:type="dxa"/>
            <w:vAlign w:val="center"/>
            <w:hideMark/>
          </w:tcPr>
          <w:p w14:paraId="567362F0" w14:textId="77777777" w:rsidR="00C664CB" w:rsidRPr="00E63108" w:rsidRDefault="00C664CB" w:rsidP="00B503C9">
            <w:pPr>
              <w:pStyle w:val="BodytextIndented"/>
              <w:spacing w:before="120" w:after="120"/>
              <w:jc w:val="right"/>
              <w:rPr>
                <w:rFonts w:ascii="Times New Roman" w:hAnsi="Times New Roman"/>
                <w:i/>
                <w:color w:val="auto"/>
                <w:lang w:val="vi-VN"/>
              </w:rPr>
            </w:pPr>
            <w:r w:rsidRPr="00E63108">
              <w:rPr>
                <w:rFonts w:ascii="Times New Roman" w:hAnsi="Times New Roman"/>
                <w:i/>
                <w:color w:val="auto"/>
                <w:lang w:val="vi-VN"/>
              </w:rPr>
              <w:t>(3)</w:t>
            </w:r>
          </w:p>
        </w:tc>
      </w:tr>
      <w:tr w:rsidR="00E63108" w:rsidRPr="00E63108" w14:paraId="5564D972" w14:textId="77777777" w:rsidTr="00B503C9">
        <w:trPr>
          <w:jc w:val="right"/>
        </w:trPr>
        <w:tc>
          <w:tcPr>
            <w:tcW w:w="8080" w:type="dxa"/>
            <w:vAlign w:val="center"/>
            <w:hideMark/>
          </w:tcPr>
          <w:p w14:paraId="6B56DF78" w14:textId="77777777" w:rsidR="00C664CB" w:rsidRPr="00E63108" w:rsidRDefault="00000000" w:rsidP="00AA2F7A">
            <w:pPr>
              <w:pStyle w:val="BodytextIndented"/>
              <w:spacing w:before="120" w:after="120"/>
              <w:rPr>
                <w:rFonts w:ascii="Times New Roman" w:hAnsi="Times New Roman"/>
                <w:i/>
                <w:color w:val="auto"/>
                <w:lang w:val="vi-VN"/>
              </w:rPr>
            </w:pPr>
            <m:oMathPara>
              <m:oMath>
                <m:f>
                  <m:fPr>
                    <m:ctrlPr>
                      <w:rPr>
                        <w:rFonts w:ascii="Cambria Math" w:hAnsi="Cambria Math"/>
                        <w:i/>
                        <w:color w:val="auto"/>
                        <w:lang w:val="en-GB"/>
                      </w:rPr>
                    </m:ctrlPr>
                  </m:fPr>
                  <m:num>
                    <m:r>
                      <w:rPr>
                        <w:rFonts w:ascii="Cambria Math" w:hAnsi="Cambria Math"/>
                        <w:color w:val="auto"/>
                        <w:lang w:val="vi-VN"/>
                      </w:rPr>
                      <m:t>∂u</m:t>
                    </m:r>
                  </m:num>
                  <m:den>
                    <m:r>
                      <w:rPr>
                        <w:rFonts w:ascii="Cambria Math" w:hAnsi="Cambria Math"/>
                        <w:color w:val="auto"/>
                        <w:lang w:val="vi-VN"/>
                      </w:rPr>
                      <m:t>∂t</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∂uu</m:t>
                    </m:r>
                  </m:num>
                  <m:den>
                    <m:r>
                      <w:rPr>
                        <w:rFonts w:ascii="Cambria Math" w:hAnsi="Cambria Math"/>
                        <w:color w:val="auto"/>
                        <w:lang w:val="vi-VN"/>
                      </w:rPr>
                      <m:t>∂x</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∂wu</m:t>
                    </m:r>
                  </m:num>
                  <m:den>
                    <m:r>
                      <w:rPr>
                        <w:rFonts w:ascii="Cambria Math" w:hAnsi="Cambria Math"/>
                        <w:color w:val="auto"/>
                        <w:lang w:val="vi-VN"/>
                      </w:rPr>
                      <m:t>∂z</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1</m:t>
                    </m:r>
                  </m:num>
                  <m:den>
                    <m:r>
                      <w:rPr>
                        <w:rFonts w:ascii="Cambria Math" w:hAnsi="Cambria Math"/>
                        <w:color w:val="auto"/>
                        <w:lang w:val="vi-VN"/>
                      </w:rPr>
                      <m:t>ρ</m:t>
                    </m:r>
                  </m:den>
                </m:f>
                <m:f>
                  <m:fPr>
                    <m:ctrlPr>
                      <w:rPr>
                        <w:rFonts w:ascii="Cambria Math" w:hAnsi="Cambria Math"/>
                        <w:i/>
                        <w:color w:val="auto"/>
                        <w:lang w:val="en-GB"/>
                      </w:rPr>
                    </m:ctrlPr>
                  </m:fPr>
                  <m:num>
                    <m:r>
                      <w:rPr>
                        <w:rFonts w:ascii="Cambria Math" w:hAnsi="Cambria Math"/>
                        <w:color w:val="auto"/>
                        <w:lang w:val="vi-VN"/>
                      </w:rPr>
                      <m:t>∂(</m:t>
                    </m:r>
                    <m:sSub>
                      <m:sSubPr>
                        <m:ctrlPr>
                          <w:rPr>
                            <w:rFonts w:ascii="Cambria Math" w:hAnsi="Cambria Math"/>
                            <w:i/>
                            <w:color w:val="auto"/>
                            <w:lang w:val="en-GB"/>
                          </w:rPr>
                        </m:ctrlPr>
                      </m:sSubPr>
                      <m:e>
                        <m:r>
                          <w:rPr>
                            <w:rFonts w:ascii="Cambria Math" w:hAnsi="Cambria Math"/>
                            <w:color w:val="auto"/>
                            <w:lang w:val="vi-VN"/>
                          </w:rPr>
                          <m:t>P</m:t>
                        </m:r>
                      </m:e>
                      <m:sub>
                        <m:r>
                          <w:rPr>
                            <w:rFonts w:ascii="Cambria Math" w:hAnsi="Cambria Math"/>
                            <w:color w:val="auto"/>
                            <w:lang w:val="vi-VN"/>
                          </w:rPr>
                          <m:t>h</m:t>
                        </m:r>
                      </m:sub>
                    </m:sSub>
                    <m:r>
                      <w:rPr>
                        <w:rFonts w:ascii="Cambria Math" w:hAnsi="Cambria Math"/>
                        <w:color w:val="auto"/>
                        <w:lang w:val="vi-VN"/>
                      </w:rPr>
                      <m:t>+</m:t>
                    </m:r>
                    <m:sSub>
                      <m:sSubPr>
                        <m:ctrlPr>
                          <w:rPr>
                            <w:rFonts w:ascii="Cambria Math" w:hAnsi="Cambria Math"/>
                            <w:i/>
                            <w:color w:val="auto"/>
                            <w:lang w:val="en-GB"/>
                          </w:rPr>
                        </m:ctrlPr>
                      </m:sSubPr>
                      <m:e>
                        <m:r>
                          <w:rPr>
                            <w:rFonts w:ascii="Cambria Math" w:hAnsi="Cambria Math"/>
                            <w:color w:val="auto"/>
                            <w:lang w:val="vi-VN"/>
                          </w:rPr>
                          <m:t>P</m:t>
                        </m:r>
                      </m:e>
                      <m:sub>
                        <m:r>
                          <w:rPr>
                            <w:rFonts w:ascii="Cambria Math" w:hAnsi="Cambria Math"/>
                            <w:color w:val="auto"/>
                            <w:lang w:val="vi-VN"/>
                          </w:rPr>
                          <m:t>nh</m:t>
                        </m:r>
                      </m:sub>
                    </m:sSub>
                    <m:r>
                      <w:rPr>
                        <w:rFonts w:ascii="Cambria Math" w:hAnsi="Cambria Math"/>
                        <w:color w:val="auto"/>
                        <w:lang w:val="vi-VN"/>
                      </w:rPr>
                      <m:t>)</m:t>
                    </m:r>
                  </m:num>
                  <m:den>
                    <m:r>
                      <w:rPr>
                        <w:rFonts w:ascii="Cambria Math" w:hAnsi="Cambria Math"/>
                        <w:color w:val="auto"/>
                        <w:lang w:val="vi-VN"/>
                      </w:rPr>
                      <m:t>∂x</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m:t>
                    </m:r>
                    <m:sSub>
                      <m:sSubPr>
                        <m:ctrlPr>
                          <w:rPr>
                            <w:rFonts w:ascii="Cambria Math" w:hAnsi="Cambria Math"/>
                            <w:i/>
                            <w:color w:val="auto"/>
                            <w:lang w:val="en-GB"/>
                          </w:rPr>
                        </m:ctrlPr>
                      </m:sSubPr>
                      <m:e>
                        <m:r>
                          <w:rPr>
                            <w:rFonts w:ascii="Cambria Math" w:hAnsi="Cambria Math"/>
                            <w:color w:val="auto"/>
                            <w:lang w:val="vi-VN"/>
                          </w:rPr>
                          <m:t>τ</m:t>
                        </m:r>
                      </m:e>
                      <m:sub>
                        <m:r>
                          <w:rPr>
                            <w:rFonts w:ascii="Cambria Math" w:hAnsi="Cambria Math"/>
                            <w:color w:val="auto"/>
                            <w:lang w:val="vi-VN"/>
                          </w:rPr>
                          <m:t>xz</m:t>
                        </m:r>
                      </m:sub>
                    </m:sSub>
                  </m:num>
                  <m:den>
                    <m:r>
                      <w:rPr>
                        <w:rFonts w:ascii="Cambria Math" w:hAnsi="Cambria Math"/>
                        <w:color w:val="auto"/>
                        <w:lang w:val="vi-VN"/>
                      </w:rPr>
                      <m:t>∂z</m:t>
                    </m:r>
                  </m:den>
                </m:f>
                <m:r>
                  <w:rPr>
                    <w:rFonts w:ascii="Cambria Math" w:hAnsi="Cambria Math"/>
                    <w:color w:val="auto"/>
                    <w:lang w:val="vi-VN"/>
                  </w:rPr>
                  <m:t>+</m:t>
                </m:r>
                <m:f>
                  <m:fPr>
                    <m:ctrlPr>
                      <w:rPr>
                        <w:rFonts w:ascii="Cambria Math" w:hAnsi="Cambria Math"/>
                        <w:i/>
                        <w:color w:val="auto"/>
                        <w:lang w:val="en-GB"/>
                      </w:rPr>
                    </m:ctrlPr>
                  </m:fPr>
                  <m:num>
                    <m:r>
                      <w:rPr>
                        <w:rFonts w:ascii="Cambria Math" w:hAnsi="Cambria Math"/>
                        <w:color w:val="auto"/>
                        <w:lang w:val="vi-VN"/>
                      </w:rPr>
                      <m:t>∂</m:t>
                    </m:r>
                    <m:sSub>
                      <m:sSubPr>
                        <m:ctrlPr>
                          <w:rPr>
                            <w:rFonts w:ascii="Cambria Math" w:hAnsi="Cambria Math"/>
                            <w:i/>
                            <w:color w:val="auto"/>
                            <w:lang w:val="en-GB"/>
                          </w:rPr>
                        </m:ctrlPr>
                      </m:sSubPr>
                      <m:e>
                        <m:r>
                          <w:rPr>
                            <w:rFonts w:ascii="Cambria Math" w:hAnsi="Cambria Math"/>
                            <w:color w:val="auto"/>
                            <w:lang w:val="vi-VN"/>
                          </w:rPr>
                          <m:t>τ</m:t>
                        </m:r>
                      </m:e>
                      <m:sub>
                        <m:r>
                          <w:rPr>
                            <w:rFonts w:ascii="Cambria Math" w:hAnsi="Cambria Math"/>
                            <w:color w:val="auto"/>
                            <w:lang w:val="vi-VN"/>
                          </w:rPr>
                          <m:t>xz</m:t>
                        </m:r>
                      </m:sub>
                    </m:sSub>
                  </m:num>
                  <m:den>
                    <m:r>
                      <w:rPr>
                        <w:rFonts w:ascii="Cambria Math" w:hAnsi="Cambria Math"/>
                        <w:color w:val="auto"/>
                        <w:lang w:val="vi-VN"/>
                      </w:rPr>
                      <m:t>∂x</m:t>
                    </m:r>
                  </m:den>
                </m:f>
                <m:r>
                  <w:rPr>
                    <w:rFonts w:ascii="Cambria Math" w:hAnsi="Cambria Math"/>
                    <w:color w:val="auto"/>
                    <w:lang w:val="vi-VN"/>
                  </w:rPr>
                  <m:t>=0</m:t>
                </m:r>
              </m:oMath>
            </m:oMathPara>
          </w:p>
        </w:tc>
        <w:tc>
          <w:tcPr>
            <w:tcW w:w="975" w:type="dxa"/>
            <w:vAlign w:val="center"/>
            <w:hideMark/>
          </w:tcPr>
          <w:p w14:paraId="7EC7E338" w14:textId="77777777" w:rsidR="00C664CB" w:rsidRPr="00E63108" w:rsidRDefault="00C664CB" w:rsidP="00B503C9">
            <w:pPr>
              <w:pStyle w:val="BodytextIndented"/>
              <w:spacing w:before="120" w:after="120"/>
              <w:jc w:val="right"/>
              <w:rPr>
                <w:rFonts w:ascii="Times New Roman" w:hAnsi="Times New Roman"/>
                <w:i/>
                <w:color w:val="auto"/>
                <w:lang w:val="vi-VN"/>
              </w:rPr>
            </w:pPr>
            <w:r w:rsidRPr="00E63108">
              <w:rPr>
                <w:rFonts w:ascii="Times New Roman" w:hAnsi="Times New Roman"/>
                <w:i/>
                <w:color w:val="auto"/>
                <w:lang w:val="vi-VN"/>
              </w:rPr>
              <w:t>(4)</w:t>
            </w:r>
          </w:p>
        </w:tc>
      </w:tr>
    </w:tbl>
    <w:p w14:paraId="51DE94BA" w14:textId="22579578" w:rsidR="00C664CB" w:rsidRPr="00E63108" w:rsidRDefault="00C664CB" w:rsidP="007E7C62">
      <w:pPr>
        <w:pStyle w:val="BodytextIndented"/>
        <w:ind w:firstLine="0"/>
        <w:rPr>
          <w:rFonts w:ascii="Times New Roman" w:hAnsi="Times New Roman"/>
          <w:color w:val="auto"/>
          <w:lang w:val="sv-SE"/>
        </w:rPr>
      </w:pPr>
      <w:r w:rsidRPr="00E63108">
        <w:rPr>
          <w:rFonts w:ascii="Times New Roman" w:hAnsi="Times New Roman"/>
          <w:color w:val="auto"/>
          <w:lang w:val="sv-SE"/>
        </w:rPr>
        <w:t xml:space="preserve">where </w:t>
      </w:r>
      <w:r w:rsidRPr="00E63108">
        <w:rPr>
          <w:rFonts w:ascii="Times New Roman" w:hAnsi="Times New Roman"/>
          <w:i/>
          <w:iCs w:val="0"/>
          <w:color w:val="auto"/>
          <w:lang w:val="sv-SE"/>
        </w:rPr>
        <w:t>x</w:t>
      </w:r>
      <w:r w:rsidRPr="00E63108">
        <w:rPr>
          <w:rFonts w:ascii="Times New Roman" w:hAnsi="Times New Roman"/>
          <w:color w:val="auto"/>
          <w:lang w:val="sv-SE"/>
        </w:rPr>
        <w:t xml:space="preserve"> and </w:t>
      </w:r>
      <w:r w:rsidRPr="00E63108">
        <w:rPr>
          <w:rFonts w:ascii="Times New Roman" w:hAnsi="Times New Roman"/>
          <w:i/>
          <w:iCs w:val="0"/>
          <w:color w:val="auto"/>
          <w:lang w:val="sv-SE"/>
        </w:rPr>
        <w:t>z</w:t>
      </w:r>
      <w:r w:rsidRPr="00E63108">
        <w:rPr>
          <w:rFonts w:ascii="Times New Roman" w:hAnsi="Times New Roman"/>
          <w:color w:val="auto"/>
          <w:lang w:val="sv-SE"/>
        </w:rPr>
        <w:t xml:space="preserve"> are the horizontal and vertical directions in Decade coordinate, respectively; </w:t>
      </w:r>
      <m:oMath>
        <m:r>
          <w:rPr>
            <w:rFonts w:ascii="Cambria Math" w:hAnsi="Cambria Math"/>
            <w:color w:val="auto"/>
          </w:rPr>
          <m:t>u</m:t>
        </m:r>
      </m:oMath>
      <w:r w:rsidRPr="00E63108">
        <w:rPr>
          <w:rFonts w:ascii="Times New Roman" w:hAnsi="Times New Roman"/>
          <w:color w:val="auto"/>
          <w:lang w:val="sv-SE"/>
        </w:rPr>
        <w:t xml:space="preserve"> and </w:t>
      </w:r>
      <m:oMath>
        <m:r>
          <w:rPr>
            <w:rFonts w:ascii="Cambria Math" w:hAnsi="Cambria Math"/>
            <w:color w:val="auto"/>
          </w:rPr>
          <m:t>w</m:t>
        </m:r>
      </m:oMath>
      <w:r w:rsidRPr="00E63108">
        <w:rPr>
          <w:rFonts w:ascii="Times New Roman" w:hAnsi="Times New Roman"/>
          <w:color w:val="auto"/>
          <w:lang w:val="sv-SE"/>
        </w:rPr>
        <w:t xml:space="preserve"> are the horizontal and vertical partic</w:t>
      </w:r>
      <w:r w:rsidR="00BA11FF">
        <w:rPr>
          <w:rFonts w:ascii="Times New Roman" w:hAnsi="Times New Roman"/>
          <w:color w:val="auto"/>
          <w:lang w:val="sv-SE"/>
        </w:rPr>
        <w:t>le</w:t>
      </w:r>
      <w:r w:rsidRPr="00E63108">
        <w:rPr>
          <w:rFonts w:ascii="Times New Roman" w:hAnsi="Times New Roman"/>
          <w:color w:val="auto"/>
          <w:lang w:val="sv-SE"/>
        </w:rPr>
        <w:t xml:space="preserve"> velocities, respectively; </w:t>
      </w:r>
      <m:oMath>
        <m:r>
          <w:rPr>
            <w:rFonts w:ascii="Cambria Math" w:hAnsi="Cambria Math"/>
            <w:color w:val="auto"/>
          </w:rPr>
          <m:t>η</m:t>
        </m:r>
      </m:oMath>
      <w:r w:rsidRPr="00E63108">
        <w:rPr>
          <w:rFonts w:ascii="Times New Roman" w:hAnsi="Times New Roman"/>
          <w:color w:val="auto"/>
          <w:lang w:val="sv-SE"/>
        </w:rPr>
        <w:t xml:space="preserve"> is the water elevation; </w:t>
      </w:r>
      <w:r w:rsidRPr="00E63108">
        <w:rPr>
          <w:rFonts w:ascii="Times New Roman" w:hAnsi="Times New Roman"/>
          <w:i/>
          <w:iCs w:val="0"/>
          <w:color w:val="auto"/>
          <w:lang w:val="sv-SE"/>
        </w:rPr>
        <w:t>t</w:t>
      </w:r>
      <w:r w:rsidRPr="00E63108">
        <w:rPr>
          <w:rFonts w:ascii="Times New Roman" w:hAnsi="Times New Roman"/>
          <w:color w:val="auto"/>
          <w:lang w:val="sv-SE"/>
        </w:rPr>
        <w:t xml:space="preserve"> is the time; </w:t>
      </w:r>
      <w:r w:rsidRPr="00640879">
        <w:rPr>
          <w:rFonts w:ascii="Times New Roman" w:hAnsi="Times New Roman"/>
          <w:i/>
          <w:iCs w:val="0"/>
          <w:color w:val="auto"/>
          <w:lang w:val="sv-SE"/>
        </w:rPr>
        <w:t>P</w:t>
      </w:r>
      <w:r w:rsidRPr="00E63108">
        <w:rPr>
          <w:rFonts w:ascii="Times New Roman" w:hAnsi="Times New Roman"/>
          <w:color w:val="auto"/>
          <w:vertAlign w:val="subscript"/>
          <w:lang w:val="sv-SE"/>
        </w:rPr>
        <w:t>h</w:t>
      </w:r>
      <w:r w:rsidRPr="00E63108">
        <w:rPr>
          <w:rFonts w:ascii="Times New Roman" w:hAnsi="Times New Roman"/>
          <w:color w:val="auto"/>
          <w:lang w:val="sv-SE"/>
        </w:rPr>
        <w:t xml:space="preserve"> and </w:t>
      </w:r>
      <w:r w:rsidRPr="00640879">
        <w:rPr>
          <w:rFonts w:ascii="Times New Roman" w:hAnsi="Times New Roman"/>
          <w:i/>
          <w:iCs w:val="0"/>
          <w:color w:val="auto"/>
          <w:lang w:val="sv-SE"/>
        </w:rPr>
        <w:t>P</w:t>
      </w:r>
      <w:r w:rsidRPr="00E63108">
        <w:rPr>
          <w:rFonts w:ascii="Times New Roman" w:hAnsi="Times New Roman"/>
          <w:color w:val="auto"/>
          <w:vertAlign w:val="subscript"/>
          <w:lang w:val="sv-SE"/>
        </w:rPr>
        <w:t>nh</w:t>
      </w:r>
      <w:r w:rsidRPr="00E63108">
        <w:rPr>
          <w:rFonts w:ascii="Times New Roman" w:hAnsi="Times New Roman"/>
          <w:color w:val="auto"/>
          <w:lang w:val="sv-SE"/>
        </w:rPr>
        <w:t xml:space="preserve"> are the hydrostatic and non-hydrostatic pressures</w:t>
      </w:r>
      <w:r w:rsidR="00856492">
        <w:rPr>
          <w:rFonts w:ascii="Times New Roman" w:hAnsi="Times New Roman"/>
          <w:color w:val="auto"/>
          <w:lang w:val="sv-SE"/>
        </w:rPr>
        <w:t>,</w:t>
      </w:r>
      <w:r w:rsidRPr="00E63108">
        <w:rPr>
          <w:rFonts w:ascii="Times New Roman" w:hAnsi="Times New Roman"/>
          <w:color w:val="auto"/>
          <w:lang w:val="sv-SE"/>
        </w:rPr>
        <w:t xml:space="preserve"> respectively; the bottom stress follows a quadratic friction law and expressed as:</w:t>
      </w:r>
    </w:p>
    <w:tbl>
      <w:tblPr>
        <w:tblStyle w:val="TableGrid"/>
        <w:tblW w:w="90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75"/>
      </w:tblGrid>
      <w:tr w:rsidR="00E63108" w:rsidRPr="00E63108" w14:paraId="5D8F8B9A" w14:textId="77777777" w:rsidTr="00B503C9">
        <w:trPr>
          <w:jc w:val="center"/>
        </w:trPr>
        <w:tc>
          <w:tcPr>
            <w:tcW w:w="8080" w:type="dxa"/>
            <w:vAlign w:val="center"/>
            <w:hideMark/>
          </w:tcPr>
          <w:p w14:paraId="62FC898C" w14:textId="77777777" w:rsidR="00C664CB" w:rsidRPr="00E63108" w:rsidRDefault="00000000" w:rsidP="00AA2F7A">
            <w:pPr>
              <w:pStyle w:val="BodytextIndented"/>
              <w:spacing w:before="120" w:after="120"/>
              <w:rPr>
                <w:rFonts w:ascii="Times New Roman" w:hAnsi="Times New Roman"/>
                <w:i/>
                <w:color w:val="auto"/>
                <w:lang w:val="vi-VN"/>
              </w:rPr>
            </w:pPr>
            <m:oMathPara>
              <m:oMath>
                <m:sSub>
                  <m:sSubPr>
                    <m:ctrlPr>
                      <w:rPr>
                        <w:rFonts w:ascii="Cambria Math" w:hAnsi="Cambria Math"/>
                        <w:i/>
                        <w:color w:val="auto"/>
                        <w:lang w:val="en-GB"/>
                      </w:rPr>
                    </m:ctrlPr>
                  </m:sSubPr>
                  <m:e>
                    <m:r>
                      <w:rPr>
                        <w:rFonts w:ascii="Cambria Math" w:hAnsi="Cambria Math"/>
                        <w:color w:val="auto"/>
                        <w:lang w:val="vi-VN"/>
                      </w:rPr>
                      <m:t>τ</m:t>
                    </m:r>
                  </m:e>
                  <m:sub>
                    <m:r>
                      <w:rPr>
                        <w:rFonts w:ascii="Cambria Math" w:hAnsi="Cambria Math"/>
                        <w:color w:val="auto"/>
                        <w:lang w:val="vi-VN"/>
                      </w:rPr>
                      <m:t>b</m:t>
                    </m:r>
                  </m:sub>
                </m:sSub>
                <m:r>
                  <w:rPr>
                    <w:rFonts w:ascii="Cambria Math" w:hAnsi="Cambria Math"/>
                    <w:color w:val="auto"/>
                    <w:lang w:val="vi-VN"/>
                  </w:rPr>
                  <m:t>=</m:t>
                </m:r>
                <m:sSub>
                  <m:sSubPr>
                    <m:ctrlPr>
                      <w:rPr>
                        <w:rFonts w:ascii="Cambria Math" w:hAnsi="Cambria Math"/>
                        <w:i/>
                        <w:color w:val="auto"/>
                        <w:lang w:val="en-GB"/>
                      </w:rPr>
                    </m:ctrlPr>
                  </m:sSubPr>
                  <m:e>
                    <m:r>
                      <w:rPr>
                        <w:rFonts w:ascii="Cambria Math" w:hAnsi="Cambria Math"/>
                        <w:color w:val="auto"/>
                        <w:lang w:val="vi-VN"/>
                      </w:rPr>
                      <m:t>c</m:t>
                    </m:r>
                  </m:e>
                  <m:sub>
                    <m:r>
                      <w:rPr>
                        <w:rFonts w:ascii="Cambria Math" w:hAnsi="Cambria Math"/>
                        <w:color w:val="auto"/>
                        <w:lang w:val="vi-VN"/>
                      </w:rPr>
                      <m:t>f</m:t>
                    </m:r>
                  </m:sub>
                </m:sSub>
                <m:f>
                  <m:fPr>
                    <m:ctrlPr>
                      <w:rPr>
                        <w:rFonts w:ascii="Cambria Math" w:hAnsi="Cambria Math"/>
                        <w:i/>
                        <w:color w:val="auto"/>
                        <w:lang w:val="en-GB"/>
                      </w:rPr>
                    </m:ctrlPr>
                  </m:fPr>
                  <m:num>
                    <m:r>
                      <w:rPr>
                        <w:rFonts w:ascii="Cambria Math" w:hAnsi="Cambria Math"/>
                        <w:color w:val="auto"/>
                        <w:lang w:val="vi-VN"/>
                      </w:rPr>
                      <m:t>U</m:t>
                    </m:r>
                    <m:d>
                      <m:dPr>
                        <m:begChr m:val="|"/>
                        <m:endChr m:val="|"/>
                        <m:ctrlPr>
                          <w:rPr>
                            <w:rFonts w:ascii="Cambria Math" w:hAnsi="Cambria Math"/>
                            <w:i/>
                            <w:color w:val="auto"/>
                            <w:lang w:val="en-GB"/>
                          </w:rPr>
                        </m:ctrlPr>
                      </m:dPr>
                      <m:e>
                        <m:r>
                          <w:rPr>
                            <w:rFonts w:ascii="Cambria Math" w:hAnsi="Cambria Math"/>
                            <w:color w:val="auto"/>
                            <w:lang w:val="vi-VN"/>
                          </w:rPr>
                          <m:t>U</m:t>
                        </m:r>
                      </m:e>
                    </m:d>
                  </m:num>
                  <m:den>
                    <m:r>
                      <w:rPr>
                        <w:rFonts w:ascii="Cambria Math" w:hAnsi="Cambria Math"/>
                        <w:color w:val="auto"/>
                        <w:lang w:val="vi-VN"/>
                      </w:rPr>
                      <m:t>η+d</m:t>
                    </m:r>
                  </m:den>
                </m:f>
              </m:oMath>
            </m:oMathPara>
          </w:p>
        </w:tc>
        <w:tc>
          <w:tcPr>
            <w:tcW w:w="975" w:type="dxa"/>
            <w:vAlign w:val="center"/>
            <w:hideMark/>
          </w:tcPr>
          <w:p w14:paraId="0D35A1DE" w14:textId="77777777" w:rsidR="00C664CB" w:rsidRPr="00E63108" w:rsidRDefault="00C664CB" w:rsidP="00B503C9">
            <w:pPr>
              <w:pStyle w:val="BodytextIndented"/>
              <w:spacing w:before="120" w:after="120"/>
              <w:jc w:val="right"/>
              <w:rPr>
                <w:rFonts w:ascii="Times New Roman" w:hAnsi="Times New Roman"/>
                <w:i/>
                <w:color w:val="auto"/>
                <w:lang w:val="vi-VN"/>
              </w:rPr>
            </w:pPr>
            <w:r w:rsidRPr="00E63108">
              <w:rPr>
                <w:rFonts w:ascii="Times New Roman" w:hAnsi="Times New Roman"/>
                <w:i/>
                <w:color w:val="auto"/>
                <w:lang w:val="vi-VN"/>
              </w:rPr>
              <w:t>(5)</w:t>
            </w:r>
          </w:p>
        </w:tc>
      </w:tr>
    </w:tbl>
    <w:p w14:paraId="66EB777F" w14:textId="48292672" w:rsidR="00C664CB" w:rsidRPr="00E63108" w:rsidRDefault="00C664CB" w:rsidP="007E7C62">
      <w:pPr>
        <w:pStyle w:val="BodytextIndented"/>
        <w:ind w:firstLine="0"/>
        <w:rPr>
          <w:rFonts w:ascii="Times New Roman" w:hAnsi="Times New Roman"/>
          <w:color w:val="auto"/>
          <w:lang w:val="sv-SE"/>
        </w:rPr>
      </w:pPr>
      <w:r w:rsidRPr="00E63108">
        <w:rPr>
          <w:rFonts w:ascii="Times New Roman" w:hAnsi="Times New Roman"/>
          <w:color w:val="auto"/>
          <w:lang w:val="sv-SE"/>
        </w:rPr>
        <w:t xml:space="preserve">where </w:t>
      </w:r>
      <w:r w:rsidRPr="00640879">
        <w:rPr>
          <w:rFonts w:ascii="Times New Roman" w:hAnsi="Times New Roman"/>
          <w:i/>
          <w:iCs w:val="0"/>
          <w:color w:val="auto"/>
          <w:lang w:val="sv-SE"/>
        </w:rPr>
        <w:t>u</w:t>
      </w:r>
      <w:r w:rsidRPr="00E63108">
        <w:rPr>
          <w:rFonts w:ascii="Times New Roman" w:hAnsi="Times New Roman"/>
          <w:color w:val="auto"/>
          <w:lang w:val="sv-SE"/>
        </w:rPr>
        <w:t xml:space="preserve"> is the average depth velocity and </w:t>
      </w:r>
      <m:oMath>
        <m:sSub>
          <m:sSubPr>
            <m:ctrlPr>
              <w:rPr>
                <w:rFonts w:ascii="Cambria Math" w:hAnsi="Cambria Math"/>
                <w:i/>
                <w:color w:val="auto"/>
                <w:lang w:val="en-GB"/>
              </w:rPr>
            </m:ctrlPr>
          </m:sSubPr>
          <m:e>
            <m:r>
              <w:rPr>
                <w:rFonts w:ascii="Cambria Math" w:hAnsi="Cambria Math"/>
                <w:color w:val="auto"/>
              </w:rPr>
              <m:t>c</m:t>
            </m:r>
          </m:e>
          <m:sub>
            <m:r>
              <w:rPr>
                <w:rFonts w:ascii="Cambria Math" w:hAnsi="Cambria Math"/>
                <w:color w:val="auto"/>
              </w:rPr>
              <m:t>f</m:t>
            </m:r>
          </m:sub>
        </m:sSub>
      </m:oMath>
      <w:r w:rsidRPr="00E63108">
        <w:rPr>
          <w:rFonts w:ascii="Times New Roman" w:hAnsi="Times New Roman"/>
          <w:color w:val="auto"/>
          <w:lang w:val="sv-SE"/>
        </w:rPr>
        <w:t xml:space="preserve"> is the friction coefficient based on Manning:</w:t>
      </w:r>
    </w:p>
    <w:tbl>
      <w:tblPr>
        <w:tblStyle w:val="TableGrid"/>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93"/>
      </w:tblGrid>
      <w:tr w:rsidR="00E63108" w:rsidRPr="00E63108" w14:paraId="330F3086" w14:textId="77777777" w:rsidTr="002A6635">
        <w:trPr>
          <w:jc w:val="center"/>
        </w:trPr>
        <w:tc>
          <w:tcPr>
            <w:tcW w:w="8080" w:type="dxa"/>
            <w:vAlign w:val="center"/>
            <w:hideMark/>
          </w:tcPr>
          <w:p w14:paraId="72543A32" w14:textId="77777777" w:rsidR="00C664CB" w:rsidRPr="00E63108" w:rsidRDefault="00000000" w:rsidP="00AA2F7A">
            <w:pPr>
              <w:pStyle w:val="BodytextIndented"/>
              <w:spacing w:before="120" w:after="120"/>
              <w:rPr>
                <w:rFonts w:ascii="Times New Roman" w:hAnsi="Times New Roman"/>
                <w:i/>
                <w:color w:val="auto"/>
                <w:lang w:val="vi-VN"/>
              </w:rPr>
            </w:pPr>
            <m:oMathPara>
              <m:oMath>
                <m:sSub>
                  <m:sSubPr>
                    <m:ctrlPr>
                      <w:rPr>
                        <w:rFonts w:ascii="Cambria Math" w:hAnsi="Cambria Math"/>
                        <w:i/>
                        <w:color w:val="auto"/>
                        <w:lang w:val="en-GB"/>
                      </w:rPr>
                    </m:ctrlPr>
                  </m:sSubPr>
                  <m:e>
                    <m:r>
                      <w:rPr>
                        <w:rFonts w:ascii="Cambria Math" w:hAnsi="Cambria Math"/>
                        <w:color w:val="auto"/>
                        <w:lang w:val="vi-VN"/>
                      </w:rPr>
                      <m:t>c</m:t>
                    </m:r>
                  </m:e>
                  <m:sub>
                    <m:r>
                      <w:rPr>
                        <w:rFonts w:ascii="Cambria Math" w:hAnsi="Cambria Math"/>
                        <w:color w:val="auto"/>
                        <w:lang w:val="vi-VN"/>
                      </w:rPr>
                      <m:t>f</m:t>
                    </m:r>
                  </m:sub>
                </m:sSub>
                <m:r>
                  <w:rPr>
                    <w:rFonts w:ascii="Cambria Math" w:hAnsi="Cambria Math"/>
                    <w:color w:val="auto"/>
                    <w:lang w:val="vi-VN"/>
                  </w:rPr>
                  <m:t xml:space="preserve">= </m:t>
                </m:r>
                <m:f>
                  <m:fPr>
                    <m:ctrlPr>
                      <w:rPr>
                        <w:rFonts w:ascii="Cambria Math" w:hAnsi="Cambria Math"/>
                        <w:i/>
                        <w:color w:val="auto"/>
                        <w:lang w:val="en-GB"/>
                      </w:rPr>
                    </m:ctrlPr>
                  </m:fPr>
                  <m:num>
                    <m:sSup>
                      <m:sSupPr>
                        <m:ctrlPr>
                          <w:rPr>
                            <w:rFonts w:ascii="Cambria Math" w:hAnsi="Cambria Math"/>
                            <w:i/>
                            <w:color w:val="auto"/>
                            <w:lang w:val="en-GB"/>
                          </w:rPr>
                        </m:ctrlPr>
                      </m:sSupPr>
                      <m:e>
                        <m:r>
                          <w:rPr>
                            <w:rFonts w:ascii="Cambria Math" w:hAnsi="Cambria Math"/>
                            <w:color w:val="auto"/>
                            <w:lang w:val="vi-VN"/>
                          </w:rPr>
                          <m:t>n</m:t>
                        </m:r>
                      </m:e>
                      <m:sup>
                        <m:r>
                          <w:rPr>
                            <w:rFonts w:ascii="Cambria Math" w:hAnsi="Cambria Math"/>
                            <w:color w:val="auto"/>
                            <w:lang w:val="vi-VN"/>
                          </w:rPr>
                          <m:t>2</m:t>
                        </m:r>
                      </m:sup>
                    </m:sSup>
                    <m:r>
                      <w:rPr>
                        <w:rFonts w:ascii="Cambria Math" w:hAnsi="Cambria Math"/>
                        <w:color w:val="auto"/>
                        <w:lang w:val="vi-VN"/>
                      </w:rPr>
                      <m:t>g</m:t>
                    </m:r>
                  </m:num>
                  <m:den>
                    <m:sSup>
                      <m:sSupPr>
                        <m:ctrlPr>
                          <w:rPr>
                            <w:rFonts w:ascii="Cambria Math" w:hAnsi="Cambria Math"/>
                            <w:i/>
                            <w:color w:val="auto"/>
                            <w:lang w:val="en-GB"/>
                          </w:rPr>
                        </m:ctrlPr>
                      </m:sSupPr>
                      <m:e>
                        <m:r>
                          <w:rPr>
                            <w:rFonts w:ascii="Cambria Math" w:hAnsi="Cambria Math"/>
                            <w:color w:val="auto"/>
                            <w:lang w:val="vi-VN"/>
                          </w:rPr>
                          <m:t>d</m:t>
                        </m:r>
                      </m:e>
                      <m:sup>
                        <m:f>
                          <m:fPr>
                            <m:type m:val="skw"/>
                            <m:ctrlPr>
                              <w:rPr>
                                <w:rFonts w:ascii="Cambria Math" w:hAnsi="Cambria Math"/>
                                <w:i/>
                                <w:color w:val="auto"/>
                                <w:lang w:val="en-GB"/>
                              </w:rPr>
                            </m:ctrlPr>
                          </m:fPr>
                          <m:num>
                            <m:r>
                              <w:rPr>
                                <w:rFonts w:ascii="Cambria Math" w:hAnsi="Cambria Math"/>
                                <w:color w:val="auto"/>
                                <w:lang w:val="vi-VN"/>
                              </w:rPr>
                              <m:t>1</m:t>
                            </m:r>
                          </m:num>
                          <m:den>
                            <m:r>
                              <w:rPr>
                                <w:rFonts w:ascii="Cambria Math" w:hAnsi="Cambria Math"/>
                                <w:color w:val="auto"/>
                                <w:lang w:val="vi-VN"/>
                              </w:rPr>
                              <m:t>3</m:t>
                            </m:r>
                          </m:den>
                        </m:f>
                      </m:sup>
                    </m:sSup>
                  </m:den>
                </m:f>
              </m:oMath>
            </m:oMathPara>
          </w:p>
        </w:tc>
        <w:tc>
          <w:tcPr>
            <w:tcW w:w="993" w:type="dxa"/>
            <w:vAlign w:val="center"/>
            <w:hideMark/>
          </w:tcPr>
          <w:p w14:paraId="2449820F" w14:textId="77777777" w:rsidR="00C664CB" w:rsidRPr="00E63108" w:rsidRDefault="00C664CB" w:rsidP="00B503C9">
            <w:pPr>
              <w:pStyle w:val="BodytextIndented"/>
              <w:spacing w:before="120" w:after="120"/>
              <w:jc w:val="right"/>
              <w:rPr>
                <w:rFonts w:ascii="Times New Roman" w:hAnsi="Times New Roman"/>
                <w:i/>
                <w:color w:val="auto"/>
                <w:lang w:val="vi-VN"/>
              </w:rPr>
            </w:pPr>
            <w:r w:rsidRPr="00E63108">
              <w:rPr>
                <w:rFonts w:ascii="Times New Roman" w:hAnsi="Times New Roman"/>
                <w:i/>
                <w:color w:val="auto"/>
                <w:lang w:val="vi-VN"/>
              </w:rPr>
              <w:t>(6)</w:t>
            </w:r>
          </w:p>
        </w:tc>
      </w:tr>
    </w:tbl>
    <w:p w14:paraId="68C54B8F" w14:textId="6269A0FB" w:rsidR="00C664CB" w:rsidRPr="00E63108" w:rsidRDefault="00C664CB" w:rsidP="007B594E">
      <w:pPr>
        <w:pStyle w:val="BodytextIndented"/>
        <w:rPr>
          <w:rFonts w:ascii="Times New Roman" w:hAnsi="Times New Roman"/>
          <w:color w:val="auto"/>
          <w:lang w:val="sv-SE"/>
        </w:rPr>
      </w:pPr>
      <w:r w:rsidRPr="00E63108">
        <w:rPr>
          <w:rFonts w:ascii="Times New Roman" w:hAnsi="Times New Roman"/>
          <w:color w:val="auto"/>
          <w:lang w:val="sv-SE"/>
        </w:rPr>
        <w:t>In this study, a crossed profile was set in Figure 1</w:t>
      </w:r>
      <w:r w:rsidR="00BA11FF">
        <w:rPr>
          <w:rFonts w:ascii="Times New Roman" w:hAnsi="Times New Roman"/>
          <w:color w:val="auto"/>
          <w:lang w:val="sv-SE"/>
        </w:rPr>
        <w:t>,</w:t>
      </w:r>
      <w:r w:rsidRPr="00E63108">
        <w:rPr>
          <w:rFonts w:ascii="Times New Roman" w:hAnsi="Times New Roman"/>
          <w:color w:val="auto"/>
          <w:lang w:val="sv-SE"/>
        </w:rPr>
        <w:t xml:space="preserve"> defin</w:t>
      </w:r>
      <w:r w:rsidR="00BA11FF">
        <w:rPr>
          <w:rFonts w:ascii="Times New Roman" w:hAnsi="Times New Roman"/>
          <w:color w:val="auto"/>
          <w:lang w:val="sv-SE"/>
        </w:rPr>
        <w:t>ed</w:t>
      </w:r>
      <w:r w:rsidRPr="00E63108">
        <w:rPr>
          <w:rFonts w:ascii="Times New Roman" w:hAnsi="Times New Roman"/>
          <w:color w:val="auto"/>
          <w:lang w:val="sv-SE"/>
        </w:rPr>
        <w:t xml:space="preserve"> with a slope to create a breaking point for waves before entering the horizontal zone. Note that the profile </w:t>
      </w:r>
      <w:r w:rsidR="00745A94">
        <w:rPr>
          <w:rFonts w:ascii="Times New Roman" w:hAnsi="Times New Roman"/>
          <w:color w:val="auto"/>
          <w:lang w:val="sv-SE"/>
        </w:rPr>
        <w:t>mimics</w:t>
      </w:r>
      <w:r w:rsidRPr="00E63108">
        <w:rPr>
          <w:rFonts w:ascii="Times New Roman" w:hAnsi="Times New Roman"/>
          <w:color w:val="auto"/>
          <w:lang w:val="sv-SE"/>
        </w:rPr>
        <w:t xml:space="preserve"> the gentle slope (approximately 1:1000) found in the Mekong deltaic coast. Wave inputs were set at the west side of the profile. At the east side, a 75m-sponger layer was set to absorb most of </w:t>
      </w:r>
      <w:r w:rsidR="00BA11FF">
        <w:rPr>
          <w:rFonts w:ascii="Times New Roman" w:hAnsi="Times New Roman"/>
          <w:color w:val="auto"/>
          <w:lang w:val="sv-SE"/>
        </w:rPr>
        <w:t xml:space="preserve">the </w:t>
      </w:r>
      <w:r w:rsidRPr="00E63108">
        <w:rPr>
          <w:rFonts w:ascii="Times New Roman" w:hAnsi="Times New Roman"/>
          <w:color w:val="auto"/>
          <w:lang w:val="sv-SE"/>
        </w:rPr>
        <w:t>reflection from both short- and longwaves. A spatial resolution (</w:t>
      </w:r>
      <m:oMath>
        <m:r>
          <w:rPr>
            <w:rFonts w:ascii="Cambria Math" w:hAnsi="Cambria Math"/>
            <w:color w:val="auto"/>
            <w:lang w:val="sv-SE"/>
          </w:rPr>
          <m:t>∆</m:t>
        </m:r>
      </m:oMath>
      <w:r w:rsidRPr="00640879">
        <w:rPr>
          <w:rFonts w:ascii="Times New Roman" w:hAnsi="Times New Roman"/>
          <w:i/>
          <w:iCs w:val="0"/>
          <w:color w:val="auto"/>
          <w:lang w:val="sv-SE"/>
        </w:rPr>
        <w:t>x</w:t>
      </w:r>
      <w:r w:rsidRPr="00E63108">
        <w:rPr>
          <w:rFonts w:ascii="Times New Roman" w:hAnsi="Times New Roman"/>
          <w:color w:val="auto"/>
          <w:lang w:val="sv-SE"/>
        </w:rPr>
        <w:t xml:space="preserve">) of 0.05, which is approximately </w:t>
      </w:r>
      <m:oMath>
        <m:sSub>
          <m:sSubPr>
            <m:ctrlPr>
              <w:rPr>
                <w:rFonts w:ascii="Cambria Math" w:hAnsi="Cambria Math"/>
                <w:color w:val="auto"/>
              </w:rPr>
            </m:ctrlPr>
          </m:sSubPr>
          <m:e>
            <m:r>
              <w:rPr>
                <w:rFonts w:ascii="Cambria Math" w:hAnsi="Cambria Math"/>
                <w:color w:val="auto"/>
              </w:rPr>
              <m:t>L</m:t>
            </m:r>
          </m:e>
          <m:sub>
            <m:r>
              <w:rPr>
                <w:rFonts w:ascii="Cambria Math" w:hAnsi="Cambria Math"/>
                <w:color w:val="auto"/>
              </w:rPr>
              <m:t>p</m:t>
            </m:r>
          </m:sub>
        </m:sSub>
        <m:r>
          <w:rPr>
            <w:rFonts w:ascii="Cambria Math" w:hAnsi="Cambria Math"/>
            <w:color w:val="auto"/>
          </w:rPr>
          <m:t>/100</m:t>
        </m:r>
      </m:oMath>
      <w:r w:rsidRPr="00E63108">
        <w:rPr>
          <w:rFonts w:ascii="Times New Roman" w:hAnsi="Times New Roman"/>
          <w:color w:val="auto"/>
          <w:lang w:val="sv-SE"/>
        </w:rPr>
        <w:t xml:space="preserve"> (with </w:t>
      </w:r>
      <m:oMath>
        <m:sSub>
          <m:sSubPr>
            <m:ctrlPr>
              <w:rPr>
                <w:rFonts w:ascii="Cambria Math" w:hAnsi="Cambria Math"/>
                <w:color w:val="auto"/>
              </w:rPr>
            </m:ctrlPr>
          </m:sSubPr>
          <m:e>
            <m:r>
              <w:rPr>
                <w:rFonts w:ascii="Cambria Math" w:hAnsi="Cambria Math"/>
                <w:color w:val="auto"/>
              </w:rPr>
              <m:t>L</m:t>
            </m:r>
          </m:e>
          <m:sub>
            <m:r>
              <w:rPr>
                <w:rFonts w:ascii="Cambria Math" w:hAnsi="Cambria Math"/>
                <w:color w:val="auto"/>
              </w:rPr>
              <m:t>p</m:t>
            </m:r>
          </m:sub>
        </m:sSub>
      </m:oMath>
      <w:r w:rsidRPr="00E63108">
        <w:rPr>
          <w:rFonts w:ascii="Times New Roman" w:hAnsi="Times New Roman"/>
          <w:color w:val="auto"/>
          <w:lang w:val="sv-SE"/>
        </w:rPr>
        <w:t xml:space="preserve"> is the peak wavelength), was applied. The background viscosity of </w:t>
      </w:r>
      <m:oMath>
        <m:r>
          <w:rPr>
            <w:rFonts w:ascii="Cambria Math" w:hAnsi="Cambria Math"/>
            <w:color w:val="auto"/>
            <w:lang w:val="sv-SE"/>
          </w:rPr>
          <m:t>3.</m:t>
        </m:r>
        <m:sSup>
          <m:sSupPr>
            <m:ctrlPr>
              <w:rPr>
                <w:rFonts w:ascii="Cambria Math" w:hAnsi="Cambria Math"/>
                <w:i/>
                <w:color w:val="auto"/>
                <w:lang w:val="sv-SE"/>
              </w:rPr>
            </m:ctrlPr>
          </m:sSupPr>
          <m:e>
            <m:r>
              <w:rPr>
                <w:rFonts w:ascii="Cambria Math" w:hAnsi="Cambria Math"/>
                <w:color w:val="auto"/>
                <w:lang w:val="sv-SE"/>
              </w:rPr>
              <m:t>10</m:t>
            </m:r>
          </m:e>
          <m:sup>
            <m:r>
              <w:rPr>
                <w:rFonts w:ascii="Cambria Math" w:hAnsi="Cambria Math"/>
                <w:color w:val="auto"/>
                <w:lang w:val="sv-SE"/>
              </w:rPr>
              <m:t>-4</m:t>
            </m:r>
          </m:sup>
        </m:sSup>
      </m:oMath>
      <w:r w:rsidRPr="00E63108">
        <w:rPr>
          <w:rFonts w:ascii="Times New Roman" w:hAnsi="Times New Roman"/>
          <w:color w:val="auto"/>
          <w:lang w:val="sv-SE"/>
        </w:rPr>
        <w:t xml:space="preserve"> was put in the model. A constant friction coefficient of 0.02 </w:t>
      </w:r>
      <w:r w:rsidR="00BA11FF">
        <w:rPr>
          <w:rFonts w:ascii="Times New Roman" w:hAnsi="Times New Roman"/>
          <w:color w:val="auto"/>
          <w:lang w:val="sv-SE"/>
        </w:rPr>
        <w:t>was also</w:t>
      </w:r>
      <w:r w:rsidRPr="00E63108">
        <w:rPr>
          <w:rFonts w:ascii="Times New Roman" w:hAnsi="Times New Roman"/>
          <w:color w:val="auto"/>
          <w:lang w:val="sv-SE"/>
        </w:rPr>
        <w:t xml:space="preserve"> added. Other settings were set as default</w:t>
      </w:r>
      <w:r w:rsidR="00B61615" w:rsidRPr="00E63108">
        <w:rPr>
          <w:rFonts w:ascii="Times New Roman" w:hAnsi="Times New Roman"/>
          <w:color w:val="auto"/>
        </w:rPr>
        <w:t xml:space="preserve"> </w:t>
      </w:r>
      <w:sdt>
        <w:sdtPr>
          <w:rPr>
            <w:rFonts w:ascii="Times New Roman" w:hAnsi="Times New Roman"/>
          </w:rPr>
          <w:tag w:val="MENDELEY_CITATION_v3_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"/>
          <w:id w:val="1301654493"/>
          <w:placeholder>
            <w:docPart w:val="DefaultPlaceholder_-1854013440"/>
          </w:placeholder>
        </w:sdtPr>
        <w:sdtContent>
          <w:r w:rsidR="00E92CDB" w:rsidRPr="00E92CDB">
            <w:rPr>
              <w:rFonts w:ascii="Times New Roman" w:hAnsi="Times New Roman"/>
            </w:rPr>
            <w:t>[11]</w:t>
          </w:r>
        </w:sdtContent>
      </w:sdt>
      <w:r w:rsidRPr="00E63108">
        <w:rPr>
          <w:rFonts w:ascii="Times New Roman" w:hAnsi="Times New Roman"/>
          <w:color w:val="auto"/>
          <w:lang w:val="sv-SE"/>
        </w:rPr>
        <w:t xml:space="preserve">. </w:t>
      </w:r>
    </w:p>
    <w:p w14:paraId="72384DF6" w14:textId="688D8F55" w:rsidR="00C664CB" w:rsidRPr="00E63108" w:rsidRDefault="00856492" w:rsidP="00C6401A">
      <w:pPr>
        <w:pStyle w:val="BodytextIndented"/>
        <w:rPr>
          <w:rFonts w:ascii="Times New Roman" w:hAnsi="Times New Roman"/>
          <w:color w:val="auto"/>
          <w:lang w:val="sv-SE"/>
        </w:rPr>
      </w:pPr>
      <w:r w:rsidRPr="006130D1">
        <w:rPr>
          <w:rFonts w:ascii="Times New Roman" w:hAnsi="Times New Roman"/>
          <w:color w:val="0000FF"/>
          <w:lang w:val="sv-SE"/>
        </w:rPr>
        <w:t xml:space="preserve">An assumption is that the bamboo poles are rigid in the SWASH model simulation. </w:t>
      </w:r>
      <w:r w:rsidR="00C664CB" w:rsidRPr="00E63108">
        <w:rPr>
          <w:rFonts w:ascii="Times New Roman" w:hAnsi="Times New Roman"/>
          <w:color w:val="auto"/>
          <w:lang w:val="sv-SE"/>
        </w:rPr>
        <w:t xml:space="preserve">The vegetation implementation model was used in order to simulate wooden fences with three main parameters of </w:t>
      </w:r>
      <w:r w:rsidR="00BA11FF">
        <w:rPr>
          <w:rFonts w:ascii="Times New Roman" w:hAnsi="Times New Roman"/>
          <w:color w:val="auto"/>
          <w:lang w:val="sv-SE"/>
        </w:rPr>
        <w:t xml:space="preserve">a </w:t>
      </w:r>
      <w:r w:rsidR="00C664CB" w:rsidRPr="00E63108">
        <w:rPr>
          <w:rFonts w:ascii="Times New Roman" w:hAnsi="Times New Roman"/>
          <w:color w:val="auto"/>
          <w:lang w:val="sv-SE"/>
        </w:rPr>
        <w:t>cylinder, including density (number of cylinders per area), diameter</w:t>
      </w:r>
      <w:r w:rsidR="00BA11FF">
        <w:rPr>
          <w:rFonts w:ascii="Times New Roman" w:hAnsi="Times New Roman"/>
          <w:color w:val="auto"/>
          <w:lang w:val="sv-SE"/>
        </w:rPr>
        <w:t>,</w:t>
      </w:r>
      <w:r w:rsidR="00C664CB" w:rsidRPr="00E63108">
        <w:rPr>
          <w:rFonts w:ascii="Times New Roman" w:hAnsi="Times New Roman"/>
          <w:color w:val="auto"/>
          <w:lang w:val="sv-SE"/>
        </w:rPr>
        <w:t xml:space="preserve"> and bulk drag coefficient</w:t>
      </w:r>
      <w:r w:rsidR="00B61615" w:rsidRPr="00E63108">
        <w:rPr>
          <w:rFonts w:ascii="Times New Roman" w:hAnsi="Times New Roman"/>
          <w:color w:val="auto"/>
          <w:lang w:val="sv-SE"/>
        </w:rPr>
        <w:t xml:space="preserve"> </w:t>
      </w:r>
      <w:sdt>
        <w:sdtPr>
          <w:rPr>
            <w:rFonts w:ascii="Times New Roman" w:hAnsi="Times New Roman"/>
            <w:lang w:val="sv-SE"/>
          </w:rPr>
          <w:tag w:val="MENDELEY_CITATION_v3_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LHsiZmFtaWx5IjoiVHVhbiIsImdpdmVuIjoiTGUgWHVhbiIsInBhcnNlLW5hbWVzIjpmYWxzZSwiZHJvcHBpbmctcGFydGljbGUiOiIiLCJub24tZHJvcHBpbmctcGFydGljbGUiOiIifV0sImlzc3VlZCI6eyJkYXRlLXBhcnRzIjpbWzIwMjFdXX0sImNvbnRhaW5lci10aXRsZS1zaG9ydCI6IiJ9LCJpc1RlbXBvcmFyeSI6ZmFsc2V9XX0="/>
          <w:id w:val="-1772240147"/>
          <w:placeholder>
            <w:docPart w:val="DefaultPlaceholder_-1854013440"/>
          </w:placeholder>
        </w:sdtPr>
        <w:sdtContent>
          <w:r w:rsidR="00E92CDB" w:rsidRPr="00E92CDB">
            <w:rPr>
              <w:rFonts w:ascii="Times New Roman" w:hAnsi="Times New Roman"/>
              <w:lang w:val="sv-SE"/>
            </w:rPr>
            <w:t>[4,7]</w:t>
          </w:r>
        </w:sdtContent>
      </w:sdt>
      <w:r w:rsidR="00C664CB" w:rsidRPr="00E63108">
        <w:rPr>
          <w:rFonts w:ascii="Times New Roman" w:hAnsi="Times New Roman"/>
          <w:color w:val="auto"/>
          <w:lang w:val="sv-SE"/>
        </w:rPr>
        <w:t xml:space="preserve">. Irregular wave characteristics include significant wave height and peak period applied at the boundary (left side of the profile, Figure 1). When waves </w:t>
      </w:r>
      <w:r w:rsidR="00BA11FF">
        <w:rPr>
          <w:rFonts w:ascii="Times New Roman" w:hAnsi="Times New Roman"/>
          <w:color w:val="auto"/>
          <w:lang w:val="sv-SE"/>
        </w:rPr>
        <w:t xml:space="preserve">come into </w:t>
      </w:r>
      <w:r w:rsidR="00C664CB" w:rsidRPr="00E63108">
        <w:rPr>
          <w:rFonts w:ascii="Times New Roman" w:hAnsi="Times New Roman"/>
          <w:color w:val="auto"/>
          <w:lang w:val="sv-SE"/>
        </w:rPr>
        <w:t xml:space="preserve">contact </w:t>
      </w:r>
      <w:r w:rsidR="00BA11FF">
        <w:rPr>
          <w:rFonts w:ascii="Times New Roman" w:hAnsi="Times New Roman"/>
          <w:color w:val="auto"/>
          <w:lang w:val="sv-SE"/>
        </w:rPr>
        <w:t>with</w:t>
      </w:r>
      <w:r w:rsidR="00C664CB" w:rsidRPr="00E63108">
        <w:rPr>
          <w:rFonts w:ascii="Times New Roman" w:hAnsi="Times New Roman"/>
          <w:color w:val="auto"/>
          <w:lang w:val="sv-SE"/>
        </w:rPr>
        <w:t xml:space="preserve"> the fence (at </w:t>
      </w:r>
      <w:r w:rsidR="00C664CB" w:rsidRPr="00640879">
        <w:rPr>
          <w:rFonts w:ascii="Times New Roman" w:hAnsi="Times New Roman"/>
          <w:i/>
          <w:iCs w:val="0"/>
          <w:color w:val="auto"/>
          <w:lang w:val="sv-SE"/>
        </w:rPr>
        <w:t>x</w:t>
      </w:r>
      <w:r w:rsidR="00C664CB" w:rsidRPr="00E63108">
        <w:rPr>
          <w:rFonts w:ascii="Times New Roman" w:hAnsi="Times New Roman"/>
          <w:color w:val="auto"/>
          <w:lang w:val="sv-SE"/>
        </w:rPr>
        <w:t xml:space="preserve"> = 125 m, Figure 1), transmission wave height (</w:t>
      </w:r>
      <w:r w:rsidR="00C664CB" w:rsidRPr="00640879">
        <w:rPr>
          <w:rFonts w:ascii="Times New Roman" w:hAnsi="Times New Roman"/>
          <w:i/>
          <w:iCs w:val="0"/>
          <w:color w:val="auto"/>
          <w:lang w:val="sv-SE"/>
        </w:rPr>
        <w:t>H</w:t>
      </w:r>
      <w:r w:rsidR="00C664CB" w:rsidRPr="00E63108">
        <w:rPr>
          <w:rFonts w:ascii="Times New Roman" w:hAnsi="Times New Roman"/>
          <w:color w:val="auto"/>
          <w:lang w:val="sv-SE"/>
        </w:rPr>
        <w:t>) can be calculated as:</w:t>
      </w:r>
    </w:p>
    <w:tbl>
      <w:tblPr>
        <w:tblStyle w:val="TableGrid"/>
        <w:tblW w:w="9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993"/>
      </w:tblGrid>
      <w:tr w:rsidR="00E63108" w:rsidRPr="00E63108" w14:paraId="43D6E2C0" w14:textId="77777777" w:rsidTr="00B503C9">
        <w:trPr>
          <w:jc w:val="center"/>
        </w:trPr>
        <w:tc>
          <w:tcPr>
            <w:tcW w:w="8364" w:type="dxa"/>
            <w:vAlign w:val="center"/>
          </w:tcPr>
          <w:p w14:paraId="7513B8E5" w14:textId="77777777" w:rsidR="00C664CB" w:rsidRPr="00E63108" w:rsidRDefault="00000000" w:rsidP="00AA2F7A">
            <w:pPr>
              <w:pStyle w:val="BodytextIndented"/>
              <w:spacing w:before="120" w:after="120"/>
              <w:rPr>
                <w:rFonts w:ascii="Times New Roman" w:hAnsi="Times New Roman"/>
                <w:i/>
                <w:color w:val="auto"/>
                <w:lang w:val="en-GB"/>
              </w:rPr>
            </w:pPr>
            <m:oMathPara>
              <m:oMath>
                <m:f>
                  <m:fPr>
                    <m:ctrlPr>
                      <w:rPr>
                        <w:rFonts w:ascii="Cambria Math" w:hAnsi="Cambria Math"/>
                        <w:i/>
                        <w:color w:val="auto"/>
                      </w:rPr>
                    </m:ctrlPr>
                  </m:fPr>
                  <m:num>
                    <m:r>
                      <w:rPr>
                        <w:rFonts w:ascii="Cambria Math" w:hAnsi="Cambria Math"/>
                        <w:color w:val="auto"/>
                      </w:rPr>
                      <m:t>H</m:t>
                    </m:r>
                  </m:num>
                  <m:den>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0</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1+</m:t>
                    </m:r>
                    <m:acc>
                      <m:accPr>
                        <m:chr m:val="̃"/>
                        <m:ctrlPr>
                          <w:rPr>
                            <w:rFonts w:ascii="Cambria Math" w:hAnsi="Cambria Math"/>
                            <w:i/>
                            <w:color w:val="auto"/>
                          </w:rPr>
                        </m:ctrlPr>
                      </m:accPr>
                      <m:e>
                        <m:r>
                          <w:rPr>
                            <w:rFonts w:ascii="Cambria Math" w:hAnsi="Cambria Math"/>
                            <w:color w:val="auto"/>
                          </w:rPr>
                          <m:t>β</m:t>
                        </m:r>
                      </m:e>
                    </m:acc>
                    <m:r>
                      <w:rPr>
                        <w:rFonts w:ascii="Cambria Math" w:hAnsi="Cambria Math"/>
                        <w:color w:val="auto"/>
                      </w:rPr>
                      <m:t>x</m:t>
                    </m:r>
                  </m:den>
                </m:f>
              </m:oMath>
            </m:oMathPara>
          </w:p>
        </w:tc>
        <w:tc>
          <w:tcPr>
            <w:tcW w:w="993" w:type="dxa"/>
            <w:vAlign w:val="center"/>
          </w:tcPr>
          <w:p w14:paraId="10A92401" w14:textId="77777777" w:rsidR="00C664CB" w:rsidRPr="00E63108" w:rsidRDefault="00C664CB" w:rsidP="00B503C9">
            <w:pPr>
              <w:pStyle w:val="BodytextIndented"/>
              <w:spacing w:before="120" w:after="120"/>
              <w:jc w:val="right"/>
              <w:rPr>
                <w:rFonts w:ascii="Times New Roman" w:hAnsi="Times New Roman"/>
                <w:i/>
                <w:color w:val="auto"/>
                <w:lang w:val="en-GB"/>
              </w:rPr>
            </w:pPr>
            <w:r w:rsidRPr="00E63108">
              <w:rPr>
                <w:rFonts w:ascii="Times New Roman" w:hAnsi="Times New Roman"/>
                <w:i/>
                <w:color w:val="auto"/>
                <w:lang w:val="en-GB"/>
              </w:rPr>
              <w:t>(7)</w:t>
            </w:r>
          </w:p>
        </w:tc>
      </w:tr>
    </w:tbl>
    <w:p w14:paraId="25C5B5EB" w14:textId="2CC07C52" w:rsidR="00C664CB" w:rsidRPr="00E63108" w:rsidRDefault="00C664CB" w:rsidP="00C017EC">
      <w:pPr>
        <w:pStyle w:val="BodytextIndented"/>
        <w:ind w:firstLine="0"/>
        <w:rPr>
          <w:rFonts w:ascii="Times New Roman" w:hAnsi="Times New Roman"/>
          <w:color w:val="auto"/>
          <w:lang w:val="sv-SE"/>
        </w:rPr>
      </w:pPr>
      <w:r w:rsidRPr="00E63108">
        <w:rPr>
          <w:rFonts w:ascii="Times New Roman" w:hAnsi="Times New Roman"/>
          <w:color w:val="auto"/>
          <w:lang w:val="sv-SE"/>
        </w:rPr>
        <w:t xml:space="preserve">where, </w:t>
      </w:r>
      <m:oMath>
        <m:acc>
          <m:accPr>
            <m:chr m:val="̃"/>
            <m:ctrlPr>
              <w:rPr>
                <w:rFonts w:ascii="Cambria Math" w:hAnsi="Cambria Math"/>
                <w:i/>
                <w:color w:val="auto"/>
              </w:rPr>
            </m:ctrlPr>
          </m:accPr>
          <m:e>
            <m:r>
              <w:rPr>
                <w:rFonts w:ascii="Cambria Math" w:hAnsi="Cambria Math"/>
                <w:color w:val="auto"/>
              </w:rPr>
              <m:t>β</m:t>
            </m:r>
          </m:e>
        </m:acc>
      </m:oMath>
      <w:r w:rsidRPr="00E63108">
        <w:rPr>
          <w:rFonts w:ascii="Times New Roman" w:hAnsi="Times New Roman"/>
          <w:color w:val="auto"/>
          <w:lang w:val="sv-SE"/>
        </w:rPr>
        <w:t xml:space="preserve"> is the dissipation parameter expressed by</w:t>
      </w:r>
      <w:r w:rsidR="00B035DB" w:rsidRPr="00E63108">
        <w:rPr>
          <w:rFonts w:ascii="Times New Roman" w:hAnsi="Times New Roman"/>
          <w:color w:val="auto"/>
          <w:lang w:val="sv-SE"/>
        </w:rPr>
        <w:t xml:space="preserve"> Suzuki et al. (2019)</w:t>
      </w:r>
      <w:r w:rsidRPr="00E63108">
        <w:rPr>
          <w:rFonts w:ascii="Times New Roman" w:hAnsi="Times New Roman"/>
          <w:color w:val="auto"/>
          <w:lang w:val="sv-SE"/>
        </w:rPr>
        <w:t xml:space="preserve"> </w:t>
      </w:r>
      <w:sdt>
        <w:sdtPr>
          <w:rPr>
            <w:rFonts w:ascii="Times New Roman" w:hAnsi="Times New Roman"/>
            <w:lang w:val="sv-SE"/>
          </w:rPr>
          <w:tag w:val="MENDELEY_CITATION_v3_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"/>
          <w:id w:val="-1898500746"/>
          <w:placeholder>
            <w:docPart w:val="DefaultPlaceholder_-1854013440"/>
          </w:placeholder>
        </w:sdtPr>
        <w:sdtContent>
          <w:r w:rsidR="00E92CDB" w:rsidRPr="00E92CDB">
            <w:rPr>
              <w:rFonts w:ascii="Times New Roman" w:hAnsi="Times New Roman"/>
              <w:lang w:val="sv-SE"/>
            </w:rPr>
            <w:t>[19]</w:t>
          </w:r>
        </w:sdtContent>
      </w:sdt>
      <w:r w:rsidR="00B035DB" w:rsidRPr="00E63108">
        <w:rPr>
          <w:rFonts w:ascii="Times New Roman" w:hAnsi="Times New Roman"/>
          <w:color w:val="auto"/>
          <w:lang w:val="sv-SE"/>
        </w:rPr>
        <w:t xml:space="preserve"> </w:t>
      </w:r>
      <w:r w:rsidRPr="00E63108">
        <w:rPr>
          <w:rFonts w:ascii="Times New Roman" w:hAnsi="Times New Roman"/>
          <w:color w:val="auto"/>
          <w:lang w:val="sv-SE"/>
        </w:rPr>
        <w:t xml:space="preserve">after implementing </w:t>
      </w:r>
      <w:r w:rsidR="00BA11FF">
        <w:rPr>
          <w:rFonts w:ascii="Times New Roman" w:hAnsi="Times New Roman"/>
          <w:color w:val="auto"/>
          <w:lang w:val="sv-SE"/>
        </w:rPr>
        <w:t xml:space="preserve">a </w:t>
      </w:r>
      <w:r w:rsidRPr="00E63108">
        <w:rPr>
          <w:rFonts w:ascii="Times New Roman" w:hAnsi="Times New Roman"/>
          <w:color w:val="auto"/>
          <w:lang w:val="sv-SE"/>
        </w:rPr>
        <w:t>horizontal component of wave forces to a cylinder from the study of Mendez and Losada (2004)</w:t>
      </w:r>
      <w:r w:rsidR="008240B3" w:rsidRPr="00E63108">
        <w:rPr>
          <w:rFonts w:ascii="Times New Roman" w:hAnsi="Times New Roman"/>
          <w:color w:val="auto"/>
          <w:lang w:val="sv-SE"/>
        </w:rPr>
        <w:t xml:space="preserve"> </w:t>
      </w:r>
      <w:sdt>
        <w:sdtPr>
          <w:rPr>
            <w:rFonts w:ascii="Times New Roman" w:hAnsi="Times New Roman"/>
            <w:lang w:val="sv-SE"/>
          </w:rPr>
          <w:tag w:val="MENDELEY_CITATION_v3_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"/>
          <w:id w:val="-488254530"/>
          <w:placeholder>
            <w:docPart w:val="DefaultPlaceholder_-1854013440"/>
          </w:placeholder>
        </w:sdtPr>
        <w:sdtContent>
          <w:r w:rsidR="00E92CDB" w:rsidRPr="00E92CDB">
            <w:rPr>
              <w:rFonts w:ascii="Times New Roman" w:hAnsi="Times New Roman"/>
              <w:lang w:val="sv-SE"/>
            </w:rPr>
            <w:t>[20]</w:t>
          </w:r>
        </w:sdtContent>
      </w:sdt>
      <w:r w:rsidRPr="00E63108">
        <w:rPr>
          <w:rFonts w:ascii="Times New Roman" w:hAnsi="Times New Roman"/>
          <w:color w:val="auto"/>
          <w:lang w:val="sv-SE"/>
        </w:rPr>
        <w:t>:</w:t>
      </w:r>
    </w:p>
    <w:tbl>
      <w:tblPr>
        <w:tblStyle w:val="TableGrid"/>
        <w:tblW w:w="92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993"/>
      </w:tblGrid>
      <w:tr w:rsidR="00E63108" w:rsidRPr="00E63108" w14:paraId="75E1799C" w14:textId="77777777" w:rsidTr="00B503C9">
        <w:trPr>
          <w:jc w:val="center"/>
        </w:trPr>
        <w:tc>
          <w:tcPr>
            <w:tcW w:w="8222" w:type="dxa"/>
            <w:vAlign w:val="center"/>
          </w:tcPr>
          <w:p w14:paraId="2CE0CDDE" w14:textId="77777777" w:rsidR="00C664CB" w:rsidRPr="00E63108" w:rsidRDefault="00000000" w:rsidP="00AA2F7A">
            <w:pPr>
              <w:pStyle w:val="BodytextIndented"/>
              <w:spacing w:before="120" w:after="120"/>
              <w:rPr>
                <w:rFonts w:ascii="Times New Roman" w:hAnsi="Times New Roman"/>
                <w:i/>
                <w:color w:val="auto"/>
                <w:sz w:val="18"/>
                <w:szCs w:val="18"/>
                <w:lang w:val="en-GB"/>
              </w:rPr>
            </w:pPr>
            <m:oMathPara>
              <m:oMath>
                <m:acc>
                  <m:accPr>
                    <m:chr m:val="̃"/>
                    <m:ctrlPr>
                      <w:rPr>
                        <w:rFonts w:ascii="Cambria Math" w:hAnsi="Cambria Math"/>
                        <w:i/>
                        <w:color w:val="auto"/>
                        <w:sz w:val="18"/>
                        <w:szCs w:val="18"/>
                      </w:rPr>
                    </m:ctrlPr>
                  </m:accPr>
                  <m:e>
                    <m:r>
                      <w:rPr>
                        <w:rFonts w:ascii="Cambria Math" w:hAnsi="Cambria Math"/>
                        <w:color w:val="auto"/>
                        <w:sz w:val="18"/>
                        <w:szCs w:val="18"/>
                      </w:rPr>
                      <m:t>β</m:t>
                    </m:r>
                  </m:e>
                </m:acc>
                <m:r>
                  <w:rPr>
                    <w:rFonts w:ascii="Cambria Math" w:hAnsi="Cambria Math"/>
                    <w:color w:val="auto"/>
                    <w:sz w:val="18"/>
                    <w:szCs w:val="18"/>
                  </w:rPr>
                  <m:t>=</m:t>
                </m:r>
                <m:f>
                  <m:fPr>
                    <m:ctrlPr>
                      <w:rPr>
                        <w:rFonts w:ascii="Cambria Math" w:hAnsi="Cambria Math"/>
                        <w:i/>
                        <w:color w:val="auto"/>
                        <w:sz w:val="18"/>
                        <w:szCs w:val="18"/>
                      </w:rPr>
                    </m:ctrlPr>
                  </m:fPr>
                  <m:num>
                    <m:r>
                      <w:rPr>
                        <w:rFonts w:ascii="Cambria Math" w:hAnsi="Cambria Math"/>
                        <w:color w:val="auto"/>
                        <w:sz w:val="18"/>
                        <w:szCs w:val="18"/>
                      </w:rPr>
                      <m:t>1</m:t>
                    </m:r>
                  </m:num>
                  <m:den>
                    <m:r>
                      <w:rPr>
                        <w:rFonts w:ascii="Cambria Math" w:hAnsi="Cambria Math"/>
                        <w:color w:val="auto"/>
                        <w:sz w:val="18"/>
                        <w:szCs w:val="18"/>
                      </w:rPr>
                      <m:t>3</m:t>
                    </m:r>
                    <m:rad>
                      <m:radPr>
                        <m:degHide m:val="1"/>
                        <m:ctrlPr>
                          <w:rPr>
                            <w:rFonts w:ascii="Cambria Math" w:hAnsi="Cambria Math"/>
                            <w:i/>
                            <w:color w:val="auto"/>
                            <w:sz w:val="18"/>
                            <w:szCs w:val="18"/>
                          </w:rPr>
                        </m:ctrlPr>
                      </m:radPr>
                      <m:deg/>
                      <m:e>
                        <m:r>
                          <w:rPr>
                            <w:rFonts w:ascii="Cambria Math" w:hAnsi="Cambria Math"/>
                            <w:color w:val="auto"/>
                            <w:sz w:val="18"/>
                            <w:szCs w:val="18"/>
                          </w:rPr>
                          <m:t>π</m:t>
                        </m:r>
                      </m:e>
                    </m:rad>
                  </m:den>
                </m:f>
                <m:acc>
                  <m:accPr>
                    <m:chr m:val="̅"/>
                    <m:ctrlPr>
                      <w:rPr>
                        <w:rFonts w:ascii="Cambria Math" w:hAnsi="Cambria Math"/>
                        <w:i/>
                        <w:color w:val="auto"/>
                        <w:sz w:val="18"/>
                        <w:szCs w:val="18"/>
                      </w:rPr>
                    </m:ctrlPr>
                  </m:accPr>
                  <m:e>
                    <m:sSub>
                      <m:sSubPr>
                        <m:ctrlPr>
                          <w:rPr>
                            <w:rFonts w:ascii="Cambria Math" w:hAnsi="Cambria Math"/>
                            <w:i/>
                            <w:color w:val="auto"/>
                            <w:sz w:val="18"/>
                            <w:szCs w:val="18"/>
                          </w:rPr>
                        </m:ctrlPr>
                      </m:sSubPr>
                      <m:e>
                        <m:r>
                          <w:rPr>
                            <w:rFonts w:ascii="Cambria Math" w:hAnsi="Cambria Math"/>
                            <w:color w:val="auto"/>
                            <w:sz w:val="18"/>
                            <w:szCs w:val="18"/>
                          </w:rPr>
                          <m:t>C</m:t>
                        </m:r>
                      </m:e>
                      <m:sub>
                        <m:r>
                          <w:rPr>
                            <w:rFonts w:ascii="Cambria Math" w:hAnsi="Cambria Math"/>
                            <w:color w:val="auto"/>
                            <w:sz w:val="18"/>
                            <w:szCs w:val="18"/>
                          </w:rPr>
                          <m:t>D</m:t>
                        </m:r>
                      </m:sub>
                    </m:sSub>
                  </m:e>
                </m:acc>
                <m:r>
                  <w:rPr>
                    <w:rFonts w:ascii="Cambria Math" w:hAnsi="Cambria Math"/>
                    <w:color w:val="auto"/>
                    <w:sz w:val="18"/>
                    <w:szCs w:val="18"/>
                  </w:rPr>
                  <m:t>DN</m:t>
                </m:r>
                <m:sSub>
                  <m:sSubPr>
                    <m:ctrlPr>
                      <w:rPr>
                        <w:rFonts w:ascii="Cambria Math" w:hAnsi="Cambria Math"/>
                        <w:i/>
                        <w:color w:val="auto"/>
                        <w:sz w:val="18"/>
                        <w:szCs w:val="18"/>
                      </w:rPr>
                    </m:ctrlPr>
                  </m:sSubPr>
                  <m:e>
                    <m:r>
                      <w:rPr>
                        <w:rFonts w:ascii="Cambria Math" w:hAnsi="Cambria Math"/>
                        <w:color w:val="auto"/>
                        <w:sz w:val="18"/>
                        <w:szCs w:val="18"/>
                      </w:rPr>
                      <m:t>H</m:t>
                    </m:r>
                  </m:e>
                  <m:sub>
                    <m:r>
                      <w:rPr>
                        <w:rFonts w:ascii="Cambria Math" w:hAnsi="Cambria Math"/>
                        <w:color w:val="auto"/>
                        <w:sz w:val="18"/>
                        <w:szCs w:val="18"/>
                      </w:rPr>
                      <m:t>0</m:t>
                    </m:r>
                  </m:sub>
                </m:sSub>
                <m:r>
                  <w:rPr>
                    <w:rFonts w:ascii="Cambria Math" w:hAnsi="Cambria Math"/>
                    <w:color w:val="auto"/>
                    <w:sz w:val="18"/>
                    <w:szCs w:val="18"/>
                  </w:rPr>
                  <m:t>k</m:t>
                </m:r>
                <m:f>
                  <m:fPr>
                    <m:ctrlPr>
                      <w:rPr>
                        <w:rFonts w:ascii="Cambria Math" w:hAnsi="Cambria Math"/>
                        <w:i/>
                        <w:color w:val="auto"/>
                        <w:sz w:val="18"/>
                        <w:szCs w:val="18"/>
                      </w:rPr>
                    </m:ctrlPr>
                  </m:fPr>
                  <m:num>
                    <m:sSup>
                      <m:sSupPr>
                        <m:ctrlPr>
                          <w:rPr>
                            <w:rFonts w:ascii="Cambria Math" w:hAnsi="Cambria Math"/>
                            <w:i/>
                            <w:color w:val="auto"/>
                            <w:sz w:val="18"/>
                            <w:szCs w:val="18"/>
                          </w:rPr>
                        </m:ctrlPr>
                      </m:sSupPr>
                      <m:e>
                        <m:r>
                          <w:rPr>
                            <w:rFonts w:ascii="Cambria Math" w:hAnsi="Cambria Math"/>
                            <w:color w:val="auto"/>
                            <w:sz w:val="18"/>
                            <w:szCs w:val="18"/>
                          </w:rPr>
                          <m:t>sinh</m:t>
                        </m:r>
                      </m:e>
                      <m:sup>
                        <m:r>
                          <w:rPr>
                            <w:rFonts w:ascii="Cambria Math" w:hAnsi="Cambria Math"/>
                            <w:color w:val="auto"/>
                            <w:sz w:val="18"/>
                            <w:szCs w:val="18"/>
                          </w:rPr>
                          <m:t>3</m:t>
                        </m:r>
                      </m:sup>
                    </m:sSup>
                    <m:d>
                      <m:dPr>
                        <m:ctrlPr>
                          <w:rPr>
                            <w:rFonts w:ascii="Cambria Math" w:hAnsi="Cambria Math"/>
                            <w:i/>
                            <w:color w:val="auto"/>
                            <w:sz w:val="18"/>
                            <w:szCs w:val="18"/>
                          </w:rPr>
                        </m:ctrlPr>
                      </m:dPr>
                      <m:e>
                        <m:r>
                          <w:rPr>
                            <w:rFonts w:ascii="Cambria Math" w:hAnsi="Cambria Math"/>
                            <w:color w:val="auto"/>
                            <w:sz w:val="18"/>
                            <w:szCs w:val="18"/>
                          </w:rPr>
                          <m:t>kα</m:t>
                        </m:r>
                        <m:sSub>
                          <m:sSubPr>
                            <m:ctrlPr>
                              <w:rPr>
                                <w:rFonts w:ascii="Cambria Math" w:hAnsi="Cambria Math"/>
                                <w:i/>
                                <w:color w:val="auto"/>
                                <w:sz w:val="18"/>
                                <w:szCs w:val="18"/>
                              </w:rPr>
                            </m:ctrlPr>
                          </m:sSubPr>
                          <m:e>
                            <m:r>
                              <w:rPr>
                                <w:rFonts w:ascii="Cambria Math" w:hAnsi="Cambria Math"/>
                                <w:color w:val="auto"/>
                                <w:sz w:val="18"/>
                                <w:szCs w:val="18"/>
                              </w:rPr>
                              <m:t>H</m:t>
                            </m:r>
                          </m:e>
                          <m:sub>
                            <m:r>
                              <w:rPr>
                                <w:rFonts w:ascii="Cambria Math" w:hAnsi="Cambria Math"/>
                                <w:color w:val="auto"/>
                                <w:sz w:val="18"/>
                                <w:szCs w:val="18"/>
                              </w:rPr>
                              <m:t>f</m:t>
                            </m:r>
                          </m:sub>
                        </m:sSub>
                      </m:e>
                    </m:d>
                    <m:r>
                      <w:rPr>
                        <w:rFonts w:ascii="Cambria Math" w:hAnsi="Cambria Math"/>
                        <w:color w:val="auto"/>
                        <w:sz w:val="18"/>
                        <w:szCs w:val="18"/>
                      </w:rPr>
                      <m:t>+3</m:t>
                    </m:r>
                    <m:func>
                      <m:funcPr>
                        <m:ctrlPr>
                          <w:rPr>
                            <w:rFonts w:ascii="Cambria Math" w:hAnsi="Cambria Math"/>
                            <w:i/>
                            <w:color w:val="auto"/>
                            <w:sz w:val="18"/>
                            <w:szCs w:val="18"/>
                          </w:rPr>
                        </m:ctrlPr>
                      </m:funcPr>
                      <m:fName>
                        <m:r>
                          <w:rPr>
                            <w:rFonts w:ascii="Cambria Math" w:hAnsi="Cambria Math"/>
                            <w:color w:val="auto"/>
                            <w:sz w:val="18"/>
                            <w:szCs w:val="18"/>
                          </w:rPr>
                          <m:t>sinh</m:t>
                        </m:r>
                      </m:fName>
                      <m:e>
                        <m:d>
                          <m:dPr>
                            <m:ctrlPr>
                              <w:rPr>
                                <w:rFonts w:ascii="Cambria Math" w:hAnsi="Cambria Math"/>
                                <w:i/>
                                <w:color w:val="auto"/>
                                <w:sz w:val="18"/>
                                <w:szCs w:val="18"/>
                              </w:rPr>
                            </m:ctrlPr>
                          </m:dPr>
                          <m:e>
                            <m:r>
                              <w:rPr>
                                <w:rFonts w:ascii="Cambria Math" w:hAnsi="Cambria Math"/>
                                <w:color w:val="auto"/>
                                <w:sz w:val="18"/>
                                <w:szCs w:val="18"/>
                              </w:rPr>
                              <m:t>kα</m:t>
                            </m:r>
                            <m:sSub>
                              <m:sSubPr>
                                <m:ctrlPr>
                                  <w:rPr>
                                    <w:rFonts w:ascii="Cambria Math" w:hAnsi="Cambria Math"/>
                                    <w:i/>
                                    <w:color w:val="auto"/>
                                    <w:sz w:val="18"/>
                                    <w:szCs w:val="18"/>
                                  </w:rPr>
                                </m:ctrlPr>
                              </m:sSubPr>
                              <m:e>
                                <m:r>
                                  <w:rPr>
                                    <w:rFonts w:ascii="Cambria Math" w:hAnsi="Cambria Math"/>
                                    <w:color w:val="auto"/>
                                    <w:sz w:val="18"/>
                                    <w:szCs w:val="18"/>
                                  </w:rPr>
                                  <m:t>H</m:t>
                                </m:r>
                              </m:e>
                              <m:sub>
                                <m:r>
                                  <w:rPr>
                                    <w:rFonts w:ascii="Cambria Math" w:hAnsi="Cambria Math"/>
                                    <w:color w:val="auto"/>
                                    <w:sz w:val="18"/>
                                    <w:szCs w:val="18"/>
                                  </w:rPr>
                                  <m:t>f</m:t>
                                </m:r>
                              </m:sub>
                            </m:sSub>
                          </m:e>
                        </m:d>
                      </m:e>
                    </m:func>
                    <m:r>
                      <w:rPr>
                        <w:rFonts w:ascii="Cambria Math" w:hAnsi="Cambria Math"/>
                        <w:color w:val="auto"/>
                        <w:sz w:val="18"/>
                        <w:szCs w:val="18"/>
                      </w:rPr>
                      <m:t>+</m:t>
                    </m:r>
                    <m:sSup>
                      <m:sSupPr>
                        <m:ctrlPr>
                          <w:rPr>
                            <w:rFonts w:ascii="Cambria Math" w:hAnsi="Cambria Math"/>
                            <w:i/>
                            <w:color w:val="auto"/>
                            <w:sz w:val="18"/>
                            <w:szCs w:val="18"/>
                          </w:rPr>
                        </m:ctrlPr>
                      </m:sSupPr>
                      <m:e>
                        <m:r>
                          <w:rPr>
                            <w:rFonts w:ascii="Cambria Math" w:hAnsi="Cambria Math"/>
                            <w:color w:val="auto"/>
                            <w:sz w:val="18"/>
                            <w:szCs w:val="18"/>
                          </w:rPr>
                          <m:t>cosh</m:t>
                        </m:r>
                      </m:e>
                      <m:sup>
                        <m:r>
                          <w:rPr>
                            <w:rFonts w:ascii="Cambria Math" w:hAnsi="Cambria Math"/>
                            <w:color w:val="auto"/>
                            <w:sz w:val="18"/>
                            <w:szCs w:val="18"/>
                          </w:rPr>
                          <m:t>3</m:t>
                        </m:r>
                      </m:sup>
                    </m:sSup>
                    <m:d>
                      <m:dPr>
                        <m:ctrlPr>
                          <w:rPr>
                            <w:rFonts w:ascii="Cambria Math" w:hAnsi="Cambria Math"/>
                            <w:i/>
                            <w:color w:val="auto"/>
                            <w:sz w:val="18"/>
                            <w:szCs w:val="18"/>
                          </w:rPr>
                        </m:ctrlPr>
                      </m:dPr>
                      <m:e>
                        <m:r>
                          <w:rPr>
                            <w:rFonts w:ascii="Cambria Math" w:hAnsi="Cambria Math"/>
                            <w:color w:val="auto"/>
                            <w:sz w:val="18"/>
                            <w:szCs w:val="18"/>
                          </w:rPr>
                          <m:t>kα</m:t>
                        </m:r>
                        <m:sSub>
                          <m:sSubPr>
                            <m:ctrlPr>
                              <w:rPr>
                                <w:rFonts w:ascii="Cambria Math" w:hAnsi="Cambria Math"/>
                                <w:i/>
                                <w:color w:val="auto"/>
                                <w:sz w:val="18"/>
                                <w:szCs w:val="18"/>
                              </w:rPr>
                            </m:ctrlPr>
                          </m:sSubPr>
                          <m:e>
                            <m:r>
                              <w:rPr>
                                <w:rFonts w:ascii="Cambria Math" w:hAnsi="Cambria Math"/>
                                <w:color w:val="auto"/>
                                <w:sz w:val="18"/>
                                <w:szCs w:val="18"/>
                              </w:rPr>
                              <m:t>H</m:t>
                            </m:r>
                          </m:e>
                          <m:sub>
                            <m:r>
                              <w:rPr>
                                <w:rFonts w:ascii="Cambria Math" w:hAnsi="Cambria Math"/>
                                <w:color w:val="auto"/>
                                <w:sz w:val="18"/>
                                <w:szCs w:val="18"/>
                              </w:rPr>
                              <m:t>f</m:t>
                            </m:r>
                          </m:sub>
                        </m:sSub>
                      </m:e>
                    </m:d>
                    <m:r>
                      <w:rPr>
                        <w:rFonts w:ascii="Cambria Math" w:hAnsi="Cambria Math"/>
                        <w:color w:val="auto"/>
                        <w:sz w:val="18"/>
                        <w:szCs w:val="18"/>
                      </w:rPr>
                      <m:t>-3</m:t>
                    </m:r>
                    <m:func>
                      <m:funcPr>
                        <m:ctrlPr>
                          <w:rPr>
                            <w:rFonts w:ascii="Cambria Math" w:hAnsi="Cambria Math"/>
                            <w:i/>
                            <w:color w:val="auto"/>
                            <w:sz w:val="18"/>
                            <w:szCs w:val="18"/>
                          </w:rPr>
                        </m:ctrlPr>
                      </m:funcPr>
                      <m:fName>
                        <m:r>
                          <w:rPr>
                            <w:rFonts w:ascii="Cambria Math" w:hAnsi="Cambria Math"/>
                            <w:color w:val="auto"/>
                            <w:sz w:val="18"/>
                            <w:szCs w:val="18"/>
                          </w:rPr>
                          <m:t>cosh</m:t>
                        </m:r>
                      </m:fName>
                      <m:e>
                        <m:d>
                          <m:dPr>
                            <m:ctrlPr>
                              <w:rPr>
                                <w:rFonts w:ascii="Cambria Math" w:hAnsi="Cambria Math"/>
                                <w:i/>
                                <w:color w:val="auto"/>
                                <w:sz w:val="18"/>
                                <w:szCs w:val="18"/>
                              </w:rPr>
                            </m:ctrlPr>
                          </m:dPr>
                          <m:e>
                            <m:r>
                              <w:rPr>
                                <w:rFonts w:ascii="Cambria Math" w:hAnsi="Cambria Math"/>
                                <w:color w:val="auto"/>
                                <w:sz w:val="18"/>
                                <w:szCs w:val="18"/>
                              </w:rPr>
                              <m:t>kα</m:t>
                            </m:r>
                            <m:sSub>
                              <m:sSubPr>
                                <m:ctrlPr>
                                  <w:rPr>
                                    <w:rFonts w:ascii="Cambria Math" w:hAnsi="Cambria Math"/>
                                    <w:i/>
                                    <w:color w:val="auto"/>
                                    <w:sz w:val="18"/>
                                    <w:szCs w:val="18"/>
                                  </w:rPr>
                                </m:ctrlPr>
                              </m:sSubPr>
                              <m:e>
                                <m:r>
                                  <w:rPr>
                                    <w:rFonts w:ascii="Cambria Math" w:hAnsi="Cambria Math"/>
                                    <w:color w:val="auto"/>
                                    <w:sz w:val="18"/>
                                    <w:szCs w:val="18"/>
                                  </w:rPr>
                                  <m:t>H</m:t>
                                </m:r>
                              </m:e>
                              <m:sub>
                                <m:r>
                                  <w:rPr>
                                    <w:rFonts w:ascii="Cambria Math" w:hAnsi="Cambria Math"/>
                                    <w:color w:val="auto"/>
                                    <w:sz w:val="18"/>
                                    <w:szCs w:val="18"/>
                                  </w:rPr>
                                  <m:t>f</m:t>
                                </m:r>
                              </m:sub>
                            </m:sSub>
                          </m:e>
                        </m:d>
                        <m:r>
                          <w:rPr>
                            <w:rFonts w:ascii="Cambria Math" w:hAnsi="Cambria Math"/>
                            <w:color w:val="auto"/>
                            <w:sz w:val="18"/>
                            <w:szCs w:val="18"/>
                          </w:rPr>
                          <m:t>+2</m:t>
                        </m:r>
                      </m:e>
                    </m:func>
                  </m:num>
                  <m:den>
                    <m:d>
                      <m:dPr>
                        <m:begChr m:val="["/>
                        <m:endChr m:val="]"/>
                        <m:ctrlPr>
                          <w:rPr>
                            <w:rFonts w:ascii="Cambria Math" w:hAnsi="Cambria Math"/>
                            <w:i/>
                            <w:color w:val="auto"/>
                            <w:sz w:val="18"/>
                            <w:szCs w:val="18"/>
                          </w:rPr>
                        </m:ctrlPr>
                      </m:dPr>
                      <m:e>
                        <m:func>
                          <m:funcPr>
                            <m:ctrlPr>
                              <w:rPr>
                                <w:rFonts w:ascii="Cambria Math" w:hAnsi="Cambria Math"/>
                                <w:i/>
                                <w:color w:val="auto"/>
                                <w:sz w:val="18"/>
                                <w:szCs w:val="18"/>
                              </w:rPr>
                            </m:ctrlPr>
                          </m:funcPr>
                          <m:fName>
                            <m:r>
                              <w:rPr>
                                <w:rFonts w:ascii="Cambria Math" w:hAnsi="Cambria Math"/>
                                <w:color w:val="auto"/>
                                <w:sz w:val="18"/>
                                <w:szCs w:val="18"/>
                              </w:rPr>
                              <m:t>sinh</m:t>
                            </m:r>
                          </m:fName>
                          <m:e>
                            <m:d>
                              <m:dPr>
                                <m:ctrlPr>
                                  <w:rPr>
                                    <w:rFonts w:ascii="Cambria Math" w:hAnsi="Cambria Math"/>
                                    <w:i/>
                                    <w:color w:val="auto"/>
                                    <w:sz w:val="18"/>
                                    <w:szCs w:val="18"/>
                                  </w:rPr>
                                </m:ctrlPr>
                              </m:dPr>
                              <m:e>
                                <m:r>
                                  <w:rPr>
                                    <w:rFonts w:ascii="Cambria Math" w:hAnsi="Cambria Math"/>
                                    <w:color w:val="auto"/>
                                    <w:sz w:val="18"/>
                                    <w:szCs w:val="18"/>
                                  </w:rPr>
                                  <m:t>2kd</m:t>
                                </m:r>
                              </m:e>
                            </m:d>
                          </m:e>
                        </m:func>
                        <m:r>
                          <w:rPr>
                            <w:rFonts w:ascii="Cambria Math" w:hAnsi="Cambria Math"/>
                            <w:color w:val="auto"/>
                            <w:sz w:val="18"/>
                            <w:szCs w:val="18"/>
                          </w:rPr>
                          <m:t>+2kd</m:t>
                        </m:r>
                      </m:e>
                    </m:d>
                    <m:r>
                      <w:rPr>
                        <w:rFonts w:ascii="Cambria Math" w:hAnsi="Cambria Math"/>
                        <w:color w:val="auto"/>
                        <w:sz w:val="18"/>
                        <w:szCs w:val="18"/>
                      </w:rPr>
                      <m:t>sinh⁡(kd)</m:t>
                    </m:r>
                  </m:den>
                </m:f>
              </m:oMath>
            </m:oMathPara>
          </w:p>
        </w:tc>
        <w:tc>
          <w:tcPr>
            <w:tcW w:w="993" w:type="dxa"/>
            <w:vAlign w:val="center"/>
          </w:tcPr>
          <w:p w14:paraId="47467ACA" w14:textId="77777777" w:rsidR="00C664CB" w:rsidRPr="00E63108" w:rsidRDefault="00C664CB" w:rsidP="00B503C9">
            <w:pPr>
              <w:pStyle w:val="BodytextIndented"/>
              <w:spacing w:before="120" w:after="120"/>
              <w:jc w:val="right"/>
              <w:rPr>
                <w:rFonts w:ascii="Times New Roman" w:hAnsi="Times New Roman"/>
                <w:i/>
                <w:color w:val="auto"/>
                <w:lang w:val="en-GB"/>
              </w:rPr>
            </w:pPr>
            <w:r w:rsidRPr="00E63108">
              <w:rPr>
                <w:rFonts w:ascii="Times New Roman" w:hAnsi="Times New Roman"/>
                <w:i/>
                <w:color w:val="auto"/>
                <w:lang w:val="en-GB"/>
              </w:rPr>
              <w:t>(8)</w:t>
            </w:r>
          </w:p>
        </w:tc>
      </w:tr>
    </w:tbl>
    <w:p w14:paraId="29C2DB89" w14:textId="64ED72E6" w:rsidR="00C664CB" w:rsidRPr="006130D1" w:rsidRDefault="00C664CB" w:rsidP="00C017EC">
      <w:pPr>
        <w:pStyle w:val="BodytextIndented"/>
        <w:ind w:firstLine="0"/>
        <w:rPr>
          <w:rFonts w:ascii="Times New Roman" w:hAnsi="Times New Roman"/>
          <w:color w:val="0000FF"/>
          <w:lang w:val="sv-SE"/>
        </w:rPr>
      </w:pPr>
      <w:r w:rsidRPr="00E63108">
        <w:rPr>
          <w:rFonts w:ascii="Times New Roman" w:hAnsi="Times New Roman"/>
          <w:color w:val="auto"/>
          <w:lang w:val="sv-SE"/>
        </w:rPr>
        <w:t xml:space="preserve">in which </w:t>
      </w:r>
      <w:r w:rsidRPr="00640879">
        <w:rPr>
          <w:rFonts w:ascii="Times New Roman" w:hAnsi="Times New Roman"/>
          <w:i/>
          <w:iCs w:val="0"/>
          <w:color w:val="auto"/>
          <w:lang w:val="sv-SE"/>
        </w:rPr>
        <w:t>αH</w:t>
      </w:r>
      <w:r w:rsidRPr="00640879">
        <w:rPr>
          <w:rFonts w:ascii="Times New Roman" w:hAnsi="Times New Roman"/>
          <w:i/>
          <w:iCs w:val="0"/>
          <w:color w:val="auto"/>
          <w:vertAlign w:val="subscript"/>
          <w:lang w:val="sv-SE"/>
        </w:rPr>
        <w:t>f</w:t>
      </w:r>
      <w:r w:rsidRPr="00E63108">
        <w:rPr>
          <w:rFonts w:ascii="Times New Roman" w:hAnsi="Times New Roman"/>
          <w:color w:val="auto"/>
          <w:lang w:val="sv-SE"/>
        </w:rPr>
        <w:t xml:space="preserve"> (m) is the submerged depth of the fence and </w:t>
      </w:r>
      <w:r w:rsidRPr="00640879">
        <w:rPr>
          <w:rFonts w:ascii="Times New Roman" w:hAnsi="Times New Roman"/>
          <w:i/>
          <w:iCs w:val="0"/>
          <w:color w:val="auto"/>
          <w:lang w:val="sv-SE"/>
        </w:rPr>
        <w:t>k</w:t>
      </w:r>
      <w:r w:rsidRPr="00E63108">
        <w:rPr>
          <w:rFonts w:ascii="Times New Roman" w:hAnsi="Times New Roman"/>
          <w:color w:val="auto"/>
          <w:lang w:val="sv-SE"/>
        </w:rPr>
        <w:t xml:space="preserve"> is the wave number. As seen in </w:t>
      </w:r>
      <w:r w:rsidR="007961F9">
        <w:rPr>
          <w:rFonts w:ascii="Times New Roman" w:hAnsi="Times New Roman"/>
          <w:color w:val="auto"/>
          <w:lang w:val="sv-SE"/>
        </w:rPr>
        <w:t>e</w:t>
      </w:r>
      <w:r w:rsidR="004C3C88">
        <w:rPr>
          <w:rFonts w:ascii="Times New Roman" w:hAnsi="Times New Roman"/>
          <w:color w:val="auto"/>
          <w:lang w:val="sv-SE"/>
        </w:rPr>
        <w:t xml:space="preserve">quation </w:t>
      </w:r>
      <w:r w:rsidRPr="00E63108">
        <w:rPr>
          <w:rFonts w:ascii="Times New Roman" w:hAnsi="Times New Roman"/>
          <w:color w:val="auto"/>
          <w:lang w:val="sv-SE"/>
        </w:rPr>
        <w:t xml:space="preserve">(8), transmission wave height is influenced by </w:t>
      </w:r>
      <w:r w:rsidR="00BA11FF">
        <w:rPr>
          <w:rFonts w:ascii="Times New Roman" w:hAnsi="Times New Roman"/>
          <w:color w:val="auto"/>
          <w:lang w:val="sv-SE"/>
        </w:rPr>
        <w:t xml:space="preserve">the </w:t>
      </w:r>
      <w:r w:rsidRPr="00E63108">
        <w:rPr>
          <w:rFonts w:ascii="Times New Roman" w:hAnsi="Times New Roman"/>
          <w:color w:val="auto"/>
          <w:lang w:val="sv-SE"/>
        </w:rPr>
        <w:t>three main parameter</w:t>
      </w:r>
      <w:r w:rsidR="00BA11FF">
        <w:rPr>
          <w:rFonts w:ascii="Times New Roman" w:hAnsi="Times New Roman"/>
          <w:color w:val="auto"/>
          <w:lang w:val="sv-SE"/>
        </w:rPr>
        <w:t>s</w:t>
      </w:r>
      <w:r w:rsidRPr="00E63108">
        <w:rPr>
          <w:rFonts w:ascii="Times New Roman" w:hAnsi="Times New Roman"/>
          <w:color w:val="auto"/>
          <w:lang w:val="sv-SE"/>
        </w:rPr>
        <w:t xml:space="preserve"> mentioned above.</w:t>
      </w:r>
      <w:r w:rsidR="00C017EC">
        <w:rPr>
          <w:rFonts w:ascii="Times New Roman" w:hAnsi="Times New Roman"/>
          <w:color w:val="auto"/>
          <w:lang w:val="sv-SE"/>
        </w:rPr>
        <w:t xml:space="preserve"> </w:t>
      </w:r>
      <w:r w:rsidR="00C017EC" w:rsidRPr="006130D1">
        <w:rPr>
          <w:rFonts w:ascii="Times New Roman" w:hAnsi="Times New Roman"/>
          <w:color w:val="0000FF"/>
          <w:lang w:val="sv-SE"/>
        </w:rPr>
        <w:t xml:space="preserve">In Figure 1b, wooden fence settings in the model are expressed with horizontal and vertical orientations representing for vertical and horizontal forces, respectively. </w:t>
      </w:r>
      <w:r w:rsidR="004E40F7" w:rsidRPr="006130D1">
        <w:rPr>
          <w:rFonts w:ascii="Times New Roman" w:hAnsi="Times New Roman"/>
          <w:color w:val="0000FF"/>
          <w:lang w:val="sv-SE"/>
        </w:rPr>
        <w:t xml:space="preserve">Note that the orientation of the fence is </w:t>
      </w:r>
      <w:r w:rsidR="003C6405" w:rsidRPr="006130D1">
        <w:rPr>
          <w:rFonts w:ascii="Times New Roman" w:hAnsi="Times New Roman"/>
          <w:color w:val="0000FF"/>
          <w:lang w:val="sv-SE"/>
        </w:rPr>
        <w:t>the showcase for interpretation of equation (8).</w:t>
      </w:r>
    </w:p>
    <w:p w14:paraId="2F4B88B4" w14:textId="00FACA3D" w:rsidR="00C664CB" w:rsidRPr="005650AF" w:rsidRDefault="005650AF" w:rsidP="00AA2F7A">
      <w:pPr>
        <w:pStyle w:val="BodytextIndented"/>
        <w:rPr>
          <w:rFonts w:ascii="Times New Roman" w:hAnsi="Times New Roman"/>
          <w:i/>
          <w:color w:val="auto"/>
          <w:lang w:val="sv-SE"/>
        </w:rPr>
      </w:pPr>
      <w:r w:rsidRPr="005650AF">
        <w:rPr>
          <w:rFonts w:ascii="Times New Roman" w:hAnsi="Times New Roman"/>
          <w:i/>
          <w:noProof/>
          <w:color w:val="auto"/>
          <w:lang w:val="sv-SE"/>
        </w:rPr>
        <w:lastRenderedPageBreak/>
        <w:drawing>
          <wp:inline distT="0" distB="0" distL="0" distR="0" wp14:anchorId="10860C04" wp14:editId="054A6CB1">
            <wp:extent cx="5760085" cy="1893570"/>
            <wp:effectExtent l="0" t="0" r="0" b="0"/>
            <wp:docPr id="190710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60085" cy="1893570"/>
                    </a:xfrm>
                    <a:prstGeom prst="rect">
                      <a:avLst/>
                    </a:prstGeom>
                    <a:noFill/>
                    <a:ln>
                      <a:noFill/>
                    </a:ln>
                  </pic:spPr>
                </pic:pic>
              </a:graphicData>
            </a:graphic>
          </wp:inline>
        </w:drawing>
      </w:r>
    </w:p>
    <w:p w14:paraId="7FC826D8" w14:textId="5D7B22D9" w:rsidR="00C664CB" w:rsidRPr="00E63108" w:rsidRDefault="00AA66DE" w:rsidP="00DD52CE">
      <w:pPr>
        <w:pStyle w:val="Caption"/>
        <w:spacing w:before="120" w:after="0"/>
        <w:jc w:val="center"/>
        <w:rPr>
          <w:rFonts w:ascii="Times New Roman" w:hAnsi="Times New Roman"/>
          <w:i w:val="0"/>
          <w:iCs w:val="0"/>
          <w:color w:val="auto"/>
          <w:sz w:val="22"/>
          <w:szCs w:val="22"/>
        </w:rPr>
      </w:pPr>
      <w:bookmarkStart w:id="0" w:name="_Ref93587049"/>
      <w:r w:rsidRPr="00E63108">
        <w:rPr>
          <w:rFonts w:ascii="Times New Roman" w:hAnsi="Times New Roman"/>
          <w:b/>
          <w:bCs/>
          <w:i w:val="0"/>
          <w:iCs w:val="0"/>
          <w:color w:val="auto"/>
          <w:sz w:val="22"/>
          <w:szCs w:val="22"/>
        </w:rPr>
        <w:t xml:space="preserve">Figure </w:t>
      </w:r>
      <w:r w:rsidRPr="00E63108">
        <w:rPr>
          <w:rFonts w:ascii="Times New Roman" w:hAnsi="Times New Roman"/>
          <w:b/>
          <w:bCs/>
          <w:i w:val="0"/>
          <w:iCs w:val="0"/>
          <w:color w:val="auto"/>
          <w:sz w:val="22"/>
          <w:szCs w:val="22"/>
        </w:rPr>
        <w:fldChar w:fldCharType="begin"/>
      </w:r>
      <w:r w:rsidRPr="00E63108">
        <w:rPr>
          <w:rFonts w:ascii="Times New Roman" w:hAnsi="Times New Roman"/>
          <w:b/>
          <w:bCs/>
          <w:i w:val="0"/>
          <w:iCs w:val="0"/>
          <w:color w:val="auto"/>
          <w:sz w:val="22"/>
          <w:szCs w:val="22"/>
        </w:rPr>
        <w:instrText xml:space="preserve"> SEQ Figure \* ARABIC </w:instrText>
      </w:r>
      <w:r w:rsidRPr="00E63108">
        <w:rPr>
          <w:rFonts w:ascii="Times New Roman" w:hAnsi="Times New Roman"/>
          <w:b/>
          <w:bCs/>
          <w:i w:val="0"/>
          <w:iCs w:val="0"/>
          <w:color w:val="auto"/>
          <w:sz w:val="22"/>
          <w:szCs w:val="22"/>
        </w:rPr>
        <w:fldChar w:fldCharType="separate"/>
      </w:r>
      <w:r w:rsidRPr="00E63108">
        <w:rPr>
          <w:rFonts w:ascii="Times New Roman" w:hAnsi="Times New Roman"/>
          <w:b/>
          <w:bCs/>
          <w:i w:val="0"/>
          <w:iCs w:val="0"/>
          <w:noProof/>
          <w:color w:val="auto"/>
          <w:sz w:val="22"/>
          <w:szCs w:val="22"/>
        </w:rPr>
        <w:t>1</w:t>
      </w:r>
      <w:r w:rsidRPr="00E63108">
        <w:rPr>
          <w:rFonts w:ascii="Times New Roman" w:hAnsi="Times New Roman"/>
          <w:b/>
          <w:bCs/>
          <w:i w:val="0"/>
          <w:iCs w:val="0"/>
          <w:color w:val="auto"/>
          <w:sz w:val="22"/>
          <w:szCs w:val="22"/>
        </w:rPr>
        <w:fldChar w:fldCharType="end"/>
      </w:r>
      <w:bookmarkEnd w:id="0"/>
      <w:r w:rsidR="00C664CB" w:rsidRPr="00E63108">
        <w:rPr>
          <w:rFonts w:ascii="Times New Roman" w:hAnsi="Times New Roman"/>
          <w:b/>
          <w:bCs/>
          <w:i w:val="0"/>
          <w:iCs w:val="0"/>
          <w:color w:val="auto"/>
          <w:sz w:val="22"/>
          <w:szCs w:val="22"/>
          <w:lang w:val="sv-SE"/>
        </w:rPr>
        <w:t>.</w:t>
      </w:r>
      <w:r w:rsidR="00C664CB" w:rsidRPr="00E63108">
        <w:rPr>
          <w:rFonts w:ascii="Times New Roman" w:hAnsi="Times New Roman"/>
          <w:i w:val="0"/>
          <w:iCs w:val="0"/>
          <w:color w:val="auto"/>
          <w:sz w:val="22"/>
          <w:szCs w:val="22"/>
          <w:lang w:val="sv-SE"/>
        </w:rPr>
        <w:t xml:space="preserve"> </w:t>
      </w:r>
      <w:r w:rsidR="005650AF">
        <w:rPr>
          <w:rFonts w:ascii="Times New Roman" w:hAnsi="Times New Roman"/>
          <w:i w:val="0"/>
          <w:iCs w:val="0"/>
          <w:color w:val="auto"/>
          <w:sz w:val="22"/>
          <w:szCs w:val="22"/>
          <w:lang w:val="sv-SE"/>
        </w:rPr>
        <w:t xml:space="preserve">(a) </w:t>
      </w:r>
      <w:r w:rsidR="00C664CB" w:rsidRPr="00E63108">
        <w:rPr>
          <w:rFonts w:ascii="Times New Roman" w:hAnsi="Times New Roman"/>
          <w:i w:val="0"/>
          <w:iCs w:val="0"/>
          <w:color w:val="auto"/>
          <w:sz w:val="22"/>
          <w:szCs w:val="22"/>
        </w:rPr>
        <w:t>Simulation profile in SWASH</w:t>
      </w:r>
      <w:r w:rsidR="007F078E">
        <w:rPr>
          <w:rFonts w:ascii="Times New Roman" w:hAnsi="Times New Roman"/>
          <w:i w:val="0"/>
          <w:iCs w:val="0"/>
          <w:color w:val="auto"/>
          <w:sz w:val="22"/>
          <w:szCs w:val="22"/>
        </w:rPr>
        <w:t>;</w:t>
      </w:r>
      <w:r w:rsidR="005650AF">
        <w:rPr>
          <w:rFonts w:ascii="Times New Roman" w:hAnsi="Times New Roman"/>
          <w:i w:val="0"/>
          <w:iCs w:val="0"/>
          <w:color w:val="auto"/>
          <w:sz w:val="22"/>
          <w:szCs w:val="22"/>
        </w:rPr>
        <w:t xml:space="preserve"> (b) Wooden fence formulation with vertical (green line) and horizontal cylinders (red dot)</w:t>
      </w:r>
      <w:r w:rsidR="007F078E">
        <w:rPr>
          <w:rFonts w:ascii="Times New Roman" w:hAnsi="Times New Roman"/>
          <w:i w:val="0"/>
          <w:iCs w:val="0"/>
          <w:color w:val="auto"/>
          <w:sz w:val="22"/>
          <w:szCs w:val="22"/>
        </w:rPr>
        <w:t>.</w:t>
      </w:r>
    </w:p>
    <w:p w14:paraId="3C873B48" w14:textId="77777777" w:rsidR="00C664CB" w:rsidRPr="00640879" w:rsidRDefault="00C664CB" w:rsidP="004111DC">
      <w:pPr>
        <w:pStyle w:val="Subsection"/>
        <w:rPr>
          <w:rFonts w:ascii="Times New Roman" w:hAnsi="Times New Roman"/>
          <w:i/>
          <w:iCs w:val="0"/>
          <w:color w:val="auto"/>
        </w:rPr>
      </w:pPr>
      <w:r w:rsidRPr="00640879">
        <w:rPr>
          <w:rFonts w:ascii="Times New Roman" w:hAnsi="Times New Roman"/>
          <w:i/>
          <w:iCs w:val="0"/>
          <w:color w:val="auto"/>
        </w:rPr>
        <w:t>Field data and scenarios</w:t>
      </w:r>
    </w:p>
    <w:p w14:paraId="2AFA1B17" w14:textId="16E0108B" w:rsidR="00C664CB" w:rsidRPr="00E63108" w:rsidRDefault="00C664CB" w:rsidP="00AA2F7A">
      <w:pPr>
        <w:pStyle w:val="BodytextIndented"/>
        <w:ind w:firstLine="0"/>
        <w:rPr>
          <w:rFonts w:ascii="Times New Roman" w:hAnsi="Times New Roman"/>
          <w:color w:val="auto"/>
          <w:lang w:val="sv-SE"/>
        </w:rPr>
      </w:pPr>
      <w:r w:rsidRPr="00E63108">
        <w:rPr>
          <w:rFonts w:ascii="Times New Roman" w:hAnsi="Times New Roman"/>
          <w:color w:val="auto"/>
          <w:lang w:val="sv-SE"/>
        </w:rPr>
        <w:t xml:space="preserve">In this study, </w:t>
      </w:r>
      <w:r w:rsidR="00745A94">
        <w:rPr>
          <w:rFonts w:ascii="Times New Roman" w:hAnsi="Times New Roman"/>
          <w:color w:val="auto"/>
          <w:lang w:val="sv-SE"/>
        </w:rPr>
        <w:t>wave and wooden fence characteristics were mimicked from field measurements in Nhat Mat, Bac Lieu, Vietnam</w:t>
      </w:r>
      <w:r w:rsidR="008240B3" w:rsidRPr="00E63108">
        <w:rPr>
          <w:rFonts w:ascii="Times New Roman" w:hAnsi="Times New Roman"/>
          <w:color w:val="auto"/>
          <w:lang w:val="sv-SE"/>
        </w:rPr>
        <w:t xml:space="preserve"> </w:t>
      </w:r>
      <w:sdt>
        <w:sdtPr>
          <w:rPr>
            <w:rFonts w:ascii="Times New Roman" w:hAnsi="Times New Roman"/>
            <w:lang w:val="sv-SE"/>
          </w:rPr>
          <w:tag w:val="MENDELEY_CITATION_v3_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"/>
          <w:id w:val="-1318727303"/>
          <w:placeholder>
            <w:docPart w:val="DefaultPlaceholder_-1854013440"/>
          </w:placeholder>
        </w:sdtPr>
        <w:sdtContent>
          <w:r w:rsidR="00E92CDB" w:rsidRPr="00E92CDB">
            <w:rPr>
              <w:rFonts w:ascii="Times New Roman" w:hAnsi="Times New Roman"/>
              <w:lang w:val="sv-SE"/>
            </w:rPr>
            <w:t>[21]</w:t>
          </w:r>
        </w:sdtContent>
      </w:sdt>
      <w:r w:rsidRPr="00E63108">
        <w:rPr>
          <w:rFonts w:ascii="Times New Roman" w:hAnsi="Times New Roman"/>
          <w:color w:val="auto"/>
          <w:lang w:val="sv-SE"/>
        </w:rPr>
        <w:t xml:space="preserve"> (Figure 2). Waves, including wave heights and wave periods, </w:t>
      </w:r>
      <w:r w:rsidR="00BA11FF">
        <w:rPr>
          <w:rFonts w:ascii="Times New Roman" w:hAnsi="Times New Roman"/>
          <w:color w:val="auto"/>
          <w:lang w:val="sv-SE"/>
        </w:rPr>
        <w:t xml:space="preserve">were </w:t>
      </w:r>
      <w:r w:rsidRPr="00E63108">
        <w:rPr>
          <w:rFonts w:ascii="Times New Roman" w:hAnsi="Times New Roman"/>
          <w:color w:val="auto"/>
          <w:lang w:val="sv-SE"/>
        </w:rPr>
        <w:t>obtained from measurement</w:t>
      </w:r>
      <w:r w:rsidR="00BA11FF">
        <w:rPr>
          <w:rFonts w:ascii="Times New Roman" w:hAnsi="Times New Roman"/>
          <w:color w:val="auto"/>
          <w:lang w:val="sv-SE"/>
        </w:rPr>
        <w:t>s</w:t>
      </w:r>
      <w:r w:rsidRPr="00E63108">
        <w:rPr>
          <w:rFonts w:ascii="Times New Roman" w:hAnsi="Times New Roman"/>
          <w:color w:val="auto"/>
          <w:lang w:val="sv-SE"/>
        </w:rPr>
        <w:t xml:space="preserve"> in front and behind the fence (Figure 2b)</w:t>
      </w:r>
      <w:r w:rsidR="00BA11FF">
        <w:rPr>
          <w:rFonts w:ascii="Times New Roman" w:hAnsi="Times New Roman"/>
          <w:color w:val="auto"/>
          <w:lang w:val="sv-SE"/>
        </w:rPr>
        <w:t>,</w:t>
      </w:r>
      <w:r w:rsidRPr="00E63108">
        <w:rPr>
          <w:rFonts w:ascii="Times New Roman" w:hAnsi="Times New Roman"/>
          <w:color w:val="auto"/>
          <w:lang w:val="sv-SE"/>
        </w:rPr>
        <w:t xml:space="preserve"> while only fence thicknesses were measured with two values of 0.8 and 1.6 m. </w:t>
      </w:r>
    </w:p>
    <w:p w14:paraId="57EE0457" w14:textId="0070D99B" w:rsidR="00C664CB" w:rsidRPr="00E63108" w:rsidRDefault="00C664CB" w:rsidP="007B594E">
      <w:pPr>
        <w:pStyle w:val="BodytextIndented"/>
        <w:rPr>
          <w:rFonts w:ascii="Times New Roman" w:hAnsi="Times New Roman"/>
          <w:color w:val="auto"/>
          <w:lang w:val="en-GB"/>
        </w:rPr>
      </w:pPr>
      <w:r w:rsidRPr="00E63108">
        <w:rPr>
          <w:rFonts w:ascii="Times New Roman" w:hAnsi="Times New Roman"/>
          <w:color w:val="auto"/>
          <w:lang w:val="sv-SE"/>
        </w:rPr>
        <w:t>Due to the high dissipation environment for wave</w:t>
      </w:r>
      <w:r w:rsidR="00BA11FF">
        <w:rPr>
          <w:rFonts w:ascii="Times New Roman" w:hAnsi="Times New Roman"/>
          <w:color w:val="auto"/>
          <w:lang w:val="sv-SE"/>
        </w:rPr>
        <w:t>s</w:t>
      </w:r>
      <w:r w:rsidRPr="00E63108">
        <w:rPr>
          <w:rFonts w:ascii="Times New Roman" w:hAnsi="Times New Roman"/>
          <w:color w:val="auto"/>
          <w:lang w:val="sv-SE"/>
        </w:rPr>
        <w:t xml:space="preserve"> during propagation to the shore, the wooden fence was set at </w:t>
      </w:r>
      <w:r w:rsidRPr="00640879">
        <w:rPr>
          <w:rFonts w:ascii="Times New Roman" w:hAnsi="Times New Roman"/>
          <w:i/>
          <w:iCs w:val="0"/>
          <w:color w:val="auto"/>
          <w:lang w:val="sv-SE"/>
        </w:rPr>
        <w:t>x</w:t>
      </w:r>
      <w:r w:rsidRPr="00E63108">
        <w:rPr>
          <w:rFonts w:ascii="Times New Roman" w:hAnsi="Times New Roman"/>
          <w:color w:val="auto"/>
          <w:lang w:val="sv-SE"/>
        </w:rPr>
        <w:t xml:space="preserve"> = 125 m</w:t>
      </w:r>
      <w:r w:rsidR="00BA11FF">
        <w:rPr>
          <w:rFonts w:ascii="Times New Roman" w:hAnsi="Times New Roman"/>
          <w:color w:val="auto"/>
          <w:lang w:val="sv-SE"/>
        </w:rPr>
        <w:t>,</w:t>
      </w:r>
      <w:r w:rsidRPr="00E63108">
        <w:rPr>
          <w:rFonts w:ascii="Times New Roman" w:hAnsi="Times New Roman"/>
          <w:color w:val="auto"/>
          <w:lang w:val="sv-SE"/>
        </w:rPr>
        <w:t xml:space="preserve"> far enough from the breaking point</w:t>
      </w:r>
      <w:r w:rsidR="00BA11FF">
        <w:rPr>
          <w:rFonts w:ascii="Times New Roman" w:hAnsi="Times New Roman"/>
          <w:color w:val="auto"/>
          <w:lang w:val="sv-SE"/>
        </w:rPr>
        <w:t>,</w:t>
      </w:r>
      <w:r w:rsidRPr="00E63108">
        <w:rPr>
          <w:rFonts w:ascii="Times New Roman" w:hAnsi="Times New Roman"/>
          <w:color w:val="auto"/>
          <w:lang w:val="sv-SE"/>
        </w:rPr>
        <w:t xml:space="preserve"> as shown in Figure 1. Additionally, sea</w:t>
      </w:r>
      <w:r w:rsidR="00BA11FF">
        <w:rPr>
          <w:rFonts w:ascii="Times New Roman" w:hAnsi="Times New Roman"/>
          <w:color w:val="auto"/>
          <w:lang w:val="sv-SE"/>
        </w:rPr>
        <w:t xml:space="preserve"> </w:t>
      </w:r>
      <w:r w:rsidRPr="00E63108">
        <w:rPr>
          <w:rFonts w:ascii="Times New Roman" w:hAnsi="Times New Roman"/>
          <w:color w:val="auto"/>
          <w:lang w:val="sv-SE"/>
        </w:rPr>
        <w:t>dikes in the field create unpredictable reflection</w:t>
      </w:r>
      <w:r w:rsidR="00BA11FF">
        <w:rPr>
          <w:rFonts w:ascii="Times New Roman" w:hAnsi="Times New Roman"/>
          <w:color w:val="auto"/>
          <w:lang w:val="sv-SE"/>
        </w:rPr>
        <w:t>s</w:t>
      </w:r>
      <w:r w:rsidRPr="00E63108">
        <w:rPr>
          <w:rFonts w:ascii="Times New Roman" w:hAnsi="Times New Roman"/>
          <w:color w:val="auto"/>
          <w:lang w:val="sv-SE"/>
        </w:rPr>
        <w:t xml:space="preserve"> due to longwaves</w:t>
      </w:r>
      <w:r w:rsidR="00BA11FF">
        <w:rPr>
          <w:rFonts w:ascii="Times New Roman" w:hAnsi="Times New Roman"/>
          <w:color w:val="auto"/>
          <w:lang w:val="sv-SE"/>
        </w:rPr>
        <w:t>. T</w:t>
      </w:r>
      <w:r w:rsidRPr="00E63108">
        <w:rPr>
          <w:rFonts w:ascii="Times New Roman" w:hAnsi="Times New Roman"/>
          <w:color w:val="auto"/>
          <w:lang w:val="sv-SE"/>
        </w:rPr>
        <w:t>herefore, sponger layers w</w:t>
      </w:r>
      <w:r w:rsidR="00BA11FF">
        <w:rPr>
          <w:rFonts w:ascii="Times New Roman" w:hAnsi="Times New Roman"/>
          <w:color w:val="auto"/>
          <w:lang w:val="sv-SE"/>
        </w:rPr>
        <w:t>ere</w:t>
      </w:r>
      <w:r w:rsidRPr="00E63108">
        <w:rPr>
          <w:rFonts w:ascii="Times New Roman" w:hAnsi="Times New Roman"/>
          <w:color w:val="auto"/>
          <w:lang w:val="sv-SE"/>
        </w:rPr>
        <w:t xml:space="preserve"> set instead of dike to reduce as much complexity as possible. Other parameters include a cylinder diam</w:t>
      </w:r>
      <w:r w:rsidR="00BA11FF">
        <w:rPr>
          <w:rFonts w:ascii="Times New Roman" w:hAnsi="Times New Roman"/>
          <w:color w:val="auto"/>
          <w:lang w:val="sv-SE"/>
        </w:rPr>
        <w:t>e</w:t>
      </w:r>
      <w:r w:rsidRPr="00E63108">
        <w:rPr>
          <w:rFonts w:ascii="Times New Roman" w:hAnsi="Times New Roman"/>
          <w:color w:val="auto"/>
          <w:lang w:val="sv-SE"/>
        </w:rPr>
        <w:t>ter (</w:t>
      </w:r>
      <w:r w:rsidRPr="00640879">
        <w:rPr>
          <w:rFonts w:ascii="Times New Roman" w:hAnsi="Times New Roman"/>
          <w:i/>
          <w:iCs w:val="0"/>
          <w:color w:val="auto"/>
          <w:lang w:val="sv-SE"/>
        </w:rPr>
        <w:t>D</w:t>
      </w:r>
      <w:r w:rsidRPr="00E63108">
        <w:rPr>
          <w:rFonts w:ascii="Times New Roman" w:hAnsi="Times New Roman"/>
          <w:color w:val="auto"/>
          <w:lang w:val="sv-SE"/>
        </w:rPr>
        <w:t xml:space="preserve">) of 0.02 m, </w:t>
      </w:r>
      <w:r w:rsidR="00BA11FF">
        <w:rPr>
          <w:rFonts w:ascii="Times New Roman" w:hAnsi="Times New Roman"/>
          <w:color w:val="auto"/>
          <w:lang w:val="sv-SE"/>
        </w:rPr>
        <w:t xml:space="preserve">a </w:t>
      </w:r>
      <w:r w:rsidRPr="00E63108">
        <w:rPr>
          <w:rFonts w:ascii="Times New Roman" w:hAnsi="Times New Roman"/>
          <w:color w:val="auto"/>
          <w:lang w:val="sv-SE"/>
        </w:rPr>
        <w:t>density of 636 cylinder</w:t>
      </w:r>
      <w:r w:rsidR="00BA11FF">
        <w:rPr>
          <w:rFonts w:ascii="Times New Roman" w:hAnsi="Times New Roman"/>
          <w:color w:val="auto"/>
          <w:lang w:val="sv-SE"/>
        </w:rPr>
        <w:t>s</w:t>
      </w:r>
      <w:r w:rsidRPr="00E63108">
        <w:rPr>
          <w:rFonts w:ascii="Times New Roman" w:hAnsi="Times New Roman"/>
          <w:color w:val="auto"/>
          <w:lang w:val="sv-SE"/>
        </w:rPr>
        <w:t xml:space="preserve"> per m</w:t>
      </w:r>
      <w:r w:rsidRPr="00E63108">
        <w:rPr>
          <w:rFonts w:ascii="Times New Roman" w:hAnsi="Times New Roman"/>
          <w:color w:val="auto"/>
          <w:vertAlign w:val="superscript"/>
          <w:lang w:val="sv-SE"/>
        </w:rPr>
        <w:t>2</w:t>
      </w:r>
      <w:r w:rsidRPr="00E63108">
        <w:rPr>
          <w:rFonts w:ascii="Times New Roman" w:hAnsi="Times New Roman"/>
          <w:color w:val="auto"/>
          <w:lang w:val="sv-SE"/>
        </w:rPr>
        <w:t xml:space="preserve"> </w:t>
      </w:r>
      <w:r w:rsidR="00745A94">
        <w:rPr>
          <w:rFonts w:ascii="Times New Roman" w:hAnsi="Times New Roman"/>
          <w:color w:val="auto"/>
          <w:lang w:val="sv-SE"/>
        </w:rPr>
        <w:t>equal to about 80% porosity, and a bulk drag coefficient inherited from Dao et al. (2020)</w:t>
      </w:r>
      <w:r w:rsidRPr="00E63108">
        <w:rPr>
          <w:rFonts w:ascii="Times New Roman" w:hAnsi="Times New Roman"/>
          <w:color w:val="auto"/>
          <w:lang w:val="sv-SE"/>
        </w:rPr>
        <w:t xml:space="preserve"> 2.0 for every scenario.</w:t>
      </w:r>
      <w:r w:rsidR="0061381B">
        <w:rPr>
          <w:rFonts w:ascii="Times New Roman" w:hAnsi="Times New Roman"/>
          <w:color w:val="auto"/>
          <w:lang w:val="sv-SE"/>
        </w:rPr>
        <w:t xml:space="preserve"> </w:t>
      </w:r>
      <w:r w:rsidR="00470844" w:rsidRPr="006130D1">
        <w:rPr>
          <w:rFonts w:ascii="Times New Roman" w:hAnsi="Times New Roman"/>
          <w:color w:val="0000FF"/>
          <w:lang w:val="sv-SE"/>
        </w:rPr>
        <w:t>Following Dao et al. (2020)</w:t>
      </w:r>
      <w:r w:rsidR="00E92CDB" w:rsidRPr="006130D1">
        <w:rPr>
          <w:rFonts w:ascii="Times New Roman" w:hAnsi="Times New Roman"/>
          <w:color w:val="0000FF"/>
          <w:lang w:val="sv-SE"/>
        </w:rPr>
        <w:t xml:space="preserve"> </w:t>
      </w:r>
      <w:sdt>
        <w:sdtPr>
          <w:rPr>
            <w:rFonts w:ascii="Times New Roman" w:hAnsi="Times New Roman"/>
            <w:color w:val="0000FF"/>
            <w:lang w:val="sv-SE"/>
          </w:rPr>
          <w:tag w:val="MENDELEY_CITATION_v3_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V0sImNvbnRhaW5lci10aXRsZSI6IldhdGVyIiwiY29udGFpbmVyLXRpdGxlLXNob3J0IjoiV2F0ZXIgKEJhc2VsKSIsImlzc3VlZCI6eyJkYXRlLXBhcnRzIjpbWzIwMjBdXX0sInBhZ2UiOiIxOTEwIiwicHVibGlzaGVyIjoiTXVsdGlkaXNjaXBsaW5hcnkgRGlnaXRhbCBQdWJsaXNoaW5nIEluc3RpdHV0ZSIsImlzc3VlIjoiNyIsInZvbHVtZSI6IjEyIn0sImlzVGVtcG9yYXJ5IjpmYWxzZX1dfQ=="/>
          <w:id w:val="-1027788300"/>
          <w:placeholder>
            <w:docPart w:val="DefaultPlaceholder_-1854013440"/>
          </w:placeholder>
        </w:sdtPr>
        <w:sdtContent>
          <w:r w:rsidR="00E92CDB" w:rsidRPr="006130D1">
            <w:rPr>
              <w:rFonts w:ascii="Times New Roman" w:hAnsi="Times New Roman"/>
              <w:color w:val="0000FF"/>
              <w:lang w:val="sv-SE"/>
            </w:rPr>
            <w:t>[5]</w:t>
          </w:r>
        </w:sdtContent>
      </w:sdt>
      <w:r w:rsidR="00470844" w:rsidRPr="006130D1">
        <w:rPr>
          <w:rFonts w:ascii="Times New Roman" w:hAnsi="Times New Roman"/>
          <w:color w:val="0000FF"/>
          <w:lang w:val="sv-SE"/>
        </w:rPr>
        <w:t xml:space="preserve">, the relation between cylinder gap, </w:t>
      </w:r>
      <m:oMath>
        <m:r>
          <w:rPr>
            <w:rFonts w:ascii="Cambria Math" w:hAnsi="Cambria Math"/>
            <w:color w:val="0000FF"/>
            <w:lang w:val="sv-SE"/>
          </w:rPr>
          <m:t>s</m:t>
        </m:r>
      </m:oMath>
      <w:r w:rsidR="00470844" w:rsidRPr="006130D1">
        <w:rPr>
          <w:rFonts w:ascii="Times New Roman" w:hAnsi="Times New Roman"/>
          <w:color w:val="0000FF"/>
          <w:lang w:val="sv-SE"/>
        </w:rPr>
        <w:t>, and diam</w:t>
      </w:r>
      <w:r w:rsidR="00E92CDB" w:rsidRPr="006130D1">
        <w:rPr>
          <w:rFonts w:ascii="Times New Roman" w:hAnsi="Times New Roman"/>
          <w:color w:val="0000FF"/>
          <w:lang w:val="sv-SE"/>
        </w:rPr>
        <w:t>et</w:t>
      </w:r>
      <w:r w:rsidR="00470844" w:rsidRPr="006130D1">
        <w:rPr>
          <w:rFonts w:ascii="Times New Roman" w:hAnsi="Times New Roman"/>
          <w:color w:val="0000FF"/>
          <w:lang w:val="sv-SE"/>
        </w:rPr>
        <w:t xml:space="preserve">er </w:t>
      </w:r>
      <m:oMath>
        <m:r>
          <w:rPr>
            <w:rFonts w:ascii="Cambria Math" w:hAnsi="Cambria Math"/>
            <w:color w:val="0000FF"/>
            <w:lang w:val="sv-SE"/>
          </w:rPr>
          <m:t>D</m:t>
        </m:r>
      </m:oMath>
      <w:r w:rsidR="00470844" w:rsidRPr="006130D1">
        <w:rPr>
          <w:rFonts w:ascii="Times New Roman" w:hAnsi="Times New Roman"/>
          <w:color w:val="0000FF"/>
          <w:lang w:val="sv-SE"/>
        </w:rPr>
        <w:t xml:space="preserve"> is calculated as 1.0</w:t>
      </w:r>
      <w:r w:rsidR="00E92CDB" w:rsidRPr="006130D1">
        <w:rPr>
          <w:rFonts w:ascii="Times New Roman" w:hAnsi="Times New Roman"/>
          <w:color w:val="0000FF"/>
          <w:lang w:val="sv-SE"/>
        </w:rPr>
        <w:t>,</w:t>
      </w:r>
      <w:r w:rsidR="00470844" w:rsidRPr="006130D1">
        <w:rPr>
          <w:rFonts w:ascii="Times New Roman" w:hAnsi="Times New Roman"/>
          <w:color w:val="0000FF"/>
          <w:lang w:val="sv-SE"/>
        </w:rPr>
        <w:t xml:space="preserve"> and it is suitable for this study to use </w:t>
      </w:r>
      <w:r w:rsidR="00E673CA" w:rsidRPr="006130D1">
        <w:rPr>
          <w:rFonts w:ascii="Times New Roman" w:hAnsi="Times New Roman"/>
          <w:color w:val="0000FF"/>
          <w:lang w:val="sv-SE"/>
        </w:rPr>
        <w:t>because of</w:t>
      </w:r>
      <w:r w:rsidR="00470844" w:rsidRPr="006130D1">
        <w:rPr>
          <w:rFonts w:ascii="Times New Roman" w:hAnsi="Times New Roman"/>
          <w:color w:val="0000FF"/>
          <w:lang w:val="sv-SE"/>
        </w:rPr>
        <w:t xml:space="preserve"> the sim</w:t>
      </w:r>
      <w:r w:rsidR="00E92CDB" w:rsidRPr="006130D1">
        <w:rPr>
          <w:rFonts w:ascii="Times New Roman" w:hAnsi="Times New Roman"/>
          <w:color w:val="0000FF"/>
          <w:lang w:val="sv-SE"/>
        </w:rPr>
        <w:t>i</w:t>
      </w:r>
      <w:r w:rsidR="00470844" w:rsidRPr="006130D1">
        <w:rPr>
          <w:rFonts w:ascii="Times New Roman" w:hAnsi="Times New Roman"/>
          <w:color w:val="0000FF"/>
          <w:lang w:val="sv-SE"/>
        </w:rPr>
        <w:t>lar application.</w:t>
      </w:r>
      <w:r w:rsidR="00470844">
        <w:rPr>
          <w:rFonts w:ascii="Times New Roman" w:hAnsi="Times New Roman"/>
          <w:color w:val="auto"/>
          <w:lang w:val="sv-SE"/>
        </w:rPr>
        <w:t xml:space="preserve"> </w:t>
      </w:r>
      <w:r w:rsidRPr="00E63108">
        <w:rPr>
          <w:rFonts w:ascii="Times New Roman" w:hAnsi="Times New Roman"/>
          <w:color w:val="auto"/>
          <w:lang w:val="sv-SE"/>
        </w:rPr>
        <w:t>Also, only one fence height was used</w:t>
      </w:r>
      <w:r w:rsidR="00BA11FF">
        <w:rPr>
          <w:rFonts w:ascii="Times New Roman" w:hAnsi="Times New Roman"/>
          <w:color w:val="auto"/>
          <w:lang w:val="sv-SE"/>
        </w:rPr>
        <w:t>,</w:t>
      </w:r>
      <w:r w:rsidRPr="00E63108">
        <w:rPr>
          <w:rFonts w:ascii="Times New Roman" w:hAnsi="Times New Roman"/>
          <w:color w:val="auto"/>
          <w:lang w:val="sv-SE"/>
        </w:rPr>
        <w:t xml:space="preserve"> 1.6 m. To assess the thickness dependency, several fence widths were set</w:t>
      </w:r>
      <w:r w:rsidR="00BA11FF">
        <w:rPr>
          <w:rFonts w:ascii="Times New Roman" w:hAnsi="Times New Roman"/>
          <w:color w:val="auto"/>
          <w:lang w:val="sv-SE"/>
        </w:rPr>
        <w:t>,</w:t>
      </w:r>
      <w:r w:rsidRPr="00E63108">
        <w:rPr>
          <w:rFonts w:ascii="Times New Roman" w:hAnsi="Times New Roman"/>
          <w:color w:val="auto"/>
          <w:lang w:val="sv-SE"/>
        </w:rPr>
        <w:t xml:space="preserve"> ranging from 0.8 to 2.4 m. However, note that only one density was used to necessarily reduce the complexity of the assessment.</w:t>
      </w:r>
    </w:p>
    <w:p w14:paraId="61296647" w14:textId="353FD547" w:rsidR="00C664CB" w:rsidRPr="002A6635" w:rsidRDefault="00C664CB" w:rsidP="002A6635">
      <w:pPr>
        <w:pStyle w:val="BodytextIndented"/>
        <w:jc w:val="center"/>
        <w:rPr>
          <w:rFonts w:ascii="Times New Roman" w:hAnsi="Times New Roman"/>
          <w:iCs w:val="0"/>
          <w:color w:val="auto"/>
          <w:lang w:val="en-GB"/>
        </w:rPr>
      </w:pPr>
      <w:bookmarkStart w:id="1" w:name="_Ref93587084"/>
      <w:r w:rsidRPr="002A6635">
        <w:rPr>
          <w:rFonts w:ascii="Times New Roman" w:hAnsi="Times New Roman"/>
          <w:b/>
          <w:bCs/>
          <w:iCs w:val="0"/>
          <w:color w:val="auto"/>
        </w:rPr>
        <w:t>Table 1</w:t>
      </w:r>
      <w:bookmarkEnd w:id="1"/>
      <w:r w:rsidRPr="002A6635">
        <w:rPr>
          <w:rFonts w:ascii="Times New Roman" w:hAnsi="Times New Roman"/>
          <w:b/>
          <w:bCs/>
          <w:iCs w:val="0"/>
          <w:color w:val="auto"/>
        </w:rPr>
        <w:t>.</w:t>
      </w:r>
      <w:r w:rsidRPr="002A6635">
        <w:rPr>
          <w:rFonts w:ascii="Times New Roman" w:hAnsi="Times New Roman"/>
          <w:iCs w:val="0"/>
          <w:color w:val="auto"/>
        </w:rPr>
        <w:t xml:space="preserve"> Simulation scenarios</w:t>
      </w:r>
      <w:r w:rsidR="00424CEB" w:rsidRPr="002A6635">
        <w:rPr>
          <w:rFonts w:ascii="Times New Roman" w:hAnsi="Times New Roman"/>
          <w:iCs w:val="0"/>
          <w:color w:val="auto"/>
        </w:rPr>
        <w:t>.</w:t>
      </w:r>
    </w:p>
    <w:tbl>
      <w:tblPr>
        <w:tblW w:w="941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40"/>
        <w:gridCol w:w="2058"/>
        <w:gridCol w:w="1879"/>
        <w:gridCol w:w="3338"/>
      </w:tblGrid>
      <w:tr w:rsidR="00E63108" w:rsidRPr="00E63108" w14:paraId="573CB78C" w14:textId="77777777" w:rsidTr="00AA2F7A">
        <w:trPr>
          <w:trHeight w:val="300"/>
          <w:jc w:val="center"/>
        </w:trPr>
        <w:tc>
          <w:tcPr>
            <w:tcW w:w="2140" w:type="dxa"/>
            <w:shd w:val="clear" w:color="auto" w:fill="auto"/>
            <w:noWrap/>
            <w:hideMark/>
          </w:tcPr>
          <w:p w14:paraId="675D45BB" w14:textId="4FF1721B"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Wave height</w:t>
            </w:r>
            <w:r w:rsidR="00B9286A" w:rsidRPr="00E63108">
              <w:rPr>
                <w:rFonts w:ascii="Times New Roman" w:hAnsi="Times New Roman"/>
                <w:color w:val="auto"/>
              </w:rPr>
              <w:t xml:space="preserve"> </w:t>
            </w:r>
            <w:r w:rsidRPr="00E63108">
              <w:rPr>
                <w:rFonts w:ascii="Times New Roman" w:hAnsi="Times New Roman"/>
                <w:color w:val="auto"/>
              </w:rPr>
              <w:t>(H</w:t>
            </w:r>
            <w:r w:rsidRPr="00E63108">
              <w:rPr>
                <w:rFonts w:ascii="Times New Roman" w:hAnsi="Times New Roman"/>
                <w:color w:val="auto"/>
                <w:vertAlign w:val="subscript"/>
              </w:rPr>
              <w:t>s</w:t>
            </w:r>
            <w:r w:rsidRPr="00E63108">
              <w:rPr>
                <w:rFonts w:ascii="Times New Roman" w:hAnsi="Times New Roman"/>
                <w:color w:val="auto"/>
              </w:rPr>
              <w:t>, m)</w:t>
            </w:r>
          </w:p>
        </w:tc>
        <w:tc>
          <w:tcPr>
            <w:tcW w:w="2058" w:type="dxa"/>
            <w:shd w:val="clear" w:color="auto" w:fill="auto"/>
            <w:noWrap/>
            <w:hideMark/>
          </w:tcPr>
          <w:p w14:paraId="0CEA23D5" w14:textId="7CB34454"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Wave period</w:t>
            </w:r>
            <w:r w:rsidR="00B9286A" w:rsidRPr="00E63108">
              <w:rPr>
                <w:rFonts w:ascii="Times New Roman" w:hAnsi="Times New Roman"/>
                <w:color w:val="auto"/>
              </w:rPr>
              <w:t xml:space="preserve"> </w:t>
            </w:r>
            <w:r w:rsidRPr="00E63108">
              <w:rPr>
                <w:rFonts w:ascii="Times New Roman" w:hAnsi="Times New Roman"/>
                <w:color w:val="auto"/>
              </w:rPr>
              <w:t>(T</w:t>
            </w:r>
            <w:r w:rsidRPr="00E63108">
              <w:rPr>
                <w:rFonts w:ascii="Times New Roman" w:hAnsi="Times New Roman"/>
                <w:color w:val="auto"/>
                <w:vertAlign w:val="subscript"/>
              </w:rPr>
              <w:t>p</w:t>
            </w:r>
            <w:r w:rsidRPr="00E63108">
              <w:rPr>
                <w:rFonts w:ascii="Times New Roman" w:hAnsi="Times New Roman"/>
                <w:color w:val="auto"/>
              </w:rPr>
              <w:t>, s)</w:t>
            </w:r>
          </w:p>
        </w:tc>
        <w:tc>
          <w:tcPr>
            <w:tcW w:w="1879" w:type="dxa"/>
            <w:shd w:val="clear" w:color="auto" w:fill="auto"/>
            <w:noWrap/>
            <w:hideMark/>
          </w:tcPr>
          <w:p w14:paraId="382FDF57" w14:textId="3FBD2ECB"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Water depth</w:t>
            </w:r>
            <w:r w:rsidR="00B9286A" w:rsidRPr="00E63108">
              <w:rPr>
                <w:rFonts w:ascii="Times New Roman" w:hAnsi="Times New Roman"/>
                <w:color w:val="auto"/>
              </w:rPr>
              <w:t xml:space="preserve"> </w:t>
            </w:r>
            <w:r w:rsidRPr="00E63108">
              <w:rPr>
                <w:rFonts w:ascii="Times New Roman" w:hAnsi="Times New Roman"/>
                <w:color w:val="auto"/>
              </w:rPr>
              <w:t>(d, m)</w:t>
            </w:r>
          </w:p>
        </w:tc>
        <w:tc>
          <w:tcPr>
            <w:tcW w:w="3338" w:type="dxa"/>
            <w:shd w:val="clear" w:color="auto" w:fill="auto"/>
            <w:noWrap/>
            <w:hideMark/>
          </w:tcPr>
          <w:p w14:paraId="1E55A8E2" w14:textId="57B90B18"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Fence width</w:t>
            </w:r>
            <w:r w:rsidR="00B9286A" w:rsidRPr="00E63108">
              <w:rPr>
                <w:rFonts w:ascii="Times New Roman" w:hAnsi="Times New Roman"/>
                <w:color w:val="auto"/>
              </w:rPr>
              <w:t xml:space="preserve"> </w:t>
            </w:r>
            <w:r w:rsidRPr="00E63108">
              <w:rPr>
                <w:rFonts w:ascii="Times New Roman" w:hAnsi="Times New Roman"/>
                <w:color w:val="auto"/>
              </w:rPr>
              <w:t>(B, m)</w:t>
            </w:r>
          </w:p>
        </w:tc>
      </w:tr>
      <w:tr w:rsidR="00E63108" w:rsidRPr="00E63108" w14:paraId="379F5D99" w14:textId="77777777" w:rsidTr="00AA2F7A">
        <w:trPr>
          <w:trHeight w:val="300"/>
          <w:jc w:val="center"/>
        </w:trPr>
        <w:tc>
          <w:tcPr>
            <w:tcW w:w="2140" w:type="dxa"/>
            <w:shd w:val="clear" w:color="auto" w:fill="auto"/>
            <w:noWrap/>
            <w:vAlign w:val="center"/>
            <w:hideMark/>
          </w:tcPr>
          <w:p w14:paraId="4F5A60B5" w14:textId="70EB8064"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0.39</w:t>
            </w:r>
          </w:p>
        </w:tc>
        <w:tc>
          <w:tcPr>
            <w:tcW w:w="2058" w:type="dxa"/>
            <w:shd w:val="clear" w:color="auto" w:fill="auto"/>
            <w:noWrap/>
            <w:vAlign w:val="center"/>
            <w:hideMark/>
          </w:tcPr>
          <w:p w14:paraId="593CDA57" w14:textId="15A97304"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5.57</w:t>
            </w:r>
          </w:p>
        </w:tc>
        <w:tc>
          <w:tcPr>
            <w:tcW w:w="1879" w:type="dxa"/>
            <w:shd w:val="clear" w:color="auto" w:fill="auto"/>
            <w:noWrap/>
            <w:vAlign w:val="center"/>
            <w:hideMark/>
          </w:tcPr>
          <w:p w14:paraId="0E912C9A" w14:textId="20AE2F81"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1.53</w:t>
            </w:r>
          </w:p>
        </w:tc>
        <w:tc>
          <w:tcPr>
            <w:tcW w:w="3338" w:type="dxa"/>
            <w:shd w:val="clear" w:color="auto" w:fill="auto"/>
            <w:noWrap/>
            <w:vAlign w:val="center"/>
            <w:hideMark/>
          </w:tcPr>
          <w:p w14:paraId="7268C01F" w14:textId="0D032082"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 xml:space="preserve">0.8, 1.0, 1.2, 1.4, 1.6, 1.8, 2.0, 2.4 </w:t>
            </w:r>
          </w:p>
        </w:tc>
      </w:tr>
      <w:tr w:rsidR="00E63108" w:rsidRPr="00E63108" w14:paraId="50323963" w14:textId="77777777" w:rsidTr="00AA2F7A">
        <w:trPr>
          <w:trHeight w:val="300"/>
          <w:jc w:val="center"/>
        </w:trPr>
        <w:tc>
          <w:tcPr>
            <w:tcW w:w="2140" w:type="dxa"/>
            <w:shd w:val="clear" w:color="auto" w:fill="auto"/>
            <w:noWrap/>
            <w:vAlign w:val="center"/>
            <w:hideMark/>
          </w:tcPr>
          <w:p w14:paraId="77D685A1" w14:textId="246CEDCB"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0.42</w:t>
            </w:r>
          </w:p>
        </w:tc>
        <w:tc>
          <w:tcPr>
            <w:tcW w:w="2058" w:type="dxa"/>
            <w:shd w:val="clear" w:color="auto" w:fill="auto"/>
            <w:noWrap/>
            <w:vAlign w:val="center"/>
            <w:hideMark/>
          </w:tcPr>
          <w:p w14:paraId="7BD16387" w14:textId="01EB5DEA"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6.37</w:t>
            </w:r>
          </w:p>
        </w:tc>
        <w:tc>
          <w:tcPr>
            <w:tcW w:w="1879" w:type="dxa"/>
            <w:shd w:val="clear" w:color="auto" w:fill="auto"/>
            <w:noWrap/>
            <w:vAlign w:val="center"/>
            <w:hideMark/>
          </w:tcPr>
          <w:p w14:paraId="2AE41D91" w14:textId="3D7E9354"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1.46</w:t>
            </w:r>
          </w:p>
        </w:tc>
        <w:tc>
          <w:tcPr>
            <w:tcW w:w="3338" w:type="dxa"/>
            <w:shd w:val="clear" w:color="auto" w:fill="auto"/>
            <w:noWrap/>
            <w:vAlign w:val="center"/>
            <w:hideMark/>
          </w:tcPr>
          <w:p w14:paraId="0C4F1055" w14:textId="77777777"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 xml:space="preserve">0.8, 1.0, 1.2, 1.4, 1.6, 1.8, 2.0, 2.4 </w:t>
            </w:r>
          </w:p>
        </w:tc>
      </w:tr>
      <w:tr w:rsidR="00E63108" w:rsidRPr="00E63108" w14:paraId="0ED80EF4" w14:textId="77777777" w:rsidTr="00AA2F7A">
        <w:trPr>
          <w:trHeight w:val="300"/>
          <w:jc w:val="center"/>
        </w:trPr>
        <w:tc>
          <w:tcPr>
            <w:tcW w:w="2140" w:type="dxa"/>
            <w:shd w:val="clear" w:color="auto" w:fill="auto"/>
            <w:noWrap/>
            <w:vAlign w:val="center"/>
            <w:hideMark/>
          </w:tcPr>
          <w:p w14:paraId="31D060C2" w14:textId="219E89B6"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0.52</w:t>
            </w:r>
          </w:p>
        </w:tc>
        <w:tc>
          <w:tcPr>
            <w:tcW w:w="2058" w:type="dxa"/>
            <w:shd w:val="clear" w:color="auto" w:fill="auto"/>
            <w:noWrap/>
            <w:vAlign w:val="center"/>
            <w:hideMark/>
          </w:tcPr>
          <w:p w14:paraId="221CCB7E" w14:textId="5A15C722"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7.31</w:t>
            </w:r>
          </w:p>
        </w:tc>
        <w:tc>
          <w:tcPr>
            <w:tcW w:w="1879" w:type="dxa"/>
            <w:shd w:val="clear" w:color="auto" w:fill="auto"/>
            <w:noWrap/>
            <w:vAlign w:val="center"/>
            <w:hideMark/>
          </w:tcPr>
          <w:p w14:paraId="45B77285" w14:textId="10855027"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1.58</w:t>
            </w:r>
          </w:p>
        </w:tc>
        <w:tc>
          <w:tcPr>
            <w:tcW w:w="3338" w:type="dxa"/>
            <w:shd w:val="clear" w:color="auto" w:fill="auto"/>
            <w:noWrap/>
            <w:vAlign w:val="center"/>
            <w:hideMark/>
          </w:tcPr>
          <w:p w14:paraId="29B138AD" w14:textId="77777777"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 xml:space="preserve">0.8, 1.0, 1.2, 1.4, 1.6, 1.8, 2.0, 2.4 </w:t>
            </w:r>
          </w:p>
        </w:tc>
      </w:tr>
      <w:tr w:rsidR="00E63108" w:rsidRPr="00E63108" w14:paraId="79BC7B54" w14:textId="77777777" w:rsidTr="00AA2F7A">
        <w:trPr>
          <w:trHeight w:val="300"/>
          <w:jc w:val="center"/>
        </w:trPr>
        <w:tc>
          <w:tcPr>
            <w:tcW w:w="2140" w:type="dxa"/>
            <w:shd w:val="clear" w:color="auto" w:fill="auto"/>
            <w:noWrap/>
            <w:vAlign w:val="center"/>
            <w:hideMark/>
          </w:tcPr>
          <w:p w14:paraId="11C272C5" w14:textId="656091C0"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0.66</w:t>
            </w:r>
          </w:p>
        </w:tc>
        <w:tc>
          <w:tcPr>
            <w:tcW w:w="2058" w:type="dxa"/>
            <w:shd w:val="clear" w:color="auto" w:fill="auto"/>
            <w:noWrap/>
            <w:vAlign w:val="center"/>
            <w:hideMark/>
          </w:tcPr>
          <w:p w14:paraId="6BB9B805" w14:textId="44C46BAF"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8.41</w:t>
            </w:r>
          </w:p>
        </w:tc>
        <w:tc>
          <w:tcPr>
            <w:tcW w:w="1879" w:type="dxa"/>
            <w:shd w:val="clear" w:color="auto" w:fill="auto"/>
            <w:noWrap/>
            <w:vAlign w:val="center"/>
            <w:hideMark/>
          </w:tcPr>
          <w:p w14:paraId="4ED58A75" w14:textId="3E63F8DC"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1.44</w:t>
            </w:r>
          </w:p>
        </w:tc>
        <w:tc>
          <w:tcPr>
            <w:tcW w:w="3338" w:type="dxa"/>
            <w:shd w:val="clear" w:color="auto" w:fill="auto"/>
            <w:noWrap/>
            <w:vAlign w:val="center"/>
            <w:hideMark/>
          </w:tcPr>
          <w:p w14:paraId="712D810B" w14:textId="77777777" w:rsidR="00C664CB" w:rsidRPr="00E63108" w:rsidRDefault="00C664CB" w:rsidP="00AA2F7A">
            <w:pPr>
              <w:pStyle w:val="BodytextIndented"/>
              <w:ind w:firstLine="0"/>
              <w:rPr>
                <w:rFonts w:ascii="Times New Roman" w:hAnsi="Times New Roman"/>
                <w:color w:val="auto"/>
              </w:rPr>
            </w:pPr>
            <w:r w:rsidRPr="00E63108">
              <w:rPr>
                <w:rFonts w:ascii="Times New Roman" w:hAnsi="Times New Roman"/>
                <w:color w:val="auto"/>
              </w:rPr>
              <w:t xml:space="preserve">0.8, 1.0, 1.2, 1.4, 1.6, 1.8, 2.0, 2.4 </w:t>
            </w:r>
          </w:p>
        </w:tc>
      </w:tr>
    </w:tbl>
    <w:p w14:paraId="0C7D59AB" w14:textId="6C7D6A92" w:rsidR="00C664CB" w:rsidRPr="00E63108" w:rsidRDefault="00C664CB" w:rsidP="002A6635">
      <w:pPr>
        <w:pStyle w:val="BodytextIndented"/>
        <w:ind w:firstLine="0"/>
        <w:rPr>
          <w:rFonts w:ascii="Times New Roman" w:hAnsi="Times New Roman"/>
          <w:color w:val="auto"/>
        </w:rPr>
      </w:pPr>
      <w:r w:rsidRPr="00E63108">
        <w:rPr>
          <w:rFonts w:ascii="Times New Roman" w:hAnsi="Times New Roman"/>
          <w:color w:val="auto"/>
          <w:lang w:val="sv-SE"/>
        </w:rPr>
        <w:t xml:space="preserve">As can be seen in Table 1, </w:t>
      </w:r>
      <w:r w:rsidR="0076087B">
        <w:rPr>
          <w:rFonts w:ascii="Times New Roman" w:hAnsi="Times New Roman"/>
          <w:color w:val="auto"/>
          <w:lang w:val="sv-SE"/>
        </w:rPr>
        <w:t>four</w:t>
      </w:r>
      <w:r w:rsidR="0076087B" w:rsidRPr="00E63108">
        <w:rPr>
          <w:rFonts w:ascii="Times New Roman" w:hAnsi="Times New Roman"/>
          <w:color w:val="auto"/>
          <w:lang w:val="sv-SE"/>
        </w:rPr>
        <w:t xml:space="preserve"> </w:t>
      </w:r>
      <w:r w:rsidRPr="00E63108">
        <w:rPr>
          <w:rFonts w:ascii="Times New Roman" w:hAnsi="Times New Roman"/>
          <w:color w:val="auto"/>
          <w:lang w:val="sv-SE"/>
        </w:rPr>
        <w:t>different wave heights, wave periods, and water depth</w:t>
      </w:r>
      <w:r w:rsidR="00BA11FF">
        <w:rPr>
          <w:rFonts w:ascii="Times New Roman" w:hAnsi="Times New Roman"/>
          <w:color w:val="auto"/>
          <w:lang w:val="sv-SE"/>
        </w:rPr>
        <w:t>s</w:t>
      </w:r>
      <w:r w:rsidRPr="00E63108">
        <w:rPr>
          <w:rFonts w:ascii="Times New Roman" w:hAnsi="Times New Roman"/>
          <w:color w:val="auto"/>
          <w:lang w:val="sv-SE"/>
        </w:rPr>
        <w:t xml:space="preserve"> were applied to the input boundary. For each fence thickness, </w:t>
      </w:r>
      <w:r w:rsidR="0076087B">
        <w:rPr>
          <w:rFonts w:ascii="Times New Roman" w:hAnsi="Times New Roman"/>
          <w:color w:val="auto"/>
          <w:lang w:val="sv-SE"/>
        </w:rPr>
        <w:t>four</w:t>
      </w:r>
      <w:r w:rsidR="00BA11FF">
        <w:rPr>
          <w:rFonts w:ascii="Times New Roman" w:hAnsi="Times New Roman"/>
          <w:color w:val="auto"/>
          <w:lang w:val="sv-SE"/>
        </w:rPr>
        <w:t>-</w:t>
      </w:r>
      <w:r w:rsidRPr="00E63108">
        <w:rPr>
          <w:rFonts w:ascii="Times New Roman" w:hAnsi="Times New Roman"/>
          <w:color w:val="auto"/>
          <w:lang w:val="sv-SE"/>
        </w:rPr>
        <w:t>wave characteristics were used. All scenarios are presented in Table 1.</w:t>
      </w:r>
    </w:p>
    <w:p w14:paraId="3FE5AB38" w14:textId="77777777" w:rsidR="00C664CB" w:rsidRPr="00E63108" w:rsidRDefault="00C664CB" w:rsidP="00AA2F7A">
      <w:pPr>
        <w:pStyle w:val="BodytextIndented"/>
        <w:ind w:firstLine="0"/>
        <w:jc w:val="center"/>
        <w:rPr>
          <w:rFonts w:ascii="Times New Roman" w:hAnsi="Times New Roman"/>
          <w:color w:val="auto"/>
        </w:rPr>
      </w:pPr>
      <w:r w:rsidRPr="00E63108">
        <w:rPr>
          <w:rFonts w:ascii="Times New Roman" w:hAnsi="Times New Roman"/>
          <w:noProof/>
          <w:color w:val="auto"/>
        </w:rPr>
        <w:lastRenderedPageBreak/>
        <w:drawing>
          <wp:inline distT="0" distB="0" distL="0" distR="0" wp14:anchorId="522F2C4B" wp14:editId="76C323DE">
            <wp:extent cx="5040000" cy="3562059"/>
            <wp:effectExtent l="0" t="0" r="8255" b="635"/>
            <wp:docPr id="1288125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0000" cy="3562059"/>
                    </a:xfrm>
                    <a:prstGeom prst="rect">
                      <a:avLst/>
                    </a:prstGeom>
                    <a:noFill/>
                    <a:ln>
                      <a:noFill/>
                    </a:ln>
                  </pic:spPr>
                </pic:pic>
              </a:graphicData>
            </a:graphic>
          </wp:inline>
        </w:drawing>
      </w:r>
    </w:p>
    <w:p w14:paraId="59901497" w14:textId="59E455D4" w:rsidR="00C664CB" w:rsidRPr="00E63108" w:rsidRDefault="00941E62" w:rsidP="00DD52CE">
      <w:pPr>
        <w:pStyle w:val="BodytextIndented"/>
        <w:spacing w:before="120"/>
        <w:ind w:firstLine="0"/>
        <w:jc w:val="center"/>
      </w:pPr>
      <w:r w:rsidRPr="00E63108">
        <w:rPr>
          <w:rFonts w:ascii="Times New Roman" w:hAnsi="Times New Roman"/>
          <w:b/>
          <w:bCs/>
          <w:color w:val="auto"/>
        </w:rPr>
        <w:t xml:space="preserve">Figure </w:t>
      </w:r>
      <w:r w:rsidRPr="00E63108">
        <w:rPr>
          <w:rFonts w:ascii="Times New Roman" w:hAnsi="Times New Roman"/>
          <w:b/>
          <w:bCs/>
          <w:color w:val="auto"/>
        </w:rPr>
        <w:fldChar w:fldCharType="begin"/>
      </w:r>
      <w:r w:rsidRPr="00E63108">
        <w:rPr>
          <w:rFonts w:ascii="Times New Roman" w:hAnsi="Times New Roman"/>
          <w:b/>
          <w:bCs/>
          <w:color w:val="auto"/>
        </w:rPr>
        <w:instrText xml:space="preserve"> SEQ Figure \* ARABIC </w:instrText>
      </w:r>
      <w:r w:rsidRPr="00E63108">
        <w:rPr>
          <w:rFonts w:ascii="Times New Roman" w:hAnsi="Times New Roman"/>
          <w:b/>
          <w:bCs/>
          <w:color w:val="auto"/>
        </w:rPr>
        <w:fldChar w:fldCharType="separate"/>
      </w:r>
      <w:r w:rsidRPr="00E63108">
        <w:rPr>
          <w:rFonts w:ascii="Times New Roman" w:hAnsi="Times New Roman"/>
          <w:b/>
          <w:bCs/>
          <w:noProof/>
          <w:color w:val="auto"/>
        </w:rPr>
        <w:t>2</w:t>
      </w:r>
      <w:r w:rsidRPr="00E63108">
        <w:rPr>
          <w:rFonts w:ascii="Times New Roman" w:hAnsi="Times New Roman"/>
          <w:b/>
          <w:bCs/>
          <w:color w:val="auto"/>
        </w:rPr>
        <w:fldChar w:fldCharType="end"/>
      </w:r>
      <w:r w:rsidRPr="00E63108">
        <w:rPr>
          <w:rFonts w:ascii="Times New Roman" w:hAnsi="Times New Roman"/>
          <w:b/>
          <w:bCs/>
          <w:color w:val="auto"/>
        </w:rPr>
        <w:t>.</w:t>
      </w:r>
      <w:r w:rsidRPr="00E63108">
        <w:rPr>
          <w:rFonts w:ascii="Times New Roman" w:hAnsi="Times New Roman"/>
          <w:color w:val="auto"/>
        </w:rPr>
        <w:t xml:space="preserve"> </w:t>
      </w:r>
      <w:r w:rsidR="00C664CB" w:rsidRPr="00E63108">
        <w:rPr>
          <w:rFonts w:ascii="Times New Roman" w:hAnsi="Times New Roman"/>
          <w:color w:val="auto"/>
        </w:rPr>
        <w:t>Fence location where field measurements were obtained (Dao et al. 2021)</w:t>
      </w:r>
      <w:r w:rsidR="008240B3" w:rsidRPr="00E63108">
        <w:rPr>
          <w:rFonts w:ascii="Times New Roman" w:hAnsi="Times New Roman"/>
          <w:color w:val="auto"/>
        </w:rPr>
        <w:t xml:space="preserve"> </w:t>
      </w:r>
      <w:sdt>
        <w:sdtPr>
          <w:rPr>
            <w:rFonts w:ascii="Times New Roman" w:hAnsi="Times New Roman"/>
          </w:rPr>
          <w:tag w:val="MENDELEY_CITATION_v3_eyJjaXRhdGlvbklEIjoiTUVOREVMRVlfQ0lUQVRJT05fMTc0ZTkyNjgtNDkxNy00ZGFmLThkMDItZGU4ZDg5ODljMmY1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
          <w:id w:val="1682928029"/>
          <w:placeholder>
            <w:docPart w:val="DefaultPlaceholder_-1854013440"/>
          </w:placeholder>
        </w:sdtPr>
        <w:sdtContent>
          <w:r w:rsidR="00E92CDB" w:rsidRPr="00E92CDB">
            <w:rPr>
              <w:rFonts w:ascii="Times New Roman" w:hAnsi="Times New Roman"/>
            </w:rPr>
            <w:t>[4]</w:t>
          </w:r>
        </w:sdtContent>
      </w:sdt>
      <w:r w:rsidR="00EA40E0">
        <w:rPr>
          <w:rFonts w:ascii="Times New Roman" w:hAnsi="Times New Roman"/>
          <w:color w:val="auto"/>
        </w:rPr>
        <w:t>:</w:t>
      </w:r>
      <w:r w:rsidR="00C664CB" w:rsidRPr="00E63108">
        <w:rPr>
          <w:rFonts w:ascii="Times New Roman" w:hAnsi="Times New Roman"/>
          <w:color w:val="auto"/>
        </w:rPr>
        <w:t xml:space="preserve"> (a) Mekong Delta</w:t>
      </w:r>
      <w:r w:rsidR="00EA40E0">
        <w:rPr>
          <w:rFonts w:ascii="Times New Roman" w:hAnsi="Times New Roman"/>
          <w:color w:val="auto"/>
        </w:rPr>
        <w:t>;</w:t>
      </w:r>
      <w:r w:rsidR="00C664CB" w:rsidRPr="00E63108">
        <w:rPr>
          <w:rFonts w:ascii="Times New Roman" w:hAnsi="Times New Roman"/>
          <w:color w:val="auto"/>
        </w:rPr>
        <w:t xml:space="preserve"> (b) Nha Mat, Bac Lieu, Mekong</w:t>
      </w:r>
      <w:r w:rsidR="00424CEB">
        <w:rPr>
          <w:rFonts w:ascii="Times New Roman" w:hAnsi="Times New Roman"/>
          <w:color w:val="auto"/>
        </w:rPr>
        <w:t>.</w:t>
      </w:r>
    </w:p>
    <w:p w14:paraId="66BBD7CE" w14:textId="7618D8E5" w:rsidR="00C664CB" w:rsidRPr="00E63108" w:rsidRDefault="00C664CB" w:rsidP="00574960">
      <w:pPr>
        <w:pStyle w:val="Section"/>
        <w:rPr>
          <w:rFonts w:ascii="Times New Roman" w:hAnsi="Times New Roman"/>
          <w:color w:val="auto"/>
        </w:rPr>
      </w:pPr>
      <w:r w:rsidRPr="00E63108">
        <w:rPr>
          <w:rFonts w:ascii="Times New Roman" w:hAnsi="Times New Roman"/>
          <w:color w:val="auto"/>
        </w:rPr>
        <w:t>Result</w:t>
      </w:r>
      <w:r w:rsidR="007A6A52" w:rsidRPr="00E63108">
        <w:rPr>
          <w:rFonts w:ascii="Times New Roman" w:hAnsi="Times New Roman"/>
          <w:color w:val="auto"/>
        </w:rPr>
        <w:t>s</w:t>
      </w:r>
      <w:r w:rsidR="00DC341F">
        <w:rPr>
          <w:rFonts w:ascii="Times New Roman" w:hAnsi="Times New Roman"/>
          <w:color w:val="auto"/>
        </w:rPr>
        <w:t xml:space="preserve"> and discussions</w:t>
      </w:r>
    </w:p>
    <w:p w14:paraId="4F52DA91" w14:textId="7C24F556" w:rsidR="00C664CB" w:rsidRPr="00E63108" w:rsidRDefault="00C664CB" w:rsidP="00574960">
      <w:pPr>
        <w:pStyle w:val="BodyChar"/>
        <w:rPr>
          <w:rFonts w:ascii="Times New Roman" w:hAnsi="Times New Roman" w:cs="Times New Roman"/>
          <w:color w:val="auto"/>
        </w:rPr>
      </w:pPr>
      <w:r w:rsidRPr="00E63108">
        <w:rPr>
          <w:rFonts w:ascii="Times New Roman" w:hAnsi="Times New Roman" w:cs="Times New Roman"/>
          <w:color w:val="auto"/>
        </w:rPr>
        <w:t xml:space="preserve">In this section, </w:t>
      </w:r>
      <w:r w:rsidR="00257528" w:rsidRPr="00E63108">
        <w:rPr>
          <w:rFonts w:ascii="Times New Roman" w:hAnsi="Times New Roman" w:cs="Times New Roman"/>
          <w:color w:val="auto"/>
        </w:rPr>
        <w:t xml:space="preserve">wave heights and surface elevations are presented as a part of </w:t>
      </w:r>
      <w:r w:rsidR="00BA11FF">
        <w:rPr>
          <w:rFonts w:ascii="Times New Roman" w:hAnsi="Times New Roman" w:cs="Times New Roman"/>
          <w:color w:val="auto"/>
        </w:rPr>
        <w:t xml:space="preserve">the </w:t>
      </w:r>
      <w:r w:rsidR="00257528" w:rsidRPr="00E63108">
        <w:rPr>
          <w:rFonts w:ascii="Times New Roman" w:hAnsi="Times New Roman" w:cs="Times New Roman"/>
          <w:color w:val="auto"/>
        </w:rPr>
        <w:t>result of wave transformation over the profile. Next, the relationship</w:t>
      </w:r>
      <w:r w:rsidR="00770683" w:rsidRPr="00E63108">
        <w:rPr>
          <w:rFonts w:ascii="Times New Roman" w:hAnsi="Times New Roman" w:cs="Times New Roman"/>
          <w:color w:val="auto"/>
        </w:rPr>
        <w:t>s</w:t>
      </w:r>
      <w:r w:rsidR="00257528" w:rsidRPr="00E63108">
        <w:rPr>
          <w:rFonts w:ascii="Times New Roman" w:hAnsi="Times New Roman" w:cs="Times New Roman"/>
          <w:color w:val="auto"/>
        </w:rPr>
        <w:t xml:space="preserve"> between wave transm</w:t>
      </w:r>
      <w:r w:rsidR="00BA11FF">
        <w:rPr>
          <w:rFonts w:ascii="Times New Roman" w:hAnsi="Times New Roman" w:cs="Times New Roman"/>
          <w:color w:val="auto"/>
        </w:rPr>
        <w:t>i</w:t>
      </w:r>
      <w:r w:rsidR="00257528" w:rsidRPr="00E63108">
        <w:rPr>
          <w:rFonts w:ascii="Times New Roman" w:hAnsi="Times New Roman" w:cs="Times New Roman"/>
          <w:color w:val="auto"/>
        </w:rPr>
        <w:t xml:space="preserve">ssion coefficient and the relative fence thickness with wavelength and wave height </w:t>
      </w:r>
      <w:r w:rsidR="00770683" w:rsidRPr="00E63108">
        <w:rPr>
          <w:rFonts w:ascii="Times New Roman" w:hAnsi="Times New Roman" w:cs="Times New Roman"/>
          <w:color w:val="auto"/>
        </w:rPr>
        <w:t>are shown to assess the roles of width on wave reduction.</w:t>
      </w:r>
    </w:p>
    <w:p w14:paraId="3897D99F" w14:textId="30E4D922" w:rsidR="00C664CB" w:rsidRPr="00E63108" w:rsidRDefault="00C664CB">
      <w:pPr>
        <w:pStyle w:val="Heading2"/>
        <w:rPr>
          <w:rFonts w:ascii="Times New Roman" w:hAnsi="Times New Roman"/>
          <w:color w:val="auto"/>
        </w:rPr>
      </w:pPr>
      <w:r w:rsidRPr="00E63108">
        <w:rPr>
          <w:rFonts w:ascii="Times New Roman" w:hAnsi="Times New Roman"/>
          <w:color w:val="auto"/>
        </w:rPr>
        <w:t xml:space="preserve">Wave </w:t>
      </w:r>
      <w:r w:rsidR="00257528" w:rsidRPr="00E63108">
        <w:rPr>
          <w:rFonts w:ascii="Times New Roman" w:hAnsi="Times New Roman"/>
          <w:color w:val="auto"/>
        </w:rPr>
        <w:t>transformation</w:t>
      </w:r>
      <w:r w:rsidR="00B9286A" w:rsidRPr="00E63108">
        <w:rPr>
          <w:rFonts w:ascii="Times New Roman" w:hAnsi="Times New Roman"/>
          <w:color w:val="auto"/>
        </w:rPr>
        <w:t xml:space="preserve"> over </w:t>
      </w:r>
      <w:r w:rsidR="00BA11FF">
        <w:rPr>
          <w:rFonts w:ascii="Times New Roman" w:hAnsi="Times New Roman"/>
          <w:color w:val="auto"/>
        </w:rPr>
        <w:t xml:space="preserve">the </w:t>
      </w:r>
      <w:r w:rsidR="00B9286A" w:rsidRPr="00E63108">
        <w:rPr>
          <w:rFonts w:ascii="Times New Roman" w:hAnsi="Times New Roman"/>
          <w:color w:val="auto"/>
        </w:rPr>
        <w:t>profile</w:t>
      </w:r>
    </w:p>
    <w:p w14:paraId="348486A6" w14:textId="44934A4E" w:rsidR="00C664CB" w:rsidRPr="00E63108" w:rsidRDefault="00B27E5A" w:rsidP="00574960">
      <w:pPr>
        <w:pStyle w:val="BodyChar"/>
        <w:rPr>
          <w:rFonts w:ascii="Times New Roman" w:hAnsi="Times New Roman" w:cs="Times New Roman"/>
          <w:color w:val="auto"/>
        </w:rPr>
      </w:pPr>
      <w:r w:rsidRPr="00E63108">
        <w:rPr>
          <w:rFonts w:ascii="Times New Roman" w:hAnsi="Times New Roman" w:cs="Times New Roman"/>
          <w:color w:val="auto"/>
        </w:rPr>
        <w:t>Figure 3 presents standing wave heights</w:t>
      </w:r>
      <w:r w:rsidR="00953641" w:rsidRPr="00E63108">
        <w:rPr>
          <w:rFonts w:ascii="Times New Roman" w:hAnsi="Times New Roman" w:cs="Times New Roman"/>
          <w:color w:val="auto"/>
        </w:rPr>
        <w:t xml:space="preserve"> in different scenarios. </w:t>
      </w:r>
      <w:r w:rsidR="008275D4" w:rsidRPr="00E63108">
        <w:rPr>
          <w:rFonts w:ascii="Times New Roman" w:hAnsi="Times New Roman" w:cs="Times New Roman"/>
          <w:color w:val="auto"/>
        </w:rPr>
        <w:t>Wave propagation in each case illustrates different stage</w:t>
      </w:r>
      <w:r w:rsidR="00BA11FF">
        <w:rPr>
          <w:rFonts w:ascii="Times New Roman" w:hAnsi="Times New Roman" w:cs="Times New Roman"/>
          <w:color w:val="auto"/>
        </w:rPr>
        <w:t>s</w:t>
      </w:r>
      <w:r w:rsidR="008275D4" w:rsidRPr="00E63108">
        <w:rPr>
          <w:rFonts w:ascii="Times New Roman" w:hAnsi="Times New Roman" w:cs="Times New Roman"/>
          <w:color w:val="auto"/>
        </w:rPr>
        <w:t xml:space="preserve"> of </w:t>
      </w:r>
      <w:r w:rsidR="00BA11FF">
        <w:rPr>
          <w:rFonts w:ascii="Times New Roman" w:hAnsi="Times New Roman" w:cs="Times New Roman"/>
          <w:color w:val="auto"/>
        </w:rPr>
        <w:t xml:space="preserve">a </w:t>
      </w:r>
      <w:r w:rsidR="008275D4" w:rsidRPr="00E63108">
        <w:rPr>
          <w:rFonts w:ascii="Times New Roman" w:hAnsi="Times New Roman" w:cs="Times New Roman"/>
          <w:color w:val="auto"/>
        </w:rPr>
        <w:t>wave during its traveling to the near</w:t>
      </w:r>
      <w:r w:rsidR="00856492">
        <w:rPr>
          <w:rFonts w:ascii="Times New Roman" w:hAnsi="Times New Roman" w:cs="Times New Roman"/>
          <w:color w:val="auto"/>
        </w:rPr>
        <w:t>-</w:t>
      </w:r>
      <w:r w:rsidR="008275D4" w:rsidRPr="00E63108">
        <w:rPr>
          <w:rFonts w:ascii="Times New Roman" w:hAnsi="Times New Roman" w:cs="Times New Roman"/>
          <w:color w:val="auto"/>
        </w:rPr>
        <w:t>shore. In the showcase</w:t>
      </w:r>
      <w:r w:rsidR="00092BE0" w:rsidRPr="00E63108">
        <w:rPr>
          <w:rFonts w:ascii="Times New Roman" w:hAnsi="Times New Roman" w:cs="Times New Roman"/>
          <w:color w:val="auto"/>
        </w:rPr>
        <w:t>s</w:t>
      </w:r>
      <w:r w:rsidR="008275D4" w:rsidRPr="00E63108">
        <w:rPr>
          <w:rFonts w:ascii="Times New Roman" w:hAnsi="Times New Roman" w:cs="Times New Roman"/>
          <w:color w:val="auto"/>
        </w:rPr>
        <w:t xml:space="preserve"> in Figure 3, </w:t>
      </w:r>
      <w:r w:rsidR="00B65FDD" w:rsidRPr="00E63108">
        <w:rPr>
          <w:rFonts w:ascii="Times New Roman" w:hAnsi="Times New Roman" w:cs="Times New Roman"/>
          <w:color w:val="auto"/>
        </w:rPr>
        <w:t xml:space="preserve">breaking waves appear at </w:t>
      </w:r>
      <w:r w:rsidR="00BA11FF">
        <w:rPr>
          <w:rFonts w:ascii="Times New Roman" w:hAnsi="Times New Roman" w:cs="Times New Roman"/>
          <w:color w:val="auto"/>
        </w:rPr>
        <w:t xml:space="preserve">the </w:t>
      </w:r>
      <w:r w:rsidR="00B65FDD" w:rsidRPr="00E63108">
        <w:rPr>
          <w:rFonts w:ascii="Times New Roman" w:hAnsi="Times New Roman" w:cs="Times New Roman"/>
          <w:color w:val="auto"/>
        </w:rPr>
        <w:t xml:space="preserve">early stage when water depth reduces </w:t>
      </w:r>
      <w:r w:rsidR="00BA11FF">
        <w:rPr>
          <w:rFonts w:ascii="Times New Roman" w:hAnsi="Times New Roman" w:cs="Times New Roman"/>
          <w:color w:val="auto"/>
        </w:rPr>
        <w:t xml:space="preserve">from </w:t>
      </w:r>
      <w:r w:rsidR="00B65FDD" w:rsidRPr="00E63108">
        <w:rPr>
          <w:rFonts w:ascii="Times New Roman" w:hAnsi="Times New Roman" w:cs="Times New Roman"/>
          <w:color w:val="auto"/>
        </w:rPr>
        <w:t xml:space="preserve">4 m to about 2 m at </w:t>
      </w:r>
      <w:r w:rsidR="00B65FDD" w:rsidRPr="00640879">
        <w:rPr>
          <w:rFonts w:ascii="Times New Roman" w:hAnsi="Times New Roman" w:cs="Times New Roman"/>
          <w:i/>
          <w:iCs/>
          <w:color w:val="auto"/>
        </w:rPr>
        <w:t>x</w:t>
      </w:r>
      <w:r w:rsidR="00B65FDD" w:rsidRPr="00E63108">
        <w:rPr>
          <w:rFonts w:ascii="Times New Roman" w:hAnsi="Times New Roman" w:cs="Times New Roman"/>
          <w:color w:val="auto"/>
        </w:rPr>
        <w:t xml:space="preserve"> = 50 m to 80 m. </w:t>
      </w:r>
      <w:r w:rsidR="00092BE0" w:rsidRPr="00E63108">
        <w:rPr>
          <w:rFonts w:ascii="Times New Roman" w:hAnsi="Times New Roman" w:cs="Times New Roman"/>
          <w:color w:val="auto"/>
        </w:rPr>
        <w:t xml:space="preserve">However, the higher </w:t>
      </w:r>
      <w:r w:rsidR="00BA11FF">
        <w:rPr>
          <w:rFonts w:ascii="Times New Roman" w:hAnsi="Times New Roman" w:cs="Times New Roman"/>
          <w:color w:val="auto"/>
        </w:rPr>
        <w:t xml:space="preserve">the </w:t>
      </w:r>
      <w:r w:rsidR="00092BE0" w:rsidRPr="00E63108">
        <w:rPr>
          <w:rFonts w:ascii="Times New Roman" w:hAnsi="Times New Roman" w:cs="Times New Roman"/>
          <w:color w:val="auto"/>
        </w:rPr>
        <w:t>incoming waves, the more</w:t>
      </w:r>
      <w:r w:rsidR="00F366DA" w:rsidRPr="00E63108">
        <w:rPr>
          <w:rFonts w:ascii="Times New Roman" w:hAnsi="Times New Roman" w:cs="Times New Roman"/>
          <w:color w:val="auto"/>
        </w:rPr>
        <w:t xml:space="preserve"> wave breaking, as shown in Figure</w:t>
      </w:r>
      <w:r w:rsidR="00BA11FF">
        <w:rPr>
          <w:rFonts w:ascii="Times New Roman" w:hAnsi="Times New Roman" w:cs="Times New Roman"/>
          <w:color w:val="auto"/>
        </w:rPr>
        <w:t>s</w:t>
      </w:r>
      <w:r w:rsidR="00F366DA" w:rsidRPr="00E63108">
        <w:rPr>
          <w:rFonts w:ascii="Times New Roman" w:hAnsi="Times New Roman" w:cs="Times New Roman"/>
          <w:color w:val="auto"/>
        </w:rPr>
        <w:t xml:space="preserve"> 3a</w:t>
      </w:r>
      <w:r w:rsidR="00CB7E90">
        <w:rPr>
          <w:rFonts w:ascii="Times New Roman" w:hAnsi="Times New Roman" w:cs="Times New Roman"/>
          <w:color w:val="auto"/>
        </w:rPr>
        <w:t>&amp;</w:t>
      </w:r>
      <w:r w:rsidR="00F366DA" w:rsidRPr="00E63108">
        <w:rPr>
          <w:rFonts w:ascii="Times New Roman" w:hAnsi="Times New Roman" w:cs="Times New Roman"/>
          <w:color w:val="auto"/>
        </w:rPr>
        <w:t>b. Smaller waves presented in Figure 3c</w:t>
      </w:r>
      <w:r w:rsidR="008448F8">
        <w:rPr>
          <w:rFonts w:ascii="Times New Roman" w:hAnsi="Times New Roman" w:cs="Times New Roman"/>
          <w:color w:val="auto"/>
        </w:rPr>
        <w:t>&amp;</w:t>
      </w:r>
      <w:r w:rsidR="00F366DA" w:rsidRPr="00E63108">
        <w:rPr>
          <w:rFonts w:ascii="Times New Roman" w:hAnsi="Times New Roman" w:cs="Times New Roman"/>
          <w:color w:val="auto"/>
        </w:rPr>
        <w:t xml:space="preserve">d slightly break </w:t>
      </w:r>
      <w:r w:rsidR="007F5D38" w:rsidRPr="00E63108">
        <w:rPr>
          <w:rFonts w:ascii="Times New Roman" w:hAnsi="Times New Roman" w:cs="Times New Roman"/>
          <w:color w:val="auto"/>
        </w:rPr>
        <w:t>after a short delay since these waves enter the shallow are</w:t>
      </w:r>
      <w:r w:rsidR="00BA11FF">
        <w:rPr>
          <w:rFonts w:ascii="Times New Roman" w:hAnsi="Times New Roman" w:cs="Times New Roman"/>
          <w:color w:val="auto"/>
        </w:rPr>
        <w:t>a</w:t>
      </w:r>
      <w:r w:rsidR="007F5D38" w:rsidRPr="00E63108">
        <w:rPr>
          <w:rFonts w:ascii="Times New Roman" w:hAnsi="Times New Roman" w:cs="Times New Roman"/>
          <w:color w:val="auto"/>
        </w:rPr>
        <w:t xml:space="preserve"> lately.</w:t>
      </w:r>
    </w:p>
    <w:p w14:paraId="2BCEB187" w14:textId="7ECFF53B" w:rsidR="002435FA" w:rsidRPr="00E63108" w:rsidRDefault="00A62D74" w:rsidP="002435FA">
      <w:pPr>
        <w:pStyle w:val="BodyChar"/>
        <w:ind w:firstLine="284"/>
        <w:rPr>
          <w:rFonts w:ascii="Times New Roman" w:hAnsi="Times New Roman" w:cs="Times New Roman"/>
          <w:color w:val="auto"/>
        </w:rPr>
      </w:pPr>
      <w:r w:rsidRPr="00E63108">
        <w:rPr>
          <w:rFonts w:ascii="Times New Roman" w:hAnsi="Times New Roman" w:cs="Times New Roman"/>
          <w:color w:val="auto"/>
        </w:rPr>
        <w:t xml:space="preserve">Due to the appearance of the wooden fence at </w:t>
      </w:r>
      <w:r w:rsidRPr="00640879">
        <w:rPr>
          <w:rFonts w:ascii="Times New Roman" w:hAnsi="Times New Roman" w:cs="Times New Roman"/>
          <w:i/>
          <w:iCs/>
          <w:color w:val="auto"/>
        </w:rPr>
        <w:t>x</w:t>
      </w:r>
      <w:r w:rsidRPr="00E63108">
        <w:rPr>
          <w:rFonts w:ascii="Times New Roman" w:hAnsi="Times New Roman" w:cs="Times New Roman"/>
          <w:color w:val="auto"/>
        </w:rPr>
        <w:t xml:space="preserve"> = 125 m (Figure 3e), wave heights in all showcases are reduced </w:t>
      </w:r>
      <w:r w:rsidR="00BA11FF">
        <w:rPr>
          <w:rFonts w:ascii="Times New Roman" w:hAnsi="Times New Roman" w:cs="Times New Roman"/>
          <w:color w:val="auto"/>
        </w:rPr>
        <w:t xml:space="preserve">by </w:t>
      </w:r>
      <w:r w:rsidRPr="00E63108">
        <w:rPr>
          <w:rFonts w:ascii="Times New Roman" w:hAnsi="Times New Roman" w:cs="Times New Roman"/>
          <w:color w:val="auto"/>
        </w:rPr>
        <w:t xml:space="preserve">about 50% </w:t>
      </w:r>
      <w:r w:rsidR="00BA11FF">
        <w:rPr>
          <w:rFonts w:ascii="Times New Roman" w:hAnsi="Times New Roman" w:cs="Times New Roman"/>
          <w:color w:val="auto"/>
        </w:rPr>
        <w:t xml:space="preserve">of </w:t>
      </w:r>
      <w:r w:rsidRPr="00E63108">
        <w:rPr>
          <w:rFonts w:ascii="Times New Roman" w:hAnsi="Times New Roman" w:cs="Times New Roman"/>
          <w:color w:val="auto"/>
        </w:rPr>
        <w:t>their energies after reflection.</w:t>
      </w:r>
      <w:r w:rsidR="00126BDE" w:rsidRPr="00E63108">
        <w:rPr>
          <w:rFonts w:ascii="Times New Roman" w:hAnsi="Times New Roman" w:cs="Times New Roman"/>
          <w:color w:val="auto"/>
        </w:rPr>
        <w:t xml:space="preserve"> Also, most wave energies are absorbed by the sponger layers</w:t>
      </w:r>
      <w:r w:rsidR="00BA11FF">
        <w:rPr>
          <w:rFonts w:ascii="Times New Roman" w:hAnsi="Times New Roman" w:cs="Times New Roman"/>
          <w:color w:val="auto"/>
        </w:rPr>
        <w:t>. T</w:t>
      </w:r>
      <w:r w:rsidR="00126BDE" w:rsidRPr="00E63108">
        <w:rPr>
          <w:rFonts w:ascii="Times New Roman" w:hAnsi="Times New Roman" w:cs="Times New Roman"/>
          <w:color w:val="auto"/>
        </w:rPr>
        <w:t>herefore, transmission waves seem to have minor impacts from re</w:t>
      </w:r>
      <w:r w:rsidR="00BA11FF">
        <w:rPr>
          <w:rFonts w:ascii="Times New Roman" w:hAnsi="Times New Roman" w:cs="Times New Roman"/>
          <w:color w:val="auto"/>
        </w:rPr>
        <w:t>f</w:t>
      </w:r>
      <w:r w:rsidR="00126BDE" w:rsidRPr="00E63108">
        <w:rPr>
          <w:rFonts w:ascii="Times New Roman" w:hAnsi="Times New Roman" w:cs="Times New Roman"/>
          <w:color w:val="auto"/>
        </w:rPr>
        <w:t xml:space="preserve">lections at the east side. </w:t>
      </w:r>
    </w:p>
    <w:p w14:paraId="25135CCA" w14:textId="7D138846" w:rsidR="00B91D7F" w:rsidRPr="00E63108" w:rsidRDefault="00642180" w:rsidP="00642180">
      <w:pPr>
        <w:pStyle w:val="BodyChar"/>
        <w:jc w:val="center"/>
        <w:rPr>
          <w:rFonts w:ascii="Times New Roman" w:hAnsi="Times New Roman" w:cs="Times New Roman"/>
          <w:color w:val="auto"/>
        </w:rPr>
      </w:pPr>
      <w:r w:rsidRPr="00E63108">
        <w:rPr>
          <w:rFonts w:ascii="Times New Roman" w:hAnsi="Times New Roman" w:cs="Times New Roman"/>
          <w:noProof/>
          <w:color w:val="auto"/>
        </w:rPr>
        <w:lastRenderedPageBreak/>
        <w:drawing>
          <wp:inline distT="0" distB="0" distL="0" distR="0" wp14:anchorId="5653FEDE" wp14:editId="5B035D4F">
            <wp:extent cx="5760085" cy="3228340"/>
            <wp:effectExtent l="0" t="0" r="0" b="0"/>
            <wp:docPr id="210126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60085" cy="3228340"/>
                    </a:xfrm>
                    <a:prstGeom prst="rect">
                      <a:avLst/>
                    </a:prstGeom>
                    <a:noFill/>
                    <a:ln>
                      <a:noFill/>
                    </a:ln>
                  </pic:spPr>
                </pic:pic>
              </a:graphicData>
            </a:graphic>
          </wp:inline>
        </w:drawing>
      </w:r>
    </w:p>
    <w:p w14:paraId="411D78E4" w14:textId="48E81E52" w:rsidR="00EA40E0" w:rsidRPr="00EA40E0" w:rsidRDefault="00E74EC5" w:rsidP="00EA40E0">
      <w:pPr>
        <w:pStyle w:val="Caption"/>
        <w:spacing w:before="120"/>
        <w:jc w:val="center"/>
        <w:rPr>
          <w:rFonts w:ascii="Times New Roman" w:hAnsi="Times New Roman"/>
          <w:i w:val="0"/>
          <w:iCs w:val="0"/>
          <w:color w:val="auto"/>
          <w:sz w:val="22"/>
          <w:szCs w:val="22"/>
        </w:rPr>
      </w:pPr>
      <w:r w:rsidRPr="00E63108">
        <w:rPr>
          <w:rFonts w:ascii="Times New Roman" w:hAnsi="Times New Roman"/>
          <w:b/>
          <w:bCs/>
          <w:i w:val="0"/>
          <w:iCs w:val="0"/>
          <w:color w:val="auto"/>
          <w:sz w:val="22"/>
          <w:szCs w:val="22"/>
        </w:rPr>
        <w:t xml:space="preserve">Figure </w:t>
      </w:r>
      <w:r w:rsidRPr="00E63108">
        <w:rPr>
          <w:rFonts w:ascii="Times New Roman" w:hAnsi="Times New Roman"/>
          <w:b/>
          <w:bCs/>
          <w:i w:val="0"/>
          <w:iCs w:val="0"/>
          <w:color w:val="auto"/>
          <w:sz w:val="22"/>
          <w:szCs w:val="22"/>
        </w:rPr>
        <w:fldChar w:fldCharType="begin"/>
      </w:r>
      <w:r w:rsidRPr="00E63108">
        <w:rPr>
          <w:rFonts w:ascii="Times New Roman" w:hAnsi="Times New Roman"/>
          <w:b/>
          <w:bCs/>
          <w:i w:val="0"/>
          <w:iCs w:val="0"/>
          <w:color w:val="auto"/>
          <w:sz w:val="22"/>
          <w:szCs w:val="22"/>
        </w:rPr>
        <w:instrText xml:space="preserve"> SEQ Figure \* ARABIC </w:instrText>
      </w:r>
      <w:r w:rsidRPr="00E63108">
        <w:rPr>
          <w:rFonts w:ascii="Times New Roman" w:hAnsi="Times New Roman"/>
          <w:b/>
          <w:bCs/>
          <w:i w:val="0"/>
          <w:iCs w:val="0"/>
          <w:color w:val="auto"/>
          <w:sz w:val="22"/>
          <w:szCs w:val="22"/>
        </w:rPr>
        <w:fldChar w:fldCharType="separate"/>
      </w:r>
      <w:r w:rsidRPr="00E63108">
        <w:rPr>
          <w:rFonts w:ascii="Times New Roman" w:hAnsi="Times New Roman"/>
          <w:b/>
          <w:bCs/>
          <w:i w:val="0"/>
          <w:iCs w:val="0"/>
          <w:noProof/>
          <w:color w:val="auto"/>
          <w:sz w:val="22"/>
          <w:szCs w:val="22"/>
        </w:rPr>
        <w:t>3</w:t>
      </w:r>
      <w:r w:rsidRPr="00E63108">
        <w:rPr>
          <w:rFonts w:ascii="Times New Roman" w:hAnsi="Times New Roman"/>
          <w:b/>
          <w:bCs/>
          <w:i w:val="0"/>
          <w:iCs w:val="0"/>
          <w:color w:val="auto"/>
          <w:sz w:val="22"/>
          <w:szCs w:val="22"/>
        </w:rPr>
        <w:fldChar w:fldCharType="end"/>
      </w:r>
      <w:r w:rsidR="00642180" w:rsidRPr="00E63108">
        <w:rPr>
          <w:rFonts w:ascii="Times New Roman" w:hAnsi="Times New Roman"/>
          <w:b/>
          <w:bCs/>
          <w:i w:val="0"/>
          <w:iCs w:val="0"/>
          <w:color w:val="auto"/>
          <w:sz w:val="22"/>
          <w:szCs w:val="22"/>
        </w:rPr>
        <w:t xml:space="preserve">. </w:t>
      </w:r>
      <w:r w:rsidRPr="00E63108">
        <w:rPr>
          <w:rFonts w:ascii="Times New Roman" w:hAnsi="Times New Roman"/>
          <w:i w:val="0"/>
          <w:iCs w:val="0"/>
          <w:color w:val="auto"/>
          <w:sz w:val="22"/>
          <w:szCs w:val="22"/>
        </w:rPr>
        <w:t>Standing waves over the fences</w:t>
      </w:r>
      <w:r w:rsidR="003F2A4E">
        <w:rPr>
          <w:rFonts w:ascii="Times New Roman" w:hAnsi="Times New Roman"/>
          <w:i w:val="0"/>
          <w:iCs w:val="0"/>
          <w:color w:val="auto"/>
          <w:sz w:val="22"/>
          <w:szCs w:val="22"/>
        </w:rPr>
        <w:t>.</w:t>
      </w:r>
    </w:p>
    <w:p w14:paraId="47FF0556" w14:textId="456B0F4C" w:rsidR="00642180" w:rsidRPr="00E63108" w:rsidRDefault="003160A9" w:rsidP="002A6635">
      <w:pPr>
        <w:pStyle w:val="BodyChar"/>
        <w:rPr>
          <w:rFonts w:ascii="Times New Roman" w:hAnsi="Times New Roman" w:cs="Times New Roman"/>
          <w:color w:val="auto"/>
        </w:rPr>
      </w:pPr>
      <w:r w:rsidRPr="00E63108">
        <w:rPr>
          <w:rFonts w:ascii="Times New Roman" w:hAnsi="Times New Roman" w:cs="Times New Roman"/>
          <w:color w:val="auto"/>
        </w:rPr>
        <w:t xml:space="preserve">Additionally, surface elevations and </w:t>
      </w:r>
      <w:r w:rsidR="00F34A8C" w:rsidRPr="00E63108">
        <w:rPr>
          <w:rFonts w:ascii="Times New Roman" w:hAnsi="Times New Roman" w:cs="Times New Roman"/>
          <w:color w:val="auto"/>
        </w:rPr>
        <w:t xml:space="preserve">wave spectrum at locations in front and behind the fence of all showcases in Figure 3 are presented in Figure 4. </w:t>
      </w:r>
      <w:r w:rsidR="00B14122" w:rsidRPr="00E63108">
        <w:rPr>
          <w:rFonts w:ascii="Times New Roman" w:hAnsi="Times New Roman" w:cs="Times New Roman"/>
          <w:color w:val="auto"/>
        </w:rPr>
        <w:t>For each case, surface elevations behind the fence are significantly reduced for larger waves (Figure</w:t>
      </w:r>
      <w:r w:rsidR="00BA11FF">
        <w:rPr>
          <w:rFonts w:ascii="Times New Roman" w:hAnsi="Times New Roman" w:cs="Times New Roman"/>
          <w:color w:val="auto"/>
        </w:rPr>
        <w:t>s</w:t>
      </w:r>
      <w:r w:rsidR="00B14122" w:rsidRPr="00E63108">
        <w:rPr>
          <w:rFonts w:ascii="Times New Roman" w:hAnsi="Times New Roman" w:cs="Times New Roman"/>
          <w:color w:val="auto"/>
        </w:rPr>
        <w:t xml:space="preserve"> 4b</w:t>
      </w:r>
      <w:r w:rsidR="00CB7E90">
        <w:rPr>
          <w:rFonts w:ascii="Times New Roman" w:hAnsi="Times New Roman" w:cs="Times New Roman"/>
          <w:color w:val="auto"/>
        </w:rPr>
        <w:t>&amp;</w:t>
      </w:r>
      <w:r w:rsidR="00B14122" w:rsidRPr="00E63108">
        <w:rPr>
          <w:rFonts w:ascii="Times New Roman" w:hAnsi="Times New Roman" w:cs="Times New Roman"/>
          <w:color w:val="auto"/>
        </w:rPr>
        <w:t>d) but slightly decreased for smaller waves (Figure</w:t>
      </w:r>
      <w:r w:rsidR="006D4E52">
        <w:rPr>
          <w:rFonts w:ascii="Times New Roman" w:hAnsi="Times New Roman" w:cs="Times New Roman"/>
          <w:color w:val="auto"/>
        </w:rPr>
        <w:t>s</w:t>
      </w:r>
      <w:r w:rsidR="00B14122" w:rsidRPr="00E63108">
        <w:rPr>
          <w:rFonts w:ascii="Times New Roman" w:hAnsi="Times New Roman" w:cs="Times New Roman"/>
          <w:color w:val="auto"/>
        </w:rPr>
        <w:t xml:space="preserve"> 4e</w:t>
      </w:r>
      <w:r w:rsidR="00CB7E90">
        <w:rPr>
          <w:rFonts w:ascii="Times New Roman" w:hAnsi="Times New Roman" w:cs="Times New Roman"/>
          <w:color w:val="auto"/>
        </w:rPr>
        <w:t>&amp;</w:t>
      </w:r>
      <w:r w:rsidR="00B14122" w:rsidRPr="00E63108">
        <w:rPr>
          <w:rFonts w:ascii="Times New Roman" w:hAnsi="Times New Roman" w:cs="Times New Roman"/>
          <w:color w:val="auto"/>
        </w:rPr>
        <w:t>g).</w:t>
      </w:r>
      <w:r w:rsidR="00C07D18" w:rsidRPr="00E63108">
        <w:rPr>
          <w:rFonts w:ascii="Times New Roman" w:hAnsi="Times New Roman" w:cs="Times New Roman"/>
          <w:color w:val="auto"/>
        </w:rPr>
        <w:t xml:space="preserve"> Yet, the porosity of wooden fences was set </w:t>
      </w:r>
      <w:r w:rsidR="006D4E52">
        <w:rPr>
          <w:rFonts w:ascii="Times New Roman" w:hAnsi="Times New Roman" w:cs="Times New Roman"/>
          <w:color w:val="auto"/>
        </w:rPr>
        <w:t xml:space="preserve">at </w:t>
      </w:r>
      <w:r w:rsidR="00C07D18" w:rsidRPr="00E63108">
        <w:rPr>
          <w:rFonts w:ascii="Times New Roman" w:hAnsi="Times New Roman" w:cs="Times New Roman"/>
          <w:color w:val="auto"/>
        </w:rPr>
        <w:t xml:space="preserve">about 85%, </w:t>
      </w:r>
      <w:r w:rsidR="006D4E52">
        <w:rPr>
          <w:rFonts w:ascii="Times New Roman" w:hAnsi="Times New Roman" w:cs="Times New Roman"/>
          <w:color w:val="auto"/>
        </w:rPr>
        <w:t xml:space="preserve">and </w:t>
      </w:r>
      <w:r w:rsidR="00C07D18" w:rsidRPr="00E63108">
        <w:rPr>
          <w:rFonts w:ascii="Times New Roman" w:hAnsi="Times New Roman" w:cs="Times New Roman"/>
          <w:color w:val="auto"/>
        </w:rPr>
        <w:t xml:space="preserve">the wave damped by them </w:t>
      </w:r>
      <w:r w:rsidR="006D4E52">
        <w:rPr>
          <w:rFonts w:ascii="Times New Roman" w:hAnsi="Times New Roman" w:cs="Times New Roman"/>
          <w:color w:val="auto"/>
        </w:rPr>
        <w:t>is</w:t>
      </w:r>
      <w:r w:rsidR="00C07D18" w:rsidRPr="00E63108">
        <w:rPr>
          <w:rFonts w:ascii="Times New Roman" w:hAnsi="Times New Roman" w:cs="Times New Roman"/>
          <w:color w:val="auto"/>
        </w:rPr>
        <w:t xml:space="preserve"> highly presented. For example, all transmission</w:t>
      </w:r>
      <w:r w:rsidR="00D02698" w:rsidRPr="00E63108">
        <w:rPr>
          <w:rFonts w:ascii="Times New Roman" w:hAnsi="Times New Roman" w:cs="Times New Roman"/>
          <w:color w:val="auto"/>
        </w:rPr>
        <w:t xml:space="preserve"> wave</w:t>
      </w:r>
      <w:r w:rsidR="00C07D18" w:rsidRPr="00E63108">
        <w:rPr>
          <w:rFonts w:ascii="Times New Roman" w:hAnsi="Times New Roman" w:cs="Times New Roman"/>
          <w:color w:val="auto"/>
        </w:rPr>
        <w:t xml:space="preserve"> spectrums</w:t>
      </w:r>
      <w:r w:rsidR="00D02698" w:rsidRPr="00E63108">
        <w:rPr>
          <w:rFonts w:ascii="Times New Roman" w:hAnsi="Times New Roman" w:cs="Times New Roman"/>
          <w:color w:val="auto"/>
        </w:rPr>
        <w:t xml:space="preserve"> (blue line)</w:t>
      </w:r>
      <w:r w:rsidR="00C07D18" w:rsidRPr="00E63108">
        <w:rPr>
          <w:rFonts w:ascii="Times New Roman" w:hAnsi="Times New Roman" w:cs="Times New Roman"/>
          <w:color w:val="auto"/>
        </w:rPr>
        <w:t xml:space="preserve"> in the showcases (Figure 4a,c,f</w:t>
      </w:r>
      <w:r w:rsidR="00CB7E90">
        <w:rPr>
          <w:rFonts w:ascii="Times New Roman" w:hAnsi="Times New Roman" w:cs="Times New Roman"/>
          <w:color w:val="auto"/>
        </w:rPr>
        <w:t>,</w:t>
      </w:r>
      <w:r w:rsidR="00C07D18" w:rsidRPr="00E63108">
        <w:rPr>
          <w:rFonts w:ascii="Times New Roman" w:hAnsi="Times New Roman" w:cs="Times New Roman"/>
          <w:color w:val="auto"/>
        </w:rPr>
        <w:t xml:space="preserve">h) </w:t>
      </w:r>
      <w:r w:rsidR="00D02698" w:rsidRPr="00E63108">
        <w:rPr>
          <w:rFonts w:ascii="Times New Roman" w:hAnsi="Times New Roman" w:cs="Times New Roman"/>
          <w:color w:val="auto"/>
        </w:rPr>
        <w:t>are much lower than incoming waves (red line).</w:t>
      </w:r>
    </w:p>
    <w:p w14:paraId="1EE0802C" w14:textId="01FDB043" w:rsidR="00E74EC5" w:rsidRPr="00E63108" w:rsidRDefault="00E74EC5" w:rsidP="00E74EC5">
      <w:pPr>
        <w:pStyle w:val="BodyChar"/>
        <w:jc w:val="center"/>
        <w:rPr>
          <w:rFonts w:ascii="Times New Roman" w:hAnsi="Times New Roman" w:cs="Times New Roman"/>
          <w:color w:val="auto"/>
        </w:rPr>
      </w:pPr>
      <w:r w:rsidRPr="00E63108">
        <w:rPr>
          <w:rFonts w:ascii="Times New Roman" w:hAnsi="Times New Roman" w:cs="Times New Roman"/>
          <w:noProof/>
          <w:color w:val="auto"/>
        </w:rPr>
        <w:lastRenderedPageBreak/>
        <w:drawing>
          <wp:inline distT="0" distB="0" distL="0" distR="0" wp14:anchorId="19963873" wp14:editId="0DE7E044">
            <wp:extent cx="5760085" cy="5262880"/>
            <wp:effectExtent l="0" t="0" r="0" b="0"/>
            <wp:docPr id="1523641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60085" cy="5262880"/>
                    </a:xfrm>
                    <a:prstGeom prst="rect">
                      <a:avLst/>
                    </a:prstGeom>
                    <a:noFill/>
                    <a:ln>
                      <a:noFill/>
                    </a:ln>
                  </pic:spPr>
                </pic:pic>
              </a:graphicData>
            </a:graphic>
          </wp:inline>
        </w:drawing>
      </w:r>
    </w:p>
    <w:p w14:paraId="4EBBD4DC" w14:textId="227090EF" w:rsidR="00E74EC5" w:rsidRPr="00E63108" w:rsidRDefault="00E74EC5" w:rsidP="00DD52CE">
      <w:pPr>
        <w:pStyle w:val="Caption"/>
        <w:spacing w:before="120" w:after="0"/>
        <w:jc w:val="center"/>
        <w:rPr>
          <w:rFonts w:ascii="Times New Roman" w:hAnsi="Times New Roman"/>
          <w:color w:val="auto"/>
        </w:rPr>
      </w:pPr>
      <w:r w:rsidRPr="00E63108">
        <w:rPr>
          <w:b/>
          <w:bCs/>
          <w:i w:val="0"/>
          <w:iCs w:val="0"/>
          <w:color w:val="auto"/>
          <w:sz w:val="22"/>
          <w:szCs w:val="22"/>
        </w:rPr>
        <w:t xml:space="preserve">Figure </w:t>
      </w:r>
      <w:r w:rsidRPr="00E63108">
        <w:rPr>
          <w:b/>
          <w:bCs/>
          <w:i w:val="0"/>
          <w:iCs w:val="0"/>
          <w:color w:val="auto"/>
          <w:sz w:val="22"/>
          <w:szCs w:val="22"/>
        </w:rPr>
        <w:fldChar w:fldCharType="begin"/>
      </w:r>
      <w:r w:rsidRPr="00E63108">
        <w:rPr>
          <w:b/>
          <w:bCs/>
          <w:i w:val="0"/>
          <w:iCs w:val="0"/>
          <w:color w:val="auto"/>
          <w:sz w:val="22"/>
          <w:szCs w:val="22"/>
        </w:rPr>
        <w:instrText xml:space="preserve"> SEQ Figure \* ARABIC </w:instrText>
      </w:r>
      <w:r w:rsidRPr="00E63108">
        <w:rPr>
          <w:b/>
          <w:bCs/>
          <w:i w:val="0"/>
          <w:iCs w:val="0"/>
          <w:color w:val="auto"/>
          <w:sz w:val="22"/>
          <w:szCs w:val="22"/>
        </w:rPr>
        <w:fldChar w:fldCharType="separate"/>
      </w:r>
      <w:r w:rsidRPr="00E63108">
        <w:rPr>
          <w:b/>
          <w:bCs/>
          <w:i w:val="0"/>
          <w:iCs w:val="0"/>
          <w:noProof/>
          <w:color w:val="auto"/>
          <w:sz w:val="22"/>
          <w:szCs w:val="22"/>
        </w:rPr>
        <w:t>4</w:t>
      </w:r>
      <w:r w:rsidRPr="00E63108">
        <w:rPr>
          <w:b/>
          <w:bCs/>
          <w:i w:val="0"/>
          <w:iCs w:val="0"/>
          <w:color w:val="auto"/>
          <w:sz w:val="22"/>
          <w:szCs w:val="22"/>
        </w:rPr>
        <w:fldChar w:fldCharType="end"/>
      </w:r>
      <w:r w:rsidRPr="00E63108">
        <w:rPr>
          <w:b/>
          <w:bCs/>
          <w:i w:val="0"/>
          <w:iCs w:val="0"/>
          <w:color w:val="auto"/>
          <w:sz w:val="22"/>
          <w:szCs w:val="22"/>
        </w:rPr>
        <w:t>.</w:t>
      </w:r>
      <w:r w:rsidRPr="00E63108">
        <w:rPr>
          <w:i w:val="0"/>
          <w:iCs w:val="0"/>
          <w:color w:val="auto"/>
          <w:sz w:val="22"/>
          <w:szCs w:val="22"/>
        </w:rPr>
        <w:t xml:space="preserve"> Surface elevation (b</w:t>
      </w:r>
      <w:r w:rsidR="00DD52CE">
        <w:rPr>
          <w:i w:val="0"/>
          <w:iCs w:val="0"/>
          <w:color w:val="auto"/>
          <w:sz w:val="22"/>
          <w:szCs w:val="22"/>
        </w:rPr>
        <w:t>, d, e, g</w:t>
      </w:r>
      <w:r w:rsidRPr="00E63108">
        <w:rPr>
          <w:i w:val="0"/>
          <w:iCs w:val="0"/>
          <w:color w:val="auto"/>
          <w:sz w:val="22"/>
          <w:szCs w:val="22"/>
        </w:rPr>
        <w:t xml:space="preserve">) and </w:t>
      </w:r>
      <w:r w:rsidR="007A6A52" w:rsidRPr="00E63108">
        <w:rPr>
          <w:i w:val="0"/>
          <w:iCs w:val="0"/>
          <w:color w:val="auto"/>
          <w:sz w:val="22"/>
          <w:szCs w:val="22"/>
        </w:rPr>
        <w:t>wave s</w:t>
      </w:r>
      <w:r w:rsidRPr="00E63108">
        <w:rPr>
          <w:i w:val="0"/>
          <w:iCs w:val="0"/>
          <w:color w:val="auto"/>
          <w:sz w:val="22"/>
          <w:szCs w:val="22"/>
        </w:rPr>
        <w:t>pectrum</w:t>
      </w:r>
      <w:r w:rsidR="007A6A52" w:rsidRPr="00E63108">
        <w:rPr>
          <w:i w:val="0"/>
          <w:iCs w:val="0"/>
          <w:color w:val="auto"/>
          <w:sz w:val="22"/>
          <w:szCs w:val="22"/>
        </w:rPr>
        <w:t xml:space="preserve"> (a, c, f</w:t>
      </w:r>
      <w:r w:rsidR="006D4E52">
        <w:rPr>
          <w:i w:val="0"/>
          <w:iCs w:val="0"/>
          <w:color w:val="auto"/>
          <w:sz w:val="22"/>
          <w:szCs w:val="22"/>
        </w:rPr>
        <w:t>,</w:t>
      </w:r>
      <w:r w:rsidR="007A6A52" w:rsidRPr="00E63108">
        <w:rPr>
          <w:i w:val="0"/>
          <w:iCs w:val="0"/>
          <w:color w:val="auto"/>
          <w:sz w:val="22"/>
          <w:szCs w:val="22"/>
        </w:rPr>
        <w:t xml:space="preserve"> h).</w:t>
      </w:r>
    </w:p>
    <w:p w14:paraId="5B2E58A2" w14:textId="45B7A294" w:rsidR="00C664CB" w:rsidRPr="00E63108" w:rsidRDefault="00C664CB">
      <w:pPr>
        <w:pStyle w:val="Heading2"/>
        <w:rPr>
          <w:rFonts w:ascii="Times New Roman" w:hAnsi="Times New Roman"/>
          <w:color w:val="auto"/>
        </w:rPr>
      </w:pPr>
      <w:r w:rsidRPr="00E63108">
        <w:rPr>
          <w:rFonts w:ascii="Times New Roman" w:hAnsi="Times New Roman"/>
          <w:color w:val="auto"/>
        </w:rPr>
        <w:t>Wave transmission and fence thicknesses</w:t>
      </w:r>
    </w:p>
    <w:p w14:paraId="1C0B1FE3" w14:textId="0512294C" w:rsidR="00C664CB" w:rsidRPr="00E63108" w:rsidRDefault="00C664CB" w:rsidP="00F82A0D">
      <w:pPr>
        <w:pStyle w:val="BodyChar"/>
        <w:rPr>
          <w:rFonts w:ascii="Times New Roman" w:hAnsi="Times New Roman" w:cs="Times New Roman"/>
          <w:color w:val="auto"/>
        </w:rPr>
      </w:pPr>
    </w:p>
    <w:p w14:paraId="328AADE8" w14:textId="47CC9285" w:rsidR="004A5664" w:rsidRPr="00E63108" w:rsidRDefault="00F5737E" w:rsidP="004A5664">
      <w:pPr>
        <w:pStyle w:val="BodytextIndented"/>
        <w:ind w:firstLine="0"/>
        <w:rPr>
          <w:color w:val="auto"/>
        </w:rPr>
      </w:pPr>
      <w:r w:rsidRPr="00E63108">
        <w:rPr>
          <w:color w:val="auto"/>
        </w:rPr>
        <w:t xml:space="preserve">In this section, the influence of fence thickness </w:t>
      </w:r>
      <w:r w:rsidR="006D4E52">
        <w:rPr>
          <w:color w:val="auto"/>
        </w:rPr>
        <w:t>is</w:t>
      </w:r>
      <w:r w:rsidRPr="00E63108">
        <w:rPr>
          <w:color w:val="auto"/>
        </w:rPr>
        <w:t xml:space="preserve"> presented in Figure 5 and Figure 6. The wave transm</w:t>
      </w:r>
      <w:r w:rsidR="006D4E52">
        <w:rPr>
          <w:color w:val="auto"/>
        </w:rPr>
        <w:t>i</w:t>
      </w:r>
      <w:r w:rsidRPr="00E63108">
        <w:rPr>
          <w:color w:val="auto"/>
        </w:rPr>
        <w:t>ssion coefficient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t</m:t>
            </m:r>
          </m:sub>
        </m:sSub>
      </m:oMath>
      <w:r w:rsidR="00EB290E" w:rsidRPr="00E63108">
        <w:rPr>
          <w:color w:val="auto"/>
        </w:rPr>
        <w:t xml:space="preserve">) is plotted against </w:t>
      </w:r>
      <w:r w:rsidR="00176547" w:rsidRPr="00E63108">
        <w:rPr>
          <w:color w:val="auto"/>
        </w:rPr>
        <w:t>two dimensionless parameters</w:t>
      </w:r>
      <w:r w:rsidR="006D4E52">
        <w:rPr>
          <w:color w:val="auto"/>
        </w:rPr>
        <w:t>,</w:t>
      </w:r>
      <w:r w:rsidR="00176547" w:rsidRPr="00E63108">
        <w:rPr>
          <w:color w:val="auto"/>
        </w:rPr>
        <w:t xml:space="preserve"> which</w:t>
      </w:r>
      <w:r w:rsidR="00EB290E" w:rsidRPr="00E63108">
        <w:rPr>
          <w:color w:val="auto"/>
        </w:rPr>
        <w:t xml:space="preserve"> </w:t>
      </w:r>
      <w:r w:rsidR="006D4E52">
        <w:rPr>
          <w:color w:val="auto"/>
        </w:rPr>
        <w:t xml:space="preserve">are </w:t>
      </w:r>
      <w:r w:rsidR="00EB290E" w:rsidRPr="00E63108">
        <w:rPr>
          <w:color w:val="auto"/>
        </w:rPr>
        <w:t>expressed as</w:t>
      </w:r>
      <w:r w:rsidR="00176547" w:rsidRPr="00E63108">
        <w:rPr>
          <w:color w:val="auto"/>
        </w:rPr>
        <w:t>:</w:t>
      </w:r>
    </w:p>
    <w:tbl>
      <w:tblPr>
        <w:tblStyle w:val="TableGrid"/>
        <w:tblW w:w="9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993"/>
      </w:tblGrid>
      <w:tr w:rsidR="00E63108" w:rsidRPr="00E63108" w14:paraId="3A97880B" w14:textId="77777777" w:rsidTr="00B503C9">
        <w:trPr>
          <w:jc w:val="center"/>
        </w:trPr>
        <w:tc>
          <w:tcPr>
            <w:tcW w:w="8364" w:type="dxa"/>
            <w:vAlign w:val="center"/>
          </w:tcPr>
          <w:p w14:paraId="1FF54B65" w14:textId="25B10DF6" w:rsidR="00176547" w:rsidRPr="00E63108" w:rsidRDefault="00000000" w:rsidP="00343862">
            <w:pPr>
              <w:pStyle w:val="BodytextIndented"/>
              <w:spacing w:before="120" w:after="120"/>
              <w:rPr>
                <w:rFonts w:ascii="Times New Roman" w:hAnsi="Times New Roman"/>
                <w:i/>
                <w:color w:val="auto"/>
                <w:lang w:val="en-GB"/>
              </w:rPr>
            </w:pPr>
            <m:oMathPara>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t</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t</m:t>
                        </m:r>
                      </m:sub>
                    </m:sSub>
                  </m:num>
                  <m:den>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m:t>
                        </m:r>
                      </m:sub>
                    </m:sSub>
                  </m:den>
                </m:f>
              </m:oMath>
            </m:oMathPara>
          </w:p>
        </w:tc>
        <w:tc>
          <w:tcPr>
            <w:tcW w:w="993" w:type="dxa"/>
            <w:vAlign w:val="center"/>
          </w:tcPr>
          <w:p w14:paraId="205A12FF" w14:textId="0F362A05" w:rsidR="00176547" w:rsidRPr="00E63108" w:rsidRDefault="00176547" w:rsidP="00B503C9">
            <w:pPr>
              <w:pStyle w:val="BodytextIndented"/>
              <w:spacing w:before="120" w:after="120"/>
              <w:jc w:val="right"/>
              <w:rPr>
                <w:rFonts w:ascii="Times New Roman" w:hAnsi="Times New Roman"/>
                <w:i/>
                <w:color w:val="auto"/>
                <w:lang w:val="en-GB"/>
              </w:rPr>
            </w:pPr>
            <w:r w:rsidRPr="00E63108">
              <w:rPr>
                <w:rFonts w:ascii="Times New Roman" w:hAnsi="Times New Roman"/>
                <w:i/>
                <w:color w:val="auto"/>
                <w:lang w:val="en-GB"/>
              </w:rPr>
              <w:t>(</w:t>
            </w:r>
            <w:r w:rsidR="00234E5F" w:rsidRPr="00E63108">
              <w:rPr>
                <w:rFonts w:ascii="Times New Roman" w:hAnsi="Times New Roman"/>
                <w:i/>
                <w:color w:val="auto"/>
                <w:lang w:val="en-GB"/>
              </w:rPr>
              <w:t>9</w:t>
            </w:r>
            <w:r w:rsidRPr="00E63108">
              <w:rPr>
                <w:rFonts w:ascii="Times New Roman" w:hAnsi="Times New Roman"/>
                <w:i/>
                <w:color w:val="auto"/>
                <w:lang w:val="en-GB"/>
              </w:rPr>
              <w:t>)</w:t>
            </w:r>
          </w:p>
        </w:tc>
      </w:tr>
    </w:tbl>
    <w:p w14:paraId="33A6DAD8" w14:textId="5F7A23C4" w:rsidR="00176547" w:rsidRPr="00E63108" w:rsidRDefault="00A46787" w:rsidP="00DD52CE">
      <w:pPr>
        <w:pStyle w:val="BodytextIndented"/>
        <w:rPr>
          <w:color w:val="auto"/>
        </w:rPr>
      </w:pPr>
      <w:r w:rsidRPr="00E63108">
        <w:rPr>
          <w:color w:val="auto"/>
        </w:rPr>
        <w:t xml:space="preserve">where </w:t>
      </w: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t</m:t>
            </m:r>
          </m:sub>
        </m:sSub>
      </m:oMath>
      <w:r w:rsidRPr="00E63108">
        <w:rPr>
          <w:color w:val="auto"/>
        </w:rPr>
        <w:t xml:space="preserve"> and </w:t>
      </w: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m:t>
            </m:r>
          </m:sub>
        </m:sSub>
      </m:oMath>
      <w:r w:rsidRPr="00E63108">
        <w:rPr>
          <w:color w:val="auto"/>
        </w:rPr>
        <w:t xml:space="preserve"> are transmission and incoming wave heights, respectively.</w:t>
      </w:r>
    </w:p>
    <w:p w14:paraId="09612BB1" w14:textId="5A0802D0" w:rsidR="0064694C" w:rsidRPr="00E63108" w:rsidRDefault="00FA2731" w:rsidP="0064694C">
      <w:pPr>
        <w:pStyle w:val="BodytextIndented"/>
        <w:rPr>
          <w:color w:val="auto"/>
        </w:rPr>
      </w:pPr>
      <w:r w:rsidRPr="00E63108">
        <w:rPr>
          <w:color w:val="auto"/>
        </w:rPr>
        <w:t>In Figure 5, the relative fence thickness with incoming wave height is plotted against the transm</w:t>
      </w:r>
      <w:r w:rsidR="006D4E52">
        <w:rPr>
          <w:color w:val="auto"/>
        </w:rPr>
        <w:t>i</w:t>
      </w:r>
      <w:r w:rsidRPr="00E63108">
        <w:rPr>
          <w:color w:val="auto"/>
        </w:rPr>
        <w:t>ssion coefficient</w:t>
      </w:r>
      <w:r w:rsidR="006D4E52">
        <w:rPr>
          <w:color w:val="auto"/>
        </w:rPr>
        <w:t>,</w:t>
      </w:r>
      <w:r w:rsidRPr="00E63108">
        <w:rPr>
          <w:color w:val="auto"/>
        </w:rPr>
        <w:t xml:space="preserve"> and this plot is compared with the previous </w:t>
      </w:r>
      <w:r w:rsidR="00552A46" w:rsidRPr="00E63108">
        <w:rPr>
          <w:color w:val="auto"/>
        </w:rPr>
        <w:t>study</w:t>
      </w:r>
      <w:r w:rsidR="008240B3" w:rsidRPr="00E63108">
        <w:rPr>
          <w:color w:val="auto"/>
        </w:rPr>
        <w:t xml:space="preserve"> </w:t>
      </w:r>
      <w:sdt>
        <w:sdtPr>
          <w:tag w:val="MENDELEY_CITATION_v3_eyJjaXRhdGlvbklEIjoiTUVOREVMRVlfQ0lUQVRJT05fOGU0MWZkYmMtODU5MS00MTExLWFiMWUtMTJmMWI0MGU5MDYx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
          <w:id w:val="901708491"/>
          <w:placeholder>
            <w:docPart w:val="DefaultPlaceholder_-1854013440"/>
          </w:placeholder>
        </w:sdtPr>
        <w:sdtContent>
          <w:r w:rsidR="00E92CDB" w:rsidRPr="00E92CDB">
            <w:t>[4]</w:t>
          </w:r>
        </w:sdtContent>
      </w:sdt>
      <w:r w:rsidR="00552A46" w:rsidRPr="00E63108">
        <w:rPr>
          <w:color w:val="auto"/>
        </w:rPr>
        <w:t xml:space="preserve">. </w:t>
      </w:r>
      <w:r w:rsidR="003423B8" w:rsidRPr="00E63108">
        <w:rPr>
          <w:color w:val="auto"/>
        </w:rPr>
        <w:t>The sca</w:t>
      </w:r>
      <w:r w:rsidR="006D4E52">
        <w:rPr>
          <w:color w:val="auto"/>
        </w:rPr>
        <w:t>t</w:t>
      </w:r>
      <w:r w:rsidR="003423B8" w:rsidRPr="00E63108">
        <w:rPr>
          <w:color w:val="auto"/>
        </w:rPr>
        <w:t xml:space="preserve">ters from Figure 5 </w:t>
      </w:r>
      <w:r w:rsidR="000E7DE1" w:rsidRPr="00E63108">
        <w:rPr>
          <w:color w:val="auto"/>
        </w:rPr>
        <w:t>illustrate</w:t>
      </w:r>
      <w:r w:rsidR="003423B8" w:rsidRPr="00E63108">
        <w:rPr>
          <w:color w:val="auto"/>
        </w:rPr>
        <w:t xml:space="preserve"> the reduction trend of incoming wave</w:t>
      </w:r>
      <w:r w:rsidR="000E7DE1" w:rsidRPr="00E63108">
        <w:rPr>
          <w:color w:val="auto"/>
        </w:rPr>
        <w:t>s</w:t>
      </w:r>
      <w:r w:rsidR="006D4E52">
        <w:rPr>
          <w:color w:val="auto"/>
        </w:rPr>
        <w:t>,</w:t>
      </w:r>
      <w:r w:rsidR="000E7DE1" w:rsidRPr="00E63108">
        <w:rPr>
          <w:color w:val="auto"/>
        </w:rPr>
        <w:t xml:space="preserve"> indicating th</w:t>
      </w:r>
      <w:r w:rsidR="006D4E52">
        <w:rPr>
          <w:color w:val="auto"/>
        </w:rPr>
        <w:t>at</w:t>
      </w:r>
      <w:r w:rsidR="000E7DE1" w:rsidRPr="00E63108">
        <w:rPr>
          <w:color w:val="auto"/>
        </w:rPr>
        <w:t xml:space="preserve"> </w:t>
      </w:r>
      <w:r w:rsidR="002D1F87" w:rsidRPr="00E63108">
        <w:rPr>
          <w:color w:val="auto"/>
        </w:rPr>
        <w:t>larger waves tend to be damped more significantly and even more for the larger fence thickness.</w:t>
      </w:r>
      <w:r w:rsidR="0064694C" w:rsidRPr="00E63108">
        <w:rPr>
          <w:color w:val="auto"/>
        </w:rPr>
        <w:t xml:space="preserve"> </w:t>
      </w:r>
    </w:p>
    <w:p w14:paraId="56C221C6" w14:textId="0AD2E904" w:rsidR="0064694C" w:rsidRPr="00E63108" w:rsidRDefault="0064694C" w:rsidP="0064694C">
      <w:pPr>
        <w:pStyle w:val="BodytextIndented"/>
        <w:rPr>
          <w:color w:val="auto"/>
        </w:rPr>
      </w:pPr>
      <w:r w:rsidRPr="00E63108">
        <w:rPr>
          <w:color w:val="auto"/>
        </w:rPr>
        <w:t>The transm</w:t>
      </w:r>
      <w:r w:rsidR="006D4E52">
        <w:rPr>
          <w:color w:val="auto"/>
        </w:rPr>
        <w:t>i</w:t>
      </w:r>
      <w:r w:rsidRPr="00E63108">
        <w:rPr>
          <w:color w:val="auto"/>
        </w:rPr>
        <w:t xml:space="preserve">ssion coefficients in this study (red circles) value from 0.3 to 0.5 with the </w:t>
      </w:r>
      <w:r w:rsidRPr="00640879">
        <w:rPr>
          <w:i/>
          <w:iCs w:val="0"/>
          <w:color w:val="auto"/>
        </w:rPr>
        <w:t>B</w:t>
      </w:r>
      <w:r w:rsidRPr="00E63108">
        <w:rPr>
          <w:color w:val="auto"/>
        </w:rPr>
        <w:t>/</w:t>
      </w:r>
      <w:r w:rsidRPr="00640879">
        <w:rPr>
          <w:i/>
          <w:iCs w:val="0"/>
          <w:color w:val="auto"/>
        </w:rPr>
        <w:t>H</w:t>
      </w:r>
      <w:r w:rsidRPr="00640879">
        <w:rPr>
          <w:color w:val="auto"/>
          <w:vertAlign w:val="subscript"/>
        </w:rPr>
        <w:t>i</w:t>
      </w:r>
      <w:r w:rsidRPr="00E63108">
        <w:rPr>
          <w:color w:val="auto"/>
        </w:rPr>
        <w:t xml:space="preserve"> from 1 to 4. These s</w:t>
      </w:r>
      <w:r w:rsidR="00BA5FAC" w:rsidRPr="00E63108">
        <w:rPr>
          <w:color w:val="auto"/>
        </w:rPr>
        <w:t>ca</w:t>
      </w:r>
      <w:r w:rsidR="006D4E52">
        <w:rPr>
          <w:color w:val="auto"/>
        </w:rPr>
        <w:t>t</w:t>
      </w:r>
      <w:r w:rsidR="00BA5FAC" w:rsidRPr="00E63108">
        <w:rPr>
          <w:color w:val="auto"/>
        </w:rPr>
        <w:t>ters</w:t>
      </w:r>
      <w:r w:rsidRPr="00E63108">
        <w:rPr>
          <w:color w:val="auto"/>
        </w:rPr>
        <w:t xml:space="preserve"> interestingly match</w:t>
      </w:r>
      <w:r w:rsidR="00BA5FAC" w:rsidRPr="00E63108">
        <w:rPr>
          <w:color w:val="auto"/>
        </w:rPr>
        <w:t xml:space="preserve"> the data from Dao et al. (2021)</w:t>
      </w:r>
      <w:r w:rsidR="008240B3" w:rsidRPr="00E63108">
        <w:rPr>
          <w:color w:val="auto"/>
        </w:rPr>
        <w:t xml:space="preserve"> </w:t>
      </w:r>
      <w:sdt>
        <w:sdtPr>
          <w:tag w:val="MENDELEY_CITATION_v3_eyJjaXRhdGlvbklEIjoiTUVOREVMRVlfQ0lUQVRJT05fMDgwNzFhZWMtZjdkMy00NGM5LTg0MGYtNGRiODBlNzMyM2My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
          <w:id w:val="-1783568222"/>
          <w:placeholder>
            <w:docPart w:val="DefaultPlaceholder_-1854013440"/>
          </w:placeholder>
        </w:sdtPr>
        <w:sdtContent>
          <w:r w:rsidR="00E92CDB" w:rsidRPr="00E92CDB">
            <w:t>[4]</w:t>
          </w:r>
        </w:sdtContent>
      </w:sdt>
      <w:r w:rsidR="00BA5FAC" w:rsidRPr="00E63108">
        <w:rPr>
          <w:color w:val="auto"/>
        </w:rPr>
        <w:t xml:space="preserve"> for the same range of </w:t>
      </w:r>
      <w:r w:rsidR="00BA5FAC" w:rsidRPr="00640879">
        <w:rPr>
          <w:i/>
          <w:iCs w:val="0"/>
          <w:color w:val="auto"/>
        </w:rPr>
        <w:t>B</w:t>
      </w:r>
      <w:r w:rsidR="00BA5FAC" w:rsidRPr="00E63108">
        <w:rPr>
          <w:color w:val="auto"/>
        </w:rPr>
        <w:t>/</w:t>
      </w:r>
      <w:r w:rsidR="00BA5FAC" w:rsidRPr="00640879">
        <w:rPr>
          <w:i/>
          <w:iCs w:val="0"/>
          <w:color w:val="auto"/>
        </w:rPr>
        <w:t>H</w:t>
      </w:r>
      <w:r w:rsidR="00BA5FAC" w:rsidRPr="00640879">
        <w:rPr>
          <w:color w:val="auto"/>
          <w:vertAlign w:val="subscript"/>
        </w:rPr>
        <w:t>i</w:t>
      </w:r>
      <w:r w:rsidR="00BA5FAC" w:rsidRPr="00E63108">
        <w:rPr>
          <w:color w:val="auto"/>
        </w:rPr>
        <w:t xml:space="preserve">. The gap of </w:t>
      </w:r>
      <w:r w:rsidR="00BA5FAC" w:rsidRPr="00640879">
        <w:rPr>
          <w:i/>
          <w:iCs w:val="0"/>
          <w:color w:val="auto"/>
        </w:rPr>
        <w:t>K</w:t>
      </w:r>
      <w:r w:rsidR="00BA5FAC" w:rsidRPr="00640879">
        <w:rPr>
          <w:color w:val="auto"/>
          <w:vertAlign w:val="subscript"/>
        </w:rPr>
        <w:t>t</w:t>
      </w:r>
      <w:r w:rsidR="00BA5FAC" w:rsidRPr="008448F8">
        <w:rPr>
          <w:color w:val="auto"/>
        </w:rPr>
        <w:t xml:space="preserve"> </w:t>
      </w:r>
      <w:r w:rsidR="00BA5FAC" w:rsidRPr="00E63108">
        <w:rPr>
          <w:color w:val="auto"/>
        </w:rPr>
        <w:t xml:space="preserve">between </w:t>
      </w:r>
      <w:r w:rsidR="006D4E52">
        <w:rPr>
          <w:color w:val="auto"/>
        </w:rPr>
        <w:t xml:space="preserve">the </w:t>
      </w:r>
      <w:r w:rsidR="00BA5FAC" w:rsidRPr="00E63108">
        <w:rPr>
          <w:color w:val="auto"/>
        </w:rPr>
        <w:t xml:space="preserve">two studies can be interpreted by the difference of porosities applied. </w:t>
      </w:r>
      <w:r w:rsidR="00B55C1E" w:rsidRPr="00E63108">
        <w:rPr>
          <w:color w:val="auto"/>
        </w:rPr>
        <w:t>Furthermore, the fit line (dashed line) from this study is well-fit with Dao et al. (2021)</w:t>
      </w:r>
      <w:r w:rsidR="008240B3" w:rsidRPr="00E63108">
        <w:rPr>
          <w:color w:val="auto"/>
        </w:rPr>
        <w:t xml:space="preserve"> </w:t>
      </w:r>
      <w:sdt>
        <w:sdtPr>
          <w:tag w:val="MENDELEY_CITATION_v3_eyJjaXRhdGlvbklEIjoiTUVOREVMRVlfQ0lUQVRJT05fNjY4Yjk4MWMtOGU3MC00YTBkLWE5ZjEtOGExNDllM2QxNzQ2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
          <w:id w:val="-269549029"/>
          <w:placeholder>
            <w:docPart w:val="DefaultPlaceholder_-1854013440"/>
          </w:placeholder>
        </w:sdtPr>
        <w:sdtContent>
          <w:r w:rsidR="00E92CDB" w:rsidRPr="00E92CDB">
            <w:t>[4]</w:t>
          </w:r>
        </w:sdtContent>
      </w:sdt>
      <w:r w:rsidR="00B55C1E" w:rsidRPr="00E63108">
        <w:rPr>
          <w:color w:val="auto"/>
        </w:rPr>
        <w:t xml:space="preserve"> showing an influence of </w:t>
      </w:r>
      <w:r w:rsidR="00B55C1E" w:rsidRPr="00E63108">
        <w:rPr>
          <w:color w:val="auto"/>
        </w:rPr>
        <w:lastRenderedPageBreak/>
        <w:t xml:space="preserve">fence thickness on incoming wave height. </w:t>
      </w:r>
      <w:r w:rsidR="00745A94">
        <w:rPr>
          <w:color w:val="auto"/>
        </w:rPr>
        <w:t>T</w:t>
      </w:r>
      <w:r w:rsidR="006D4E52">
        <w:rPr>
          <w:color w:val="auto"/>
        </w:rPr>
        <w:t xml:space="preserve">he </w:t>
      </w:r>
      <w:r w:rsidR="001D7A51">
        <w:rPr>
          <w:color w:val="auto"/>
        </w:rPr>
        <w:t>two scatters and the fit-line are</w:t>
      </w:r>
      <w:r w:rsidR="00640879">
        <w:rPr>
          <w:color w:val="auto"/>
        </w:rPr>
        <w:t xml:space="preserve"> interestingly m</w:t>
      </w:r>
      <w:r w:rsidR="001D7A51">
        <w:rPr>
          <w:color w:val="auto"/>
        </w:rPr>
        <w:t xml:space="preserve">atched at </w:t>
      </w:r>
      <w:r w:rsidR="006D4E52">
        <w:rPr>
          <w:color w:val="auto"/>
        </w:rPr>
        <w:t xml:space="preserve">a </w:t>
      </w:r>
      <w:r w:rsidR="001D7A51" w:rsidRPr="001D7A51">
        <w:rPr>
          <w:i/>
          <w:iCs w:val="0"/>
          <w:color w:val="auto"/>
        </w:rPr>
        <w:t>B/Hi</w:t>
      </w:r>
      <w:r w:rsidR="001D7A51">
        <w:rPr>
          <w:color w:val="auto"/>
        </w:rPr>
        <w:t xml:space="preserve"> value </w:t>
      </w:r>
      <w:r w:rsidR="006D4E52">
        <w:rPr>
          <w:color w:val="auto"/>
        </w:rPr>
        <w:t>of</w:t>
      </w:r>
      <w:r w:rsidR="001D7A51">
        <w:rPr>
          <w:color w:val="auto"/>
        </w:rPr>
        <w:t xml:space="preserve"> about 4. This can be explained </w:t>
      </w:r>
      <w:r w:rsidR="006D4E52">
        <w:rPr>
          <w:color w:val="auto"/>
        </w:rPr>
        <w:t xml:space="preserve">by the fact </w:t>
      </w:r>
      <w:r w:rsidR="001D7A51">
        <w:rPr>
          <w:color w:val="auto"/>
        </w:rPr>
        <w:t xml:space="preserve">that the larger thicknesses dissipate most of </w:t>
      </w:r>
      <w:r w:rsidR="006D4E52">
        <w:rPr>
          <w:color w:val="auto"/>
        </w:rPr>
        <w:t xml:space="preserve">the </w:t>
      </w:r>
      <w:r w:rsidR="001D7A51">
        <w:rPr>
          <w:color w:val="auto"/>
        </w:rPr>
        <w:t>wave</w:t>
      </w:r>
      <w:r w:rsidR="00A8450F">
        <w:rPr>
          <w:color w:val="auto"/>
        </w:rPr>
        <w:t>,</w:t>
      </w:r>
      <w:r w:rsidR="001D7A51">
        <w:rPr>
          <w:color w:val="auto"/>
        </w:rPr>
        <w:t xml:space="preserve"> and </w:t>
      </w:r>
      <w:r w:rsidR="00A8450F">
        <w:rPr>
          <w:color w:val="auto"/>
        </w:rPr>
        <w:t>at a certain point, wave reduction reaches the same p</w:t>
      </w:r>
      <w:r w:rsidR="006D4E52">
        <w:rPr>
          <w:color w:val="auto"/>
        </w:rPr>
        <w:t>ropor</w:t>
      </w:r>
      <w:r w:rsidR="00A8450F">
        <w:rPr>
          <w:color w:val="auto"/>
        </w:rPr>
        <w:t xml:space="preserve">tion in Dao et al. (2021) with lower porosity. </w:t>
      </w:r>
      <w:r w:rsidR="00B55C1E" w:rsidRPr="00E63108">
        <w:rPr>
          <w:color w:val="auto"/>
        </w:rPr>
        <w:t xml:space="preserve">The larger </w:t>
      </w:r>
      <w:r w:rsidR="006D4E52">
        <w:rPr>
          <w:color w:val="auto"/>
        </w:rPr>
        <w:t xml:space="preserve">the </w:t>
      </w:r>
      <w:r w:rsidR="00B55C1E" w:rsidRPr="00E63108">
        <w:rPr>
          <w:color w:val="auto"/>
        </w:rPr>
        <w:t xml:space="preserve">thickness is, the higher </w:t>
      </w:r>
      <w:r w:rsidR="006D4E52">
        <w:rPr>
          <w:color w:val="auto"/>
        </w:rPr>
        <w:t xml:space="preserve">the </w:t>
      </w:r>
      <w:r w:rsidR="00B55C1E" w:rsidRPr="00E63108">
        <w:rPr>
          <w:color w:val="auto"/>
        </w:rPr>
        <w:t>wave</w:t>
      </w:r>
      <w:r w:rsidR="0064133D" w:rsidRPr="00E63108">
        <w:rPr>
          <w:color w:val="auto"/>
        </w:rPr>
        <w:t xml:space="preserve"> is</w:t>
      </w:r>
      <w:r w:rsidR="00B55C1E" w:rsidRPr="00E63108">
        <w:rPr>
          <w:color w:val="auto"/>
        </w:rPr>
        <w:t xml:space="preserve"> damped. </w:t>
      </w:r>
    </w:p>
    <w:p w14:paraId="2CE61A8B" w14:textId="363A3317" w:rsidR="004A5664" w:rsidRPr="00E63108" w:rsidRDefault="002560E6" w:rsidP="004A5664">
      <w:pPr>
        <w:pStyle w:val="BodytextIndented"/>
        <w:ind w:firstLine="0"/>
        <w:jc w:val="center"/>
        <w:rPr>
          <w:color w:val="auto"/>
        </w:rPr>
      </w:pPr>
      <w:r w:rsidRPr="00E63108">
        <w:rPr>
          <w:noProof/>
          <w:color w:val="auto"/>
        </w:rPr>
        <w:drawing>
          <wp:inline distT="0" distB="0" distL="0" distR="0" wp14:anchorId="2B742E97" wp14:editId="15A2BC12">
            <wp:extent cx="4148323" cy="2700000"/>
            <wp:effectExtent l="0" t="0" r="5080" b="5715"/>
            <wp:docPr id="487740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148323" cy="2700000"/>
                    </a:xfrm>
                    <a:prstGeom prst="rect">
                      <a:avLst/>
                    </a:prstGeom>
                    <a:noFill/>
                    <a:ln>
                      <a:noFill/>
                    </a:ln>
                  </pic:spPr>
                </pic:pic>
              </a:graphicData>
            </a:graphic>
          </wp:inline>
        </w:drawing>
      </w:r>
    </w:p>
    <w:p w14:paraId="451039CC" w14:textId="1FFA0F8B" w:rsidR="004A5664" w:rsidRPr="00E63108" w:rsidRDefault="001C6CCC" w:rsidP="002A6635">
      <w:pPr>
        <w:pStyle w:val="Caption"/>
        <w:spacing w:before="120"/>
        <w:jc w:val="center"/>
        <w:rPr>
          <w:i w:val="0"/>
          <w:iCs w:val="0"/>
          <w:color w:val="auto"/>
          <w:sz w:val="22"/>
          <w:szCs w:val="22"/>
        </w:rPr>
      </w:pPr>
      <w:r w:rsidRPr="00E63108">
        <w:rPr>
          <w:b/>
          <w:bCs/>
          <w:i w:val="0"/>
          <w:iCs w:val="0"/>
          <w:color w:val="auto"/>
          <w:sz w:val="22"/>
          <w:szCs w:val="22"/>
        </w:rPr>
        <w:t xml:space="preserve">Figure </w:t>
      </w:r>
      <w:r w:rsidRPr="00E63108">
        <w:rPr>
          <w:b/>
          <w:bCs/>
          <w:i w:val="0"/>
          <w:iCs w:val="0"/>
          <w:color w:val="auto"/>
          <w:sz w:val="22"/>
          <w:szCs w:val="22"/>
        </w:rPr>
        <w:fldChar w:fldCharType="begin"/>
      </w:r>
      <w:r w:rsidRPr="00E63108">
        <w:rPr>
          <w:b/>
          <w:bCs/>
          <w:i w:val="0"/>
          <w:iCs w:val="0"/>
          <w:color w:val="auto"/>
          <w:sz w:val="22"/>
          <w:szCs w:val="22"/>
        </w:rPr>
        <w:instrText xml:space="preserve"> SEQ Figure \* ARABIC </w:instrText>
      </w:r>
      <w:r w:rsidRPr="00E63108">
        <w:rPr>
          <w:b/>
          <w:bCs/>
          <w:i w:val="0"/>
          <w:iCs w:val="0"/>
          <w:color w:val="auto"/>
          <w:sz w:val="22"/>
          <w:szCs w:val="22"/>
        </w:rPr>
        <w:fldChar w:fldCharType="separate"/>
      </w:r>
      <w:r w:rsidRPr="00E63108">
        <w:rPr>
          <w:b/>
          <w:bCs/>
          <w:i w:val="0"/>
          <w:iCs w:val="0"/>
          <w:noProof/>
          <w:color w:val="auto"/>
          <w:sz w:val="22"/>
          <w:szCs w:val="22"/>
        </w:rPr>
        <w:t>5</w:t>
      </w:r>
      <w:r w:rsidRPr="00E63108">
        <w:rPr>
          <w:b/>
          <w:bCs/>
          <w:i w:val="0"/>
          <w:iCs w:val="0"/>
          <w:color w:val="auto"/>
          <w:sz w:val="22"/>
          <w:szCs w:val="22"/>
        </w:rPr>
        <w:fldChar w:fldCharType="end"/>
      </w:r>
      <w:r w:rsidRPr="00E63108">
        <w:rPr>
          <w:b/>
          <w:bCs/>
          <w:i w:val="0"/>
          <w:iCs w:val="0"/>
          <w:color w:val="auto"/>
          <w:sz w:val="22"/>
          <w:szCs w:val="22"/>
        </w:rPr>
        <w:t>.</w:t>
      </w:r>
      <w:r w:rsidRPr="00E63108">
        <w:rPr>
          <w:i w:val="0"/>
          <w:iCs w:val="0"/>
          <w:color w:val="auto"/>
          <w:sz w:val="22"/>
          <w:szCs w:val="22"/>
        </w:rPr>
        <w:t xml:space="preserve"> Relative fence thickness with incoming wave height and transmission coefficient</w:t>
      </w:r>
      <w:r w:rsidR="00B16EF4" w:rsidRPr="00E63108">
        <w:rPr>
          <w:i w:val="0"/>
          <w:iCs w:val="0"/>
          <w:color w:val="auto"/>
          <w:sz w:val="22"/>
          <w:szCs w:val="22"/>
        </w:rPr>
        <w:t xml:space="preserve"> with additional data from Dao et al. (2021)</w:t>
      </w:r>
      <w:r w:rsidR="008240B3" w:rsidRPr="00E63108">
        <w:rPr>
          <w:i w:val="0"/>
          <w:iCs w:val="0"/>
          <w:color w:val="auto"/>
          <w:sz w:val="22"/>
          <w:szCs w:val="22"/>
        </w:rPr>
        <w:t xml:space="preserve"> </w:t>
      </w:r>
      <w:sdt>
        <w:sdtPr>
          <w:rPr>
            <w:i w:val="0"/>
            <w:iCs w:val="0"/>
            <w:color w:val="000000"/>
            <w:sz w:val="22"/>
            <w:szCs w:val="22"/>
          </w:rPr>
          <w:tag w:val="MENDELEY_CITATION_v3_eyJjaXRhdGlvbklEIjoiTUVOREVMRVlfQ0lUQVRJT05fYmYxMjAyM2EtYzA3MC00ZGU4LWFiYzAtOWQzNDM4ZjgzOTAy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
          <w:id w:val="-72665505"/>
          <w:placeholder>
            <w:docPart w:val="DefaultPlaceholder_-1854013440"/>
          </w:placeholder>
        </w:sdtPr>
        <w:sdtContent>
          <w:r w:rsidR="00E92CDB" w:rsidRPr="00E92CDB">
            <w:rPr>
              <w:i w:val="0"/>
              <w:iCs w:val="0"/>
              <w:color w:val="000000"/>
              <w:sz w:val="22"/>
              <w:szCs w:val="22"/>
            </w:rPr>
            <w:t>[4]</w:t>
          </w:r>
        </w:sdtContent>
      </w:sdt>
      <w:r w:rsidR="008240B3" w:rsidRPr="00E63108">
        <w:rPr>
          <w:i w:val="0"/>
          <w:iCs w:val="0"/>
          <w:color w:val="auto"/>
          <w:sz w:val="22"/>
          <w:szCs w:val="22"/>
        </w:rPr>
        <w:t>.</w:t>
      </w:r>
    </w:p>
    <w:p w14:paraId="26070353" w14:textId="039109DD" w:rsidR="004A5664" w:rsidRPr="00E63108" w:rsidRDefault="0067513D" w:rsidP="002A6635">
      <w:pPr>
        <w:pStyle w:val="BodytextIndented"/>
        <w:ind w:firstLine="0"/>
        <w:rPr>
          <w:color w:val="auto"/>
        </w:rPr>
      </w:pPr>
      <w:r w:rsidRPr="00E63108">
        <w:rPr>
          <w:color w:val="auto"/>
        </w:rPr>
        <w:t xml:space="preserve">Since the influence of thicknesses on incoming wave heights </w:t>
      </w:r>
      <w:r w:rsidR="00FF287E">
        <w:rPr>
          <w:color w:val="auto"/>
        </w:rPr>
        <w:t>is shown</w:t>
      </w:r>
      <w:r w:rsidRPr="00E63108">
        <w:rPr>
          <w:color w:val="auto"/>
        </w:rPr>
        <w:t xml:space="preserve"> in Figure 5, the impact of this characteristic on wavelength, directly calculat</w:t>
      </w:r>
      <w:r w:rsidR="00FF287E">
        <w:rPr>
          <w:color w:val="auto"/>
        </w:rPr>
        <w:t>ed</w:t>
      </w:r>
      <w:r w:rsidRPr="00E63108">
        <w:rPr>
          <w:color w:val="auto"/>
        </w:rPr>
        <w:t xml:space="preserve"> from wave period and water depth, </w:t>
      </w:r>
      <w:r w:rsidR="00FF287E">
        <w:rPr>
          <w:color w:val="auto"/>
        </w:rPr>
        <w:t>is</w:t>
      </w:r>
      <w:r w:rsidRPr="00E63108">
        <w:rPr>
          <w:color w:val="auto"/>
        </w:rPr>
        <w:t xml:space="preserve"> indicated in Figure 6. </w:t>
      </w:r>
      <w:r w:rsidR="00AF2FAA" w:rsidRPr="00E63108">
        <w:rPr>
          <w:color w:val="auto"/>
        </w:rPr>
        <w:t xml:space="preserve">Since water depths for every scenario are merely similar, it is acceptable to ignore the depth effects. In Figure 6, the larger waves (higher period) tend to be damped more than smaller waves, such as </w:t>
      </w:r>
      <w:r w:rsidR="00AF2FAA" w:rsidRPr="00640879">
        <w:rPr>
          <w:i/>
          <w:iCs w:val="0"/>
          <w:color w:val="auto"/>
        </w:rPr>
        <w:t>K</w:t>
      </w:r>
      <w:r w:rsidR="00AF2FAA" w:rsidRPr="00640879">
        <w:rPr>
          <w:color w:val="auto"/>
          <w:vertAlign w:val="subscript"/>
        </w:rPr>
        <w:t>t</w:t>
      </w:r>
      <w:r w:rsidR="00AF2FAA" w:rsidRPr="00E63108">
        <w:rPr>
          <w:color w:val="auto"/>
        </w:rPr>
        <w:t xml:space="preserve"> ranges from 0.3 to 0.5 for </w:t>
      </w:r>
      <w:r w:rsidR="00AF2FAA" w:rsidRPr="00640879">
        <w:rPr>
          <w:i/>
          <w:iCs w:val="0"/>
          <w:color w:val="auto"/>
        </w:rPr>
        <w:t>B</w:t>
      </w:r>
      <w:r w:rsidR="00AF2FAA" w:rsidRPr="00E63108">
        <w:rPr>
          <w:color w:val="auto"/>
        </w:rPr>
        <w:t>/</w:t>
      </w:r>
      <w:r w:rsidR="00AF2FAA" w:rsidRPr="00640879">
        <w:rPr>
          <w:i/>
          <w:iCs w:val="0"/>
          <w:color w:val="auto"/>
        </w:rPr>
        <w:t>L</w:t>
      </w:r>
      <w:r w:rsidR="00F20F06">
        <w:rPr>
          <w:color w:val="auto"/>
          <w:vertAlign w:val="subscript"/>
        </w:rPr>
        <w:t>i</w:t>
      </w:r>
      <w:r w:rsidR="00AF2FAA" w:rsidRPr="00E63108">
        <w:rPr>
          <w:color w:val="auto"/>
        </w:rPr>
        <w:t xml:space="preserve"> from 0.02 to 0.12</w:t>
      </w:r>
      <w:r w:rsidR="009E7311" w:rsidRPr="00E63108">
        <w:rPr>
          <w:color w:val="auto"/>
        </w:rPr>
        <w:t xml:space="preserve">. </w:t>
      </w:r>
    </w:p>
    <w:p w14:paraId="74D4DCC9" w14:textId="27DCBACE" w:rsidR="004A5664" w:rsidRPr="00E63108" w:rsidRDefault="00A0301E" w:rsidP="004A5664">
      <w:pPr>
        <w:pStyle w:val="BodytextIndented"/>
        <w:ind w:firstLine="0"/>
        <w:jc w:val="center"/>
        <w:rPr>
          <w:color w:val="auto"/>
        </w:rPr>
      </w:pPr>
      <w:r w:rsidRPr="00E63108">
        <w:rPr>
          <w:noProof/>
          <w:color w:val="auto"/>
        </w:rPr>
        <w:drawing>
          <wp:inline distT="0" distB="0" distL="0" distR="0" wp14:anchorId="77FBB476" wp14:editId="5995D959">
            <wp:extent cx="4230731" cy="2700000"/>
            <wp:effectExtent l="0" t="0" r="0" b="5715"/>
            <wp:docPr id="19746435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230731" cy="2700000"/>
                    </a:xfrm>
                    <a:prstGeom prst="rect">
                      <a:avLst/>
                    </a:prstGeom>
                    <a:noFill/>
                    <a:ln>
                      <a:noFill/>
                    </a:ln>
                  </pic:spPr>
                </pic:pic>
              </a:graphicData>
            </a:graphic>
          </wp:inline>
        </w:drawing>
      </w:r>
    </w:p>
    <w:p w14:paraId="6E49B33C" w14:textId="2160B9AA" w:rsidR="001C6CCC" w:rsidRPr="00E63108" w:rsidRDefault="001C6CCC" w:rsidP="002A6635">
      <w:pPr>
        <w:pStyle w:val="Caption"/>
        <w:spacing w:before="120"/>
        <w:jc w:val="center"/>
        <w:rPr>
          <w:i w:val="0"/>
          <w:iCs w:val="0"/>
          <w:color w:val="auto"/>
          <w:sz w:val="22"/>
          <w:szCs w:val="22"/>
        </w:rPr>
      </w:pPr>
      <w:r w:rsidRPr="00E63108">
        <w:rPr>
          <w:b/>
          <w:bCs/>
          <w:i w:val="0"/>
          <w:iCs w:val="0"/>
          <w:color w:val="auto"/>
          <w:sz w:val="22"/>
          <w:szCs w:val="22"/>
        </w:rPr>
        <w:t xml:space="preserve">Figure </w:t>
      </w:r>
      <w:r w:rsidRPr="00E63108">
        <w:rPr>
          <w:b/>
          <w:bCs/>
          <w:i w:val="0"/>
          <w:iCs w:val="0"/>
          <w:color w:val="auto"/>
          <w:sz w:val="22"/>
          <w:szCs w:val="22"/>
        </w:rPr>
        <w:fldChar w:fldCharType="begin"/>
      </w:r>
      <w:r w:rsidRPr="00E63108">
        <w:rPr>
          <w:b/>
          <w:bCs/>
          <w:i w:val="0"/>
          <w:iCs w:val="0"/>
          <w:color w:val="auto"/>
          <w:sz w:val="22"/>
          <w:szCs w:val="22"/>
        </w:rPr>
        <w:instrText xml:space="preserve"> SEQ Figure \* ARABIC </w:instrText>
      </w:r>
      <w:r w:rsidRPr="00E63108">
        <w:rPr>
          <w:b/>
          <w:bCs/>
          <w:i w:val="0"/>
          <w:iCs w:val="0"/>
          <w:color w:val="auto"/>
          <w:sz w:val="22"/>
          <w:szCs w:val="22"/>
        </w:rPr>
        <w:fldChar w:fldCharType="separate"/>
      </w:r>
      <w:r w:rsidRPr="00E63108">
        <w:rPr>
          <w:b/>
          <w:bCs/>
          <w:i w:val="0"/>
          <w:iCs w:val="0"/>
          <w:noProof/>
          <w:color w:val="auto"/>
          <w:sz w:val="22"/>
          <w:szCs w:val="22"/>
        </w:rPr>
        <w:t>6</w:t>
      </w:r>
      <w:r w:rsidRPr="00E63108">
        <w:rPr>
          <w:b/>
          <w:bCs/>
          <w:i w:val="0"/>
          <w:iCs w:val="0"/>
          <w:color w:val="auto"/>
          <w:sz w:val="22"/>
          <w:szCs w:val="22"/>
        </w:rPr>
        <w:fldChar w:fldCharType="end"/>
      </w:r>
      <w:r w:rsidRPr="00E63108">
        <w:rPr>
          <w:b/>
          <w:bCs/>
          <w:i w:val="0"/>
          <w:iCs w:val="0"/>
          <w:color w:val="auto"/>
          <w:sz w:val="22"/>
          <w:szCs w:val="22"/>
        </w:rPr>
        <w:t xml:space="preserve">. </w:t>
      </w:r>
      <w:r w:rsidRPr="00E63108">
        <w:rPr>
          <w:i w:val="0"/>
          <w:iCs w:val="0"/>
          <w:color w:val="auto"/>
          <w:sz w:val="22"/>
          <w:szCs w:val="22"/>
        </w:rPr>
        <w:t>Relative fence thickness with wavelength and transmission coefficient.</w:t>
      </w:r>
    </w:p>
    <w:p w14:paraId="47FD1FE6" w14:textId="6E341D5A" w:rsidR="00016709" w:rsidRPr="00E63108" w:rsidRDefault="005C4F17" w:rsidP="00CE78E2">
      <w:pPr>
        <w:jc w:val="both"/>
      </w:pPr>
      <w:r w:rsidRPr="00E63108">
        <w:t>Both results in Figure</w:t>
      </w:r>
      <w:r w:rsidR="00FF287E">
        <w:t>s</w:t>
      </w:r>
      <w:r w:rsidRPr="00E63108">
        <w:t xml:space="preserve"> 5 and 6 have power fit lines that give an idea for wooden fence designs. As a result, the optimization for fence thicknesses can be indicated based on those two power expressions.</w:t>
      </w:r>
      <w:r w:rsidR="00421E15" w:rsidRPr="00E63108">
        <w:t xml:space="preserve"> </w:t>
      </w:r>
    </w:p>
    <w:p w14:paraId="773A06F7" w14:textId="6C6EBC05" w:rsidR="00C664CB" w:rsidRPr="00E63108" w:rsidRDefault="007A6A52" w:rsidP="00DD690D">
      <w:pPr>
        <w:pStyle w:val="Section"/>
        <w:rPr>
          <w:rFonts w:ascii="Times New Roman" w:hAnsi="Times New Roman"/>
          <w:color w:val="auto"/>
        </w:rPr>
      </w:pPr>
      <w:r w:rsidRPr="00E63108">
        <w:rPr>
          <w:rFonts w:ascii="Times New Roman" w:hAnsi="Times New Roman"/>
          <w:color w:val="auto"/>
        </w:rPr>
        <w:lastRenderedPageBreak/>
        <w:t>Conclusions</w:t>
      </w:r>
    </w:p>
    <w:p w14:paraId="0A4DFD5D" w14:textId="33BA3527" w:rsidR="00C664CB" w:rsidRPr="00E63108" w:rsidRDefault="00573EB1" w:rsidP="000C2B5B">
      <w:pPr>
        <w:pStyle w:val="BodytextIndented"/>
        <w:ind w:firstLine="0"/>
        <w:rPr>
          <w:rFonts w:ascii="Times New Roman" w:hAnsi="Times New Roman"/>
          <w:color w:val="auto"/>
        </w:rPr>
      </w:pPr>
      <w:r w:rsidRPr="00E63108">
        <w:rPr>
          <w:rFonts w:ascii="Times New Roman" w:hAnsi="Times New Roman"/>
          <w:color w:val="auto"/>
        </w:rPr>
        <w:t>This study indicates the influence of fence thickness on wave damping</w:t>
      </w:r>
      <w:r w:rsidR="00FF287E">
        <w:rPr>
          <w:rFonts w:ascii="Times New Roman" w:hAnsi="Times New Roman"/>
          <w:color w:val="auto"/>
        </w:rPr>
        <w:t>,</w:t>
      </w:r>
      <w:r w:rsidRPr="00E63108">
        <w:rPr>
          <w:rFonts w:ascii="Times New Roman" w:hAnsi="Times New Roman"/>
          <w:color w:val="auto"/>
        </w:rPr>
        <w:t xml:space="preserve"> and the effic</w:t>
      </w:r>
      <w:r w:rsidR="00FF287E">
        <w:rPr>
          <w:rFonts w:ascii="Times New Roman" w:hAnsi="Times New Roman"/>
          <w:color w:val="auto"/>
        </w:rPr>
        <w:t>i</w:t>
      </w:r>
      <w:r w:rsidRPr="00E63108">
        <w:rPr>
          <w:rFonts w:ascii="Times New Roman" w:hAnsi="Times New Roman"/>
          <w:color w:val="auto"/>
        </w:rPr>
        <w:t>ency of wave reduction based on different widths can be indicate</w:t>
      </w:r>
      <w:r w:rsidR="00FF287E">
        <w:rPr>
          <w:rFonts w:ascii="Times New Roman" w:hAnsi="Times New Roman"/>
          <w:color w:val="auto"/>
        </w:rPr>
        <w:t>d</w:t>
      </w:r>
      <w:r w:rsidRPr="00E63108">
        <w:rPr>
          <w:rFonts w:ascii="Times New Roman" w:hAnsi="Times New Roman"/>
          <w:color w:val="auto"/>
        </w:rPr>
        <w:t xml:space="preserve"> from the simulation results.</w:t>
      </w:r>
    </w:p>
    <w:p w14:paraId="666E463F" w14:textId="38AB1055" w:rsidR="000C2B5B" w:rsidRPr="00E63108" w:rsidRDefault="000C2B5B" w:rsidP="00D1078F">
      <w:pPr>
        <w:pStyle w:val="BodytextIndented"/>
        <w:rPr>
          <w:rFonts w:ascii="Times New Roman" w:hAnsi="Times New Roman"/>
          <w:color w:val="auto"/>
        </w:rPr>
      </w:pPr>
      <w:r w:rsidRPr="00E63108">
        <w:rPr>
          <w:rFonts w:ascii="Times New Roman" w:hAnsi="Times New Roman"/>
          <w:color w:val="auto"/>
        </w:rPr>
        <w:t>The SWASH model</w:t>
      </w:r>
      <w:r w:rsidR="00B963D8" w:rsidRPr="00E63108">
        <w:rPr>
          <w:rFonts w:ascii="Times New Roman" w:hAnsi="Times New Roman"/>
          <w:color w:val="auto"/>
        </w:rPr>
        <w:t xml:space="preserve"> ha</w:t>
      </w:r>
      <w:r w:rsidR="00FF287E">
        <w:rPr>
          <w:rFonts w:ascii="Times New Roman" w:hAnsi="Times New Roman"/>
          <w:color w:val="auto"/>
        </w:rPr>
        <w:t>s</w:t>
      </w:r>
      <w:r w:rsidR="00B963D8" w:rsidRPr="00E63108">
        <w:rPr>
          <w:rFonts w:ascii="Times New Roman" w:hAnsi="Times New Roman"/>
          <w:color w:val="auto"/>
        </w:rPr>
        <w:t xml:space="preserve"> been applied in previous studies, such as Dao et al. (2018, 2021)</w:t>
      </w:r>
      <w:r w:rsidR="00532081" w:rsidRPr="00E63108">
        <w:rPr>
          <w:rFonts w:ascii="Times New Roman" w:hAnsi="Times New Roman"/>
          <w:color w:val="auto"/>
        </w:rPr>
        <w:t xml:space="preserve"> </w:t>
      </w:r>
      <w:sdt>
        <w:sdtPr>
          <w:rPr>
            <w:rFonts w:ascii="Times New Roman" w:hAnsi="Times New Roman"/>
          </w:rPr>
          <w:tag w:val="MENDELEY_CITATION_v3_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LHsiZmFtaWx5IjoiVHVhbiIsImdpdmVuIjoiTGUgWHVhbiIsInBhcnNlLW5hbWVzIjpmYWxzZSwiZHJvcHBpbmctcGFydGljbGUiOiIiLCJub24tZHJvcHBpbmctcGFydGljbGUiOiIifV0sImlzc3VlZCI6eyJkYXRlLXBhcnRzIjpbWzIwMjFdXX0sImNvbnRhaW5lci10aXRsZS1zaG9ydCI6IiJ9LCJpc1RlbXBvcmFyeSI6ZmFsc2V9XX0="/>
          <w:id w:val="1866023095"/>
          <w:placeholder>
            <w:docPart w:val="DefaultPlaceholder_-1854013440"/>
          </w:placeholder>
        </w:sdtPr>
        <w:sdtContent>
          <w:r w:rsidR="00E92CDB" w:rsidRPr="00E92CDB">
            <w:rPr>
              <w:rFonts w:ascii="Times New Roman" w:hAnsi="Times New Roman"/>
            </w:rPr>
            <w:t>[4,7]</w:t>
          </w:r>
        </w:sdtContent>
      </w:sdt>
      <w:r w:rsidR="00B963D8" w:rsidRPr="00E63108">
        <w:rPr>
          <w:rFonts w:ascii="Times New Roman" w:hAnsi="Times New Roman"/>
          <w:color w:val="auto"/>
        </w:rPr>
        <w:t>, showing a ca</w:t>
      </w:r>
      <w:r w:rsidR="00FF287E">
        <w:rPr>
          <w:rFonts w:ascii="Times New Roman" w:hAnsi="Times New Roman"/>
          <w:color w:val="auto"/>
        </w:rPr>
        <w:t>p</w:t>
      </w:r>
      <w:r w:rsidR="00224507" w:rsidRPr="00E63108">
        <w:rPr>
          <w:rFonts w:ascii="Times New Roman" w:hAnsi="Times New Roman"/>
          <w:color w:val="auto"/>
        </w:rPr>
        <w:t>ability for simulating wave-fence interactions</w:t>
      </w:r>
      <w:r w:rsidR="003E103C" w:rsidRPr="00E63108">
        <w:rPr>
          <w:rFonts w:ascii="Times New Roman" w:hAnsi="Times New Roman"/>
          <w:color w:val="auto"/>
        </w:rPr>
        <w:t xml:space="preserve">. The results show </w:t>
      </w:r>
      <w:r w:rsidR="00FF287E">
        <w:rPr>
          <w:rFonts w:ascii="Times New Roman" w:hAnsi="Times New Roman"/>
          <w:color w:val="auto"/>
        </w:rPr>
        <w:t>tha</w:t>
      </w:r>
      <w:r w:rsidR="003E103C" w:rsidRPr="00E63108">
        <w:rPr>
          <w:rFonts w:ascii="Times New Roman" w:hAnsi="Times New Roman"/>
          <w:color w:val="auto"/>
        </w:rPr>
        <w:t>t wave heights are reduced from 30% to 70% of heights after contacting wooden fences. The large range of wave reduction</w:t>
      </w:r>
      <w:r w:rsidR="006801D4" w:rsidRPr="00E63108">
        <w:rPr>
          <w:rFonts w:ascii="Times New Roman" w:hAnsi="Times New Roman"/>
          <w:color w:val="auto"/>
        </w:rPr>
        <w:t xml:space="preserve"> </w:t>
      </w:r>
      <w:r w:rsidR="003E103C" w:rsidRPr="00E63108">
        <w:rPr>
          <w:rFonts w:ascii="Times New Roman" w:hAnsi="Times New Roman"/>
          <w:color w:val="auto"/>
        </w:rPr>
        <w:t xml:space="preserve">also illustrates </w:t>
      </w:r>
      <w:r w:rsidR="006801D4" w:rsidRPr="00E63108">
        <w:rPr>
          <w:rFonts w:ascii="Times New Roman" w:hAnsi="Times New Roman"/>
          <w:color w:val="auto"/>
        </w:rPr>
        <w:t xml:space="preserve">the dependency of wave damping on fence thicknesses. Additionally, </w:t>
      </w:r>
      <w:r w:rsidR="006B0204" w:rsidRPr="00E63108">
        <w:rPr>
          <w:rFonts w:ascii="Times New Roman" w:hAnsi="Times New Roman"/>
          <w:color w:val="auto"/>
        </w:rPr>
        <w:t xml:space="preserve">the relations of </w:t>
      </w:r>
      <w:r w:rsidR="006801D4" w:rsidRPr="00E63108">
        <w:rPr>
          <w:rFonts w:ascii="Times New Roman" w:hAnsi="Times New Roman"/>
          <w:color w:val="auto"/>
        </w:rPr>
        <w:t xml:space="preserve">wave </w:t>
      </w:r>
      <w:r w:rsidR="006B0204" w:rsidRPr="00E63108">
        <w:rPr>
          <w:rFonts w:ascii="Times New Roman" w:hAnsi="Times New Roman"/>
          <w:color w:val="auto"/>
        </w:rPr>
        <w:t>transm</w:t>
      </w:r>
      <w:r w:rsidR="00FF287E">
        <w:rPr>
          <w:rFonts w:ascii="Times New Roman" w:hAnsi="Times New Roman"/>
          <w:color w:val="auto"/>
        </w:rPr>
        <w:t>i</w:t>
      </w:r>
      <w:r w:rsidR="006B0204" w:rsidRPr="00E63108">
        <w:rPr>
          <w:rFonts w:ascii="Times New Roman" w:hAnsi="Times New Roman"/>
          <w:color w:val="auto"/>
        </w:rPr>
        <w:t xml:space="preserve">ssions and the relative fence thicknesses are presented as </w:t>
      </w:r>
      <w:r w:rsidR="00212700" w:rsidRPr="00E63108">
        <w:rPr>
          <w:rFonts w:ascii="Times New Roman" w:hAnsi="Times New Roman"/>
          <w:color w:val="auto"/>
        </w:rPr>
        <w:t xml:space="preserve">a decreased trend. In detail, the larger wave reduction </w:t>
      </w:r>
      <w:r w:rsidR="00FF287E">
        <w:rPr>
          <w:rFonts w:ascii="Times New Roman" w:hAnsi="Times New Roman"/>
          <w:color w:val="auto"/>
        </w:rPr>
        <w:t>often appears</w:t>
      </w:r>
      <w:r w:rsidR="00212700" w:rsidRPr="00E63108">
        <w:rPr>
          <w:rFonts w:ascii="Times New Roman" w:hAnsi="Times New Roman"/>
          <w:color w:val="auto"/>
        </w:rPr>
        <w:t xml:space="preserve"> </w:t>
      </w:r>
      <w:r w:rsidR="00DC341F">
        <w:rPr>
          <w:rFonts w:ascii="Times New Roman" w:hAnsi="Times New Roman"/>
          <w:color w:val="auto"/>
        </w:rPr>
        <w:t xml:space="preserve">with </w:t>
      </w:r>
      <w:r w:rsidR="00212700" w:rsidRPr="00E63108">
        <w:rPr>
          <w:rFonts w:ascii="Times New Roman" w:hAnsi="Times New Roman"/>
          <w:color w:val="auto"/>
        </w:rPr>
        <w:t>the high value of the dimensionless parameter</w:t>
      </w:r>
      <w:r w:rsidR="00FF287E">
        <w:rPr>
          <w:rFonts w:ascii="Times New Roman" w:hAnsi="Times New Roman"/>
          <w:color w:val="auto"/>
        </w:rPr>
        <w:t>s</w:t>
      </w:r>
      <w:r w:rsidR="00212700" w:rsidRPr="00E63108">
        <w:rPr>
          <w:rFonts w:ascii="Times New Roman" w:hAnsi="Times New Roman"/>
          <w:color w:val="auto"/>
        </w:rPr>
        <w:t xml:space="preserve"> </w:t>
      </w:r>
      <w:r w:rsidR="00212700" w:rsidRPr="00640879">
        <w:rPr>
          <w:rFonts w:ascii="Times New Roman" w:hAnsi="Times New Roman"/>
          <w:i/>
          <w:iCs w:val="0"/>
          <w:color w:val="auto"/>
        </w:rPr>
        <w:t>B</w:t>
      </w:r>
      <w:r w:rsidR="00212700" w:rsidRPr="00E63108">
        <w:rPr>
          <w:rFonts w:ascii="Times New Roman" w:hAnsi="Times New Roman"/>
          <w:color w:val="auto"/>
        </w:rPr>
        <w:t>/</w:t>
      </w:r>
      <w:r w:rsidR="00212700" w:rsidRPr="00640879">
        <w:rPr>
          <w:rFonts w:ascii="Times New Roman" w:hAnsi="Times New Roman"/>
          <w:i/>
          <w:iCs w:val="0"/>
          <w:color w:val="auto"/>
        </w:rPr>
        <w:t>H</w:t>
      </w:r>
      <w:r w:rsidR="00212700" w:rsidRPr="00640879">
        <w:rPr>
          <w:rFonts w:ascii="Times New Roman" w:hAnsi="Times New Roman"/>
          <w:color w:val="auto"/>
          <w:vertAlign w:val="subscript"/>
        </w:rPr>
        <w:t>i</w:t>
      </w:r>
      <w:r w:rsidR="00212700" w:rsidRPr="00E63108">
        <w:rPr>
          <w:rFonts w:ascii="Times New Roman" w:hAnsi="Times New Roman"/>
          <w:color w:val="auto"/>
        </w:rPr>
        <w:t xml:space="preserve"> and </w:t>
      </w:r>
      <w:r w:rsidR="00212700" w:rsidRPr="00640879">
        <w:rPr>
          <w:rFonts w:ascii="Times New Roman" w:hAnsi="Times New Roman"/>
          <w:i/>
          <w:iCs w:val="0"/>
          <w:color w:val="auto"/>
        </w:rPr>
        <w:t>B</w:t>
      </w:r>
      <w:r w:rsidR="00212700" w:rsidRPr="00E63108">
        <w:rPr>
          <w:rFonts w:ascii="Times New Roman" w:hAnsi="Times New Roman"/>
          <w:color w:val="auto"/>
        </w:rPr>
        <w:t>/</w:t>
      </w:r>
      <w:r w:rsidR="00212700" w:rsidRPr="00640879">
        <w:rPr>
          <w:rFonts w:ascii="Times New Roman" w:hAnsi="Times New Roman"/>
          <w:i/>
          <w:iCs w:val="0"/>
          <w:color w:val="auto"/>
        </w:rPr>
        <w:t>L</w:t>
      </w:r>
      <w:r w:rsidR="00F20F06">
        <w:rPr>
          <w:rFonts w:ascii="Times New Roman" w:hAnsi="Times New Roman"/>
          <w:i/>
          <w:iCs w:val="0"/>
          <w:color w:val="auto"/>
          <w:vertAlign w:val="subscript"/>
        </w:rPr>
        <w:t>i</w:t>
      </w:r>
      <w:r w:rsidR="00212700" w:rsidRPr="00E63108">
        <w:rPr>
          <w:rFonts w:ascii="Times New Roman" w:hAnsi="Times New Roman"/>
          <w:color w:val="auto"/>
        </w:rPr>
        <w:t>. The</w:t>
      </w:r>
      <w:r w:rsidR="00745A94">
        <w:rPr>
          <w:rFonts w:ascii="Times New Roman" w:hAnsi="Times New Roman"/>
          <w:color w:val="auto"/>
        </w:rPr>
        <w:t>se results conclude</w:t>
      </w:r>
      <w:r w:rsidR="00212700" w:rsidRPr="00E63108">
        <w:rPr>
          <w:rFonts w:ascii="Times New Roman" w:hAnsi="Times New Roman"/>
          <w:color w:val="auto"/>
        </w:rPr>
        <w:t xml:space="preserve"> that waves tend to be highly damped due to larger fence width. </w:t>
      </w:r>
      <w:r w:rsidR="00FF287E">
        <w:rPr>
          <w:rFonts w:ascii="Times New Roman" w:hAnsi="Times New Roman"/>
          <w:color w:val="auto"/>
        </w:rPr>
        <w:t>N</w:t>
      </w:r>
      <w:r w:rsidR="00212700" w:rsidRPr="00E63108">
        <w:rPr>
          <w:rFonts w:ascii="Times New Roman" w:hAnsi="Times New Roman"/>
          <w:color w:val="auto"/>
        </w:rPr>
        <w:t xml:space="preserve">ote that </w:t>
      </w:r>
      <w:r w:rsidR="004E20A1" w:rsidRPr="00E63108">
        <w:rPr>
          <w:rFonts w:ascii="Times New Roman" w:hAnsi="Times New Roman"/>
          <w:color w:val="auto"/>
        </w:rPr>
        <w:t xml:space="preserve">other influencing parameters, such as water depth and reflection, are made as minimum as possible. </w:t>
      </w:r>
    </w:p>
    <w:p w14:paraId="15931EFD" w14:textId="1F4CA41E" w:rsidR="00AE0C38" w:rsidRPr="00E63108" w:rsidRDefault="00AE0C38" w:rsidP="00D1078F">
      <w:pPr>
        <w:pStyle w:val="BodytextIndented"/>
        <w:rPr>
          <w:rFonts w:ascii="Times New Roman" w:hAnsi="Times New Roman"/>
          <w:color w:val="auto"/>
        </w:rPr>
      </w:pPr>
      <w:r w:rsidRPr="00E63108">
        <w:rPr>
          <w:rFonts w:ascii="Times New Roman" w:hAnsi="Times New Roman"/>
          <w:color w:val="auto"/>
        </w:rPr>
        <w:t>Furthermore, the other stage</w:t>
      </w:r>
      <w:r w:rsidR="00FF287E">
        <w:rPr>
          <w:rFonts w:ascii="Times New Roman" w:hAnsi="Times New Roman"/>
          <w:color w:val="auto"/>
        </w:rPr>
        <w:t>s</w:t>
      </w:r>
      <w:r w:rsidRPr="00E63108">
        <w:rPr>
          <w:rFonts w:ascii="Times New Roman" w:hAnsi="Times New Roman"/>
          <w:color w:val="auto"/>
        </w:rPr>
        <w:t xml:space="preserve"> of wave-fence interactions, including wave reflection and dissipation, are left out </w:t>
      </w:r>
      <w:r w:rsidR="003C5515" w:rsidRPr="00E63108">
        <w:rPr>
          <w:rFonts w:ascii="Times New Roman" w:hAnsi="Times New Roman"/>
          <w:color w:val="auto"/>
        </w:rPr>
        <w:t xml:space="preserve">due to the complexity of </w:t>
      </w:r>
      <w:r w:rsidR="00FF287E">
        <w:rPr>
          <w:rFonts w:ascii="Times New Roman" w:hAnsi="Times New Roman"/>
          <w:color w:val="auto"/>
        </w:rPr>
        <w:t xml:space="preserve">the </w:t>
      </w:r>
      <w:r w:rsidR="003C5515" w:rsidRPr="00E63108">
        <w:rPr>
          <w:rFonts w:ascii="Times New Roman" w:hAnsi="Times New Roman"/>
          <w:color w:val="auto"/>
        </w:rPr>
        <w:t>fence’s characteristics</w:t>
      </w:r>
      <w:r w:rsidRPr="00E63108">
        <w:rPr>
          <w:rFonts w:ascii="Times New Roman" w:hAnsi="Times New Roman"/>
          <w:color w:val="auto"/>
        </w:rPr>
        <w:t xml:space="preserve">. </w:t>
      </w:r>
      <w:r w:rsidR="003C5515" w:rsidRPr="00E63108">
        <w:rPr>
          <w:rFonts w:ascii="Times New Roman" w:hAnsi="Times New Roman"/>
          <w:color w:val="auto"/>
        </w:rPr>
        <w:t xml:space="preserve">For example, the high reflection often </w:t>
      </w:r>
      <w:r w:rsidR="008118D3" w:rsidRPr="00E63108">
        <w:rPr>
          <w:rFonts w:ascii="Times New Roman" w:hAnsi="Times New Roman"/>
          <w:color w:val="auto"/>
        </w:rPr>
        <w:t>occurs for higher density or lower porosity</w:t>
      </w:r>
      <w:r w:rsidR="00FF287E">
        <w:rPr>
          <w:rFonts w:ascii="Times New Roman" w:hAnsi="Times New Roman"/>
          <w:color w:val="auto"/>
        </w:rPr>
        <w:t>,</w:t>
      </w:r>
      <w:r w:rsidR="008118D3" w:rsidRPr="00E63108">
        <w:rPr>
          <w:rFonts w:ascii="Times New Roman" w:hAnsi="Times New Roman"/>
          <w:color w:val="auto"/>
        </w:rPr>
        <w:t xml:space="preserve"> resulting in </w:t>
      </w:r>
      <w:r w:rsidR="00DC341F">
        <w:rPr>
          <w:rFonts w:ascii="Times New Roman" w:hAnsi="Times New Roman"/>
          <w:color w:val="auto"/>
        </w:rPr>
        <w:t>the difficulty of predicting the</w:t>
      </w:r>
      <w:r w:rsidR="008118D3" w:rsidRPr="00E63108">
        <w:rPr>
          <w:rFonts w:ascii="Times New Roman" w:hAnsi="Times New Roman"/>
          <w:color w:val="auto"/>
        </w:rPr>
        <w:t xml:space="preserve"> dissipation rate inside a wooden fence.</w:t>
      </w:r>
      <w:r w:rsidR="00F10DA0" w:rsidRPr="00E63108">
        <w:rPr>
          <w:rFonts w:ascii="Times New Roman" w:hAnsi="Times New Roman"/>
          <w:color w:val="auto"/>
        </w:rPr>
        <w:t xml:space="preserve"> </w:t>
      </w:r>
    </w:p>
    <w:p w14:paraId="6CFD8B22" w14:textId="4A5AD9F7" w:rsidR="00C664CB" w:rsidRPr="00E63108" w:rsidRDefault="00C664CB" w:rsidP="00B90CE9">
      <w:pPr>
        <w:pStyle w:val="Sectionnonumber"/>
        <w:rPr>
          <w:rFonts w:ascii="Times New Roman" w:hAnsi="Times New Roman"/>
          <w:b w:val="0"/>
          <w:color w:val="auto"/>
          <w:sz w:val="18"/>
          <w:szCs w:val="18"/>
        </w:rPr>
      </w:pPr>
      <w:r w:rsidRPr="00E63108">
        <w:rPr>
          <w:rFonts w:ascii="Times New Roman" w:hAnsi="Times New Roman"/>
          <w:color w:val="auto"/>
        </w:rPr>
        <w:t>References</w:t>
      </w:r>
    </w:p>
    <w:sdt>
      <w:sdtPr>
        <w:rPr>
          <w:rFonts w:ascii="Times New Roman" w:hAnsi="Times New Roman"/>
          <w:iCs/>
          <w:color w:val="000000"/>
          <w:szCs w:val="22"/>
          <w:lang w:val="en-US"/>
        </w:rPr>
        <w:tag w:val="MENDELEY_BIBLIOGRAPHY"/>
        <w:id w:val="519443711"/>
        <w:placeholder>
          <w:docPart w:val="DefaultPlaceholder_-1854013440"/>
        </w:placeholder>
      </w:sdtPr>
      <w:sdtEndPr>
        <w:rPr>
          <w:iCs w:val="0"/>
          <w:color w:val="auto"/>
          <w:szCs w:val="20"/>
          <w:lang w:val="en-GB"/>
        </w:rPr>
      </w:sdtEndPr>
      <w:sdtContent>
        <w:p w14:paraId="61948082" w14:textId="77777777" w:rsidR="00E92CDB" w:rsidRDefault="00E92CDB">
          <w:pPr>
            <w:autoSpaceDE w:val="0"/>
            <w:autoSpaceDN w:val="0"/>
            <w:ind w:hanging="640"/>
            <w:divId w:val="72898982"/>
            <w:rPr>
              <w:sz w:val="24"/>
              <w:szCs w:val="24"/>
            </w:rPr>
          </w:pPr>
          <w:r>
            <w:t>[1]</w:t>
          </w:r>
          <w:r>
            <w:tab/>
            <w:t>Anthony EJ, Brunier G, Besset M, Goichot M, Dussouillez P, Nguyen VL. Linking rapid erosion of the Mekong River delta to human activities. Sci Rep 2015;5:14745.</w:t>
          </w:r>
        </w:p>
        <w:p w14:paraId="1912E69A" w14:textId="77777777" w:rsidR="00E92CDB" w:rsidRDefault="00E92CDB">
          <w:pPr>
            <w:autoSpaceDE w:val="0"/>
            <w:autoSpaceDN w:val="0"/>
            <w:ind w:hanging="640"/>
            <w:divId w:val="1368608131"/>
          </w:pPr>
          <w:r>
            <w:t>[2]</w:t>
          </w:r>
          <w:r>
            <w:tab/>
            <w:t>Báo Tài nguyên và Môi trường (Vietnamese). Đồng bằng sông Cửu Long: Xói lở bờ biển bủa vây. 2018 n.d.</w:t>
          </w:r>
        </w:p>
        <w:p w14:paraId="05256097" w14:textId="77777777" w:rsidR="00E92CDB" w:rsidRDefault="00E92CDB">
          <w:pPr>
            <w:autoSpaceDE w:val="0"/>
            <w:autoSpaceDN w:val="0"/>
            <w:ind w:hanging="640"/>
            <w:divId w:val="702511521"/>
          </w:pPr>
          <w:r>
            <w:t>[3]</w:t>
          </w:r>
          <w:r>
            <w:tab/>
            <w:t>Mazda Y, Magi M, Kogo M, Hong PN. Mangroves as a coastal protection from waves in the Tong King delta, Vietnam. Mangroves and Salt Marshes 1997;1:127–35.</w:t>
          </w:r>
        </w:p>
        <w:p w14:paraId="05F72EA4" w14:textId="77777777" w:rsidR="00E92CDB" w:rsidRDefault="00E92CDB">
          <w:pPr>
            <w:autoSpaceDE w:val="0"/>
            <w:autoSpaceDN w:val="0"/>
            <w:ind w:hanging="640"/>
            <w:divId w:val="1220631483"/>
          </w:pPr>
          <w:r>
            <w:t>[4]</w:t>
          </w:r>
          <w:r>
            <w:tab/>
            <w:t>Dao HT, Hofland B, Suzuki T, Stive MJF, Mai T, Tuan LX. Numerical and small-scale physical modelling of wave transmission by wooden fences 2021.</w:t>
          </w:r>
        </w:p>
        <w:p w14:paraId="76C4FC60" w14:textId="77777777" w:rsidR="00E92CDB" w:rsidRPr="00E92CDB" w:rsidRDefault="00E92CDB">
          <w:pPr>
            <w:autoSpaceDE w:val="0"/>
            <w:autoSpaceDN w:val="0"/>
            <w:ind w:hanging="640"/>
            <w:divId w:val="909967792"/>
            <w:rPr>
              <w:lang w:val="nl-NL"/>
            </w:rPr>
          </w:pPr>
          <w:r>
            <w:t>[5]</w:t>
          </w:r>
          <w:r>
            <w:tab/>
            <w:t xml:space="preserve">Dao HT, Hofland B, Stive MJF, Mai T. Experimental assessment of the flow resistance of coastal wooden fences. </w:t>
          </w:r>
          <w:r w:rsidRPr="00E92CDB">
            <w:rPr>
              <w:lang w:val="nl-NL"/>
            </w:rPr>
            <w:t>Water (Basel) 2020;12:1910.</w:t>
          </w:r>
        </w:p>
        <w:p w14:paraId="7E12F4EB" w14:textId="77777777" w:rsidR="00E92CDB" w:rsidRDefault="00E92CDB">
          <w:pPr>
            <w:autoSpaceDE w:val="0"/>
            <w:autoSpaceDN w:val="0"/>
            <w:ind w:hanging="640"/>
            <w:divId w:val="1333485391"/>
          </w:pPr>
          <w:r w:rsidRPr="00E92CDB">
            <w:rPr>
              <w:lang w:val="nl-NL"/>
            </w:rPr>
            <w:t>[6]</w:t>
          </w:r>
          <w:r w:rsidRPr="00E92CDB">
            <w:rPr>
              <w:lang w:val="nl-NL"/>
            </w:rPr>
            <w:tab/>
            <w:t xml:space="preserve">Phan KL, Stive MJF, Zijlema M, Truong HS, Aarninkhof SGJ. </w:t>
          </w:r>
          <w:r>
            <w:t>The effects of wave non-linearity on wave attenuation by vegetation. Coastal Engineering 2019;147:63–74.</w:t>
          </w:r>
        </w:p>
        <w:p w14:paraId="384AD9ED" w14:textId="77777777" w:rsidR="00E92CDB" w:rsidRDefault="00E92CDB">
          <w:pPr>
            <w:autoSpaceDE w:val="0"/>
            <w:autoSpaceDN w:val="0"/>
            <w:ind w:hanging="640"/>
            <w:divId w:val="2055274896"/>
          </w:pPr>
          <w:r>
            <w:t>[7]</w:t>
          </w:r>
          <w:r>
            <w:tab/>
            <w:t>Dao T, Stive MJF, Hofland B, Mai T. Wave Damping due to Wooden Fences along Mangrove Coasts. J Coast Res 2018;34:1317–27. https://doi.org/10.2112/JCOASTRES-D-18-00015.1.</w:t>
          </w:r>
        </w:p>
        <w:p w14:paraId="2A972AFF" w14:textId="77777777" w:rsidR="00E92CDB" w:rsidRPr="00E97BBE" w:rsidRDefault="00E92CDB">
          <w:pPr>
            <w:autoSpaceDE w:val="0"/>
            <w:autoSpaceDN w:val="0"/>
            <w:ind w:hanging="640"/>
            <w:divId w:val="2102681467"/>
            <w:rPr>
              <w:color w:val="0000FF"/>
            </w:rPr>
          </w:pPr>
          <w:r w:rsidRPr="00E97BBE">
            <w:rPr>
              <w:color w:val="0000FF"/>
            </w:rPr>
            <w:t>[8]</w:t>
          </w:r>
          <w:r w:rsidRPr="00E97BBE">
            <w:rPr>
              <w:color w:val="0000FF"/>
            </w:rPr>
            <w:tab/>
            <w:t>Shu A, Zhu J, Cui B, Wang L, Zhang Z, Pi C. Coastal wave-energy attenuation by artificial wooden fences deployed for mangrove restoration: an experimental study. Front Mar Sci 2023;10:1165048.</w:t>
          </w:r>
        </w:p>
        <w:p w14:paraId="04594092" w14:textId="77777777" w:rsidR="00E92CDB" w:rsidRPr="00E97BBE" w:rsidRDefault="00E92CDB">
          <w:pPr>
            <w:autoSpaceDE w:val="0"/>
            <w:autoSpaceDN w:val="0"/>
            <w:ind w:hanging="640"/>
            <w:divId w:val="128938710"/>
            <w:rPr>
              <w:color w:val="0000FF"/>
            </w:rPr>
          </w:pPr>
          <w:r w:rsidRPr="00E97BBE">
            <w:rPr>
              <w:color w:val="0000FF"/>
            </w:rPr>
            <w:t>[9]</w:t>
          </w:r>
          <w:r w:rsidRPr="00E97BBE">
            <w:rPr>
              <w:color w:val="0000FF"/>
            </w:rPr>
            <w:tab/>
            <w:t>Mancheno AG, Reniers A, Suzuki T. Optimising the wave attenuation of bamboo fences using the numerical wave model SWASH. Journal of Coastal and Hydraulic Structures 2023;3.</w:t>
          </w:r>
        </w:p>
        <w:p w14:paraId="6F0EE2E6" w14:textId="77777777" w:rsidR="00E92CDB" w:rsidRPr="00E97BBE" w:rsidRDefault="00E92CDB">
          <w:pPr>
            <w:autoSpaceDE w:val="0"/>
            <w:autoSpaceDN w:val="0"/>
            <w:ind w:hanging="640"/>
            <w:divId w:val="357002674"/>
            <w:rPr>
              <w:color w:val="0000FF"/>
            </w:rPr>
          </w:pPr>
          <w:r w:rsidRPr="00E97BBE">
            <w:rPr>
              <w:color w:val="0000FF"/>
            </w:rPr>
            <w:t>[10]</w:t>
          </w:r>
          <w:r w:rsidRPr="00E97BBE">
            <w:rPr>
              <w:color w:val="0000FF"/>
            </w:rPr>
            <w:tab/>
            <w:t>Qu K, Lan GY, Sun WY, Jiang CB, Yao Y, Wen BH, et al. Numerical study on wave attenuation of extreme waves by emergent rigid vegetation patch. Ocean Engineering 2021;239:109865.</w:t>
          </w:r>
        </w:p>
        <w:p w14:paraId="292384CC" w14:textId="77777777" w:rsidR="00E92CDB" w:rsidRDefault="00E92CDB">
          <w:pPr>
            <w:autoSpaceDE w:val="0"/>
            <w:autoSpaceDN w:val="0"/>
            <w:ind w:hanging="640"/>
            <w:divId w:val="1575044712"/>
          </w:pPr>
          <w:r>
            <w:t>[11]</w:t>
          </w:r>
          <w:r>
            <w:tab/>
            <w:t>Zijlema M, Stelling G, Smit P. SWASH: An operational public domain code for simulating wave fields and rapidly varied flows in coastal waters. Coastal Engineering 2011;58:992–1012.</w:t>
          </w:r>
        </w:p>
        <w:p w14:paraId="52AA47AC" w14:textId="77777777" w:rsidR="00E92CDB" w:rsidRDefault="00E92CDB">
          <w:pPr>
            <w:autoSpaceDE w:val="0"/>
            <w:autoSpaceDN w:val="0"/>
            <w:ind w:hanging="640"/>
            <w:divId w:val="609288884"/>
          </w:pPr>
          <w:r>
            <w:t>[12]</w:t>
          </w:r>
          <w:r>
            <w:tab/>
            <w:t>Smit P, Zijlema M, Stelling G. Depth-induced wave breaking in a non-hydrostatic, near-shore wave model. Coastal Engineering 2013;76:1–16.</w:t>
          </w:r>
        </w:p>
        <w:p w14:paraId="698C68D9" w14:textId="77777777" w:rsidR="00E92CDB" w:rsidRDefault="00E92CDB">
          <w:pPr>
            <w:autoSpaceDE w:val="0"/>
            <w:autoSpaceDN w:val="0"/>
            <w:ind w:hanging="640"/>
            <w:divId w:val="846675968"/>
          </w:pPr>
          <w:r>
            <w:t>[13]</w:t>
          </w:r>
          <w:r>
            <w:tab/>
            <w:t>Zijlema M, Stelling GS. Further experiences with computing non‐hydrostatic free‐surface flows involving water waves. Int J Numer Methods Fluids 2005;48:169–97.</w:t>
          </w:r>
        </w:p>
        <w:p w14:paraId="4A9F4517" w14:textId="77777777" w:rsidR="00E92CDB" w:rsidRDefault="00E92CDB">
          <w:pPr>
            <w:autoSpaceDE w:val="0"/>
            <w:autoSpaceDN w:val="0"/>
            <w:ind w:hanging="640"/>
            <w:divId w:val="1765220049"/>
          </w:pPr>
          <w:r>
            <w:t>[14]</w:t>
          </w:r>
          <w:r>
            <w:tab/>
            <w:t>Zijlema M. Modelling wave transformation across a fringing reef using SWASH. ICCE 2012: Proceedings of the 33rd International Conference on Coastal Engineering, Santander, Spain, 1-6 July 2012, Coastal Engineering Research Council; 2012.</w:t>
          </w:r>
        </w:p>
        <w:p w14:paraId="5B2A71A6" w14:textId="77777777" w:rsidR="00E92CDB" w:rsidRDefault="00E92CDB">
          <w:pPr>
            <w:autoSpaceDE w:val="0"/>
            <w:autoSpaceDN w:val="0"/>
            <w:ind w:hanging="640"/>
            <w:divId w:val="1346250925"/>
          </w:pPr>
          <w:r>
            <w:t>[15]</w:t>
          </w:r>
          <w:r>
            <w:tab/>
            <w:t>Rijnsdorp DP, Smit PB, Zijlema M. Non-hydrostatic modelling of infragravity waves using SWASH. Coastal Engineering Proceedings 2012;1:27.</w:t>
          </w:r>
        </w:p>
        <w:p w14:paraId="0656D589" w14:textId="77777777" w:rsidR="00E92CDB" w:rsidRPr="009E6160" w:rsidRDefault="00E92CDB">
          <w:pPr>
            <w:autoSpaceDE w:val="0"/>
            <w:autoSpaceDN w:val="0"/>
            <w:ind w:hanging="640"/>
            <w:divId w:val="2099134665"/>
            <w:rPr>
              <w:color w:val="0000FF"/>
            </w:rPr>
          </w:pPr>
          <w:r w:rsidRPr="009E6160">
            <w:rPr>
              <w:color w:val="0000FF"/>
            </w:rPr>
            <w:lastRenderedPageBreak/>
            <w:t>[16]</w:t>
          </w:r>
          <w:r w:rsidRPr="009E6160">
            <w:rPr>
              <w:color w:val="0000FF"/>
            </w:rPr>
            <w:tab/>
            <w:t>Henderson CS, Fiedler JW, Merrifield MA, Guza RT, Young AP. Phase resolving runup and overtopping field validation of SWASH. Coastal Engineering 2022;175:104128. https://doi.org/https://doi.org/10.1016/j.coastaleng.2022.104128.</w:t>
          </w:r>
        </w:p>
        <w:p w14:paraId="4C4A8F48" w14:textId="77777777" w:rsidR="00E92CDB" w:rsidRPr="009E6160" w:rsidRDefault="00E92CDB">
          <w:pPr>
            <w:autoSpaceDE w:val="0"/>
            <w:autoSpaceDN w:val="0"/>
            <w:ind w:hanging="640"/>
            <w:divId w:val="7560783"/>
            <w:rPr>
              <w:color w:val="0000FF"/>
            </w:rPr>
          </w:pPr>
          <w:r w:rsidRPr="009E6160">
            <w:rPr>
              <w:color w:val="0000FF"/>
            </w:rPr>
            <w:t>[17]</w:t>
          </w:r>
          <w:r w:rsidRPr="009E6160">
            <w:rPr>
              <w:color w:val="0000FF"/>
            </w:rPr>
            <w:tab/>
            <w:t>Liu Y, Liao Z, Fang K, Li S. Uncertainty of wave runup prediction on coral reef-fringed coasts using SWASH model. Ocean Engineering 2021;242:110094. https://doi.org/https://doi.org/10.1016/j.oceaneng.2021.110094.</w:t>
          </w:r>
        </w:p>
        <w:p w14:paraId="6367A4EE" w14:textId="77777777" w:rsidR="00E92CDB" w:rsidRPr="00E97BBE" w:rsidRDefault="00E92CDB">
          <w:pPr>
            <w:autoSpaceDE w:val="0"/>
            <w:autoSpaceDN w:val="0"/>
            <w:ind w:hanging="640"/>
            <w:divId w:val="543835773"/>
            <w:rPr>
              <w:color w:val="0000FF"/>
            </w:rPr>
          </w:pPr>
          <w:r w:rsidRPr="00E97BBE">
            <w:rPr>
              <w:color w:val="0000FF"/>
            </w:rPr>
            <w:t>[18]</w:t>
          </w:r>
          <w:r w:rsidRPr="00E97BBE">
            <w:rPr>
              <w:color w:val="0000FF"/>
            </w:rPr>
            <w:tab/>
            <w:t>Umesh PA, Behera MR. On the improvements in nearshore wave height predictions using nested SWAN-SWASH modelling in the eastern coastal waters of India. Ocean Engineering 2021;236:109550. https://doi.org/https://doi.org/10.1016/j.oceaneng.2021.109550.</w:t>
          </w:r>
        </w:p>
        <w:p w14:paraId="1A2F2E42" w14:textId="77777777" w:rsidR="00E92CDB" w:rsidRDefault="00E92CDB">
          <w:pPr>
            <w:autoSpaceDE w:val="0"/>
            <w:autoSpaceDN w:val="0"/>
            <w:ind w:hanging="640"/>
            <w:divId w:val="1025400409"/>
          </w:pPr>
          <w:r>
            <w:t>[19]</w:t>
          </w:r>
          <w:r>
            <w:tab/>
            <w:t>Suzuki T, Hu Z, Kumada K, Phan LK, Zijlema M. Non-hydrostatic modeling of drag, inertia and porous effects in wave propagation over dense vegetation fields. Coastal Engineering 2019.</w:t>
          </w:r>
        </w:p>
        <w:p w14:paraId="1F0E4DC1" w14:textId="77777777" w:rsidR="00E92CDB" w:rsidRDefault="00E92CDB">
          <w:pPr>
            <w:autoSpaceDE w:val="0"/>
            <w:autoSpaceDN w:val="0"/>
            <w:ind w:hanging="640"/>
            <w:divId w:val="795371107"/>
          </w:pPr>
          <w:r>
            <w:t>[20]</w:t>
          </w:r>
          <w:r>
            <w:tab/>
            <w:t>Mendez FJ, Losada IJ. An empirical model to estimate the propagation of random breaking and nonbreaking waves over vegetation fields. Coastal Engineering 2004;51:103–18.</w:t>
          </w:r>
        </w:p>
        <w:p w14:paraId="02C9AC4D" w14:textId="77777777" w:rsidR="00E92CDB" w:rsidRDefault="00E92CDB">
          <w:pPr>
            <w:autoSpaceDE w:val="0"/>
            <w:autoSpaceDN w:val="0"/>
            <w:ind w:hanging="640"/>
            <w:divId w:val="184289053"/>
          </w:pPr>
          <w:r>
            <w:t>[21]</w:t>
          </w:r>
          <w:r>
            <w:tab/>
            <w:t>Mai T, Dao T, Ngo A, Mai C. Porosity Effects on Wave Transmission Through a Bamboo Fence. International Conference on Asian and Pacific Coasts, Springer; 2019, p. 1413–8.</w:t>
          </w:r>
        </w:p>
        <w:p w14:paraId="368B95B6" w14:textId="0DE3A885" w:rsidR="00C664CB" w:rsidRPr="00B01D9E" w:rsidRDefault="00E92CDB" w:rsidP="0071780B">
          <w:pPr>
            <w:tabs>
              <w:tab w:val="left" w:pos="567"/>
            </w:tabs>
            <w:autoSpaceDE w:val="0"/>
            <w:autoSpaceDN w:val="0"/>
            <w:ind w:left="850" w:hanging="851"/>
            <w:rPr>
              <w:rFonts w:ascii="Times New Roman" w:hAnsi="Times New Roman"/>
            </w:rPr>
          </w:pPr>
          <w:r>
            <w:t> </w:t>
          </w:r>
        </w:p>
      </w:sdtContent>
    </w:sdt>
    <w:sectPr w:rsidR="00C664CB" w:rsidRPr="00B01D9E">
      <w:headerReference w:type="default" r:id="rId14"/>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4902D" w14:textId="77777777" w:rsidR="003A4C0E" w:rsidRDefault="003A4C0E">
      <w:r>
        <w:separator/>
      </w:r>
    </w:p>
  </w:endnote>
  <w:endnote w:type="continuationSeparator" w:id="0">
    <w:p w14:paraId="3355047A" w14:textId="77777777" w:rsidR="003A4C0E" w:rsidRDefault="003A4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7EA2D" w14:textId="77777777" w:rsidR="003A4C0E" w:rsidRPr="00043761" w:rsidRDefault="003A4C0E">
      <w:pPr>
        <w:pStyle w:val="Bulleted"/>
        <w:numPr>
          <w:ilvl w:val="0"/>
          <w:numId w:val="0"/>
        </w:numPr>
        <w:rPr>
          <w:rFonts w:ascii="Sabon" w:hAnsi="Sabon"/>
          <w:color w:val="auto"/>
          <w:szCs w:val="20"/>
        </w:rPr>
      </w:pPr>
      <w:r>
        <w:separator/>
      </w:r>
    </w:p>
  </w:footnote>
  <w:footnote w:type="continuationSeparator" w:id="0">
    <w:p w14:paraId="388E5BD6" w14:textId="77777777" w:rsidR="003A4C0E" w:rsidRDefault="003A4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FB989532"/>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4253"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D5B25"/>
    <w:multiLevelType w:val="hybridMultilevel"/>
    <w:tmpl w:val="31608D64"/>
    <w:lvl w:ilvl="0" w:tplc="F404F366">
      <w:start w:val="1"/>
      <w:numFmt w:val="decimal"/>
      <w:lvlText w:val="%1."/>
      <w:lvlJc w:val="left"/>
      <w:pPr>
        <w:tabs>
          <w:tab w:val="num" w:pos="357"/>
        </w:tabs>
        <w:ind w:left="0" w:firstLine="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5"/>
  </w:num>
  <w:num w:numId="2" w16cid:durableId="468517655">
    <w:abstractNumId w:val="1"/>
  </w:num>
  <w:num w:numId="3" w16cid:durableId="1791896973">
    <w:abstractNumId w:val="0"/>
  </w:num>
  <w:num w:numId="4" w16cid:durableId="1307079316">
    <w:abstractNumId w:val="3"/>
  </w:num>
  <w:num w:numId="5" w16cid:durableId="811678184">
    <w:abstractNumId w:val="1"/>
  </w:num>
  <w:num w:numId="6" w16cid:durableId="16322489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3"/>
  </w:num>
  <w:num w:numId="16" w16cid:durableId="844637201">
    <w:abstractNumId w:val="3"/>
  </w:num>
  <w:num w:numId="17" w16cid:durableId="1440561850">
    <w:abstractNumId w:val="4"/>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2073694355">
    <w:abstractNumId w:val="2"/>
  </w:num>
  <w:num w:numId="26" w16cid:durableId="1607157218">
    <w:abstractNumId w:val="3"/>
  </w:num>
  <w:num w:numId="27" w16cid:durableId="883827593">
    <w:abstractNumId w:val="3"/>
  </w:num>
  <w:num w:numId="28" w16cid:durableId="1412509342">
    <w:abstractNumId w:val="3"/>
  </w:num>
  <w:num w:numId="29" w16cid:durableId="1475367440">
    <w:abstractNumId w:val="3"/>
  </w:num>
  <w:num w:numId="30" w16cid:durableId="1089545179">
    <w:abstractNumId w:val="3"/>
  </w:num>
  <w:num w:numId="31" w16cid:durableId="1613702785">
    <w:abstractNumId w:val="3"/>
  </w:num>
  <w:num w:numId="32" w16cid:durableId="1692146200">
    <w:abstractNumId w:val="3"/>
  </w:num>
  <w:num w:numId="33" w16cid:durableId="1481925265">
    <w:abstractNumId w:val="3"/>
  </w:num>
  <w:num w:numId="34" w16cid:durableId="1538734098">
    <w:abstractNumId w:val="3"/>
  </w:num>
  <w:num w:numId="35" w16cid:durableId="93297759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NL"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wMDQ2MbO0MDextDRU0lEKTi0uzszPAykwqQUAeU7uIywAAAA="/>
  </w:docVars>
  <w:rsids>
    <w:rsidRoot w:val="00EF6BE4"/>
    <w:rsid w:val="00006EA6"/>
    <w:rsid w:val="00011CD1"/>
    <w:rsid w:val="0001506D"/>
    <w:rsid w:val="00016709"/>
    <w:rsid w:val="00017069"/>
    <w:rsid w:val="00061901"/>
    <w:rsid w:val="00065B6F"/>
    <w:rsid w:val="000864F6"/>
    <w:rsid w:val="00090A4C"/>
    <w:rsid w:val="00092BE0"/>
    <w:rsid w:val="000A746A"/>
    <w:rsid w:val="000B0025"/>
    <w:rsid w:val="000C1E90"/>
    <w:rsid w:val="000C2418"/>
    <w:rsid w:val="000C2B5B"/>
    <w:rsid w:val="000C4617"/>
    <w:rsid w:val="000D12CA"/>
    <w:rsid w:val="000E2B8C"/>
    <w:rsid w:val="000E7DE1"/>
    <w:rsid w:val="001008DB"/>
    <w:rsid w:val="00126BDE"/>
    <w:rsid w:val="00143C8B"/>
    <w:rsid w:val="00172E3D"/>
    <w:rsid w:val="00176547"/>
    <w:rsid w:val="00176926"/>
    <w:rsid w:val="00185E29"/>
    <w:rsid w:val="001905F9"/>
    <w:rsid w:val="00195828"/>
    <w:rsid w:val="001C3C23"/>
    <w:rsid w:val="001C4732"/>
    <w:rsid w:val="001C6CCC"/>
    <w:rsid w:val="001D19D4"/>
    <w:rsid w:val="001D7A51"/>
    <w:rsid w:val="001E2234"/>
    <w:rsid w:val="001F35C7"/>
    <w:rsid w:val="001F7452"/>
    <w:rsid w:val="001F74A4"/>
    <w:rsid w:val="00212700"/>
    <w:rsid w:val="00213E22"/>
    <w:rsid w:val="00217A99"/>
    <w:rsid w:val="00224507"/>
    <w:rsid w:val="00224635"/>
    <w:rsid w:val="00234E5F"/>
    <w:rsid w:val="002435FA"/>
    <w:rsid w:val="00250BA1"/>
    <w:rsid w:val="002560E6"/>
    <w:rsid w:val="00257528"/>
    <w:rsid w:val="00274766"/>
    <w:rsid w:val="002A6635"/>
    <w:rsid w:val="002D1F87"/>
    <w:rsid w:val="002D79C2"/>
    <w:rsid w:val="003070E9"/>
    <w:rsid w:val="003140F1"/>
    <w:rsid w:val="003160A9"/>
    <w:rsid w:val="00324D82"/>
    <w:rsid w:val="00325448"/>
    <w:rsid w:val="003423B8"/>
    <w:rsid w:val="0035699C"/>
    <w:rsid w:val="0035754B"/>
    <w:rsid w:val="00362374"/>
    <w:rsid w:val="00363B0E"/>
    <w:rsid w:val="00367E76"/>
    <w:rsid w:val="003709FC"/>
    <w:rsid w:val="00376D84"/>
    <w:rsid w:val="00397C2D"/>
    <w:rsid w:val="003A4C0E"/>
    <w:rsid w:val="003A7C48"/>
    <w:rsid w:val="003C5515"/>
    <w:rsid w:val="003C6405"/>
    <w:rsid w:val="003E103C"/>
    <w:rsid w:val="003E4316"/>
    <w:rsid w:val="003F2A4E"/>
    <w:rsid w:val="003F2E3B"/>
    <w:rsid w:val="004007CE"/>
    <w:rsid w:val="00405013"/>
    <w:rsid w:val="004111DC"/>
    <w:rsid w:val="00413E3E"/>
    <w:rsid w:val="00421E15"/>
    <w:rsid w:val="00424CEB"/>
    <w:rsid w:val="00445EBF"/>
    <w:rsid w:val="00463528"/>
    <w:rsid w:val="004644D2"/>
    <w:rsid w:val="0046719B"/>
    <w:rsid w:val="00470844"/>
    <w:rsid w:val="00470A9D"/>
    <w:rsid w:val="004843F4"/>
    <w:rsid w:val="004A09C7"/>
    <w:rsid w:val="004A5664"/>
    <w:rsid w:val="004B0AFE"/>
    <w:rsid w:val="004C3C88"/>
    <w:rsid w:val="004C3CD6"/>
    <w:rsid w:val="004E20A1"/>
    <w:rsid w:val="004E40F7"/>
    <w:rsid w:val="004E4874"/>
    <w:rsid w:val="004F1B52"/>
    <w:rsid w:val="00500048"/>
    <w:rsid w:val="0050353F"/>
    <w:rsid w:val="005158FA"/>
    <w:rsid w:val="005163B7"/>
    <w:rsid w:val="00527FBA"/>
    <w:rsid w:val="00532081"/>
    <w:rsid w:val="00552A46"/>
    <w:rsid w:val="00562BA7"/>
    <w:rsid w:val="005650AF"/>
    <w:rsid w:val="00570735"/>
    <w:rsid w:val="00573EB1"/>
    <w:rsid w:val="00574960"/>
    <w:rsid w:val="00582F52"/>
    <w:rsid w:val="00585F29"/>
    <w:rsid w:val="005A292E"/>
    <w:rsid w:val="005B14D4"/>
    <w:rsid w:val="005C4F17"/>
    <w:rsid w:val="005E4ADD"/>
    <w:rsid w:val="005E7BDD"/>
    <w:rsid w:val="005F2A28"/>
    <w:rsid w:val="0060571C"/>
    <w:rsid w:val="006130D1"/>
    <w:rsid w:val="0061381B"/>
    <w:rsid w:val="006229A5"/>
    <w:rsid w:val="00625C49"/>
    <w:rsid w:val="00626580"/>
    <w:rsid w:val="00635D5F"/>
    <w:rsid w:val="00636289"/>
    <w:rsid w:val="00640879"/>
    <w:rsid w:val="0064133D"/>
    <w:rsid w:val="00642180"/>
    <w:rsid w:val="00644906"/>
    <w:rsid w:val="0064694C"/>
    <w:rsid w:val="006704C9"/>
    <w:rsid w:val="0067513D"/>
    <w:rsid w:val="00675807"/>
    <w:rsid w:val="006801D4"/>
    <w:rsid w:val="0068471B"/>
    <w:rsid w:val="006A518A"/>
    <w:rsid w:val="006A7538"/>
    <w:rsid w:val="006B0204"/>
    <w:rsid w:val="006B59F2"/>
    <w:rsid w:val="006B5AB4"/>
    <w:rsid w:val="006D4E52"/>
    <w:rsid w:val="006E103C"/>
    <w:rsid w:val="006F45A4"/>
    <w:rsid w:val="007069FD"/>
    <w:rsid w:val="0071780B"/>
    <w:rsid w:val="00733CB3"/>
    <w:rsid w:val="007421F7"/>
    <w:rsid w:val="00745A94"/>
    <w:rsid w:val="00750AAC"/>
    <w:rsid w:val="0076087B"/>
    <w:rsid w:val="00770683"/>
    <w:rsid w:val="00770A49"/>
    <w:rsid w:val="00775B7D"/>
    <w:rsid w:val="007961F9"/>
    <w:rsid w:val="007A6A52"/>
    <w:rsid w:val="007B594E"/>
    <w:rsid w:val="007C79AC"/>
    <w:rsid w:val="007D499D"/>
    <w:rsid w:val="007D7627"/>
    <w:rsid w:val="007E7C62"/>
    <w:rsid w:val="007F078E"/>
    <w:rsid w:val="007F5D38"/>
    <w:rsid w:val="007F7AB0"/>
    <w:rsid w:val="00810027"/>
    <w:rsid w:val="008118D3"/>
    <w:rsid w:val="00816CED"/>
    <w:rsid w:val="008240B3"/>
    <w:rsid w:val="008275D4"/>
    <w:rsid w:val="008448F8"/>
    <w:rsid w:val="00850876"/>
    <w:rsid w:val="00854DD4"/>
    <w:rsid w:val="00856492"/>
    <w:rsid w:val="00856B4A"/>
    <w:rsid w:val="00860E36"/>
    <w:rsid w:val="00881C4D"/>
    <w:rsid w:val="008919F6"/>
    <w:rsid w:val="008C24B5"/>
    <w:rsid w:val="008E157C"/>
    <w:rsid w:val="008E1BCE"/>
    <w:rsid w:val="008E434D"/>
    <w:rsid w:val="008E560C"/>
    <w:rsid w:val="008F6D1A"/>
    <w:rsid w:val="00902D14"/>
    <w:rsid w:val="00912CB6"/>
    <w:rsid w:val="0092288D"/>
    <w:rsid w:val="00923F95"/>
    <w:rsid w:val="00941E62"/>
    <w:rsid w:val="0094483D"/>
    <w:rsid w:val="00953641"/>
    <w:rsid w:val="00981931"/>
    <w:rsid w:val="00987467"/>
    <w:rsid w:val="009A0487"/>
    <w:rsid w:val="009B1A44"/>
    <w:rsid w:val="009C0A40"/>
    <w:rsid w:val="009C1DD7"/>
    <w:rsid w:val="009C335E"/>
    <w:rsid w:val="009D4510"/>
    <w:rsid w:val="009D6A30"/>
    <w:rsid w:val="009D74E3"/>
    <w:rsid w:val="009E204E"/>
    <w:rsid w:val="009E6160"/>
    <w:rsid w:val="009E7311"/>
    <w:rsid w:val="009F668B"/>
    <w:rsid w:val="00A0301E"/>
    <w:rsid w:val="00A1357C"/>
    <w:rsid w:val="00A25695"/>
    <w:rsid w:val="00A262AF"/>
    <w:rsid w:val="00A46787"/>
    <w:rsid w:val="00A62D74"/>
    <w:rsid w:val="00A82FE3"/>
    <w:rsid w:val="00A8450F"/>
    <w:rsid w:val="00A876F1"/>
    <w:rsid w:val="00A90CF3"/>
    <w:rsid w:val="00A91A0D"/>
    <w:rsid w:val="00AA28F6"/>
    <w:rsid w:val="00AA2F7A"/>
    <w:rsid w:val="00AA66DE"/>
    <w:rsid w:val="00AB196F"/>
    <w:rsid w:val="00AB4E08"/>
    <w:rsid w:val="00AC080E"/>
    <w:rsid w:val="00AC27C1"/>
    <w:rsid w:val="00AC6CFE"/>
    <w:rsid w:val="00AD7402"/>
    <w:rsid w:val="00AE0C38"/>
    <w:rsid w:val="00AF2FAA"/>
    <w:rsid w:val="00B01D9E"/>
    <w:rsid w:val="00B035DB"/>
    <w:rsid w:val="00B05982"/>
    <w:rsid w:val="00B12FE3"/>
    <w:rsid w:val="00B14122"/>
    <w:rsid w:val="00B16EF4"/>
    <w:rsid w:val="00B27E5A"/>
    <w:rsid w:val="00B35B4E"/>
    <w:rsid w:val="00B503C9"/>
    <w:rsid w:val="00B55C1E"/>
    <w:rsid w:val="00B61615"/>
    <w:rsid w:val="00B635D1"/>
    <w:rsid w:val="00B63E35"/>
    <w:rsid w:val="00B65FDD"/>
    <w:rsid w:val="00B74413"/>
    <w:rsid w:val="00B81FA7"/>
    <w:rsid w:val="00B82EF6"/>
    <w:rsid w:val="00B83F45"/>
    <w:rsid w:val="00B90CE9"/>
    <w:rsid w:val="00B91D7F"/>
    <w:rsid w:val="00B9286A"/>
    <w:rsid w:val="00B963D8"/>
    <w:rsid w:val="00BA11FF"/>
    <w:rsid w:val="00BA5FAC"/>
    <w:rsid w:val="00BB09BF"/>
    <w:rsid w:val="00BB22F5"/>
    <w:rsid w:val="00BC2B17"/>
    <w:rsid w:val="00BD193A"/>
    <w:rsid w:val="00BD19D6"/>
    <w:rsid w:val="00BE7BF9"/>
    <w:rsid w:val="00C017EC"/>
    <w:rsid w:val="00C07D18"/>
    <w:rsid w:val="00C11946"/>
    <w:rsid w:val="00C33337"/>
    <w:rsid w:val="00C532FB"/>
    <w:rsid w:val="00C6401A"/>
    <w:rsid w:val="00C64721"/>
    <w:rsid w:val="00C664CB"/>
    <w:rsid w:val="00C67DCA"/>
    <w:rsid w:val="00C84335"/>
    <w:rsid w:val="00C87F0C"/>
    <w:rsid w:val="00C90527"/>
    <w:rsid w:val="00C96A4D"/>
    <w:rsid w:val="00CB0677"/>
    <w:rsid w:val="00CB0CAC"/>
    <w:rsid w:val="00CB7E90"/>
    <w:rsid w:val="00CD1512"/>
    <w:rsid w:val="00CE0724"/>
    <w:rsid w:val="00CE30B2"/>
    <w:rsid w:val="00CE78E2"/>
    <w:rsid w:val="00CF1710"/>
    <w:rsid w:val="00D02698"/>
    <w:rsid w:val="00D02A4A"/>
    <w:rsid w:val="00D02D44"/>
    <w:rsid w:val="00D1078F"/>
    <w:rsid w:val="00D3512D"/>
    <w:rsid w:val="00D35491"/>
    <w:rsid w:val="00D42A7C"/>
    <w:rsid w:val="00D458EF"/>
    <w:rsid w:val="00D916B7"/>
    <w:rsid w:val="00D9562A"/>
    <w:rsid w:val="00DC341F"/>
    <w:rsid w:val="00DC45DB"/>
    <w:rsid w:val="00DD0631"/>
    <w:rsid w:val="00DD46E2"/>
    <w:rsid w:val="00DD52CE"/>
    <w:rsid w:val="00DD690D"/>
    <w:rsid w:val="00DE3BCB"/>
    <w:rsid w:val="00DE49D9"/>
    <w:rsid w:val="00DF7DFA"/>
    <w:rsid w:val="00E059FF"/>
    <w:rsid w:val="00E12B04"/>
    <w:rsid w:val="00E14201"/>
    <w:rsid w:val="00E207FE"/>
    <w:rsid w:val="00E20940"/>
    <w:rsid w:val="00E23065"/>
    <w:rsid w:val="00E30011"/>
    <w:rsid w:val="00E46D7F"/>
    <w:rsid w:val="00E56356"/>
    <w:rsid w:val="00E63108"/>
    <w:rsid w:val="00E654DE"/>
    <w:rsid w:val="00E673CA"/>
    <w:rsid w:val="00E73349"/>
    <w:rsid w:val="00E74EC5"/>
    <w:rsid w:val="00E92CDB"/>
    <w:rsid w:val="00E97BBE"/>
    <w:rsid w:val="00EA1D84"/>
    <w:rsid w:val="00EA40E0"/>
    <w:rsid w:val="00EB27AD"/>
    <w:rsid w:val="00EB290E"/>
    <w:rsid w:val="00EC583D"/>
    <w:rsid w:val="00EC7B39"/>
    <w:rsid w:val="00ED1BAD"/>
    <w:rsid w:val="00EF3040"/>
    <w:rsid w:val="00EF6BE4"/>
    <w:rsid w:val="00EF72C9"/>
    <w:rsid w:val="00F10DA0"/>
    <w:rsid w:val="00F20F06"/>
    <w:rsid w:val="00F34A8C"/>
    <w:rsid w:val="00F366DA"/>
    <w:rsid w:val="00F426E2"/>
    <w:rsid w:val="00F564B6"/>
    <w:rsid w:val="00F5737E"/>
    <w:rsid w:val="00F60E37"/>
    <w:rsid w:val="00F711C1"/>
    <w:rsid w:val="00F8145E"/>
    <w:rsid w:val="00F82A0D"/>
    <w:rsid w:val="00F82E05"/>
    <w:rsid w:val="00F84A76"/>
    <w:rsid w:val="00F97340"/>
    <w:rsid w:val="00FA2731"/>
    <w:rsid w:val="00FB48BB"/>
    <w:rsid w:val="00FD27D9"/>
    <w:rsid w:val="00FE138F"/>
    <w:rsid w:val="00FE5179"/>
    <w:rsid w:val="00FF198F"/>
    <w:rsid w:val="00FF28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B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9D6A30"/>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table" w:styleId="TableGrid">
    <w:name w:val="Table Grid"/>
    <w:basedOn w:val="TableNormal"/>
    <w:uiPriority w:val="59"/>
    <w:rsid w:val="00463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3528"/>
    <w:pPr>
      <w:spacing w:before="60" w:after="60" w:line="276" w:lineRule="auto"/>
      <w:ind w:left="720" w:firstLine="357"/>
      <w:contextualSpacing/>
      <w:jc w:val="both"/>
    </w:pPr>
    <w:rPr>
      <w:rFonts w:ascii="Times New Roman" w:eastAsiaTheme="minorEastAsia" w:hAnsi="Times New Roman" w:cstheme="minorBidi"/>
      <w:sz w:val="24"/>
      <w:szCs w:val="22"/>
      <w:lang w:val="en-US"/>
    </w:rPr>
  </w:style>
  <w:style w:type="character" w:styleId="Emphasis">
    <w:name w:val="Emphasis"/>
    <w:basedOn w:val="DefaultParagraphFont"/>
    <w:uiPriority w:val="20"/>
    <w:qFormat/>
    <w:rsid w:val="00463528"/>
    <w:rPr>
      <w:i/>
      <w:iCs/>
    </w:rPr>
  </w:style>
  <w:style w:type="paragraph" w:styleId="Revision">
    <w:name w:val="Revision"/>
    <w:hidden/>
    <w:uiPriority w:val="99"/>
    <w:semiHidden/>
    <w:rsid w:val="00635D5F"/>
    <w:rPr>
      <w:rFonts w:ascii="Times" w:hAnsi="Times"/>
      <w:sz w:val="22"/>
      <w:lang w:eastAsia="en-US"/>
    </w:rPr>
  </w:style>
  <w:style w:type="character" w:styleId="PlaceholderText">
    <w:name w:val="Placeholder Text"/>
    <w:basedOn w:val="DefaultParagraphFont"/>
    <w:uiPriority w:val="99"/>
    <w:semiHidden/>
    <w:rsid w:val="005E4ADD"/>
    <w:rPr>
      <w:color w:val="808080"/>
    </w:rPr>
  </w:style>
  <w:style w:type="character" w:styleId="FollowedHyperlink">
    <w:name w:val="FollowedHyperlink"/>
    <w:basedOn w:val="DefaultParagraphFont"/>
    <w:uiPriority w:val="99"/>
    <w:semiHidden/>
    <w:unhideWhenUsed/>
    <w:rsid w:val="00D3512D"/>
    <w:rPr>
      <w:color w:val="800080" w:themeColor="followedHyperlink"/>
      <w:u w:val="single"/>
    </w:rPr>
  </w:style>
  <w:style w:type="paragraph" w:styleId="Caption">
    <w:name w:val="caption"/>
    <w:basedOn w:val="Normal"/>
    <w:next w:val="Normal"/>
    <w:uiPriority w:val="35"/>
    <w:unhideWhenUsed/>
    <w:qFormat/>
    <w:rsid w:val="00AA66D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F20F06"/>
    <w:rPr>
      <w:sz w:val="16"/>
      <w:szCs w:val="16"/>
    </w:rPr>
  </w:style>
  <w:style w:type="paragraph" w:styleId="CommentText">
    <w:name w:val="annotation text"/>
    <w:basedOn w:val="Normal"/>
    <w:link w:val="CommentTextChar"/>
    <w:uiPriority w:val="99"/>
    <w:unhideWhenUsed/>
    <w:rsid w:val="00F20F06"/>
    <w:rPr>
      <w:sz w:val="20"/>
    </w:rPr>
  </w:style>
  <w:style w:type="character" w:customStyle="1" w:styleId="CommentTextChar">
    <w:name w:val="Comment Text Char"/>
    <w:basedOn w:val="DefaultParagraphFont"/>
    <w:link w:val="CommentText"/>
    <w:uiPriority w:val="99"/>
    <w:rsid w:val="00F20F0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20F06"/>
    <w:rPr>
      <w:b/>
      <w:bCs/>
    </w:rPr>
  </w:style>
  <w:style w:type="character" w:customStyle="1" w:styleId="CommentSubjectChar">
    <w:name w:val="Comment Subject Char"/>
    <w:basedOn w:val="CommentTextChar"/>
    <w:link w:val="CommentSubject"/>
    <w:uiPriority w:val="99"/>
    <w:semiHidden/>
    <w:rsid w:val="00F20F06"/>
    <w:rPr>
      <w:rFonts w:ascii="Times" w:hAnsi="Times"/>
      <w:b/>
      <w:bCs/>
      <w:lang w:eastAsia="en-US"/>
    </w:rPr>
  </w:style>
  <w:style w:type="paragraph" w:styleId="Footer">
    <w:name w:val="footer"/>
    <w:basedOn w:val="Normal"/>
    <w:link w:val="FooterChar"/>
    <w:uiPriority w:val="99"/>
    <w:unhideWhenUsed/>
    <w:rsid w:val="00881C4D"/>
    <w:pPr>
      <w:tabs>
        <w:tab w:val="center" w:pos="4513"/>
        <w:tab w:val="right" w:pos="9026"/>
      </w:tabs>
    </w:pPr>
  </w:style>
  <w:style w:type="character" w:customStyle="1" w:styleId="FooterChar">
    <w:name w:val="Footer Char"/>
    <w:basedOn w:val="DefaultParagraphFont"/>
    <w:link w:val="Footer"/>
    <w:uiPriority w:val="99"/>
    <w:rsid w:val="00881C4D"/>
    <w:rPr>
      <w:rFonts w:ascii="Times" w:hAnsi="Times"/>
      <w:sz w:val="22"/>
      <w:lang w:eastAsia="en-US"/>
    </w:rPr>
  </w:style>
  <w:style w:type="paragraph" w:styleId="Header">
    <w:name w:val="header"/>
    <w:basedOn w:val="Normal"/>
    <w:link w:val="HeaderChar"/>
    <w:uiPriority w:val="99"/>
    <w:unhideWhenUsed/>
    <w:rsid w:val="00881C4D"/>
    <w:pPr>
      <w:tabs>
        <w:tab w:val="center" w:pos="4513"/>
        <w:tab w:val="right" w:pos="9026"/>
      </w:tabs>
    </w:pPr>
  </w:style>
  <w:style w:type="character" w:customStyle="1" w:styleId="HeaderChar">
    <w:name w:val="Header Char"/>
    <w:basedOn w:val="DefaultParagraphFont"/>
    <w:link w:val="Header"/>
    <w:uiPriority w:val="99"/>
    <w:rsid w:val="00881C4D"/>
    <w:rPr>
      <w:rFonts w:ascii="Times" w:hAnsi="Time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942">
      <w:bodyDiv w:val="1"/>
      <w:marLeft w:val="0"/>
      <w:marRight w:val="0"/>
      <w:marTop w:val="0"/>
      <w:marBottom w:val="0"/>
      <w:divBdr>
        <w:top w:val="none" w:sz="0" w:space="0" w:color="auto"/>
        <w:left w:val="none" w:sz="0" w:space="0" w:color="auto"/>
        <w:bottom w:val="none" w:sz="0" w:space="0" w:color="auto"/>
        <w:right w:val="none" w:sz="0" w:space="0" w:color="auto"/>
      </w:divBdr>
      <w:divsChild>
        <w:div w:id="349455344">
          <w:marLeft w:val="640"/>
          <w:marRight w:val="0"/>
          <w:marTop w:val="0"/>
          <w:marBottom w:val="0"/>
          <w:divBdr>
            <w:top w:val="none" w:sz="0" w:space="0" w:color="auto"/>
            <w:left w:val="none" w:sz="0" w:space="0" w:color="auto"/>
            <w:bottom w:val="none" w:sz="0" w:space="0" w:color="auto"/>
            <w:right w:val="none" w:sz="0" w:space="0" w:color="auto"/>
          </w:divBdr>
        </w:div>
        <w:div w:id="1549340451">
          <w:marLeft w:val="640"/>
          <w:marRight w:val="0"/>
          <w:marTop w:val="0"/>
          <w:marBottom w:val="0"/>
          <w:divBdr>
            <w:top w:val="none" w:sz="0" w:space="0" w:color="auto"/>
            <w:left w:val="none" w:sz="0" w:space="0" w:color="auto"/>
            <w:bottom w:val="none" w:sz="0" w:space="0" w:color="auto"/>
            <w:right w:val="none" w:sz="0" w:space="0" w:color="auto"/>
          </w:divBdr>
        </w:div>
        <w:div w:id="827094454">
          <w:marLeft w:val="640"/>
          <w:marRight w:val="0"/>
          <w:marTop w:val="0"/>
          <w:marBottom w:val="0"/>
          <w:divBdr>
            <w:top w:val="none" w:sz="0" w:space="0" w:color="auto"/>
            <w:left w:val="none" w:sz="0" w:space="0" w:color="auto"/>
            <w:bottom w:val="none" w:sz="0" w:space="0" w:color="auto"/>
            <w:right w:val="none" w:sz="0" w:space="0" w:color="auto"/>
          </w:divBdr>
        </w:div>
      </w:divsChild>
    </w:div>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214246395">
      <w:bodyDiv w:val="1"/>
      <w:marLeft w:val="0"/>
      <w:marRight w:val="0"/>
      <w:marTop w:val="0"/>
      <w:marBottom w:val="0"/>
      <w:divBdr>
        <w:top w:val="none" w:sz="0" w:space="0" w:color="auto"/>
        <w:left w:val="none" w:sz="0" w:space="0" w:color="auto"/>
        <w:bottom w:val="none" w:sz="0" w:space="0" w:color="auto"/>
        <w:right w:val="none" w:sz="0" w:space="0" w:color="auto"/>
      </w:divBdr>
      <w:divsChild>
        <w:div w:id="1741294015">
          <w:marLeft w:val="640"/>
          <w:marRight w:val="0"/>
          <w:marTop w:val="0"/>
          <w:marBottom w:val="0"/>
          <w:divBdr>
            <w:top w:val="none" w:sz="0" w:space="0" w:color="auto"/>
            <w:left w:val="none" w:sz="0" w:space="0" w:color="auto"/>
            <w:bottom w:val="none" w:sz="0" w:space="0" w:color="auto"/>
            <w:right w:val="none" w:sz="0" w:space="0" w:color="auto"/>
          </w:divBdr>
        </w:div>
        <w:div w:id="1684865796">
          <w:marLeft w:val="640"/>
          <w:marRight w:val="0"/>
          <w:marTop w:val="0"/>
          <w:marBottom w:val="0"/>
          <w:divBdr>
            <w:top w:val="none" w:sz="0" w:space="0" w:color="auto"/>
            <w:left w:val="none" w:sz="0" w:space="0" w:color="auto"/>
            <w:bottom w:val="none" w:sz="0" w:space="0" w:color="auto"/>
            <w:right w:val="none" w:sz="0" w:space="0" w:color="auto"/>
          </w:divBdr>
        </w:div>
        <w:div w:id="664744256">
          <w:marLeft w:val="640"/>
          <w:marRight w:val="0"/>
          <w:marTop w:val="0"/>
          <w:marBottom w:val="0"/>
          <w:divBdr>
            <w:top w:val="none" w:sz="0" w:space="0" w:color="auto"/>
            <w:left w:val="none" w:sz="0" w:space="0" w:color="auto"/>
            <w:bottom w:val="none" w:sz="0" w:space="0" w:color="auto"/>
            <w:right w:val="none" w:sz="0" w:space="0" w:color="auto"/>
          </w:divBdr>
        </w:div>
        <w:div w:id="182209393">
          <w:marLeft w:val="640"/>
          <w:marRight w:val="0"/>
          <w:marTop w:val="0"/>
          <w:marBottom w:val="0"/>
          <w:divBdr>
            <w:top w:val="none" w:sz="0" w:space="0" w:color="auto"/>
            <w:left w:val="none" w:sz="0" w:space="0" w:color="auto"/>
            <w:bottom w:val="none" w:sz="0" w:space="0" w:color="auto"/>
            <w:right w:val="none" w:sz="0" w:space="0" w:color="auto"/>
          </w:divBdr>
        </w:div>
        <w:div w:id="1552571896">
          <w:marLeft w:val="640"/>
          <w:marRight w:val="0"/>
          <w:marTop w:val="0"/>
          <w:marBottom w:val="0"/>
          <w:divBdr>
            <w:top w:val="none" w:sz="0" w:space="0" w:color="auto"/>
            <w:left w:val="none" w:sz="0" w:space="0" w:color="auto"/>
            <w:bottom w:val="none" w:sz="0" w:space="0" w:color="auto"/>
            <w:right w:val="none" w:sz="0" w:space="0" w:color="auto"/>
          </w:divBdr>
        </w:div>
        <w:div w:id="301809240">
          <w:marLeft w:val="640"/>
          <w:marRight w:val="0"/>
          <w:marTop w:val="0"/>
          <w:marBottom w:val="0"/>
          <w:divBdr>
            <w:top w:val="none" w:sz="0" w:space="0" w:color="auto"/>
            <w:left w:val="none" w:sz="0" w:space="0" w:color="auto"/>
            <w:bottom w:val="none" w:sz="0" w:space="0" w:color="auto"/>
            <w:right w:val="none" w:sz="0" w:space="0" w:color="auto"/>
          </w:divBdr>
        </w:div>
        <w:div w:id="1553155483">
          <w:marLeft w:val="640"/>
          <w:marRight w:val="0"/>
          <w:marTop w:val="0"/>
          <w:marBottom w:val="0"/>
          <w:divBdr>
            <w:top w:val="none" w:sz="0" w:space="0" w:color="auto"/>
            <w:left w:val="none" w:sz="0" w:space="0" w:color="auto"/>
            <w:bottom w:val="none" w:sz="0" w:space="0" w:color="auto"/>
            <w:right w:val="none" w:sz="0" w:space="0" w:color="auto"/>
          </w:divBdr>
        </w:div>
        <w:div w:id="1725182394">
          <w:marLeft w:val="640"/>
          <w:marRight w:val="0"/>
          <w:marTop w:val="0"/>
          <w:marBottom w:val="0"/>
          <w:divBdr>
            <w:top w:val="none" w:sz="0" w:space="0" w:color="auto"/>
            <w:left w:val="none" w:sz="0" w:space="0" w:color="auto"/>
            <w:bottom w:val="none" w:sz="0" w:space="0" w:color="auto"/>
            <w:right w:val="none" w:sz="0" w:space="0" w:color="auto"/>
          </w:divBdr>
        </w:div>
        <w:div w:id="927689616">
          <w:marLeft w:val="640"/>
          <w:marRight w:val="0"/>
          <w:marTop w:val="0"/>
          <w:marBottom w:val="0"/>
          <w:divBdr>
            <w:top w:val="none" w:sz="0" w:space="0" w:color="auto"/>
            <w:left w:val="none" w:sz="0" w:space="0" w:color="auto"/>
            <w:bottom w:val="none" w:sz="0" w:space="0" w:color="auto"/>
            <w:right w:val="none" w:sz="0" w:space="0" w:color="auto"/>
          </w:divBdr>
        </w:div>
        <w:div w:id="277374135">
          <w:marLeft w:val="640"/>
          <w:marRight w:val="0"/>
          <w:marTop w:val="0"/>
          <w:marBottom w:val="0"/>
          <w:divBdr>
            <w:top w:val="none" w:sz="0" w:space="0" w:color="auto"/>
            <w:left w:val="none" w:sz="0" w:space="0" w:color="auto"/>
            <w:bottom w:val="none" w:sz="0" w:space="0" w:color="auto"/>
            <w:right w:val="none" w:sz="0" w:space="0" w:color="auto"/>
          </w:divBdr>
        </w:div>
        <w:div w:id="1676956844">
          <w:marLeft w:val="640"/>
          <w:marRight w:val="0"/>
          <w:marTop w:val="0"/>
          <w:marBottom w:val="0"/>
          <w:divBdr>
            <w:top w:val="none" w:sz="0" w:space="0" w:color="auto"/>
            <w:left w:val="none" w:sz="0" w:space="0" w:color="auto"/>
            <w:bottom w:val="none" w:sz="0" w:space="0" w:color="auto"/>
            <w:right w:val="none" w:sz="0" w:space="0" w:color="auto"/>
          </w:divBdr>
        </w:div>
        <w:div w:id="1860002424">
          <w:marLeft w:val="640"/>
          <w:marRight w:val="0"/>
          <w:marTop w:val="0"/>
          <w:marBottom w:val="0"/>
          <w:divBdr>
            <w:top w:val="none" w:sz="0" w:space="0" w:color="auto"/>
            <w:left w:val="none" w:sz="0" w:space="0" w:color="auto"/>
            <w:bottom w:val="none" w:sz="0" w:space="0" w:color="auto"/>
            <w:right w:val="none" w:sz="0" w:space="0" w:color="auto"/>
          </w:divBdr>
        </w:div>
        <w:div w:id="1144590724">
          <w:marLeft w:val="640"/>
          <w:marRight w:val="0"/>
          <w:marTop w:val="0"/>
          <w:marBottom w:val="0"/>
          <w:divBdr>
            <w:top w:val="none" w:sz="0" w:space="0" w:color="auto"/>
            <w:left w:val="none" w:sz="0" w:space="0" w:color="auto"/>
            <w:bottom w:val="none" w:sz="0" w:space="0" w:color="auto"/>
            <w:right w:val="none" w:sz="0" w:space="0" w:color="auto"/>
          </w:divBdr>
        </w:div>
      </w:divsChild>
    </w:div>
    <w:div w:id="262231330">
      <w:bodyDiv w:val="1"/>
      <w:marLeft w:val="0"/>
      <w:marRight w:val="0"/>
      <w:marTop w:val="0"/>
      <w:marBottom w:val="0"/>
      <w:divBdr>
        <w:top w:val="none" w:sz="0" w:space="0" w:color="auto"/>
        <w:left w:val="none" w:sz="0" w:space="0" w:color="auto"/>
        <w:bottom w:val="none" w:sz="0" w:space="0" w:color="auto"/>
        <w:right w:val="none" w:sz="0" w:space="0" w:color="auto"/>
      </w:divBdr>
      <w:divsChild>
        <w:div w:id="125201984">
          <w:marLeft w:val="640"/>
          <w:marRight w:val="0"/>
          <w:marTop w:val="0"/>
          <w:marBottom w:val="0"/>
          <w:divBdr>
            <w:top w:val="none" w:sz="0" w:space="0" w:color="auto"/>
            <w:left w:val="none" w:sz="0" w:space="0" w:color="auto"/>
            <w:bottom w:val="none" w:sz="0" w:space="0" w:color="auto"/>
            <w:right w:val="none" w:sz="0" w:space="0" w:color="auto"/>
          </w:divBdr>
        </w:div>
        <w:div w:id="609700443">
          <w:marLeft w:val="640"/>
          <w:marRight w:val="0"/>
          <w:marTop w:val="0"/>
          <w:marBottom w:val="0"/>
          <w:divBdr>
            <w:top w:val="none" w:sz="0" w:space="0" w:color="auto"/>
            <w:left w:val="none" w:sz="0" w:space="0" w:color="auto"/>
            <w:bottom w:val="none" w:sz="0" w:space="0" w:color="auto"/>
            <w:right w:val="none" w:sz="0" w:space="0" w:color="auto"/>
          </w:divBdr>
        </w:div>
        <w:div w:id="764424089">
          <w:marLeft w:val="640"/>
          <w:marRight w:val="0"/>
          <w:marTop w:val="0"/>
          <w:marBottom w:val="0"/>
          <w:divBdr>
            <w:top w:val="none" w:sz="0" w:space="0" w:color="auto"/>
            <w:left w:val="none" w:sz="0" w:space="0" w:color="auto"/>
            <w:bottom w:val="none" w:sz="0" w:space="0" w:color="auto"/>
            <w:right w:val="none" w:sz="0" w:space="0" w:color="auto"/>
          </w:divBdr>
        </w:div>
        <w:div w:id="235017212">
          <w:marLeft w:val="640"/>
          <w:marRight w:val="0"/>
          <w:marTop w:val="0"/>
          <w:marBottom w:val="0"/>
          <w:divBdr>
            <w:top w:val="none" w:sz="0" w:space="0" w:color="auto"/>
            <w:left w:val="none" w:sz="0" w:space="0" w:color="auto"/>
            <w:bottom w:val="none" w:sz="0" w:space="0" w:color="auto"/>
            <w:right w:val="none" w:sz="0" w:space="0" w:color="auto"/>
          </w:divBdr>
        </w:div>
        <w:div w:id="1013455190">
          <w:marLeft w:val="640"/>
          <w:marRight w:val="0"/>
          <w:marTop w:val="0"/>
          <w:marBottom w:val="0"/>
          <w:divBdr>
            <w:top w:val="none" w:sz="0" w:space="0" w:color="auto"/>
            <w:left w:val="none" w:sz="0" w:space="0" w:color="auto"/>
            <w:bottom w:val="none" w:sz="0" w:space="0" w:color="auto"/>
            <w:right w:val="none" w:sz="0" w:space="0" w:color="auto"/>
          </w:divBdr>
        </w:div>
        <w:div w:id="1970740257">
          <w:marLeft w:val="640"/>
          <w:marRight w:val="0"/>
          <w:marTop w:val="0"/>
          <w:marBottom w:val="0"/>
          <w:divBdr>
            <w:top w:val="none" w:sz="0" w:space="0" w:color="auto"/>
            <w:left w:val="none" w:sz="0" w:space="0" w:color="auto"/>
            <w:bottom w:val="none" w:sz="0" w:space="0" w:color="auto"/>
            <w:right w:val="none" w:sz="0" w:space="0" w:color="auto"/>
          </w:divBdr>
        </w:div>
        <w:div w:id="802698780">
          <w:marLeft w:val="640"/>
          <w:marRight w:val="0"/>
          <w:marTop w:val="0"/>
          <w:marBottom w:val="0"/>
          <w:divBdr>
            <w:top w:val="none" w:sz="0" w:space="0" w:color="auto"/>
            <w:left w:val="none" w:sz="0" w:space="0" w:color="auto"/>
            <w:bottom w:val="none" w:sz="0" w:space="0" w:color="auto"/>
            <w:right w:val="none" w:sz="0" w:space="0" w:color="auto"/>
          </w:divBdr>
        </w:div>
        <w:div w:id="1628120401">
          <w:marLeft w:val="640"/>
          <w:marRight w:val="0"/>
          <w:marTop w:val="0"/>
          <w:marBottom w:val="0"/>
          <w:divBdr>
            <w:top w:val="none" w:sz="0" w:space="0" w:color="auto"/>
            <w:left w:val="none" w:sz="0" w:space="0" w:color="auto"/>
            <w:bottom w:val="none" w:sz="0" w:space="0" w:color="auto"/>
            <w:right w:val="none" w:sz="0" w:space="0" w:color="auto"/>
          </w:divBdr>
        </w:div>
        <w:div w:id="500463239">
          <w:marLeft w:val="640"/>
          <w:marRight w:val="0"/>
          <w:marTop w:val="0"/>
          <w:marBottom w:val="0"/>
          <w:divBdr>
            <w:top w:val="none" w:sz="0" w:space="0" w:color="auto"/>
            <w:left w:val="none" w:sz="0" w:space="0" w:color="auto"/>
            <w:bottom w:val="none" w:sz="0" w:space="0" w:color="auto"/>
            <w:right w:val="none" w:sz="0" w:space="0" w:color="auto"/>
          </w:divBdr>
        </w:div>
        <w:div w:id="1230534259">
          <w:marLeft w:val="640"/>
          <w:marRight w:val="0"/>
          <w:marTop w:val="0"/>
          <w:marBottom w:val="0"/>
          <w:divBdr>
            <w:top w:val="none" w:sz="0" w:space="0" w:color="auto"/>
            <w:left w:val="none" w:sz="0" w:space="0" w:color="auto"/>
            <w:bottom w:val="none" w:sz="0" w:space="0" w:color="auto"/>
            <w:right w:val="none" w:sz="0" w:space="0" w:color="auto"/>
          </w:divBdr>
        </w:div>
        <w:div w:id="1349403878">
          <w:marLeft w:val="640"/>
          <w:marRight w:val="0"/>
          <w:marTop w:val="0"/>
          <w:marBottom w:val="0"/>
          <w:divBdr>
            <w:top w:val="none" w:sz="0" w:space="0" w:color="auto"/>
            <w:left w:val="none" w:sz="0" w:space="0" w:color="auto"/>
            <w:bottom w:val="none" w:sz="0" w:space="0" w:color="auto"/>
            <w:right w:val="none" w:sz="0" w:space="0" w:color="auto"/>
          </w:divBdr>
        </w:div>
        <w:div w:id="1030300701">
          <w:marLeft w:val="640"/>
          <w:marRight w:val="0"/>
          <w:marTop w:val="0"/>
          <w:marBottom w:val="0"/>
          <w:divBdr>
            <w:top w:val="none" w:sz="0" w:space="0" w:color="auto"/>
            <w:left w:val="none" w:sz="0" w:space="0" w:color="auto"/>
            <w:bottom w:val="none" w:sz="0" w:space="0" w:color="auto"/>
            <w:right w:val="none" w:sz="0" w:space="0" w:color="auto"/>
          </w:divBdr>
        </w:div>
        <w:div w:id="201207707">
          <w:marLeft w:val="640"/>
          <w:marRight w:val="0"/>
          <w:marTop w:val="0"/>
          <w:marBottom w:val="0"/>
          <w:divBdr>
            <w:top w:val="none" w:sz="0" w:space="0" w:color="auto"/>
            <w:left w:val="none" w:sz="0" w:space="0" w:color="auto"/>
            <w:bottom w:val="none" w:sz="0" w:space="0" w:color="auto"/>
            <w:right w:val="none" w:sz="0" w:space="0" w:color="auto"/>
          </w:divBdr>
        </w:div>
        <w:div w:id="1961570315">
          <w:marLeft w:val="640"/>
          <w:marRight w:val="0"/>
          <w:marTop w:val="0"/>
          <w:marBottom w:val="0"/>
          <w:divBdr>
            <w:top w:val="none" w:sz="0" w:space="0" w:color="auto"/>
            <w:left w:val="none" w:sz="0" w:space="0" w:color="auto"/>
            <w:bottom w:val="none" w:sz="0" w:space="0" w:color="auto"/>
            <w:right w:val="none" w:sz="0" w:space="0" w:color="auto"/>
          </w:divBdr>
        </w:div>
        <w:div w:id="546455663">
          <w:marLeft w:val="640"/>
          <w:marRight w:val="0"/>
          <w:marTop w:val="0"/>
          <w:marBottom w:val="0"/>
          <w:divBdr>
            <w:top w:val="none" w:sz="0" w:space="0" w:color="auto"/>
            <w:left w:val="none" w:sz="0" w:space="0" w:color="auto"/>
            <w:bottom w:val="none" w:sz="0" w:space="0" w:color="auto"/>
            <w:right w:val="none" w:sz="0" w:space="0" w:color="auto"/>
          </w:divBdr>
        </w:div>
      </w:divsChild>
    </w:div>
    <w:div w:id="290020575">
      <w:bodyDiv w:val="1"/>
      <w:marLeft w:val="0"/>
      <w:marRight w:val="0"/>
      <w:marTop w:val="0"/>
      <w:marBottom w:val="0"/>
      <w:divBdr>
        <w:top w:val="none" w:sz="0" w:space="0" w:color="auto"/>
        <w:left w:val="none" w:sz="0" w:space="0" w:color="auto"/>
        <w:bottom w:val="none" w:sz="0" w:space="0" w:color="auto"/>
        <w:right w:val="none" w:sz="0" w:space="0" w:color="auto"/>
      </w:divBdr>
      <w:divsChild>
        <w:div w:id="1952591036">
          <w:marLeft w:val="640"/>
          <w:marRight w:val="0"/>
          <w:marTop w:val="0"/>
          <w:marBottom w:val="0"/>
          <w:divBdr>
            <w:top w:val="none" w:sz="0" w:space="0" w:color="auto"/>
            <w:left w:val="none" w:sz="0" w:space="0" w:color="auto"/>
            <w:bottom w:val="none" w:sz="0" w:space="0" w:color="auto"/>
            <w:right w:val="none" w:sz="0" w:space="0" w:color="auto"/>
          </w:divBdr>
        </w:div>
        <w:div w:id="891618456">
          <w:marLeft w:val="640"/>
          <w:marRight w:val="0"/>
          <w:marTop w:val="0"/>
          <w:marBottom w:val="0"/>
          <w:divBdr>
            <w:top w:val="none" w:sz="0" w:space="0" w:color="auto"/>
            <w:left w:val="none" w:sz="0" w:space="0" w:color="auto"/>
            <w:bottom w:val="none" w:sz="0" w:space="0" w:color="auto"/>
            <w:right w:val="none" w:sz="0" w:space="0" w:color="auto"/>
          </w:divBdr>
        </w:div>
        <w:div w:id="979191346">
          <w:marLeft w:val="640"/>
          <w:marRight w:val="0"/>
          <w:marTop w:val="0"/>
          <w:marBottom w:val="0"/>
          <w:divBdr>
            <w:top w:val="none" w:sz="0" w:space="0" w:color="auto"/>
            <w:left w:val="none" w:sz="0" w:space="0" w:color="auto"/>
            <w:bottom w:val="none" w:sz="0" w:space="0" w:color="auto"/>
            <w:right w:val="none" w:sz="0" w:space="0" w:color="auto"/>
          </w:divBdr>
        </w:div>
      </w:divsChild>
    </w:div>
    <w:div w:id="317346134">
      <w:bodyDiv w:val="1"/>
      <w:marLeft w:val="0"/>
      <w:marRight w:val="0"/>
      <w:marTop w:val="0"/>
      <w:marBottom w:val="0"/>
      <w:divBdr>
        <w:top w:val="none" w:sz="0" w:space="0" w:color="auto"/>
        <w:left w:val="none" w:sz="0" w:space="0" w:color="auto"/>
        <w:bottom w:val="none" w:sz="0" w:space="0" w:color="auto"/>
        <w:right w:val="none" w:sz="0" w:space="0" w:color="auto"/>
      </w:divBdr>
      <w:divsChild>
        <w:div w:id="1532722086">
          <w:marLeft w:val="640"/>
          <w:marRight w:val="0"/>
          <w:marTop w:val="0"/>
          <w:marBottom w:val="0"/>
          <w:divBdr>
            <w:top w:val="none" w:sz="0" w:space="0" w:color="auto"/>
            <w:left w:val="none" w:sz="0" w:space="0" w:color="auto"/>
            <w:bottom w:val="none" w:sz="0" w:space="0" w:color="auto"/>
            <w:right w:val="none" w:sz="0" w:space="0" w:color="auto"/>
          </w:divBdr>
        </w:div>
        <w:div w:id="1246691461">
          <w:marLeft w:val="640"/>
          <w:marRight w:val="0"/>
          <w:marTop w:val="0"/>
          <w:marBottom w:val="0"/>
          <w:divBdr>
            <w:top w:val="none" w:sz="0" w:space="0" w:color="auto"/>
            <w:left w:val="none" w:sz="0" w:space="0" w:color="auto"/>
            <w:bottom w:val="none" w:sz="0" w:space="0" w:color="auto"/>
            <w:right w:val="none" w:sz="0" w:space="0" w:color="auto"/>
          </w:divBdr>
        </w:div>
        <w:div w:id="1714191622">
          <w:marLeft w:val="640"/>
          <w:marRight w:val="0"/>
          <w:marTop w:val="0"/>
          <w:marBottom w:val="0"/>
          <w:divBdr>
            <w:top w:val="none" w:sz="0" w:space="0" w:color="auto"/>
            <w:left w:val="none" w:sz="0" w:space="0" w:color="auto"/>
            <w:bottom w:val="none" w:sz="0" w:space="0" w:color="auto"/>
            <w:right w:val="none" w:sz="0" w:space="0" w:color="auto"/>
          </w:divBdr>
        </w:div>
        <w:div w:id="121702837">
          <w:marLeft w:val="640"/>
          <w:marRight w:val="0"/>
          <w:marTop w:val="0"/>
          <w:marBottom w:val="0"/>
          <w:divBdr>
            <w:top w:val="none" w:sz="0" w:space="0" w:color="auto"/>
            <w:left w:val="none" w:sz="0" w:space="0" w:color="auto"/>
            <w:bottom w:val="none" w:sz="0" w:space="0" w:color="auto"/>
            <w:right w:val="none" w:sz="0" w:space="0" w:color="auto"/>
          </w:divBdr>
        </w:div>
        <w:div w:id="788814">
          <w:marLeft w:val="640"/>
          <w:marRight w:val="0"/>
          <w:marTop w:val="0"/>
          <w:marBottom w:val="0"/>
          <w:divBdr>
            <w:top w:val="none" w:sz="0" w:space="0" w:color="auto"/>
            <w:left w:val="none" w:sz="0" w:space="0" w:color="auto"/>
            <w:bottom w:val="none" w:sz="0" w:space="0" w:color="auto"/>
            <w:right w:val="none" w:sz="0" w:space="0" w:color="auto"/>
          </w:divBdr>
        </w:div>
        <w:div w:id="2069185601">
          <w:marLeft w:val="640"/>
          <w:marRight w:val="0"/>
          <w:marTop w:val="0"/>
          <w:marBottom w:val="0"/>
          <w:divBdr>
            <w:top w:val="none" w:sz="0" w:space="0" w:color="auto"/>
            <w:left w:val="none" w:sz="0" w:space="0" w:color="auto"/>
            <w:bottom w:val="none" w:sz="0" w:space="0" w:color="auto"/>
            <w:right w:val="none" w:sz="0" w:space="0" w:color="auto"/>
          </w:divBdr>
        </w:div>
        <w:div w:id="307049947">
          <w:marLeft w:val="640"/>
          <w:marRight w:val="0"/>
          <w:marTop w:val="0"/>
          <w:marBottom w:val="0"/>
          <w:divBdr>
            <w:top w:val="none" w:sz="0" w:space="0" w:color="auto"/>
            <w:left w:val="none" w:sz="0" w:space="0" w:color="auto"/>
            <w:bottom w:val="none" w:sz="0" w:space="0" w:color="auto"/>
            <w:right w:val="none" w:sz="0" w:space="0" w:color="auto"/>
          </w:divBdr>
        </w:div>
        <w:div w:id="568423971">
          <w:marLeft w:val="640"/>
          <w:marRight w:val="0"/>
          <w:marTop w:val="0"/>
          <w:marBottom w:val="0"/>
          <w:divBdr>
            <w:top w:val="none" w:sz="0" w:space="0" w:color="auto"/>
            <w:left w:val="none" w:sz="0" w:space="0" w:color="auto"/>
            <w:bottom w:val="none" w:sz="0" w:space="0" w:color="auto"/>
            <w:right w:val="none" w:sz="0" w:space="0" w:color="auto"/>
          </w:divBdr>
        </w:div>
        <w:div w:id="1451321290">
          <w:marLeft w:val="640"/>
          <w:marRight w:val="0"/>
          <w:marTop w:val="0"/>
          <w:marBottom w:val="0"/>
          <w:divBdr>
            <w:top w:val="none" w:sz="0" w:space="0" w:color="auto"/>
            <w:left w:val="none" w:sz="0" w:space="0" w:color="auto"/>
            <w:bottom w:val="none" w:sz="0" w:space="0" w:color="auto"/>
            <w:right w:val="none" w:sz="0" w:space="0" w:color="auto"/>
          </w:divBdr>
        </w:div>
        <w:div w:id="1685205051">
          <w:marLeft w:val="640"/>
          <w:marRight w:val="0"/>
          <w:marTop w:val="0"/>
          <w:marBottom w:val="0"/>
          <w:divBdr>
            <w:top w:val="none" w:sz="0" w:space="0" w:color="auto"/>
            <w:left w:val="none" w:sz="0" w:space="0" w:color="auto"/>
            <w:bottom w:val="none" w:sz="0" w:space="0" w:color="auto"/>
            <w:right w:val="none" w:sz="0" w:space="0" w:color="auto"/>
          </w:divBdr>
        </w:div>
        <w:div w:id="1472594025">
          <w:marLeft w:val="640"/>
          <w:marRight w:val="0"/>
          <w:marTop w:val="0"/>
          <w:marBottom w:val="0"/>
          <w:divBdr>
            <w:top w:val="none" w:sz="0" w:space="0" w:color="auto"/>
            <w:left w:val="none" w:sz="0" w:space="0" w:color="auto"/>
            <w:bottom w:val="none" w:sz="0" w:space="0" w:color="auto"/>
            <w:right w:val="none" w:sz="0" w:space="0" w:color="auto"/>
          </w:divBdr>
        </w:div>
        <w:div w:id="1011103550">
          <w:marLeft w:val="640"/>
          <w:marRight w:val="0"/>
          <w:marTop w:val="0"/>
          <w:marBottom w:val="0"/>
          <w:divBdr>
            <w:top w:val="none" w:sz="0" w:space="0" w:color="auto"/>
            <w:left w:val="none" w:sz="0" w:space="0" w:color="auto"/>
            <w:bottom w:val="none" w:sz="0" w:space="0" w:color="auto"/>
            <w:right w:val="none" w:sz="0" w:space="0" w:color="auto"/>
          </w:divBdr>
        </w:div>
        <w:div w:id="1834444727">
          <w:marLeft w:val="640"/>
          <w:marRight w:val="0"/>
          <w:marTop w:val="0"/>
          <w:marBottom w:val="0"/>
          <w:divBdr>
            <w:top w:val="none" w:sz="0" w:space="0" w:color="auto"/>
            <w:left w:val="none" w:sz="0" w:space="0" w:color="auto"/>
            <w:bottom w:val="none" w:sz="0" w:space="0" w:color="auto"/>
            <w:right w:val="none" w:sz="0" w:space="0" w:color="auto"/>
          </w:divBdr>
        </w:div>
        <w:div w:id="1949047315">
          <w:marLeft w:val="640"/>
          <w:marRight w:val="0"/>
          <w:marTop w:val="0"/>
          <w:marBottom w:val="0"/>
          <w:divBdr>
            <w:top w:val="none" w:sz="0" w:space="0" w:color="auto"/>
            <w:left w:val="none" w:sz="0" w:space="0" w:color="auto"/>
            <w:bottom w:val="none" w:sz="0" w:space="0" w:color="auto"/>
            <w:right w:val="none" w:sz="0" w:space="0" w:color="auto"/>
          </w:divBdr>
        </w:div>
        <w:div w:id="1825462362">
          <w:marLeft w:val="640"/>
          <w:marRight w:val="0"/>
          <w:marTop w:val="0"/>
          <w:marBottom w:val="0"/>
          <w:divBdr>
            <w:top w:val="none" w:sz="0" w:space="0" w:color="auto"/>
            <w:left w:val="none" w:sz="0" w:space="0" w:color="auto"/>
            <w:bottom w:val="none" w:sz="0" w:space="0" w:color="auto"/>
            <w:right w:val="none" w:sz="0" w:space="0" w:color="auto"/>
          </w:divBdr>
        </w:div>
        <w:div w:id="693071611">
          <w:marLeft w:val="640"/>
          <w:marRight w:val="0"/>
          <w:marTop w:val="0"/>
          <w:marBottom w:val="0"/>
          <w:divBdr>
            <w:top w:val="none" w:sz="0" w:space="0" w:color="auto"/>
            <w:left w:val="none" w:sz="0" w:space="0" w:color="auto"/>
            <w:bottom w:val="none" w:sz="0" w:space="0" w:color="auto"/>
            <w:right w:val="none" w:sz="0" w:space="0" w:color="auto"/>
          </w:divBdr>
        </w:div>
        <w:div w:id="846022833">
          <w:marLeft w:val="640"/>
          <w:marRight w:val="0"/>
          <w:marTop w:val="0"/>
          <w:marBottom w:val="0"/>
          <w:divBdr>
            <w:top w:val="none" w:sz="0" w:space="0" w:color="auto"/>
            <w:left w:val="none" w:sz="0" w:space="0" w:color="auto"/>
            <w:bottom w:val="none" w:sz="0" w:space="0" w:color="auto"/>
            <w:right w:val="none" w:sz="0" w:space="0" w:color="auto"/>
          </w:divBdr>
        </w:div>
        <w:div w:id="1101031428">
          <w:marLeft w:val="640"/>
          <w:marRight w:val="0"/>
          <w:marTop w:val="0"/>
          <w:marBottom w:val="0"/>
          <w:divBdr>
            <w:top w:val="none" w:sz="0" w:space="0" w:color="auto"/>
            <w:left w:val="none" w:sz="0" w:space="0" w:color="auto"/>
            <w:bottom w:val="none" w:sz="0" w:space="0" w:color="auto"/>
            <w:right w:val="none" w:sz="0" w:space="0" w:color="auto"/>
          </w:divBdr>
        </w:div>
      </w:divsChild>
    </w:div>
    <w:div w:id="432672519">
      <w:bodyDiv w:val="1"/>
      <w:marLeft w:val="0"/>
      <w:marRight w:val="0"/>
      <w:marTop w:val="0"/>
      <w:marBottom w:val="0"/>
      <w:divBdr>
        <w:top w:val="none" w:sz="0" w:space="0" w:color="auto"/>
        <w:left w:val="none" w:sz="0" w:space="0" w:color="auto"/>
        <w:bottom w:val="none" w:sz="0" w:space="0" w:color="auto"/>
        <w:right w:val="none" w:sz="0" w:space="0" w:color="auto"/>
      </w:divBdr>
      <w:divsChild>
        <w:div w:id="446893156">
          <w:marLeft w:val="640"/>
          <w:marRight w:val="0"/>
          <w:marTop w:val="0"/>
          <w:marBottom w:val="0"/>
          <w:divBdr>
            <w:top w:val="none" w:sz="0" w:space="0" w:color="auto"/>
            <w:left w:val="none" w:sz="0" w:space="0" w:color="auto"/>
            <w:bottom w:val="none" w:sz="0" w:space="0" w:color="auto"/>
            <w:right w:val="none" w:sz="0" w:space="0" w:color="auto"/>
          </w:divBdr>
        </w:div>
        <w:div w:id="1445660279">
          <w:marLeft w:val="640"/>
          <w:marRight w:val="0"/>
          <w:marTop w:val="0"/>
          <w:marBottom w:val="0"/>
          <w:divBdr>
            <w:top w:val="none" w:sz="0" w:space="0" w:color="auto"/>
            <w:left w:val="none" w:sz="0" w:space="0" w:color="auto"/>
            <w:bottom w:val="none" w:sz="0" w:space="0" w:color="auto"/>
            <w:right w:val="none" w:sz="0" w:space="0" w:color="auto"/>
          </w:divBdr>
        </w:div>
        <w:div w:id="373316850">
          <w:marLeft w:val="640"/>
          <w:marRight w:val="0"/>
          <w:marTop w:val="0"/>
          <w:marBottom w:val="0"/>
          <w:divBdr>
            <w:top w:val="none" w:sz="0" w:space="0" w:color="auto"/>
            <w:left w:val="none" w:sz="0" w:space="0" w:color="auto"/>
            <w:bottom w:val="none" w:sz="0" w:space="0" w:color="auto"/>
            <w:right w:val="none" w:sz="0" w:space="0" w:color="auto"/>
          </w:divBdr>
        </w:div>
        <w:div w:id="1177619970">
          <w:marLeft w:val="640"/>
          <w:marRight w:val="0"/>
          <w:marTop w:val="0"/>
          <w:marBottom w:val="0"/>
          <w:divBdr>
            <w:top w:val="none" w:sz="0" w:space="0" w:color="auto"/>
            <w:left w:val="none" w:sz="0" w:space="0" w:color="auto"/>
            <w:bottom w:val="none" w:sz="0" w:space="0" w:color="auto"/>
            <w:right w:val="none" w:sz="0" w:space="0" w:color="auto"/>
          </w:divBdr>
        </w:div>
        <w:div w:id="1545482487">
          <w:marLeft w:val="640"/>
          <w:marRight w:val="0"/>
          <w:marTop w:val="0"/>
          <w:marBottom w:val="0"/>
          <w:divBdr>
            <w:top w:val="none" w:sz="0" w:space="0" w:color="auto"/>
            <w:left w:val="none" w:sz="0" w:space="0" w:color="auto"/>
            <w:bottom w:val="none" w:sz="0" w:space="0" w:color="auto"/>
            <w:right w:val="none" w:sz="0" w:space="0" w:color="auto"/>
          </w:divBdr>
        </w:div>
        <w:div w:id="57634745">
          <w:marLeft w:val="640"/>
          <w:marRight w:val="0"/>
          <w:marTop w:val="0"/>
          <w:marBottom w:val="0"/>
          <w:divBdr>
            <w:top w:val="none" w:sz="0" w:space="0" w:color="auto"/>
            <w:left w:val="none" w:sz="0" w:space="0" w:color="auto"/>
            <w:bottom w:val="none" w:sz="0" w:space="0" w:color="auto"/>
            <w:right w:val="none" w:sz="0" w:space="0" w:color="auto"/>
          </w:divBdr>
        </w:div>
        <w:div w:id="834875914">
          <w:marLeft w:val="640"/>
          <w:marRight w:val="0"/>
          <w:marTop w:val="0"/>
          <w:marBottom w:val="0"/>
          <w:divBdr>
            <w:top w:val="none" w:sz="0" w:space="0" w:color="auto"/>
            <w:left w:val="none" w:sz="0" w:space="0" w:color="auto"/>
            <w:bottom w:val="none" w:sz="0" w:space="0" w:color="auto"/>
            <w:right w:val="none" w:sz="0" w:space="0" w:color="auto"/>
          </w:divBdr>
        </w:div>
        <w:div w:id="1323125307">
          <w:marLeft w:val="640"/>
          <w:marRight w:val="0"/>
          <w:marTop w:val="0"/>
          <w:marBottom w:val="0"/>
          <w:divBdr>
            <w:top w:val="none" w:sz="0" w:space="0" w:color="auto"/>
            <w:left w:val="none" w:sz="0" w:space="0" w:color="auto"/>
            <w:bottom w:val="none" w:sz="0" w:space="0" w:color="auto"/>
            <w:right w:val="none" w:sz="0" w:space="0" w:color="auto"/>
          </w:divBdr>
        </w:div>
        <w:div w:id="1510288098">
          <w:marLeft w:val="640"/>
          <w:marRight w:val="0"/>
          <w:marTop w:val="0"/>
          <w:marBottom w:val="0"/>
          <w:divBdr>
            <w:top w:val="none" w:sz="0" w:space="0" w:color="auto"/>
            <w:left w:val="none" w:sz="0" w:space="0" w:color="auto"/>
            <w:bottom w:val="none" w:sz="0" w:space="0" w:color="auto"/>
            <w:right w:val="none" w:sz="0" w:space="0" w:color="auto"/>
          </w:divBdr>
        </w:div>
        <w:div w:id="607590171">
          <w:marLeft w:val="640"/>
          <w:marRight w:val="0"/>
          <w:marTop w:val="0"/>
          <w:marBottom w:val="0"/>
          <w:divBdr>
            <w:top w:val="none" w:sz="0" w:space="0" w:color="auto"/>
            <w:left w:val="none" w:sz="0" w:space="0" w:color="auto"/>
            <w:bottom w:val="none" w:sz="0" w:space="0" w:color="auto"/>
            <w:right w:val="none" w:sz="0" w:space="0" w:color="auto"/>
          </w:divBdr>
        </w:div>
        <w:div w:id="1785659750">
          <w:marLeft w:val="640"/>
          <w:marRight w:val="0"/>
          <w:marTop w:val="0"/>
          <w:marBottom w:val="0"/>
          <w:divBdr>
            <w:top w:val="none" w:sz="0" w:space="0" w:color="auto"/>
            <w:left w:val="none" w:sz="0" w:space="0" w:color="auto"/>
            <w:bottom w:val="none" w:sz="0" w:space="0" w:color="auto"/>
            <w:right w:val="none" w:sz="0" w:space="0" w:color="auto"/>
          </w:divBdr>
        </w:div>
        <w:div w:id="970862140">
          <w:marLeft w:val="640"/>
          <w:marRight w:val="0"/>
          <w:marTop w:val="0"/>
          <w:marBottom w:val="0"/>
          <w:divBdr>
            <w:top w:val="none" w:sz="0" w:space="0" w:color="auto"/>
            <w:left w:val="none" w:sz="0" w:space="0" w:color="auto"/>
            <w:bottom w:val="none" w:sz="0" w:space="0" w:color="auto"/>
            <w:right w:val="none" w:sz="0" w:space="0" w:color="auto"/>
          </w:divBdr>
        </w:div>
        <w:div w:id="1231621853">
          <w:marLeft w:val="640"/>
          <w:marRight w:val="0"/>
          <w:marTop w:val="0"/>
          <w:marBottom w:val="0"/>
          <w:divBdr>
            <w:top w:val="none" w:sz="0" w:space="0" w:color="auto"/>
            <w:left w:val="none" w:sz="0" w:space="0" w:color="auto"/>
            <w:bottom w:val="none" w:sz="0" w:space="0" w:color="auto"/>
            <w:right w:val="none" w:sz="0" w:space="0" w:color="auto"/>
          </w:divBdr>
        </w:div>
        <w:div w:id="1117867879">
          <w:marLeft w:val="640"/>
          <w:marRight w:val="0"/>
          <w:marTop w:val="0"/>
          <w:marBottom w:val="0"/>
          <w:divBdr>
            <w:top w:val="none" w:sz="0" w:space="0" w:color="auto"/>
            <w:left w:val="none" w:sz="0" w:space="0" w:color="auto"/>
            <w:bottom w:val="none" w:sz="0" w:space="0" w:color="auto"/>
            <w:right w:val="none" w:sz="0" w:space="0" w:color="auto"/>
          </w:divBdr>
        </w:div>
        <w:div w:id="1425104346">
          <w:marLeft w:val="640"/>
          <w:marRight w:val="0"/>
          <w:marTop w:val="0"/>
          <w:marBottom w:val="0"/>
          <w:divBdr>
            <w:top w:val="none" w:sz="0" w:space="0" w:color="auto"/>
            <w:left w:val="none" w:sz="0" w:space="0" w:color="auto"/>
            <w:bottom w:val="none" w:sz="0" w:space="0" w:color="auto"/>
            <w:right w:val="none" w:sz="0" w:space="0" w:color="auto"/>
          </w:divBdr>
        </w:div>
        <w:div w:id="166336909">
          <w:marLeft w:val="640"/>
          <w:marRight w:val="0"/>
          <w:marTop w:val="0"/>
          <w:marBottom w:val="0"/>
          <w:divBdr>
            <w:top w:val="none" w:sz="0" w:space="0" w:color="auto"/>
            <w:left w:val="none" w:sz="0" w:space="0" w:color="auto"/>
            <w:bottom w:val="none" w:sz="0" w:space="0" w:color="auto"/>
            <w:right w:val="none" w:sz="0" w:space="0" w:color="auto"/>
          </w:divBdr>
        </w:div>
        <w:div w:id="1218512983">
          <w:marLeft w:val="640"/>
          <w:marRight w:val="0"/>
          <w:marTop w:val="0"/>
          <w:marBottom w:val="0"/>
          <w:divBdr>
            <w:top w:val="none" w:sz="0" w:space="0" w:color="auto"/>
            <w:left w:val="none" w:sz="0" w:space="0" w:color="auto"/>
            <w:bottom w:val="none" w:sz="0" w:space="0" w:color="auto"/>
            <w:right w:val="none" w:sz="0" w:space="0" w:color="auto"/>
          </w:divBdr>
        </w:div>
        <w:div w:id="1931697052">
          <w:marLeft w:val="640"/>
          <w:marRight w:val="0"/>
          <w:marTop w:val="0"/>
          <w:marBottom w:val="0"/>
          <w:divBdr>
            <w:top w:val="none" w:sz="0" w:space="0" w:color="auto"/>
            <w:left w:val="none" w:sz="0" w:space="0" w:color="auto"/>
            <w:bottom w:val="none" w:sz="0" w:space="0" w:color="auto"/>
            <w:right w:val="none" w:sz="0" w:space="0" w:color="auto"/>
          </w:divBdr>
        </w:div>
      </w:divsChild>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515075646">
      <w:bodyDiv w:val="1"/>
      <w:marLeft w:val="0"/>
      <w:marRight w:val="0"/>
      <w:marTop w:val="0"/>
      <w:marBottom w:val="0"/>
      <w:divBdr>
        <w:top w:val="none" w:sz="0" w:space="0" w:color="auto"/>
        <w:left w:val="none" w:sz="0" w:space="0" w:color="auto"/>
        <w:bottom w:val="none" w:sz="0" w:space="0" w:color="auto"/>
        <w:right w:val="none" w:sz="0" w:space="0" w:color="auto"/>
      </w:divBdr>
      <w:divsChild>
        <w:div w:id="19093577">
          <w:marLeft w:val="640"/>
          <w:marRight w:val="0"/>
          <w:marTop w:val="0"/>
          <w:marBottom w:val="0"/>
          <w:divBdr>
            <w:top w:val="none" w:sz="0" w:space="0" w:color="auto"/>
            <w:left w:val="none" w:sz="0" w:space="0" w:color="auto"/>
            <w:bottom w:val="none" w:sz="0" w:space="0" w:color="auto"/>
            <w:right w:val="none" w:sz="0" w:space="0" w:color="auto"/>
          </w:divBdr>
        </w:div>
        <w:div w:id="314380597">
          <w:marLeft w:val="640"/>
          <w:marRight w:val="0"/>
          <w:marTop w:val="0"/>
          <w:marBottom w:val="0"/>
          <w:divBdr>
            <w:top w:val="none" w:sz="0" w:space="0" w:color="auto"/>
            <w:left w:val="none" w:sz="0" w:space="0" w:color="auto"/>
            <w:bottom w:val="none" w:sz="0" w:space="0" w:color="auto"/>
            <w:right w:val="none" w:sz="0" w:space="0" w:color="auto"/>
          </w:divBdr>
        </w:div>
        <w:div w:id="701248335">
          <w:marLeft w:val="640"/>
          <w:marRight w:val="0"/>
          <w:marTop w:val="0"/>
          <w:marBottom w:val="0"/>
          <w:divBdr>
            <w:top w:val="none" w:sz="0" w:space="0" w:color="auto"/>
            <w:left w:val="none" w:sz="0" w:space="0" w:color="auto"/>
            <w:bottom w:val="none" w:sz="0" w:space="0" w:color="auto"/>
            <w:right w:val="none" w:sz="0" w:space="0" w:color="auto"/>
          </w:divBdr>
        </w:div>
        <w:div w:id="1750927781">
          <w:marLeft w:val="640"/>
          <w:marRight w:val="0"/>
          <w:marTop w:val="0"/>
          <w:marBottom w:val="0"/>
          <w:divBdr>
            <w:top w:val="none" w:sz="0" w:space="0" w:color="auto"/>
            <w:left w:val="none" w:sz="0" w:space="0" w:color="auto"/>
            <w:bottom w:val="none" w:sz="0" w:space="0" w:color="auto"/>
            <w:right w:val="none" w:sz="0" w:space="0" w:color="auto"/>
          </w:divBdr>
        </w:div>
        <w:div w:id="241331436">
          <w:marLeft w:val="640"/>
          <w:marRight w:val="0"/>
          <w:marTop w:val="0"/>
          <w:marBottom w:val="0"/>
          <w:divBdr>
            <w:top w:val="none" w:sz="0" w:space="0" w:color="auto"/>
            <w:left w:val="none" w:sz="0" w:space="0" w:color="auto"/>
            <w:bottom w:val="none" w:sz="0" w:space="0" w:color="auto"/>
            <w:right w:val="none" w:sz="0" w:space="0" w:color="auto"/>
          </w:divBdr>
        </w:div>
        <w:div w:id="1187327579">
          <w:marLeft w:val="640"/>
          <w:marRight w:val="0"/>
          <w:marTop w:val="0"/>
          <w:marBottom w:val="0"/>
          <w:divBdr>
            <w:top w:val="none" w:sz="0" w:space="0" w:color="auto"/>
            <w:left w:val="none" w:sz="0" w:space="0" w:color="auto"/>
            <w:bottom w:val="none" w:sz="0" w:space="0" w:color="auto"/>
            <w:right w:val="none" w:sz="0" w:space="0" w:color="auto"/>
          </w:divBdr>
        </w:div>
        <w:div w:id="2078434215">
          <w:marLeft w:val="640"/>
          <w:marRight w:val="0"/>
          <w:marTop w:val="0"/>
          <w:marBottom w:val="0"/>
          <w:divBdr>
            <w:top w:val="none" w:sz="0" w:space="0" w:color="auto"/>
            <w:left w:val="none" w:sz="0" w:space="0" w:color="auto"/>
            <w:bottom w:val="none" w:sz="0" w:space="0" w:color="auto"/>
            <w:right w:val="none" w:sz="0" w:space="0" w:color="auto"/>
          </w:divBdr>
        </w:div>
        <w:div w:id="305471908">
          <w:marLeft w:val="640"/>
          <w:marRight w:val="0"/>
          <w:marTop w:val="0"/>
          <w:marBottom w:val="0"/>
          <w:divBdr>
            <w:top w:val="none" w:sz="0" w:space="0" w:color="auto"/>
            <w:left w:val="none" w:sz="0" w:space="0" w:color="auto"/>
            <w:bottom w:val="none" w:sz="0" w:space="0" w:color="auto"/>
            <w:right w:val="none" w:sz="0" w:space="0" w:color="auto"/>
          </w:divBdr>
        </w:div>
        <w:div w:id="466238803">
          <w:marLeft w:val="640"/>
          <w:marRight w:val="0"/>
          <w:marTop w:val="0"/>
          <w:marBottom w:val="0"/>
          <w:divBdr>
            <w:top w:val="none" w:sz="0" w:space="0" w:color="auto"/>
            <w:left w:val="none" w:sz="0" w:space="0" w:color="auto"/>
            <w:bottom w:val="none" w:sz="0" w:space="0" w:color="auto"/>
            <w:right w:val="none" w:sz="0" w:space="0" w:color="auto"/>
          </w:divBdr>
        </w:div>
        <w:div w:id="810752219">
          <w:marLeft w:val="640"/>
          <w:marRight w:val="0"/>
          <w:marTop w:val="0"/>
          <w:marBottom w:val="0"/>
          <w:divBdr>
            <w:top w:val="none" w:sz="0" w:space="0" w:color="auto"/>
            <w:left w:val="none" w:sz="0" w:space="0" w:color="auto"/>
            <w:bottom w:val="none" w:sz="0" w:space="0" w:color="auto"/>
            <w:right w:val="none" w:sz="0" w:space="0" w:color="auto"/>
          </w:divBdr>
        </w:div>
        <w:div w:id="576942995">
          <w:marLeft w:val="640"/>
          <w:marRight w:val="0"/>
          <w:marTop w:val="0"/>
          <w:marBottom w:val="0"/>
          <w:divBdr>
            <w:top w:val="none" w:sz="0" w:space="0" w:color="auto"/>
            <w:left w:val="none" w:sz="0" w:space="0" w:color="auto"/>
            <w:bottom w:val="none" w:sz="0" w:space="0" w:color="auto"/>
            <w:right w:val="none" w:sz="0" w:space="0" w:color="auto"/>
          </w:divBdr>
        </w:div>
        <w:div w:id="2013332123">
          <w:marLeft w:val="640"/>
          <w:marRight w:val="0"/>
          <w:marTop w:val="0"/>
          <w:marBottom w:val="0"/>
          <w:divBdr>
            <w:top w:val="none" w:sz="0" w:space="0" w:color="auto"/>
            <w:left w:val="none" w:sz="0" w:space="0" w:color="auto"/>
            <w:bottom w:val="none" w:sz="0" w:space="0" w:color="auto"/>
            <w:right w:val="none" w:sz="0" w:space="0" w:color="auto"/>
          </w:divBdr>
        </w:div>
        <w:div w:id="50078741">
          <w:marLeft w:val="640"/>
          <w:marRight w:val="0"/>
          <w:marTop w:val="0"/>
          <w:marBottom w:val="0"/>
          <w:divBdr>
            <w:top w:val="none" w:sz="0" w:space="0" w:color="auto"/>
            <w:left w:val="none" w:sz="0" w:space="0" w:color="auto"/>
            <w:bottom w:val="none" w:sz="0" w:space="0" w:color="auto"/>
            <w:right w:val="none" w:sz="0" w:space="0" w:color="auto"/>
          </w:divBdr>
        </w:div>
        <w:div w:id="969751736">
          <w:marLeft w:val="640"/>
          <w:marRight w:val="0"/>
          <w:marTop w:val="0"/>
          <w:marBottom w:val="0"/>
          <w:divBdr>
            <w:top w:val="none" w:sz="0" w:space="0" w:color="auto"/>
            <w:left w:val="none" w:sz="0" w:space="0" w:color="auto"/>
            <w:bottom w:val="none" w:sz="0" w:space="0" w:color="auto"/>
            <w:right w:val="none" w:sz="0" w:space="0" w:color="auto"/>
          </w:divBdr>
        </w:div>
        <w:div w:id="80033318">
          <w:marLeft w:val="640"/>
          <w:marRight w:val="0"/>
          <w:marTop w:val="0"/>
          <w:marBottom w:val="0"/>
          <w:divBdr>
            <w:top w:val="none" w:sz="0" w:space="0" w:color="auto"/>
            <w:left w:val="none" w:sz="0" w:space="0" w:color="auto"/>
            <w:bottom w:val="none" w:sz="0" w:space="0" w:color="auto"/>
            <w:right w:val="none" w:sz="0" w:space="0" w:color="auto"/>
          </w:divBdr>
        </w:div>
        <w:div w:id="1830176206">
          <w:marLeft w:val="640"/>
          <w:marRight w:val="0"/>
          <w:marTop w:val="0"/>
          <w:marBottom w:val="0"/>
          <w:divBdr>
            <w:top w:val="none" w:sz="0" w:space="0" w:color="auto"/>
            <w:left w:val="none" w:sz="0" w:space="0" w:color="auto"/>
            <w:bottom w:val="none" w:sz="0" w:space="0" w:color="auto"/>
            <w:right w:val="none" w:sz="0" w:space="0" w:color="auto"/>
          </w:divBdr>
        </w:div>
        <w:div w:id="57749596">
          <w:marLeft w:val="640"/>
          <w:marRight w:val="0"/>
          <w:marTop w:val="0"/>
          <w:marBottom w:val="0"/>
          <w:divBdr>
            <w:top w:val="none" w:sz="0" w:space="0" w:color="auto"/>
            <w:left w:val="none" w:sz="0" w:space="0" w:color="auto"/>
            <w:bottom w:val="none" w:sz="0" w:space="0" w:color="auto"/>
            <w:right w:val="none" w:sz="0" w:space="0" w:color="auto"/>
          </w:divBdr>
        </w:div>
        <w:div w:id="1528762512">
          <w:marLeft w:val="640"/>
          <w:marRight w:val="0"/>
          <w:marTop w:val="0"/>
          <w:marBottom w:val="0"/>
          <w:divBdr>
            <w:top w:val="none" w:sz="0" w:space="0" w:color="auto"/>
            <w:left w:val="none" w:sz="0" w:space="0" w:color="auto"/>
            <w:bottom w:val="none" w:sz="0" w:space="0" w:color="auto"/>
            <w:right w:val="none" w:sz="0" w:space="0" w:color="auto"/>
          </w:divBdr>
        </w:div>
        <w:div w:id="1675456900">
          <w:marLeft w:val="640"/>
          <w:marRight w:val="0"/>
          <w:marTop w:val="0"/>
          <w:marBottom w:val="0"/>
          <w:divBdr>
            <w:top w:val="none" w:sz="0" w:space="0" w:color="auto"/>
            <w:left w:val="none" w:sz="0" w:space="0" w:color="auto"/>
            <w:bottom w:val="none" w:sz="0" w:space="0" w:color="auto"/>
            <w:right w:val="none" w:sz="0" w:space="0" w:color="auto"/>
          </w:divBdr>
        </w:div>
        <w:div w:id="174030120">
          <w:marLeft w:val="640"/>
          <w:marRight w:val="0"/>
          <w:marTop w:val="0"/>
          <w:marBottom w:val="0"/>
          <w:divBdr>
            <w:top w:val="none" w:sz="0" w:space="0" w:color="auto"/>
            <w:left w:val="none" w:sz="0" w:space="0" w:color="auto"/>
            <w:bottom w:val="none" w:sz="0" w:space="0" w:color="auto"/>
            <w:right w:val="none" w:sz="0" w:space="0" w:color="auto"/>
          </w:divBdr>
        </w:div>
      </w:divsChild>
    </w:div>
    <w:div w:id="575357248">
      <w:bodyDiv w:val="1"/>
      <w:marLeft w:val="0"/>
      <w:marRight w:val="0"/>
      <w:marTop w:val="0"/>
      <w:marBottom w:val="0"/>
      <w:divBdr>
        <w:top w:val="none" w:sz="0" w:space="0" w:color="auto"/>
        <w:left w:val="none" w:sz="0" w:space="0" w:color="auto"/>
        <w:bottom w:val="none" w:sz="0" w:space="0" w:color="auto"/>
        <w:right w:val="none" w:sz="0" w:space="0" w:color="auto"/>
      </w:divBdr>
      <w:divsChild>
        <w:div w:id="1719670282">
          <w:marLeft w:val="640"/>
          <w:marRight w:val="0"/>
          <w:marTop w:val="0"/>
          <w:marBottom w:val="0"/>
          <w:divBdr>
            <w:top w:val="none" w:sz="0" w:space="0" w:color="auto"/>
            <w:left w:val="none" w:sz="0" w:space="0" w:color="auto"/>
            <w:bottom w:val="none" w:sz="0" w:space="0" w:color="auto"/>
            <w:right w:val="none" w:sz="0" w:space="0" w:color="auto"/>
          </w:divBdr>
        </w:div>
        <w:div w:id="54472604">
          <w:marLeft w:val="640"/>
          <w:marRight w:val="0"/>
          <w:marTop w:val="0"/>
          <w:marBottom w:val="0"/>
          <w:divBdr>
            <w:top w:val="none" w:sz="0" w:space="0" w:color="auto"/>
            <w:left w:val="none" w:sz="0" w:space="0" w:color="auto"/>
            <w:bottom w:val="none" w:sz="0" w:space="0" w:color="auto"/>
            <w:right w:val="none" w:sz="0" w:space="0" w:color="auto"/>
          </w:divBdr>
        </w:div>
        <w:div w:id="2027636353">
          <w:marLeft w:val="640"/>
          <w:marRight w:val="0"/>
          <w:marTop w:val="0"/>
          <w:marBottom w:val="0"/>
          <w:divBdr>
            <w:top w:val="none" w:sz="0" w:space="0" w:color="auto"/>
            <w:left w:val="none" w:sz="0" w:space="0" w:color="auto"/>
            <w:bottom w:val="none" w:sz="0" w:space="0" w:color="auto"/>
            <w:right w:val="none" w:sz="0" w:space="0" w:color="auto"/>
          </w:divBdr>
        </w:div>
        <w:div w:id="1404984543">
          <w:marLeft w:val="640"/>
          <w:marRight w:val="0"/>
          <w:marTop w:val="0"/>
          <w:marBottom w:val="0"/>
          <w:divBdr>
            <w:top w:val="none" w:sz="0" w:space="0" w:color="auto"/>
            <w:left w:val="none" w:sz="0" w:space="0" w:color="auto"/>
            <w:bottom w:val="none" w:sz="0" w:space="0" w:color="auto"/>
            <w:right w:val="none" w:sz="0" w:space="0" w:color="auto"/>
          </w:divBdr>
        </w:div>
        <w:div w:id="1967734201">
          <w:marLeft w:val="640"/>
          <w:marRight w:val="0"/>
          <w:marTop w:val="0"/>
          <w:marBottom w:val="0"/>
          <w:divBdr>
            <w:top w:val="none" w:sz="0" w:space="0" w:color="auto"/>
            <w:left w:val="none" w:sz="0" w:space="0" w:color="auto"/>
            <w:bottom w:val="none" w:sz="0" w:space="0" w:color="auto"/>
            <w:right w:val="none" w:sz="0" w:space="0" w:color="auto"/>
          </w:divBdr>
        </w:div>
        <w:div w:id="1911772999">
          <w:marLeft w:val="640"/>
          <w:marRight w:val="0"/>
          <w:marTop w:val="0"/>
          <w:marBottom w:val="0"/>
          <w:divBdr>
            <w:top w:val="none" w:sz="0" w:space="0" w:color="auto"/>
            <w:left w:val="none" w:sz="0" w:space="0" w:color="auto"/>
            <w:bottom w:val="none" w:sz="0" w:space="0" w:color="auto"/>
            <w:right w:val="none" w:sz="0" w:space="0" w:color="auto"/>
          </w:divBdr>
        </w:div>
        <w:div w:id="1679233215">
          <w:marLeft w:val="640"/>
          <w:marRight w:val="0"/>
          <w:marTop w:val="0"/>
          <w:marBottom w:val="0"/>
          <w:divBdr>
            <w:top w:val="none" w:sz="0" w:space="0" w:color="auto"/>
            <w:left w:val="none" w:sz="0" w:space="0" w:color="auto"/>
            <w:bottom w:val="none" w:sz="0" w:space="0" w:color="auto"/>
            <w:right w:val="none" w:sz="0" w:space="0" w:color="auto"/>
          </w:divBdr>
        </w:div>
        <w:div w:id="2127700765">
          <w:marLeft w:val="640"/>
          <w:marRight w:val="0"/>
          <w:marTop w:val="0"/>
          <w:marBottom w:val="0"/>
          <w:divBdr>
            <w:top w:val="none" w:sz="0" w:space="0" w:color="auto"/>
            <w:left w:val="none" w:sz="0" w:space="0" w:color="auto"/>
            <w:bottom w:val="none" w:sz="0" w:space="0" w:color="auto"/>
            <w:right w:val="none" w:sz="0" w:space="0" w:color="auto"/>
          </w:divBdr>
        </w:div>
        <w:div w:id="491681884">
          <w:marLeft w:val="640"/>
          <w:marRight w:val="0"/>
          <w:marTop w:val="0"/>
          <w:marBottom w:val="0"/>
          <w:divBdr>
            <w:top w:val="none" w:sz="0" w:space="0" w:color="auto"/>
            <w:left w:val="none" w:sz="0" w:space="0" w:color="auto"/>
            <w:bottom w:val="none" w:sz="0" w:space="0" w:color="auto"/>
            <w:right w:val="none" w:sz="0" w:space="0" w:color="auto"/>
          </w:divBdr>
        </w:div>
        <w:div w:id="184371520">
          <w:marLeft w:val="640"/>
          <w:marRight w:val="0"/>
          <w:marTop w:val="0"/>
          <w:marBottom w:val="0"/>
          <w:divBdr>
            <w:top w:val="none" w:sz="0" w:space="0" w:color="auto"/>
            <w:left w:val="none" w:sz="0" w:space="0" w:color="auto"/>
            <w:bottom w:val="none" w:sz="0" w:space="0" w:color="auto"/>
            <w:right w:val="none" w:sz="0" w:space="0" w:color="auto"/>
          </w:divBdr>
        </w:div>
        <w:div w:id="941840792">
          <w:marLeft w:val="640"/>
          <w:marRight w:val="0"/>
          <w:marTop w:val="0"/>
          <w:marBottom w:val="0"/>
          <w:divBdr>
            <w:top w:val="none" w:sz="0" w:space="0" w:color="auto"/>
            <w:left w:val="none" w:sz="0" w:space="0" w:color="auto"/>
            <w:bottom w:val="none" w:sz="0" w:space="0" w:color="auto"/>
            <w:right w:val="none" w:sz="0" w:space="0" w:color="auto"/>
          </w:divBdr>
        </w:div>
        <w:div w:id="1141533949">
          <w:marLeft w:val="640"/>
          <w:marRight w:val="0"/>
          <w:marTop w:val="0"/>
          <w:marBottom w:val="0"/>
          <w:divBdr>
            <w:top w:val="none" w:sz="0" w:space="0" w:color="auto"/>
            <w:left w:val="none" w:sz="0" w:space="0" w:color="auto"/>
            <w:bottom w:val="none" w:sz="0" w:space="0" w:color="auto"/>
            <w:right w:val="none" w:sz="0" w:space="0" w:color="auto"/>
          </w:divBdr>
        </w:div>
        <w:div w:id="1473209353">
          <w:marLeft w:val="640"/>
          <w:marRight w:val="0"/>
          <w:marTop w:val="0"/>
          <w:marBottom w:val="0"/>
          <w:divBdr>
            <w:top w:val="none" w:sz="0" w:space="0" w:color="auto"/>
            <w:left w:val="none" w:sz="0" w:space="0" w:color="auto"/>
            <w:bottom w:val="none" w:sz="0" w:space="0" w:color="auto"/>
            <w:right w:val="none" w:sz="0" w:space="0" w:color="auto"/>
          </w:divBdr>
        </w:div>
        <w:div w:id="1088623242">
          <w:marLeft w:val="640"/>
          <w:marRight w:val="0"/>
          <w:marTop w:val="0"/>
          <w:marBottom w:val="0"/>
          <w:divBdr>
            <w:top w:val="none" w:sz="0" w:space="0" w:color="auto"/>
            <w:left w:val="none" w:sz="0" w:space="0" w:color="auto"/>
            <w:bottom w:val="none" w:sz="0" w:space="0" w:color="auto"/>
            <w:right w:val="none" w:sz="0" w:space="0" w:color="auto"/>
          </w:divBdr>
        </w:div>
        <w:div w:id="1402868144">
          <w:marLeft w:val="640"/>
          <w:marRight w:val="0"/>
          <w:marTop w:val="0"/>
          <w:marBottom w:val="0"/>
          <w:divBdr>
            <w:top w:val="none" w:sz="0" w:space="0" w:color="auto"/>
            <w:left w:val="none" w:sz="0" w:space="0" w:color="auto"/>
            <w:bottom w:val="none" w:sz="0" w:space="0" w:color="auto"/>
            <w:right w:val="none" w:sz="0" w:space="0" w:color="auto"/>
          </w:divBdr>
        </w:div>
        <w:div w:id="260334593">
          <w:marLeft w:val="640"/>
          <w:marRight w:val="0"/>
          <w:marTop w:val="0"/>
          <w:marBottom w:val="0"/>
          <w:divBdr>
            <w:top w:val="none" w:sz="0" w:space="0" w:color="auto"/>
            <w:left w:val="none" w:sz="0" w:space="0" w:color="auto"/>
            <w:bottom w:val="none" w:sz="0" w:space="0" w:color="auto"/>
            <w:right w:val="none" w:sz="0" w:space="0" w:color="auto"/>
          </w:divBdr>
        </w:div>
        <w:div w:id="339085292">
          <w:marLeft w:val="640"/>
          <w:marRight w:val="0"/>
          <w:marTop w:val="0"/>
          <w:marBottom w:val="0"/>
          <w:divBdr>
            <w:top w:val="none" w:sz="0" w:space="0" w:color="auto"/>
            <w:left w:val="none" w:sz="0" w:space="0" w:color="auto"/>
            <w:bottom w:val="none" w:sz="0" w:space="0" w:color="auto"/>
            <w:right w:val="none" w:sz="0" w:space="0" w:color="auto"/>
          </w:divBdr>
        </w:div>
        <w:div w:id="2093893455">
          <w:marLeft w:val="640"/>
          <w:marRight w:val="0"/>
          <w:marTop w:val="0"/>
          <w:marBottom w:val="0"/>
          <w:divBdr>
            <w:top w:val="none" w:sz="0" w:space="0" w:color="auto"/>
            <w:left w:val="none" w:sz="0" w:space="0" w:color="auto"/>
            <w:bottom w:val="none" w:sz="0" w:space="0" w:color="auto"/>
            <w:right w:val="none" w:sz="0" w:space="0" w:color="auto"/>
          </w:divBdr>
        </w:div>
        <w:div w:id="1114515837">
          <w:marLeft w:val="640"/>
          <w:marRight w:val="0"/>
          <w:marTop w:val="0"/>
          <w:marBottom w:val="0"/>
          <w:divBdr>
            <w:top w:val="none" w:sz="0" w:space="0" w:color="auto"/>
            <w:left w:val="none" w:sz="0" w:space="0" w:color="auto"/>
            <w:bottom w:val="none" w:sz="0" w:space="0" w:color="auto"/>
            <w:right w:val="none" w:sz="0" w:space="0" w:color="auto"/>
          </w:divBdr>
        </w:div>
        <w:div w:id="781648981">
          <w:marLeft w:val="640"/>
          <w:marRight w:val="0"/>
          <w:marTop w:val="0"/>
          <w:marBottom w:val="0"/>
          <w:divBdr>
            <w:top w:val="none" w:sz="0" w:space="0" w:color="auto"/>
            <w:left w:val="none" w:sz="0" w:space="0" w:color="auto"/>
            <w:bottom w:val="none" w:sz="0" w:space="0" w:color="auto"/>
            <w:right w:val="none" w:sz="0" w:space="0" w:color="auto"/>
          </w:divBdr>
        </w:div>
        <w:div w:id="912473230">
          <w:marLeft w:val="640"/>
          <w:marRight w:val="0"/>
          <w:marTop w:val="0"/>
          <w:marBottom w:val="0"/>
          <w:divBdr>
            <w:top w:val="none" w:sz="0" w:space="0" w:color="auto"/>
            <w:left w:val="none" w:sz="0" w:space="0" w:color="auto"/>
            <w:bottom w:val="none" w:sz="0" w:space="0" w:color="auto"/>
            <w:right w:val="none" w:sz="0" w:space="0" w:color="auto"/>
          </w:divBdr>
        </w:div>
      </w:divsChild>
    </w:div>
    <w:div w:id="626393648">
      <w:bodyDiv w:val="1"/>
      <w:marLeft w:val="0"/>
      <w:marRight w:val="0"/>
      <w:marTop w:val="0"/>
      <w:marBottom w:val="0"/>
      <w:divBdr>
        <w:top w:val="none" w:sz="0" w:space="0" w:color="auto"/>
        <w:left w:val="none" w:sz="0" w:space="0" w:color="auto"/>
        <w:bottom w:val="none" w:sz="0" w:space="0" w:color="auto"/>
        <w:right w:val="none" w:sz="0" w:space="0" w:color="auto"/>
      </w:divBdr>
      <w:divsChild>
        <w:div w:id="530805500">
          <w:marLeft w:val="640"/>
          <w:marRight w:val="0"/>
          <w:marTop w:val="0"/>
          <w:marBottom w:val="0"/>
          <w:divBdr>
            <w:top w:val="none" w:sz="0" w:space="0" w:color="auto"/>
            <w:left w:val="none" w:sz="0" w:space="0" w:color="auto"/>
            <w:bottom w:val="none" w:sz="0" w:space="0" w:color="auto"/>
            <w:right w:val="none" w:sz="0" w:space="0" w:color="auto"/>
          </w:divBdr>
        </w:div>
        <w:div w:id="1475681551">
          <w:marLeft w:val="640"/>
          <w:marRight w:val="0"/>
          <w:marTop w:val="0"/>
          <w:marBottom w:val="0"/>
          <w:divBdr>
            <w:top w:val="none" w:sz="0" w:space="0" w:color="auto"/>
            <w:left w:val="none" w:sz="0" w:space="0" w:color="auto"/>
            <w:bottom w:val="none" w:sz="0" w:space="0" w:color="auto"/>
            <w:right w:val="none" w:sz="0" w:space="0" w:color="auto"/>
          </w:divBdr>
        </w:div>
        <w:div w:id="1485586858">
          <w:marLeft w:val="640"/>
          <w:marRight w:val="0"/>
          <w:marTop w:val="0"/>
          <w:marBottom w:val="0"/>
          <w:divBdr>
            <w:top w:val="none" w:sz="0" w:space="0" w:color="auto"/>
            <w:left w:val="none" w:sz="0" w:space="0" w:color="auto"/>
            <w:bottom w:val="none" w:sz="0" w:space="0" w:color="auto"/>
            <w:right w:val="none" w:sz="0" w:space="0" w:color="auto"/>
          </w:divBdr>
        </w:div>
        <w:div w:id="578439793">
          <w:marLeft w:val="640"/>
          <w:marRight w:val="0"/>
          <w:marTop w:val="0"/>
          <w:marBottom w:val="0"/>
          <w:divBdr>
            <w:top w:val="none" w:sz="0" w:space="0" w:color="auto"/>
            <w:left w:val="none" w:sz="0" w:space="0" w:color="auto"/>
            <w:bottom w:val="none" w:sz="0" w:space="0" w:color="auto"/>
            <w:right w:val="none" w:sz="0" w:space="0" w:color="auto"/>
          </w:divBdr>
        </w:div>
        <w:div w:id="1769497589">
          <w:marLeft w:val="640"/>
          <w:marRight w:val="0"/>
          <w:marTop w:val="0"/>
          <w:marBottom w:val="0"/>
          <w:divBdr>
            <w:top w:val="none" w:sz="0" w:space="0" w:color="auto"/>
            <w:left w:val="none" w:sz="0" w:space="0" w:color="auto"/>
            <w:bottom w:val="none" w:sz="0" w:space="0" w:color="auto"/>
            <w:right w:val="none" w:sz="0" w:space="0" w:color="auto"/>
          </w:divBdr>
        </w:div>
        <w:div w:id="1383288230">
          <w:marLeft w:val="640"/>
          <w:marRight w:val="0"/>
          <w:marTop w:val="0"/>
          <w:marBottom w:val="0"/>
          <w:divBdr>
            <w:top w:val="none" w:sz="0" w:space="0" w:color="auto"/>
            <w:left w:val="none" w:sz="0" w:space="0" w:color="auto"/>
            <w:bottom w:val="none" w:sz="0" w:space="0" w:color="auto"/>
            <w:right w:val="none" w:sz="0" w:space="0" w:color="auto"/>
          </w:divBdr>
        </w:div>
        <w:div w:id="95909310">
          <w:marLeft w:val="640"/>
          <w:marRight w:val="0"/>
          <w:marTop w:val="0"/>
          <w:marBottom w:val="0"/>
          <w:divBdr>
            <w:top w:val="none" w:sz="0" w:space="0" w:color="auto"/>
            <w:left w:val="none" w:sz="0" w:space="0" w:color="auto"/>
            <w:bottom w:val="none" w:sz="0" w:space="0" w:color="auto"/>
            <w:right w:val="none" w:sz="0" w:space="0" w:color="auto"/>
          </w:divBdr>
        </w:div>
        <w:div w:id="739913641">
          <w:marLeft w:val="640"/>
          <w:marRight w:val="0"/>
          <w:marTop w:val="0"/>
          <w:marBottom w:val="0"/>
          <w:divBdr>
            <w:top w:val="none" w:sz="0" w:space="0" w:color="auto"/>
            <w:left w:val="none" w:sz="0" w:space="0" w:color="auto"/>
            <w:bottom w:val="none" w:sz="0" w:space="0" w:color="auto"/>
            <w:right w:val="none" w:sz="0" w:space="0" w:color="auto"/>
          </w:divBdr>
        </w:div>
        <w:div w:id="2135362803">
          <w:marLeft w:val="640"/>
          <w:marRight w:val="0"/>
          <w:marTop w:val="0"/>
          <w:marBottom w:val="0"/>
          <w:divBdr>
            <w:top w:val="none" w:sz="0" w:space="0" w:color="auto"/>
            <w:left w:val="none" w:sz="0" w:space="0" w:color="auto"/>
            <w:bottom w:val="none" w:sz="0" w:space="0" w:color="auto"/>
            <w:right w:val="none" w:sz="0" w:space="0" w:color="auto"/>
          </w:divBdr>
        </w:div>
        <w:div w:id="1456482848">
          <w:marLeft w:val="640"/>
          <w:marRight w:val="0"/>
          <w:marTop w:val="0"/>
          <w:marBottom w:val="0"/>
          <w:divBdr>
            <w:top w:val="none" w:sz="0" w:space="0" w:color="auto"/>
            <w:left w:val="none" w:sz="0" w:space="0" w:color="auto"/>
            <w:bottom w:val="none" w:sz="0" w:space="0" w:color="auto"/>
            <w:right w:val="none" w:sz="0" w:space="0" w:color="auto"/>
          </w:divBdr>
        </w:div>
        <w:div w:id="717514951">
          <w:marLeft w:val="640"/>
          <w:marRight w:val="0"/>
          <w:marTop w:val="0"/>
          <w:marBottom w:val="0"/>
          <w:divBdr>
            <w:top w:val="none" w:sz="0" w:space="0" w:color="auto"/>
            <w:left w:val="none" w:sz="0" w:space="0" w:color="auto"/>
            <w:bottom w:val="none" w:sz="0" w:space="0" w:color="auto"/>
            <w:right w:val="none" w:sz="0" w:space="0" w:color="auto"/>
          </w:divBdr>
        </w:div>
        <w:div w:id="1346856721">
          <w:marLeft w:val="640"/>
          <w:marRight w:val="0"/>
          <w:marTop w:val="0"/>
          <w:marBottom w:val="0"/>
          <w:divBdr>
            <w:top w:val="none" w:sz="0" w:space="0" w:color="auto"/>
            <w:left w:val="none" w:sz="0" w:space="0" w:color="auto"/>
            <w:bottom w:val="none" w:sz="0" w:space="0" w:color="auto"/>
            <w:right w:val="none" w:sz="0" w:space="0" w:color="auto"/>
          </w:divBdr>
        </w:div>
        <w:div w:id="328559233">
          <w:marLeft w:val="640"/>
          <w:marRight w:val="0"/>
          <w:marTop w:val="0"/>
          <w:marBottom w:val="0"/>
          <w:divBdr>
            <w:top w:val="none" w:sz="0" w:space="0" w:color="auto"/>
            <w:left w:val="none" w:sz="0" w:space="0" w:color="auto"/>
            <w:bottom w:val="none" w:sz="0" w:space="0" w:color="auto"/>
            <w:right w:val="none" w:sz="0" w:space="0" w:color="auto"/>
          </w:divBdr>
        </w:div>
        <w:div w:id="264385869">
          <w:marLeft w:val="640"/>
          <w:marRight w:val="0"/>
          <w:marTop w:val="0"/>
          <w:marBottom w:val="0"/>
          <w:divBdr>
            <w:top w:val="none" w:sz="0" w:space="0" w:color="auto"/>
            <w:left w:val="none" w:sz="0" w:space="0" w:color="auto"/>
            <w:bottom w:val="none" w:sz="0" w:space="0" w:color="auto"/>
            <w:right w:val="none" w:sz="0" w:space="0" w:color="auto"/>
          </w:divBdr>
        </w:div>
        <w:div w:id="1598368943">
          <w:marLeft w:val="640"/>
          <w:marRight w:val="0"/>
          <w:marTop w:val="0"/>
          <w:marBottom w:val="0"/>
          <w:divBdr>
            <w:top w:val="none" w:sz="0" w:space="0" w:color="auto"/>
            <w:left w:val="none" w:sz="0" w:space="0" w:color="auto"/>
            <w:bottom w:val="none" w:sz="0" w:space="0" w:color="auto"/>
            <w:right w:val="none" w:sz="0" w:space="0" w:color="auto"/>
          </w:divBdr>
        </w:div>
        <w:div w:id="1261790742">
          <w:marLeft w:val="640"/>
          <w:marRight w:val="0"/>
          <w:marTop w:val="0"/>
          <w:marBottom w:val="0"/>
          <w:divBdr>
            <w:top w:val="none" w:sz="0" w:space="0" w:color="auto"/>
            <w:left w:val="none" w:sz="0" w:space="0" w:color="auto"/>
            <w:bottom w:val="none" w:sz="0" w:space="0" w:color="auto"/>
            <w:right w:val="none" w:sz="0" w:space="0" w:color="auto"/>
          </w:divBdr>
        </w:div>
        <w:div w:id="210927272">
          <w:marLeft w:val="640"/>
          <w:marRight w:val="0"/>
          <w:marTop w:val="0"/>
          <w:marBottom w:val="0"/>
          <w:divBdr>
            <w:top w:val="none" w:sz="0" w:space="0" w:color="auto"/>
            <w:left w:val="none" w:sz="0" w:space="0" w:color="auto"/>
            <w:bottom w:val="none" w:sz="0" w:space="0" w:color="auto"/>
            <w:right w:val="none" w:sz="0" w:space="0" w:color="auto"/>
          </w:divBdr>
        </w:div>
        <w:div w:id="370040161">
          <w:marLeft w:val="640"/>
          <w:marRight w:val="0"/>
          <w:marTop w:val="0"/>
          <w:marBottom w:val="0"/>
          <w:divBdr>
            <w:top w:val="none" w:sz="0" w:space="0" w:color="auto"/>
            <w:left w:val="none" w:sz="0" w:space="0" w:color="auto"/>
            <w:bottom w:val="none" w:sz="0" w:space="0" w:color="auto"/>
            <w:right w:val="none" w:sz="0" w:space="0" w:color="auto"/>
          </w:divBdr>
        </w:div>
        <w:div w:id="111562225">
          <w:marLeft w:val="640"/>
          <w:marRight w:val="0"/>
          <w:marTop w:val="0"/>
          <w:marBottom w:val="0"/>
          <w:divBdr>
            <w:top w:val="none" w:sz="0" w:space="0" w:color="auto"/>
            <w:left w:val="none" w:sz="0" w:space="0" w:color="auto"/>
            <w:bottom w:val="none" w:sz="0" w:space="0" w:color="auto"/>
            <w:right w:val="none" w:sz="0" w:space="0" w:color="auto"/>
          </w:divBdr>
        </w:div>
      </w:divsChild>
    </w:div>
    <w:div w:id="710304728">
      <w:bodyDiv w:val="1"/>
      <w:marLeft w:val="0"/>
      <w:marRight w:val="0"/>
      <w:marTop w:val="0"/>
      <w:marBottom w:val="0"/>
      <w:divBdr>
        <w:top w:val="none" w:sz="0" w:space="0" w:color="auto"/>
        <w:left w:val="none" w:sz="0" w:space="0" w:color="auto"/>
        <w:bottom w:val="none" w:sz="0" w:space="0" w:color="auto"/>
        <w:right w:val="none" w:sz="0" w:space="0" w:color="auto"/>
      </w:divBdr>
      <w:divsChild>
        <w:div w:id="939723346">
          <w:marLeft w:val="640"/>
          <w:marRight w:val="0"/>
          <w:marTop w:val="0"/>
          <w:marBottom w:val="0"/>
          <w:divBdr>
            <w:top w:val="none" w:sz="0" w:space="0" w:color="auto"/>
            <w:left w:val="none" w:sz="0" w:space="0" w:color="auto"/>
            <w:bottom w:val="none" w:sz="0" w:space="0" w:color="auto"/>
            <w:right w:val="none" w:sz="0" w:space="0" w:color="auto"/>
          </w:divBdr>
        </w:div>
        <w:div w:id="108361327">
          <w:marLeft w:val="640"/>
          <w:marRight w:val="0"/>
          <w:marTop w:val="0"/>
          <w:marBottom w:val="0"/>
          <w:divBdr>
            <w:top w:val="none" w:sz="0" w:space="0" w:color="auto"/>
            <w:left w:val="none" w:sz="0" w:space="0" w:color="auto"/>
            <w:bottom w:val="none" w:sz="0" w:space="0" w:color="auto"/>
            <w:right w:val="none" w:sz="0" w:space="0" w:color="auto"/>
          </w:divBdr>
        </w:div>
        <w:div w:id="604843835">
          <w:marLeft w:val="640"/>
          <w:marRight w:val="0"/>
          <w:marTop w:val="0"/>
          <w:marBottom w:val="0"/>
          <w:divBdr>
            <w:top w:val="none" w:sz="0" w:space="0" w:color="auto"/>
            <w:left w:val="none" w:sz="0" w:space="0" w:color="auto"/>
            <w:bottom w:val="none" w:sz="0" w:space="0" w:color="auto"/>
            <w:right w:val="none" w:sz="0" w:space="0" w:color="auto"/>
          </w:divBdr>
        </w:div>
        <w:div w:id="1883443061">
          <w:marLeft w:val="640"/>
          <w:marRight w:val="0"/>
          <w:marTop w:val="0"/>
          <w:marBottom w:val="0"/>
          <w:divBdr>
            <w:top w:val="none" w:sz="0" w:space="0" w:color="auto"/>
            <w:left w:val="none" w:sz="0" w:space="0" w:color="auto"/>
            <w:bottom w:val="none" w:sz="0" w:space="0" w:color="auto"/>
            <w:right w:val="none" w:sz="0" w:space="0" w:color="auto"/>
          </w:divBdr>
        </w:div>
        <w:div w:id="351342687">
          <w:marLeft w:val="640"/>
          <w:marRight w:val="0"/>
          <w:marTop w:val="0"/>
          <w:marBottom w:val="0"/>
          <w:divBdr>
            <w:top w:val="none" w:sz="0" w:space="0" w:color="auto"/>
            <w:left w:val="none" w:sz="0" w:space="0" w:color="auto"/>
            <w:bottom w:val="none" w:sz="0" w:space="0" w:color="auto"/>
            <w:right w:val="none" w:sz="0" w:space="0" w:color="auto"/>
          </w:divBdr>
        </w:div>
        <w:div w:id="541134318">
          <w:marLeft w:val="640"/>
          <w:marRight w:val="0"/>
          <w:marTop w:val="0"/>
          <w:marBottom w:val="0"/>
          <w:divBdr>
            <w:top w:val="none" w:sz="0" w:space="0" w:color="auto"/>
            <w:left w:val="none" w:sz="0" w:space="0" w:color="auto"/>
            <w:bottom w:val="none" w:sz="0" w:space="0" w:color="auto"/>
            <w:right w:val="none" w:sz="0" w:space="0" w:color="auto"/>
          </w:divBdr>
        </w:div>
        <w:div w:id="2118140512">
          <w:marLeft w:val="640"/>
          <w:marRight w:val="0"/>
          <w:marTop w:val="0"/>
          <w:marBottom w:val="0"/>
          <w:divBdr>
            <w:top w:val="none" w:sz="0" w:space="0" w:color="auto"/>
            <w:left w:val="none" w:sz="0" w:space="0" w:color="auto"/>
            <w:bottom w:val="none" w:sz="0" w:space="0" w:color="auto"/>
            <w:right w:val="none" w:sz="0" w:space="0" w:color="auto"/>
          </w:divBdr>
        </w:div>
        <w:div w:id="1800804103">
          <w:marLeft w:val="640"/>
          <w:marRight w:val="0"/>
          <w:marTop w:val="0"/>
          <w:marBottom w:val="0"/>
          <w:divBdr>
            <w:top w:val="none" w:sz="0" w:space="0" w:color="auto"/>
            <w:left w:val="none" w:sz="0" w:space="0" w:color="auto"/>
            <w:bottom w:val="none" w:sz="0" w:space="0" w:color="auto"/>
            <w:right w:val="none" w:sz="0" w:space="0" w:color="auto"/>
          </w:divBdr>
        </w:div>
        <w:div w:id="1803694428">
          <w:marLeft w:val="640"/>
          <w:marRight w:val="0"/>
          <w:marTop w:val="0"/>
          <w:marBottom w:val="0"/>
          <w:divBdr>
            <w:top w:val="none" w:sz="0" w:space="0" w:color="auto"/>
            <w:left w:val="none" w:sz="0" w:space="0" w:color="auto"/>
            <w:bottom w:val="none" w:sz="0" w:space="0" w:color="auto"/>
            <w:right w:val="none" w:sz="0" w:space="0" w:color="auto"/>
          </w:divBdr>
        </w:div>
        <w:div w:id="535311696">
          <w:marLeft w:val="640"/>
          <w:marRight w:val="0"/>
          <w:marTop w:val="0"/>
          <w:marBottom w:val="0"/>
          <w:divBdr>
            <w:top w:val="none" w:sz="0" w:space="0" w:color="auto"/>
            <w:left w:val="none" w:sz="0" w:space="0" w:color="auto"/>
            <w:bottom w:val="none" w:sz="0" w:space="0" w:color="auto"/>
            <w:right w:val="none" w:sz="0" w:space="0" w:color="auto"/>
          </w:divBdr>
        </w:div>
        <w:div w:id="1533568791">
          <w:marLeft w:val="640"/>
          <w:marRight w:val="0"/>
          <w:marTop w:val="0"/>
          <w:marBottom w:val="0"/>
          <w:divBdr>
            <w:top w:val="none" w:sz="0" w:space="0" w:color="auto"/>
            <w:left w:val="none" w:sz="0" w:space="0" w:color="auto"/>
            <w:bottom w:val="none" w:sz="0" w:space="0" w:color="auto"/>
            <w:right w:val="none" w:sz="0" w:space="0" w:color="auto"/>
          </w:divBdr>
        </w:div>
        <w:div w:id="1979722899">
          <w:marLeft w:val="640"/>
          <w:marRight w:val="0"/>
          <w:marTop w:val="0"/>
          <w:marBottom w:val="0"/>
          <w:divBdr>
            <w:top w:val="none" w:sz="0" w:space="0" w:color="auto"/>
            <w:left w:val="none" w:sz="0" w:space="0" w:color="auto"/>
            <w:bottom w:val="none" w:sz="0" w:space="0" w:color="auto"/>
            <w:right w:val="none" w:sz="0" w:space="0" w:color="auto"/>
          </w:divBdr>
        </w:div>
        <w:div w:id="194269146">
          <w:marLeft w:val="640"/>
          <w:marRight w:val="0"/>
          <w:marTop w:val="0"/>
          <w:marBottom w:val="0"/>
          <w:divBdr>
            <w:top w:val="none" w:sz="0" w:space="0" w:color="auto"/>
            <w:left w:val="none" w:sz="0" w:space="0" w:color="auto"/>
            <w:bottom w:val="none" w:sz="0" w:space="0" w:color="auto"/>
            <w:right w:val="none" w:sz="0" w:space="0" w:color="auto"/>
          </w:divBdr>
        </w:div>
        <w:div w:id="1880126742">
          <w:marLeft w:val="640"/>
          <w:marRight w:val="0"/>
          <w:marTop w:val="0"/>
          <w:marBottom w:val="0"/>
          <w:divBdr>
            <w:top w:val="none" w:sz="0" w:space="0" w:color="auto"/>
            <w:left w:val="none" w:sz="0" w:space="0" w:color="auto"/>
            <w:bottom w:val="none" w:sz="0" w:space="0" w:color="auto"/>
            <w:right w:val="none" w:sz="0" w:space="0" w:color="auto"/>
          </w:divBdr>
        </w:div>
        <w:div w:id="2137025268">
          <w:marLeft w:val="640"/>
          <w:marRight w:val="0"/>
          <w:marTop w:val="0"/>
          <w:marBottom w:val="0"/>
          <w:divBdr>
            <w:top w:val="none" w:sz="0" w:space="0" w:color="auto"/>
            <w:left w:val="none" w:sz="0" w:space="0" w:color="auto"/>
            <w:bottom w:val="none" w:sz="0" w:space="0" w:color="auto"/>
            <w:right w:val="none" w:sz="0" w:space="0" w:color="auto"/>
          </w:divBdr>
        </w:div>
      </w:divsChild>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4882347">
      <w:bodyDiv w:val="1"/>
      <w:marLeft w:val="0"/>
      <w:marRight w:val="0"/>
      <w:marTop w:val="0"/>
      <w:marBottom w:val="0"/>
      <w:divBdr>
        <w:top w:val="none" w:sz="0" w:space="0" w:color="auto"/>
        <w:left w:val="none" w:sz="0" w:space="0" w:color="auto"/>
        <w:bottom w:val="none" w:sz="0" w:space="0" w:color="auto"/>
        <w:right w:val="none" w:sz="0" w:space="0" w:color="auto"/>
      </w:divBdr>
      <w:divsChild>
        <w:div w:id="1362365093">
          <w:marLeft w:val="640"/>
          <w:marRight w:val="0"/>
          <w:marTop w:val="0"/>
          <w:marBottom w:val="0"/>
          <w:divBdr>
            <w:top w:val="none" w:sz="0" w:space="0" w:color="auto"/>
            <w:left w:val="none" w:sz="0" w:space="0" w:color="auto"/>
            <w:bottom w:val="none" w:sz="0" w:space="0" w:color="auto"/>
            <w:right w:val="none" w:sz="0" w:space="0" w:color="auto"/>
          </w:divBdr>
        </w:div>
        <w:div w:id="1578400616">
          <w:marLeft w:val="640"/>
          <w:marRight w:val="0"/>
          <w:marTop w:val="0"/>
          <w:marBottom w:val="0"/>
          <w:divBdr>
            <w:top w:val="none" w:sz="0" w:space="0" w:color="auto"/>
            <w:left w:val="none" w:sz="0" w:space="0" w:color="auto"/>
            <w:bottom w:val="none" w:sz="0" w:space="0" w:color="auto"/>
            <w:right w:val="none" w:sz="0" w:space="0" w:color="auto"/>
          </w:divBdr>
        </w:div>
        <w:div w:id="1915040593">
          <w:marLeft w:val="640"/>
          <w:marRight w:val="0"/>
          <w:marTop w:val="0"/>
          <w:marBottom w:val="0"/>
          <w:divBdr>
            <w:top w:val="none" w:sz="0" w:space="0" w:color="auto"/>
            <w:left w:val="none" w:sz="0" w:space="0" w:color="auto"/>
            <w:bottom w:val="none" w:sz="0" w:space="0" w:color="auto"/>
            <w:right w:val="none" w:sz="0" w:space="0" w:color="auto"/>
          </w:divBdr>
        </w:div>
      </w:divsChild>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3222911">
      <w:bodyDiv w:val="1"/>
      <w:marLeft w:val="0"/>
      <w:marRight w:val="0"/>
      <w:marTop w:val="0"/>
      <w:marBottom w:val="0"/>
      <w:divBdr>
        <w:top w:val="none" w:sz="0" w:space="0" w:color="auto"/>
        <w:left w:val="none" w:sz="0" w:space="0" w:color="auto"/>
        <w:bottom w:val="none" w:sz="0" w:space="0" w:color="auto"/>
        <w:right w:val="none" w:sz="0" w:space="0" w:color="auto"/>
      </w:divBdr>
      <w:divsChild>
        <w:div w:id="1692103580">
          <w:marLeft w:val="640"/>
          <w:marRight w:val="0"/>
          <w:marTop w:val="0"/>
          <w:marBottom w:val="0"/>
          <w:divBdr>
            <w:top w:val="none" w:sz="0" w:space="0" w:color="auto"/>
            <w:left w:val="none" w:sz="0" w:space="0" w:color="auto"/>
            <w:bottom w:val="none" w:sz="0" w:space="0" w:color="auto"/>
            <w:right w:val="none" w:sz="0" w:space="0" w:color="auto"/>
          </w:divBdr>
        </w:div>
        <w:div w:id="1656913718">
          <w:marLeft w:val="640"/>
          <w:marRight w:val="0"/>
          <w:marTop w:val="0"/>
          <w:marBottom w:val="0"/>
          <w:divBdr>
            <w:top w:val="none" w:sz="0" w:space="0" w:color="auto"/>
            <w:left w:val="none" w:sz="0" w:space="0" w:color="auto"/>
            <w:bottom w:val="none" w:sz="0" w:space="0" w:color="auto"/>
            <w:right w:val="none" w:sz="0" w:space="0" w:color="auto"/>
          </w:divBdr>
        </w:div>
        <w:div w:id="1578981793">
          <w:marLeft w:val="640"/>
          <w:marRight w:val="0"/>
          <w:marTop w:val="0"/>
          <w:marBottom w:val="0"/>
          <w:divBdr>
            <w:top w:val="none" w:sz="0" w:space="0" w:color="auto"/>
            <w:left w:val="none" w:sz="0" w:space="0" w:color="auto"/>
            <w:bottom w:val="none" w:sz="0" w:space="0" w:color="auto"/>
            <w:right w:val="none" w:sz="0" w:space="0" w:color="auto"/>
          </w:divBdr>
        </w:div>
        <w:div w:id="441726451">
          <w:marLeft w:val="640"/>
          <w:marRight w:val="0"/>
          <w:marTop w:val="0"/>
          <w:marBottom w:val="0"/>
          <w:divBdr>
            <w:top w:val="none" w:sz="0" w:space="0" w:color="auto"/>
            <w:left w:val="none" w:sz="0" w:space="0" w:color="auto"/>
            <w:bottom w:val="none" w:sz="0" w:space="0" w:color="auto"/>
            <w:right w:val="none" w:sz="0" w:space="0" w:color="auto"/>
          </w:divBdr>
        </w:div>
        <w:div w:id="1222710831">
          <w:marLeft w:val="640"/>
          <w:marRight w:val="0"/>
          <w:marTop w:val="0"/>
          <w:marBottom w:val="0"/>
          <w:divBdr>
            <w:top w:val="none" w:sz="0" w:space="0" w:color="auto"/>
            <w:left w:val="none" w:sz="0" w:space="0" w:color="auto"/>
            <w:bottom w:val="none" w:sz="0" w:space="0" w:color="auto"/>
            <w:right w:val="none" w:sz="0" w:space="0" w:color="auto"/>
          </w:divBdr>
        </w:div>
        <w:div w:id="400442532">
          <w:marLeft w:val="640"/>
          <w:marRight w:val="0"/>
          <w:marTop w:val="0"/>
          <w:marBottom w:val="0"/>
          <w:divBdr>
            <w:top w:val="none" w:sz="0" w:space="0" w:color="auto"/>
            <w:left w:val="none" w:sz="0" w:space="0" w:color="auto"/>
            <w:bottom w:val="none" w:sz="0" w:space="0" w:color="auto"/>
            <w:right w:val="none" w:sz="0" w:space="0" w:color="auto"/>
          </w:divBdr>
        </w:div>
        <w:div w:id="1953201610">
          <w:marLeft w:val="640"/>
          <w:marRight w:val="0"/>
          <w:marTop w:val="0"/>
          <w:marBottom w:val="0"/>
          <w:divBdr>
            <w:top w:val="none" w:sz="0" w:space="0" w:color="auto"/>
            <w:left w:val="none" w:sz="0" w:space="0" w:color="auto"/>
            <w:bottom w:val="none" w:sz="0" w:space="0" w:color="auto"/>
            <w:right w:val="none" w:sz="0" w:space="0" w:color="auto"/>
          </w:divBdr>
        </w:div>
        <w:div w:id="1799301361">
          <w:marLeft w:val="640"/>
          <w:marRight w:val="0"/>
          <w:marTop w:val="0"/>
          <w:marBottom w:val="0"/>
          <w:divBdr>
            <w:top w:val="none" w:sz="0" w:space="0" w:color="auto"/>
            <w:left w:val="none" w:sz="0" w:space="0" w:color="auto"/>
            <w:bottom w:val="none" w:sz="0" w:space="0" w:color="auto"/>
            <w:right w:val="none" w:sz="0" w:space="0" w:color="auto"/>
          </w:divBdr>
        </w:div>
        <w:div w:id="1153370472">
          <w:marLeft w:val="640"/>
          <w:marRight w:val="0"/>
          <w:marTop w:val="0"/>
          <w:marBottom w:val="0"/>
          <w:divBdr>
            <w:top w:val="none" w:sz="0" w:space="0" w:color="auto"/>
            <w:left w:val="none" w:sz="0" w:space="0" w:color="auto"/>
            <w:bottom w:val="none" w:sz="0" w:space="0" w:color="auto"/>
            <w:right w:val="none" w:sz="0" w:space="0" w:color="auto"/>
          </w:divBdr>
        </w:div>
        <w:div w:id="1731342171">
          <w:marLeft w:val="640"/>
          <w:marRight w:val="0"/>
          <w:marTop w:val="0"/>
          <w:marBottom w:val="0"/>
          <w:divBdr>
            <w:top w:val="none" w:sz="0" w:space="0" w:color="auto"/>
            <w:left w:val="none" w:sz="0" w:space="0" w:color="auto"/>
            <w:bottom w:val="none" w:sz="0" w:space="0" w:color="auto"/>
            <w:right w:val="none" w:sz="0" w:space="0" w:color="auto"/>
          </w:divBdr>
        </w:div>
        <w:div w:id="1506436008">
          <w:marLeft w:val="640"/>
          <w:marRight w:val="0"/>
          <w:marTop w:val="0"/>
          <w:marBottom w:val="0"/>
          <w:divBdr>
            <w:top w:val="none" w:sz="0" w:space="0" w:color="auto"/>
            <w:left w:val="none" w:sz="0" w:space="0" w:color="auto"/>
            <w:bottom w:val="none" w:sz="0" w:space="0" w:color="auto"/>
            <w:right w:val="none" w:sz="0" w:space="0" w:color="auto"/>
          </w:divBdr>
        </w:div>
        <w:div w:id="1297488278">
          <w:marLeft w:val="640"/>
          <w:marRight w:val="0"/>
          <w:marTop w:val="0"/>
          <w:marBottom w:val="0"/>
          <w:divBdr>
            <w:top w:val="none" w:sz="0" w:space="0" w:color="auto"/>
            <w:left w:val="none" w:sz="0" w:space="0" w:color="auto"/>
            <w:bottom w:val="none" w:sz="0" w:space="0" w:color="auto"/>
            <w:right w:val="none" w:sz="0" w:space="0" w:color="auto"/>
          </w:divBdr>
        </w:div>
        <w:div w:id="496925177">
          <w:marLeft w:val="640"/>
          <w:marRight w:val="0"/>
          <w:marTop w:val="0"/>
          <w:marBottom w:val="0"/>
          <w:divBdr>
            <w:top w:val="none" w:sz="0" w:space="0" w:color="auto"/>
            <w:left w:val="none" w:sz="0" w:space="0" w:color="auto"/>
            <w:bottom w:val="none" w:sz="0" w:space="0" w:color="auto"/>
            <w:right w:val="none" w:sz="0" w:space="0" w:color="auto"/>
          </w:divBdr>
        </w:div>
        <w:div w:id="2010476533">
          <w:marLeft w:val="640"/>
          <w:marRight w:val="0"/>
          <w:marTop w:val="0"/>
          <w:marBottom w:val="0"/>
          <w:divBdr>
            <w:top w:val="none" w:sz="0" w:space="0" w:color="auto"/>
            <w:left w:val="none" w:sz="0" w:space="0" w:color="auto"/>
            <w:bottom w:val="none" w:sz="0" w:space="0" w:color="auto"/>
            <w:right w:val="none" w:sz="0" w:space="0" w:color="auto"/>
          </w:divBdr>
        </w:div>
        <w:div w:id="1169826104">
          <w:marLeft w:val="640"/>
          <w:marRight w:val="0"/>
          <w:marTop w:val="0"/>
          <w:marBottom w:val="0"/>
          <w:divBdr>
            <w:top w:val="none" w:sz="0" w:space="0" w:color="auto"/>
            <w:left w:val="none" w:sz="0" w:space="0" w:color="auto"/>
            <w:bottom w:val="none" w:sz="0" w:space="0" w:color="auto"/>
            <w:right w:val="none" w:sz="0" w:space="0" w:color="auto"/>
          </w:divBdr>
        </w:div>
        <w:div w:id="1872448325">
          <w:marLeft w:val="640"/>
          <w:marRight w:val="0"/>
          <w:marTop w:val="0"/>
          <w:marBottom w:val="0"/>
          <w:divBdr>
            <w:top w:val="none" w:sz="0" w:space="0" w:color="auto"/>
            <w:left w:val="none" w:sz="0" w:space="0" w:color="auto"/>
            <w:bottom w:val="none" w:sz="0" w:space="0" w:color="auto"/>
            <w:right w:val="none" w:sz="0" w:space="0" w:color="auto"/>
          </w:divBdr>
        </w:div>
        <w:div w:id="1033731617">
          <w:marLeft w:val="640"/>
          <w:marRight w:val="0"/>
          <w:marTop w:val="0"/>
          <w:marBottom w:val="0"/>
          <w:divBdr>
            <w:top w:val="none" w:sz="0" w:space="0" w:color="auto"/>
            <w:left w:val="none" w:sz="0" w:space="0" w:color="auto"/>
            <w:bottom w:val="none" w:sz="0" w:space="0" w:color="auto"/>
            <w:right w:val="none" w:sz="0" w:space="0" w:color="auto"/>
          </w:divBdr>
        </w:div>
        <w:div w:id="1944874229">
          <w:marLeft w:val="640"/>
          <w:marRight w:val="0"/>
          <w:marTop w:val="0"/>
          <w:marBottom w:val="0"/>
          <w:divBdr>
            <w:top w:val="none" w:sz="0" w:space="0" w:color="auto"/>
            <w:left w:val="none" w:sz="0" w:space="0" w:color="auto"/>
            <w:bottom w:val="none" w:sz="0" w:space="0" w:color="auto"/>
            <w:right w:val="none" w:sz="0" w:space="0" w:color="auto"/>
          </w:divBdr>
        </w:div>
        <w:div w:id="172885312">
          <w:marLeft w:val="640"/>
          <w:marRight w:val="0"/>
          <w:marTop w:val="0"/>
          <w:marBottom w:val="0"/>
          <w:divBdr>
            <w:top w:val="none" w:sz="0" w:space="0" w:color="auto"/>
            <w:left w:val="none" w:sz="0" w:space="0" w:color="auto"/>
            <w:bottom w:val="none" w:sz="0" w:space="0" w:color="auto"/>
            <w:right w:val="none" w:sz="0" w:space="0" w:color="auto"/>
          </w:divBdr>
        </w:div>
        <w:div w:id="1717001045">
          <w:marLeft w:val="640"/>
          <w:marRight w:val="0"/>
          <w:marTop w:val="0"/>
          <w:marBottom w:val="0"/>
          <w:divBdr>
            <w:top w:val="none" w:sz="0" w:space="0" w:color="auto"/>
            <w:left w:val="none" w:sz="0" w:space="0" w:color="auto"/>
            <w:bottom w:val="none" w:sz="0" w:space="0" w:color="auto"/>
            <w:right w:val="none" w:sz="0" w:space="0" w:color="auto"/>
          </w:divBdr>
        </w:div>
        <w:div w:id="1847210002">
          <w:marLeft w:val="640"/>
          <w:marRight w:val="0"/>
          <w:marTop w:val="0"/>
          <w:marBottom w:val="0"/>
          <w:divBdr>
            <w:top w:val="none" w:sz="0" w:space="0" w:color="auto"/>
            <w:left w:val="none" w:sz="0" w:space="0" w:color="auto"/>
            <w:bottom w:val="none" w:sz="0" w:space="0" w:color="auto"/>
            <w:right w:val="none" w:sz="0" w:space="0" w:color="auto"/>
          </w:divBdr>
        </w:div>
      </w:divsChild>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957881980">
      <w:bodyDiv w:val="1"/>
      <w:marLeft w:val="0"/>
      <w:marRight w:val="0"/>
      <w:marTop w:val="0"/>
      <w:marBottom w:val="0"/>
      <w:divBdr>
        <w:top w:val="none" w:sz="0" w:space="0" w:color="auto"/>
        <w:left w:val="none" w:sz="0" w:space="0" w:color="auto"/>
        <w:bottom w:val="none" w:sz="0" w:space="0" w:color="auto"/>
        <w:right w:val="none" w:sz="0" w:space="0" w:color="auto"/>
      </w:divBdr>
      <w:divsChild>
        <w:div w:id="788281351">
          <w:marLeft w:val="640"/>
          <w:marRight w:val="0"/>
          <w:marTop w:val="0"/>
          <w:marBottom w:val="0"/>
          <w:divBdr>
            <w:top w:val="none" w:sz="0" w:space="0" w:color="auto"/>
            <w:left w:val="none" w:sz="0" w:space="0" w:color="auto"/>
            <w:bottom w:val="none" w:sz="0" w:space="0" w:color="auto"/>
            <w:right w:val="none" w:sz="0" w:space="0" w:color="auto"/>
          </w:divBdr>
        </w:div>
        <w:div w:id="68234946">
          <w:marLeft w:val="640"/>
          <w:marRight w:val="0"/>
          <w:marTop w:val="0"/>
          <w:marBottom w:val="0"/>
          <w:divBdr>
            <w:top w:val="none" w:sz="0" w:space="0" w:color="auto"/>
            <w:left w:val="none" w:sz="0" w:space="0" w:color="auto"/>
            <w:bottom w:val="none" w:sz="0" w:space="0" w:color="auto"/>
            <w:right w:val="none" w:sz="0" w:space="0" w:color="auto"/>
          </w:divBdr>
        </w:div>
        <w:div w:id="1328363915">
          <w:marLeft w:val="640"/>
          <w:marRight w:val="0"/>
          <w:marTop w:val="0"/>
          <w:marBottom w:val="0"/>
          <w:divBdr>
            <w:top w:val="none" w:sz="0" w:space="0" w:color="auto"/>
            <w:left w:val="none" w:sz="0" w:space="0" w:color="auto"/>
            <w:bottom w:val="none" w:sz="0" w:space="0" w:color="auto"/>
            <w:right w:val="none" w:sz="0" w:space="0" w:color="auto"/>
          </w:divBdr>
        </w:div>
        <w:div w:id="463431304">
          <w:marLeft w:val="640"/>
          <w:marRight w:val="0"/>
          <w:marTop w:val="0"/>
          <w:marBottom w:val="0"/>
          <w:divBdr>
            <w:top w:val="none" w:sz="0" w:space="0" w:color="auto"/>
            <w:left w:val="none" w:sz="0" w:space="0" w:color="auto"/>
            <w:bottom w:val="none" w:sz="0" w:space="0" w:color="auto"/>
            <w:right w:val="none" w:sz="0" w:space="0" w:color="auto"/>
          </w:divBdr>
        </w:div>
        <w:div w:id="291403571">
          <w:marLeft w:val="640"/>
          <w:marRight w:val="0"/>
          <w:marTop w:val="0"/>
          <w:marBottom w:val="0"/>
          <w:divBdr>
            <w:top w:val="none" w:sz="0" w:space="0" w:color="auto"/>
            <w:left w:val="none" w:sz="0" w:space="0" w:color="auto"/>
            <w:bottom w:val="none" w:sz="0" w:space="0" w:color="auto"/>
            <w:right w:val="none" w:sz="0" w:space="0" w:color="auto"/>
          </w:divBdr>
        </w:div>
        <w:div w:id="200167794">
          <w:marLeft w:val="640"/>
          <w:marRight w:val="0"/>
          <w:marTop w:val="0"/>
          <w:marBottom w:val="0"/>
          <w:divBdr>
            <w:top w:val="none" w:sz="0" w:space="0" w:color="auto"/>
            <w:left w:val="none" w:sz="0" w:space="0" w:color="auto"/>
            <w:bottom w:val="none" w:sz="0" w:space="0" w:color="auto"/>
            <w:right w:val="none" w:sz="0" w:space="0" w:color="auto"/>
          </w:divBdr>
        </w:div>
        <w:div w:id="597298918">
          <w:marLeft w:val="640"/>
          <w:marRight w:val="0"/>
          <w:marTop w:val="0"/>
          <w:marBottom w:val="0"/>
          <w:divBdr>
            <w:top w:val="none" w:sz="0" w:space="0" w:color="auto"/>
            <w:left w:val="none" w:sz="0" w:space="0" w:color="auto"/>
            <w:bottom w:val="none" w:sz="0" w:space="0" w:color="auto"/>
            <w:right w:val="none" w:sz="0" w:space="0" w:color="auto"/>
          </w:divBdr>
        </w:div>
        <w:div w:id="268709282">
          <w:marLeft w:val="640"/>
          <w:marRight w:val="0"/>
          <w:marTop w:val="0"/>
          <w:marBottom w:val="0"/>
          <w:divBdr>
            <w:top w:val="none" w:sz="0" w:space="0" w:color="auto"/>
            <w:left w:val="none" w:sz="0" w:space="0" w:color="auto"/>
            <w:bottom w:val="none" w:sz="0" w:space="0" w:color="auto"/>
            <w:right w:val="none" w:sz="0" w:space="0" w:color="auto"/>
          </w:divBdr>
        </w:div>
        <w:div w:id="845290159">
          <w:marLeft w:val="640"/>
          <w:marRight w:val="0"/>
          <w:marTop w:val="0"/>
          <w:marBottom w:val="0"/>
          <w:divBdr>
            <w:top w:val="none" w:sz="0" w:space="0" w:color="auto"/>
            <w:left w:val="none" w:sz="0" w:space="0" w:color="auto"/>
            <w:bottom w:val="none" w:sz="0" w:space="0" w:color="auto"/>
            <w:right w:val="none" w:sz="0" w:space="0" w:color="auto"/>
          </w:divBdr>
        </w:div>
        <w:div w:id="1135027965">
          <w:marLeft w:val="640"/>
          <w:marRight w:val="0"/>
          <w:marTop w:val="0"/>
          <w:marBottom w:val="0"/>
          <w:divBdr>
            <w:top w:val="none" w:sz="0" w:space="0" w:color="auto"/>
            <w:left w:val="none" w:sz="0" w:space="0" w:color="auto"/>
            <w:bottom w:val="none" w:sz="0" w:space="0" w:color="auto"/>
            <w:right w:val="none" w:sz="0" w:space="0" w:color="auto"/>
          </w:divBdr>
        </w:div>
        <w:div w:id="998384175">
          <w:marLeft w:val="640"/>
          <w:marRight w:val="0"/>
          <w:marTop w:val="0"/>
          <w:marBottom w:val="0"/>
          <w:divBdr>
            <w:top w:val="none" w:sz="0" w:space="0" w:color="auto"/>
            <w:left w:val="none" w:sz="0" w:space="0" w:color="auto"/>
            <w:bottom w:val="none" w:sz="0" w:space="0" w:color="auto"/>
            <w:right w:val="none" w:sz="0" w:space="0" w:color="auto"/>
          </w:divBdr>
        </w:div>
        <w:div w:id="1707564773">
          <w:marLeft w:val="640"/>
          <w:marRight w:val="0"/>
          <w:marTop w:val="0"/>
          <w:marBottom w:val="0"/>
          <w:divBdr>
            <w:top w:val="none" w:sz="0" w:space="0" w:color="auto"/>
            <w:left w:val="none" w:sz="0" w:space="0" w:color="auto"/>
            <w:bottom w:val="none" w:sz="0" w:space="0" w:color="auto"/>
            <w:right w:val="none" w:sz="0" w:space="0" w:color="auto"/>
          </w:divBdr>
        </w:div>
        <w:div w:id="577638441">
          <w:marLeft w:val="640"/>
          <w:marRight w:val="0"/>
          <w:marTop w:val="0"/>
          <w:marBottom w:val="0"/>
          <w:divBdr>
            <w:top w:val="none" w:sz="0" w:space="0" w:color="auto"/>
            <w:left w:val="none" w:sz="0" w:space="0" w:color="auto"/>
            <w:bottom w:val="none" w:sz="0" w:space="0" w:color="auto"/>
            <w:right w:val="none" w:sz="0" w:space="0" w:color="auto"/>
          </w:divBdr>
        </w:div>
        <w:div w:id="1972129552">
          <w:marLeft w:val="640"/>
          <w:marRight w:val="0"/>
          <w:marTop w:val="0"/>
          <w:marBottom w:val="0"/>
          <w:divBdr>
            <w:top w:val="none" w:sz="0" w:space="0" w:color="auto"/>
            <w:left w:val="none" w:sz="0" w:space="0" w:color="auto"/>
            <w:bottom w:val="none" w:sz="0" w:space="0" w:color="auto"/>
            <w:right w:val="none" w:sz="0" w:space="0" w:color="auto"/>
          </w:divBdr>
        </w:div>
        <w:div w:id="701436912">
          <w:marLeft w:val="640"/>
          <w:marRight w:val="0"/>
          <w:marTop w:val="0"/>
          <w:marBottom w:val="0"/>
          <w:divBdr>
            <w:top w:val="none" w:sz="0" w:space="0" w:color="auto"/>
            <w:left w:val="none" w:sz="0" w:space="0" w:color="auto"/>
            <w:bottom w:val="none" w:sz="0" w:space="0" w:color="auto"/>
            <w:right w:val="none" w:sz="0" w:space="0" w:color="auto"/>
          </w:divBdr>
        </w:div>
        <w:div w:id="1817794210">
          <w:marLeft w:val="640"/>
          <w:marRight w:val="0"/>
          <w:marTop w:val="0"/>
          <w:marBottom w:val="0"/>
          <w:divBdr>
            <w:top w:val="none" w:sz="0" w:space="0" w:color="auto"/>
            <w:left w:val="none" w:sz="0" w:space="0" w:color="auto"/>
            <w:bottom w:val="none" w:sz="0" w:space="0" w:color="auto"/>
            <w:right w:val="none" w:sz="0" w:space="0" w:color="auto"/>
          </w:divBdr>
        </w:div>
        <w:div w:id="722797838">
          <w:marLeft w:val="640"/>
          <w:marRight w:val="0"/>
          <w:marTop w:val="0"/>
          <w:marBottom w:val="0"/>
          <w:divBdr>
            <w:top w:val="none" w:sz="0" w:space="0" w:color="auto"/>
            <w:left w:val="none" w:sz="0" w:space="0" w:color="auto"/>
            <w:bottom w:val="none" w:sz="0" w:space="0" w:color="auto"/>
            <w:right w:val="none" w:sz="0" w:space="0" w:color="auto"/>
          </w:divBdr>
        </w:div>
        <w:div w:id="1997294242">
          <w:marLeft w:val="640"/>
          <w:marRight w:val="0"/>
          <w:marTop w:val="0"/>
          <w:marBottom w:val="0"/>
          <w:divBdr>
            <w:top w:val="none" w:sz="0" w:space="0" w:color="auto"/>
            <w:left w:val="none" w:sz="0" w:space="0" w:color="auto"/>
            <w:bottom w:val="none" w:sz="0" w:space="0" w:color="auto"/>
            <w:right w:val="none" w:sz="0" w:space="0" w:color="auto"/>
          </w:divBdr>
        </w:div>
      </w:divsChild>
    </w:div>
    <w:div w:id="982781402">
      <w:bodyDiv w:val="1"/>
      <w:marLeft w:val="0"/>
      <w:marRight w:val="0"/>
      <w:marTop w:val="0"/>
      <w:marBottom w:val="0"/>
      <w:divBdr>
        <w:top w:val="none" w:sz="0" w:space="0" w:color="auto"/>
        <w:left w:val="none" w:sz="0" w:space="0" w:color="auto"/>
        <w:bottom w:val="none" w:sz="0" w:space="0" w:color="auto"/>
        <w:right w:val="none" w:sz="0" w:space="0" w:color="auto"/>
      </w:divBdr>
      <w:divsChild>
        <w:div w:id="1447234655">
          <w:marLeft w:val="640"/>
          <w:marRight w:val="0"/>
          <w:marTop w:val="0"/>
          <w:marBottom w:val="0"/>
          <w:divBdr>
            <w:top w:val="none" w:sz="0" w:space="0" w:color="auto"/>
            <w:left w:val="none" w:sz="0" w:space="0" w:color="auto"/>
            <w:bottom w:val="none" w:sz="0" w:space="0" w:color="auto"/>
            <w:right w:val="none" w:sz="0" w:space="0" w:color="auto"/>
          </w:divBdr>
        </w:div>
        <w:div w:id="586885116">
          <w:marLeft w:val="640"/>
          <w:marRight w:val="0"/>
          <w:marTop w:val="0"/>
          <w:marBottom w:val="0"/>
          <w:divBdr>
            <w:top w:val="none" w:sz="0" w:space="0" w:color="auto"/>
            <w:left w:val="none" w:sz="0" w:space="0" w:color="auto"/>
            <w:bottom w:val="none" w:sz="0" w:space="0" w:color="auto"/>
            <w:right w:val="none" w:sz="0" w:space="0" w:color="auto"/>
          </w:divBdr>
        </w:div>
        <w:div w:id="311906090">
          <w:marLeft w:val="640"/>
          <w:marRight w:val="0"/>
          <w:marTop w:val="0"/>
          <w:marBottom w:val="0"/>
          <w:divBdr>
            <w:top w:val="none" w:sz="0" w:space="0" w:color="auto"/>
            <w:left w:val="none" w:sz="0" w:space="0" w:color="auto"/>
            <w:bottom w:val="none" w:sz="0" w:space="0" w:color="auto"/>
            <w:right w:val="none" w:sz="0" w:space="0" w:color="auto"/>
          </w:divBdr>
        </w:div>
        <w:div w:id="717506927">
          <w:marLeft w:val="640"/>
          <w:marRight w:val="0"/>
          <w:marTop w:val="0"/>
          <w:marBottom w:val="0"/>
          <w:divBdr>
            <w:top w:val="none" w:sz="0" w:space="0" w:color="auto"/>
            <w:left w:val="none" w:sz="0" w:space="0" w:color="auto"/>
            <w:bottom w:val="none" w:sz="0" w:space="0" w:color="auto"/>
            <w:right w:val="none" w:sz="0" w:space="0" w:color="auto"/>
          </w:divBdr>
        </w:div>
      </w:divsChild>
    </w:div>
    <w:div w:id="1038243512">
      <w:bodyDiv w:val="1"/>
      <w:marLeft w:val="0"/>
      <w:marRight w:val="0"/>
      <w:marTop w:val="0"/>
      <w:marBottom w:val="0"/>
      <w:divBdr>
        <w:top w:val="none" w:sz="0" w:space="0" w:color="auto"/>
        <w:left w:val="none" w:sz="0" w:space="0" w:color="auto"/>
        <w:bottom w:val="none" w:sz="0" w:space="0" w:color="auto"/>
        <w:right w:val="none" w:sz="0" w:space="0" w:color="auto"/>
      </w:divBdr>
      <w:divsChild>
        <w:div w:id="1349984665">
          <w:marLeft w:val="640"/>
          <w:marRight w:val="0"/>
          <w:marTop w:val="0"/>
          <w:marBottom w:val="0"/>
          <w:divBdr>
            <w:top w:val="none" w:sz="0" w:space="0" w:color="auto"/>
            <w:left w:val="none" w:sz="0" w:space="0" w:color="auto"/>
            <w:bottom w:val="none" w:sz="0" w:space="0" w:color="auto"/>
            <w:right w:val="none" w:sz="0" w:space="0" w:color="auto"/>
          </w:divBdr>
        </w:div>
        <w:div w:id="115802251">
          <w:marLeft w:val="640"/>
          <w:marRight w:val="0"/>
          <w:marTop w:val="0"/>
          <w:marBottom w:val="0"/>
          <w:divBdr>
            <w:top w:val="none" w:sz="0" w:space="0" w:color="auto"/>
            <w:left w:val="none" w:sz="0" w:space="0" w:color="auto"/>
            <w:bottom w:val="none" w:sz="0" w:space="0" w:color="auto"/>
            <w:right w:val="none" w:sz="0" w:space="0" w:color="auto"/>
          </w:divBdr>
        </w:div>
        <w:div w:id="1719426290">
          <w:marLeft w:val="640"/>
          <w:marRight w:val="0"/>
          <w:marTop w:val="0"/>
          <w:marBottom w:val="0"/>
          <w:divBdr>
            <w:top w:val="none" w:sz="0" w:space="0" w:color="auto"/>
            <w:left w:val="none" w:sz="0" w:space="0" w:color="auto"/>
            <w:bottom w:val="none" w:sz="0" w:space="0" w:color="auto"/>
            <w:right w:val="none" w:sz="0" w:space="0" w:color="auto"/>
          </w:divBdr>
        </w:div>
        <w:div w:id="1601373937">
          <w:marLeft w:val="640"/>
          <w:marRight w:val="0"/>
          <w:marTop w:val="0"/>
          <w:marBottom w:val="0"/>
          <w:divBdr>
            <w:top w:val="none" w:sz="0" w:space="0" w:color="auto"/>
            <w:left w:val="none" w:sz="0" w:space="0" w:color="auto"/>
            <w:bottom w:val="none" w:sz="0" w:space="0" w:color="auto"/>
            <w:right w:val="none" w:sz="0" w:space="0" w:color="auto"/>
          </w:divBdr>
        </w:div>
        <w:div w:id="1134912075">
          <w:marLeft w:val="640"/>
          <w:marRight w:val="0"/>
          <w:marTop w:val="0"/>
          <w:marBottom w:val="0"/>
          <w:divBdr>
            <w:top w:val="none" w:sz="0" w:space="0" w:color="auto"/>
            <w:left w:val="none" w:sz="0" w:space="0" w:color="auto"/>
            <w:bottom w:val="none" w:sz="0" w:space="0" w:color="auto"/>
            <w:right w:val="none" w:sz="0" w:space="0" w:color="auto"/>
          </w:divBdr>
        </w:div>
        <w:div w:id="77019313">
          <w:marLeft w:val="640"/>
          <w:marRight w:val="0"/>
          <w:marTop w:val="0"/>
          <w:marBottom w:val="0"/>
          <w:divBdr>
            <w:top w:val="none" w:sz="0" w:space="0" w:color="auto"/>
            <w:left w:val="none" w:sz="0" w:space="0" w:color="auto"/>
            <w:bottom w:val="none" w:sz="0" w:space="0" w:color="auto"/>
            <w:right w:val="none" w:sz="0" w:space="0" w:color="auto"/>
          </w:divBdr>
        </w:div>
        <w:div w:id="1718385860">
          <w:marLeft w:val="640"/>
          <w:marRight w:val="0"/>
          <w:marTop w:val="0"/>
          <w:marBottom w:val="0"/>
          <w:divBdr>
            <w:top w:val="none" w:sz="0" w:space="0" w:color="auto"/>
            <w:left w:val="none" w:sz="0" w:space="0" w:color="auto"/>
            <w:bottom w:val="none" w:sz="0" w:space="0" w:color="auto"/>
            <w:right w:val="none" w:sz="0" w:space="0" w:color="auto"/>
          </w:divBdr>
        </w:div>
        <w:div w:id="117723905">
          <w:marLeft w:val="640"/>
          <w:marRight w:val="0"/>
          <w:marTop w:val="0"/>
          <w:marBottom w:val="0"/>
          <w:divBdr>
            <w:top w:val="none" w:sz="0" w:space="0" w:color="auto"/>
            <w:left w:val="none" w:sz="0" w:space="0" w:color="auto"/>
            <w:bottom w:val="none" w:sz="0" w:space="0" w:color="auto"/>
            <w:right w:val="none" w:sz="0" w:space="0" w:color="auto"/>
          </w:divBdr>
        </w:div>
        <w:div w:id="1617907550">
          <w:marLeft w:val="640"/>
          <w:marRight w:val="0"/>
          <w:marTop w:val="0"/>
          <w:marBottom w:val="0"/>
          <w:divBdr>
            <w:top w:val="none" w:sz="0" w:space="0" w:color="auto"/>
            <w:left w:val="none" w:sz="0" w:space="0" w:color="auto"/>
            <w:bottom w:val="none" w:sz="0" w:space="0" w:color="auto"/>
            <w:right w:val="none" w:sz="0" w:space="0" w:color="auto"/>
          </w:divBdr>
        </w:div>
        <w:div w:id="1486121707">
          <w:marLeft w:val="640"/>
          <w:marRight w:val="0"/>
          <w:marTop w:val="0"/>
          <w:marBottom w:val="0"/>
          <w:divBdr>
            <w:top w:val="none" w:sz="0" w:space="0" w:color="auto"/>
            <w:left w:val="none" w:sz="0" w:space="0" w:color="auto"/>
            <w:bottom w:val="none" w:sz="0" w:space="0" w:color="auto"/>
            <w:right w:val="none" w:sz="0" w:space="0" w:color="auto"/>
          </w:divBdr>
        </w:div>
        <w:div w:id="1692874477">
          <w:marLeft w:val="640"/>
          <w:marRight w:val="0"/>
          <w:marTop w:val="0"/>
          <w:marBottom w:val="0"/>
          <w:divBdr>
            <w:top w:val="none" w:sz="0" w:space="0" w:color="auto"/>
            <w:left w:val="none" w:sz="0" w:space="0" w:color="auto"/>
            <w:bottom w:val="none" w:sz="0" w:space="0" w:color="auto"/>
            <w:right w:val="none" w:sz="0" w:space="0" w:color="auto"/>
          </w:divBdr>
        </w:div>
        <w:div w:id="1268125672">
          <w:marLeft w:val="640"/>
          <w:marRight w:val="0"/>
          <w:marTop w:val="0"/>
          <w:marBottom w:val="0"/>
          <w:divBdr>
            <w:top w:val="none" w:sz="0" w:space="0" w:color="auto"/>
            <w:left w:val="none" w:sz="0" w:space="0" w:color="auto"/>
            <w:bottom w:val="none" w:sz="0" w:space="0" w:color="auto"/>
            <w:right w:val="none" w:sz="0" w:space="0" w:color="auto"/>
          </w:divBdr>
        </w:div>
        <w:div w:id="1245070763">
          <w:marLeft w:val="640"/>
          <w:marRight w:val="0"/>
          <w:marTop w:val="0"/>
          <w:marBottom w:val="0"/>
          <w:divBdr>
            <w:top w:val="none" w:sz="0" w:space="0" w:color="auto"/>
            <w:left w:val="none" w:sz="0" w:space="0" w:color="auto"/>
            <w:bottom w:val="none" w:sz="0" w:space="0" w:color="auto"/>
            <w:right w:val="none" w:sz="0" w:space="0" w:color="auto"/>
          </w:divBdr>
        </w:div>
      </w:divsChild>
    </w:div>
    <w:div w:id="1165314777">
      <w:bodyDiv w:val="1"/>
      <w:marLeft w:val="0"/>
      <w:marRight w:val="0"/>
      <w:marTop w:val="0"/>
      <w:marBottom w:val="0"/>
      <w:divBdr>
        <w:top w:val="none" w:sz="0" w:space="0" w:color="auto"/>
        <w:left w:val="none" w:sz="0" w:space="0" w:color="auto"/>
        <w:bottom w:val="none" w:sz="0" w:space="0" w:color="auto"/>
        <w:right w:val="none" w:sz="0" w:space="0" w:color="auto"/>
      </w:divBdr>
      <w:divsChild>
        <w:div w:id="172378609">
          <w:marLeft w:val="640"/>
          <w:marRight w:val="0"/>
          <w:marTop w:val="0"/>
          <w:marBottom w:val="0"/>
          <w:divBdr>
            <w:top w:val="none" w:sz="0" w:space="0" w:color="auto"/>
            <w:left w:val="none" w:sz="0" w:space="0" w:color="auto"/>
            <w:bottom w:val="none" w:sz="0" w:space="0" w:color="auto"/>
            <w:right w:val="none" w:sz="0" w:space="0" w:color="auto"/>
          </w:divBdr>
        </w:div>
        <w:div w:id="1157913142">
          <w:marLeft w:val="640"/>
          <w:marRight w:val="0"/>
          <w:marTop w:val="0"/>
          <w:marBottom w:val="0"/>
          <w:divBdr>
            <w:top w:val="none" w:sz="0" w:space="0" w:color="auto"/>
            <w:left w:val="none" w:sz="0" w:space="0" w:color="auto"/>
            <w:bottom w:val="none" w:sz="0" w:space="0" w:color="auto"/>
            <w:right w:val="none" w:sz="0" w:space="0" w:color="auto"/>
          </w:divBdr>
        </w:div>
        <w:div w:id="1764258984">
          <w:marLeft w:val="640"/>
          <w:marRight w:val="0"/>
          <w:marTop w:val="0"/>
          <w:marBottom w:val="0"/>
          <w:divBdr>
            <w:top w:val="none" w:sz="0" w:space="0" w:color="auto"/>
            <w:left w:val="none" w:sz="0" w:space="0" w:color="auto"/>
            <w:bottom w:val="none" w:sz="0" w:space="0" w:color="auto"/>
            <w:right w:val="none" w:sz="0" w:space="0" w:color="auto"/>
          </w:divBdr>
        </w:div>
        <w:div w:id="1901018875">
          <w:marLeft w:val="640"/>
          <w:marRight w:val="0"/>
          <w:marTop w:val="0"/>
          <w:marBottom w:val="0"/>
          <w:divBdr>
            <w:top w:val="none" w:sz="0" w:space="0" w:color="auto"/>
            <w:left w:val="none" w:sz="0" w:space="0" w:color="auto"/>
            <w:bottom w:val="none" w:sz="0" w:space="0" w:color="auto"/>
            <w:right w:val="none" w:sz="0" w:space="0" w:color="auto"/>
          </w:divBdr>
        </w:div>
        <w:div w:id="1183319364">
          <w:marLeft w:val="640"/>
          <w:marRight w:val="0"/>
          <w:marTop w:val="0"/>
          <w:marBottom w:val="0"/>
          <w:divBdr>
            <w:top w:val="none" w:sz="0" w:space="0" w:color="auto"/>
            <w:left w:val="none" w:sz="0" w:space="0" w:color="auto"/>
            <w:bottom w:val="none" w:sz="0" w:space="0" w:color="auto"/>
            <w:right w:val="none" w:sz="0" w:space="0" w:color="auto"/>
          </w:divBdr>
        </w:div>
        <w:div w:id="413356101">
          <w:marLeft w:val="640"/>
          <w:marRight w:val="0"/>
          <w:marTop w:val="0"/>
          <w:marBottom w:val="0"/>
          <w:divBdr>
            <w:top w:val="none" w:sz="0" w:space="0" w:color="auto"/>
            <w:left w:val="none" w:sz="0" w:space="0" w:color="auto"/>
            <w:bottom w:val="none" w:sz="0" w:space="0" w:color="auto"/>
            <w:right w:val="none" w:sz="0" w:space="0" w:color="auto"/>
          </w:divBdr>
        </w:div>
        <w:div w:id="255555705">
          <w:marLeft w:val="640"/>
          <w:marRight w:val="0"/>
          <w:marTop w:val="0"/>
          <w:marBottom w:val="0"/>
          <w:divBdr>
            <w:top w:val="none" w:sz="0" w:space="0" w:color="auto"/>
            <w:left w:val="none" w:sz="0" w:space="0" w:color="auto"/>
            <w:bottom w:val="none" w:sz="0" w:space="0" w:color="auto"/>
            <w:right w:val="none" w:sz="0" w:space="0" w:color="auto"/>
          </w:divBdr>
        </w:div>
        <w:div w:id="1807310712">
          <w:marLeft w:val="640"/>
          <w:marRight w:val="0"/>
          <w:marTop w:val="0"/>
          <w:marBottom w:val="0"/>
          <w:divBdr>
            <w:top w:val="none" w:sz="0" w:space="0" w:color="auto"/>
            <w:left w:val="none" w:sz="0" w:space="0" w:color="auto"/>
            <w:bottom w:val="none" w:sz="0" w:space="0" w:color="auto"/>
            <w:right w:val="none" w:sz="0" w:space="0" w:color="auto"/>
          </w:divBdr>
        </w:div>
        <w:div w:id="887956130">
          <w:marLeft w:val="640"/>
          <w:marRight w:val="0"/>
          <w:marTop w:val="0"/>
          <w:marBottom w:val="0"/>
          <w:divBdr>
            <w:top w:val="none" w:sz="0" w:space="0" w:color="auto"/>
            <w:left w:val="none" w:sz="0" w:space="0" w:color="auto"/>
            <w:bottom w:val="none" w:sz="0" w:space="0" w:color="auto"/>
            <w:right w:val="none" w:sz="0" w:space="0" w:color="auto"/>
          </w:divBdr>
        </w:div>
        <w:div w:id="744380894">
          <w:marLeft w:val="640"/>
          <w:marRight w:val="0"/>
          <w:marTop w:val="0"/>
          <w:marBottom w:val="0"/>
          <w:divBdr>
            <w:top w:val="none" w:sz="0" w:space="0" w:color="auto"/>
            <w:left w:val="none" w:sz="0" w:space="0" w:color="auto"/>
            <w:bottom w:val="none" w:sz="0" w:space="0" w:color="auto"/>
            <w:right w:val="none" w:sz="0" w:space="0" w:color="auto"/>
          </w:divBdr>
        </w:div>
        <w:div w:id="1132869926">
          <w:marLeft w:val="640"/>
          <w:marRight w:val="0"/>
          <w:marTop w:val="0"/>
          <w:marBottom w:val="0"/>
          <w:divBdr>
            <w:top w:val="none" w:sz="0" w:space="0" w:color="auto"/>
            <w:left w:val="none" w:sz="0" w:space="0" w:color="auto"/>
            <w:bottom w:val="none" w:sz="0" w:space="0" w:color="auto"/>
            <w:right w:val="none" w:sz="0" w:space="0" w:color="auto"/>
          </w:divBdr>
        </w:div>
        <w:div w:id="315762935">
          <w:marLeft w:val="640"/>
          <w:marRight w:val="0"/>
          <w:marTop w:val="0"/>
          <w:marBottom w:val="0"/>
          <w:divBdr>
            <w:top w:val="none" w:sz="0" w:space="0" w:color="auto"/>
            <w:left w:val="none" w:sz="0" w:space="0" w:color="auto"/>
            <w:bottom w:val="none" w:sz="0" w:space="0" w:color="auto"/>
            <w:right w:val="none" w:sz="0" w:space="0" w:color="auto"/>
          </w:divBdr>
        </w:div>
        <w:div w:id="709956685">
          <w:marLeft w:val="640"/>
          <w:marRight w:val="0"/>
          <w:marTop w:val="0"/>
          <w:marBottom w:val="0"/>
          <w:divBdr>
            <w:top w:val="none" w:sz="0" w:space="0" w:color="auto"/>
            <w:left w:val="none" w:sz="0" w:space="0" w:color="auto"/>
            <w:bottom w:val="none" w:sz="0" w:space="0" w:color="auto"/>
            <w:right w:val="none" w:sz="0" w:space="0" w:color="auto"/>
          </w:divBdr>
        </w:div>
        <w:div w:id="1404915452">
          <w:marLeft w:val="640"/>
          <w:marRight w:val="0"/>
          <w:marTop w:val="0"/>
          <w:marBottom w:val="0"/>
          <w:divBdr>
            <w:top w:val="none" w:sz="0" w:space="0" w:color="auto"/>
            <w:left w:val="none" w:sz="0" w:space="0" w:color="auto"/>
            <w:bottom w:val="none" w:sz="0" w:space="0" w:color="auto"/>
            <w:right w:val="none" w:sz="0" w:space="0" w:color="auto"/>
          </w:divBdr>
        </w:div>
      </w:divsChild>
    </w:div>
    <w:div w:id="1174732830">
      <w:bodyDiv w:val="1"/>
      <w:marLeft w:val="0"/>
      <w:marRight w:val="0"/>
      <w:marTop w:val="0"/>
      <w:marBottom w:val="0"/>
      <w:divBdr>
        <w:top w:val="none" w:sz="0" w:space="0" w:color="auto"/>
        <w:left w:val="none" w:sz="0" w:space="0" w:color="auto"/>
        <w:bottom w:val="none" w:sz="0" w:space="0" w:color="auto"/>
        <w:right w:val="none" w:sz="0" w:space="0" w:color="auto"/>
      </w:divBdr>
      <w:divsChild>
        <w:div w:id="595940435">
          <w:marLeft w:val="640"/>
          <w:marRight w:val="0"/>
          <w:marTop w:val="0"/>
          <w:marBottom w:val="0"/>
          <w:divBdr>
            <w:top w:val="none" w:sz="0" w:space="0" w:color="auto"/>
            <w:left w:val="none" w:sz="0" w:space="0" w:color="auto"/>
            <w:bottom w:val="none" w:sz="0" w:space="0" w:color="auto"/>
            <w:right w:val="none" w:sz="0" w:space="0" w:color="auto"/>
          </w:divBdr>
        </w:div>
        <w:div w:id="508906057">
          <w:marLeft w:val="640"/>
          <w:marRight w:val="0"/>
          <w:marTop w:val="0"/>
          <w:marBottom w:val="0"/>
          <w:divBdr>
            <w:top w:val="none" w:sz="0" w:space="0" w:color="auto"/>
            <w:left w:val="none" w:sz="0" w:space="0" w:color="auto"/>
            <w:bottom w:val="none" w:sz="0" w:space="0" w:color="auto"/>
            <w:right w:val="none" w:sz="0" w:space="0" w:color="auto"/>
          </w:divBdr>
        </w:div>
        <w:div w:id="2096977861">
          <w:marLeft w:val="640"/>
          <w:marRight w:val="0"/>
          <w:marTop w:val="0"/>
          <w:marBottom w:val="0"/>
          <w:divBdr>
            <w:top w:val="none" w:sz="0" w:space="0" w:color="auto"/>
            <w:left w:val="none" w:sz="0" w:space="0" w:color="auto"/>
            <w:bottom w:val="none" w:sz="0" w:space="0" w:color="auto"/>
            <w:right w:val="none" w:sz="0" w:space="0" w:color="auto"/>
          </w:divBdr>
        </w:div>
        <w:div w:id="870608189">
          <w:marLeft w:val="640"/>
          <w:marRight w:val="0"/>
          <w:marTop w:val="0"/>
          <w:marBottom w:val="0"/>
          <w:divBdr>
            <w:top w:val="none" w:sz="0" w:space="0" w:color="auto"/>
            <w:left w:val="none" w:sz="0" w:space="0" w:color="auto"/>
            <w:bottom w:val="none" w:sz="0" w:space="0" w:color="auto"/>
            <w:right w:val="none" w:sz="0" w:space="0" w:color="auto"/>
          </w:divBdr>
        </w:div>
        <w:div w:id="1914701672">
          <w:marLeft w:val="640"/>
          <w:marRight w:val="0"/>
          <w:marTop w:val="0"/>
          <w:marBottom w:val="0"/>
          <w:divBdr>
            <w:top w:val="none" w:sz="0" w:space="0" w:color="auto"/>
            <w:left w:val="none" w:sz="0" w:space="0" w:color="auto"/>
            <w:bottom w:val="none" w:sz="0" w:space="0" w:color="auto"/>
            <w:right w:val="none" w:sz="0" w:space="0" w:color="auto"/>
          </w:divBdr>
        </w:div>
        <w:div w:id="455415944">
          <w:marLeft w:val="640"/>
          <w:marRight w:val="0"/>
          <w:marTop w:val="0"/>
          <w:marBottom w:val="0"/>
          <w:divBdr>
            <w:top w:val="none" w:sz="0" w:space="0" w:color="auto"/>
            <w:left w:val="none" w:sz="0" w:space="0" w:color="auto"/>
            <w:bottom w:val="none" w:sz="0" w:space="0" w:color="auto"/>
            <w:right w:val="none" w:sz="0" w:space="0" w:color="auto"/>
          </w:divBdr>
        </w:div>
        <w:div w:id="503781845">
          <w:marLeft w:val="640"/>
          <w:marRight w:val="0"/>
          <w:marTop w:val="0"/>
          <w:marBottom w:val="0"/>
          <w:divBdr>
            <w:top w:val="none" w:sz="0" w:space="0" w:color="auto"/>
            <w:left w:val="none" w:sz="0" w:space="0" w:color="auto"/>
            <w:bottom w:val="none" w:sz="0" w:space="0" w:color="auto"/>
            <w:right w:val="none" w:sz="0" w:space="0" w:color="auto"/>
          </w:divBdr>
        </w:div>
        <w:div w:id="284770775">
          <w:marLeft w:val="640"/>
          <w:marRight w:val="0"/>
          <w:marTop w:val="0"/>
          <w:marBottom w:val="0"/>
          <w:divBdr>
            <w:top w:val="none" w:sz="0" w:space="0" w:color="auto"/>
            <w:left w:val="none" w:sz="0" w:space="0" w:color="auto"/>
            <w:bottom w:val="none" w:sz="0" w:space="0" w:color="auto"/>
            <w:right w:val="none" w:sz="0" w:space="0" w:color="auto"/>
          </w:divBdr>
        </w:div>
        <w:div w:id="1603294395">
          <w:marLeft w:val="640"/>
          <w:marRight w:val="0"/>
          <w:marTop w:val="0"/>
          <w:marBottom w:val="0"/>
          <w:divBdr>
            <w:top w:val="none" w:sz="0" w:space="0" w:color="auto"/>
            <w:left w:val="none" w:sz="0" w:space="0" w:color="auto"/>
            <w:bottom w:val="none" w:sz="0" w:space="0" w:color="auto"/>
            <w:right w:val="none" w:sz="0" w:space="0" w:color="auto"/>
          </w:divBdr>
        </w:div>
        <w:div w:id="1003170736">
          <w:marLeft w:val="640"/>
          <w:marRight w:val="0"/>
          <w:marTop w:val="0"/>
          <w:marBottom w:val="0"/>
          <w:divBdr>
            <w:top w:val="none" w:sz="0" w:space="0" w:color="auto"/>
            <w:left w:val="none" w:sz="0" w:space="0" w:color="auto"/>
            <w:bottom w:val="none" w:sz="0" w:space="0" w:color="auto"/>
            <w:right w:val="none" w:sz="0" w:space="0" w:color="auto"/>
          </w:divBdr>
        </w:div>
        <w:div w:id="18748594">
          <w:marLeft w:val="640"/>
          <w:marRight w:val="0"/>
          <w:marTop w:val="0"/>
          <w:marBottom w:val="0"/>
          <w:divBdr>
            <w:top w:val="none" w:sz="0" w:space="0" w:color="auto"/>
            <w:left w:val="none" w:sz="0" w:space="0" w:color="auto"/>
            <w:bottom w:val="none" w:sz="0" w:space="0" w:color="auto"/>
            <w:right w:val="none" w:sz="0" w:space="0" w:color="auto"/>
          </w:divBdr>
        </w:div>
        <w:div w:id="2142379395">
          <w:marLeft w:val="640"/>
          <w:marRight w:val="0"/>
          <w:marTop w:val="0"/>
          <w:marBottom w:val="0"/>
          <w:divBdr>
            <w:top w:val="none" w:sz="0" w:space="0" w:color="auto"/>
            <w:left w:val="none" w:sz="0" w:space="0" w:color="auto"/>
            <w:bottom w:val="none" w:sz="0" w:space="0" w:color="auto"/>
            <w:right w:val="none" w:sz="0" w:space="0" w:color="auto"/>
          </w:divBdr>
        </w:div>
      </w:divsChild>
    </w:div>
    <w:div w:id="1182358306">
      <w:bodyDiv w:val="1"/>
      <w:marLeft w:val="0"/>
      <w:marRight w:val="0"/>
      <w:marTop w:val="0"/>
      <w:marBottom w:val="0"/>
      <w:divBdr>
        <w:top w:val="none" w:sz="0" w:space="0" w:color="auto"/>
        <w:left w:val="none" w:sz="0" w:space="0" w:color="auto"/>
        <w:bottom w:val="none" w:sz="0" w:space="0" w:color="auto"/>
        <w:right w:val="none" w:sz="0" w:space="0" w:color="auto"/>
      </w:divBdr>
      <w:divsChild>
        <w:div w:id="527254600">
          <w:marLeft w:val="640"/>
          <w:marRight w:val="0"/>
          <w:marTop w:val="0"/>
          <w:marBottom w:val="0"/>
          <w:divBdr>
            <w:top w:val="none" w:sz="0" w:space="0" w:color="auto"/>
            <w:left w:val="none" w:sz="0" w:space="0" w:color="auto"/>
            <w:bottom w:val="none" w:sz="0" w:space="0" w:color="auto"/>
            <w:right w:val="none" w:sz="0" w:space="0" w:color="auto"/>
          </w:divBdr>
        </w:div>
        <w:div w:id="592125320">
          <w:marLeft w:val="640"/>
          <w:marRight w:val="0"/>
          <w:marTop w:val="0"/>
          <w:marBottom w:val="0"/>
          <w:divBdr>
            <w:top w:val="none" w:sz="0" w:space="0" w:color="auto"/>
            <w:left w:val="none" w:sz="0" w:space="0" w:color="auto"/>
            <w:bottom w:val="none" w:sz="0" w:space="0" w:color="auto"/>
            <w:right w:val="none" w:sz="0" w:space="0" w:color="auto"/>
          </w:divBdr>
        </w:div>
        <w:div w:id="1967152168">
          <w:marLeft w:val="640"/>
          <w:marRight w:val="0"/>
          <w:marTop w:val="0"/>
          <w:marBottom w:val="0"/>
          <w:divBdr>
            <w:top w:val="none" w:sz="0" w:space="0" w:color="auto"/>
            <w:left w:val="none" w:sz="0" w:space="0" w:color="auto"/>
            <w:bottom w:val="none" w:sz="0" w:space="0" w:color="auto"/>
            <w:right w:val="none" w:sz="0" w:space="0" w:color="auto"/>
          </w:divBdr>
        </w:div>
        <w:div w:id="2115131221">
          <w:marLeft w:val="640"/>
          <w:marRight w:val="0"/>
          <w:marTop w:val="0"/>
          <w:marBottom w:val="0"/>
          <w:divBdr>
            <w:top w:val="none" w:sz="0" w:space="0" w:color="auto"/>
            <w:left w:val="none" w:sz="0" w:space="0" w:color="auto"/>
            <w:bottom w:val="none" w:sz="0" w:space="0" w:color="auto"/>
            <w:right w:val="none" w:sz="0" w:space="0" w:color="auto"/>
          </w:divBdr>
        </w:div>
        <w:div w:id="2027320626">
          <w:marLeft w:val="640"/>
          <w:marRight w:val="0"/>
          <w:marTop w:val="0"/>
          <w:marBottom w:val="0"/>
          <w:divBdr>
            <w:top w:val="none" w:sz="0" w:space="0" w:color="auto"/>
            <w:left w:val="none" w:sz="0" w:space="0" w:color="auto"/>
            <w:bottom w:val="none" w:sz="0" w:space="0" w:color="auto"/>
            <w:right w:val="none" w:sz="0" w:space="0" w:color="auto"/>
          </w:divBdr>
        </w:div>
        <w:div w:id="909734054">
          <w:marLeft w:val="640"/>
          <w:marRight w:val="0"/>
          <w:marTop w:val="0"/>
          <w:marBottom w:val="0"/>
          <w:divBdr>
            <w:top w:val="none" w:sz="0" w:space="0" w:color="auto"/>
            <w:left w:val="none" w:sz="0" w:space="0" w:color="auto"/>
            <w:bottom w:val="none" w:sz="0" w:space="0" w:color="auto"/>
            <w:right w:val="none" w:sz="0" w:space="0" w:color="auto"/>
          </w:divBdr>
        </w:div>
      </w:divsChild>
    </w:div>
    <w:div w:id="1246499419">
      <w:bodyDiv w:val="1"/>
      <w:marLeft w:val="0"/>
      <w:marRight w:val="0"/>
      <w:marTop w:val="0"/>
      <w:marBottom w:val="0"/>
      <w:divBdr>
        <w:top w:val="none" w:sz="0" w:space="0" w:color="auto"/>
        <w:left w:val="none" w:sz="0" w:space="0" w:color="auto"/>
        <w:bottom w:val="none" w:sz="0" w:space="0" w:color="auto"/>
        <w:right w:val="none" w:sz="0" w:space="0" w:color="auto"/>
      </w:divBdr>
      <w:divsChild>
        <w:div w:id="779840424">
          <w:marLeft w:val="640"/>
          <w:marRight w:val="0"/>
          <w:marTop w:val="0"/>
          <w:marBottom w:val="0"/>
          <w:divBdr>
            <w:top w:val="none" w:sz="0" w:space="0" w:color="auto"/>
            <w:left w:val="none" w:sz="0" w:space="0" w:color="auto"/>
            <w:bottom w:val="none" w:sz="0" w:space="0" w:color="auto"/>
            <w:right w:val="none" w:sz="0" w:space="0" w:color="auto"/>
          </w:divBdr>
        </w:div>
        <w:div w:id="1073353384">
          <w:marLeft w:val="640"/>
          <w:marRight w:val="0"/>
          <w:marTop w:val="0"/>
          <w:marBottom w:val="0"/>
          <w:divBdr>
            <w:top w:val="none" w:sz="0" w:space="0" w:color="auto"/>
            <w:left w:val="none" w:sz="0" w:space="0" w:color="auto"/>
            <w:bottom w:val="none" w:sz="0" w:space="0" w:color="auto"/>
            <w:right w:val="none" w:sz="0" w:space="0" w:color="auto"/>
          </w:divBdr>
        </w:div>
        <w:div w:id="1380277827">
          <w:marLeft w:val="640"/>
          <w:marRight w:val="0"/>
          <w:marTop w:val="0"/>
          <w:marBottom w:val="0"/>
          <w:divBdr>
            <w:top w:val="none" w:sz="0" w:space="0" w:color="auto"/>
            <w:left w:val="none" w:sz="0" w:space="0" w:color="auto"/>
            <w:bottom w:val="none" w:sz="0" w:space="0" w:color="auto"/>
            <w:right w:val="none" w:sz="0" w:space="0" w:color="auto"/>
          </w:divBdr>
        </w:div>
        <w:div w:id="1170826633">
          <w:marLeft w:val="640"/>
          <w:marRight w:val="0"/>
          <w:marTop w:val="0"/>
          <w:marBottom w:val="0"/>
          <w:divBdr>
            <w:top w:val="none" w:sz="0" w:space="0" w:color="auto"/>
            <w:left w:val="none" w:sz="0" w:space="0" w:color="auto"/>
            <w:bottom w:val="none" w:sz="0" w:space="0" w:color="auto"/>
            <w:right w:val="none" w:sz="0" w:space="0" w:color="auto"/>
          </w:divBdr>
        </w:div>
        <w:div w:id="1792629204">
          <w:marLeft w:val="640"/>
          <w:marRight w:val="0"/>
          <w:marTop w:val="0"/>
          <w:marBottom w:val="0"/>
          <w:divBdr>
            <w:top w:val="none" w:sz="0" w:space="0" w:color="auto"/>
            <w:left w:val="none" w:sz="0" w:space="0" w:color="auto"/>
            <w:bottom w:val="none" w:sz="0" w:space="0" w:color="auto"/>
            <w:right w:val="none" w:sz="0" w:space="0" w:color="auto"/>
          </w:divBdr>
        </w:div>
        <w:div w:id="1198160814">
          <w:marLeft w:val="640"/>
          <w:marRight w:val="0"/>
          <w:marTop w:val="0"/>
          <w:marBottom w:val="0"/>
          <w:divBdr>
            <w:top w:val="none" w:sz="0" w:space="0" w:color="auto"/>
            <w:left w:val="none" w:sz="0" w:space="0" w:color="auto"/>
            <w:bottom w:val="none" w:sz="0" w:space="0" w:color="auto"/>
            <w:right w:val="none" w:sz="0" w:space="0" w:color="auto"/>
          </w:divBdr>
        </w:div>
        <w:div w:id="1605108328">
          <w:marLeft w:val="640"/>
          <w:marRight w:val="0"/>
          <w:marTop w:val="0"/>
          <w:marBottom w:val="0"/>
          <w:divBdr>
            <w:top w:val="none" w:sz="0" w:space="0" w:color="auto"/>
            <w:left w:val="none" w:sz="0" w:space="0" w:color="auto"/>
            <w:bottom w:val="none" w:sz="0" w:space="0" w:color="auto"/>
            <w:right w:val="none" w:sz="0" w:space="0" w:color="auto"/>
          </w:divBdr>
        </w:div>
        <w:div w:id="1682971369">
          <w:marLeft w:val="640"/>
          <w:marRight w:val="0"/>
          <w:marTop w:val="0"/>
          <w:marBottom w:val="0"/>
          <w:divBdr>
            <w:top w:val="none" w:sz="0" w:space="0" w:color="auto"/>
            <w:left w:val="none" w:sz="0" w:space="0" w:color="auto"/>
            <w:bottom w:val="none" w:sz="0" w:space="0" w:color="auto"/>
            <w:right w:val="none" w:sz="0" w:space="0" w:color="auto"/>
          </w:divBdr>
        </w:div>
        <w:div w:id="1891379923">
          <w:marLeft w:val="640"/>
          <w:marRight w:val="0"/>
          <w:marTop w:val="0"/>
          <w:marBottom w:val="0"/>
          <w:divBdr>
            <w:top w:val="none" w:sz="0" w:space="0" w:color="auto"/>
            <w:left w:val="none" w:sz="0" w:space="0" w:color="auto"/>
            <w:bottom w:val="none" w:sz="0" w:space="0" w:color="auto"/>
            <w:right w:val="none" w:sz="0" w:space="0" w:color="auto"/>
          </w:divBdr>
        </w:div>
        <w:div w:id="2088569404">
          <w:marLeft w:val="640"/>
          <w:marRight w:val="0"/>
          <w:marTop w:val="0"/>
          <w:marBottom w:val="0"/>
          <w:divBdr>
            <w:top w:val="none" w:sz="0" w:space="0" w:color="auto"/>
            <w:left w:val="none" w:sz="0" w:space="0" w:color="auto"/>
            <w:bottom w:val="none" w:sz="0" w:space="0" w:color="auto"/>
            <w:right w:val="none" w:sz="0" w:space="0" w:color="auto"/>
          </w:divBdr>
        </w:div>
        <w:div w:id="600142381">
          <w:marLeft w:val="640"/>
          <w:marRight w:val="0"/>
          <w:marTop w:val="0"/>
          <w:marBottom w:val="0"/>
          <w:divBdr>
            <w:top w:val="none" w:sz="0" w:space="0" w:color="auto"/>
            <w:left w:val="none" w:sz="0" w:space="0" w:color="auto"/>
            <w:bottom w:val="none" w:sz="0" w:space="0" w:color="auto"/>
            <w:right w:val="none" w:sz="0" w:space="0" w:color="auto"/>
          </w:divBdr>
        </w:div>
        <w:div w:id="1515727269">
          <w:marLeft w:val="640"/>
          <w:marRight w:val="0"/>
          <w:marTop w:val="0"/>
          <w:marBottom w:val="0"/>
          <w:divBdr>
            <w:top w:val="none" w:sz="0" w:space="0" w:color="auto"/>
            <w:left w:val="none" w:sz="0" w:space="0" w:color="auto"/>
            <w:bottom w:val="none" w:sz="0" w:space="0" w:color="auto"/>
            <w:right w:val="none" w:sz="0" w:space="0" w:color="auto"/>
          </w:divBdr>
        </w:div>
        <w:div w:id="882139151">
          <w:marLeft w:val="640"/>
          <w:marRight w:val="0"/>
          <w:marTop w:val="0"/>
          <w:marBottom w:val="0"/>
          <w:divBdr>
            <w:top w:val="none" w:sz="0" w:space="0" w:color="auto"/>
            <w:left w:val="none" w:sz="0" w:space="0" w:color="auto"/>
            <w:bottom w:val="none" w:sz="0" w:space="0" w:color="auto"/>
            <w:right w:val="none" w:sz="0" w:space="0" w:color="auto"/>
          </w:divBdr>
        </w:div>
      </w:divsChild>
    </w:div>
    <w:div w:id="1256862771">
      <w:bodyDiv w:val="1"/>
      <w:marLeft w:val="0"/>
      <w:marRight w:val="0"/>
      <w:marTop w:val="0"/>
      <w:marBottom w:val="0"/>
      <w:divBdr>
        <w:top w:val="none" w:sz="0" w:space="0" w:color="auto"/>
        <w:left w:val="none" w:sz="0" w:space="0" w:color="auto"/>
        <w:bottom w:val="none" w:sz="0" w:space="0" w:color="auto"/>
        <w:right w:val="none" w:sz="0" w:space="0" w:color="auto"/>
      </w:divBdr>
      <w:divsChild>
        <w:div w:id="362707392">
          <w:marLeft w:val="640"/>
          <w:marRight w:val="0"/>
          <w:marTop w:val="0"/>
          <w:marBottom w:val="0"/>
          <w:divBdr>
            <w:top w:val="none" w:sz="0" w:space="0" w:color="auto"/>
            <w:left w:val="none" w:sz="0" w:space="0" w:color="auto"/>
            <w:bottom w:val="none" w:sz="0" w:space="0" w:color="auto"/>
            <w:right w:val="none" w:sz="0" w:space="0" w:color="auto"/>
          </w:divBdr>
        </w:div>
        <w:div w:id="1620531026">
          <w:marLeft w:val="640"/>
          <w:marRight w:val="0"/>
          <w:marTop w:val="0"/>
          <w:marBottom w:val="0"/>
          <w:divBdr>
            <w:top w:val="none" w:sz="0" w:space="0" w:color="auto"/>
            <w:left w:val="none" w:sz="0" w:space="0" w:color="auto"/>
            <w:bottom w:val="none" w:sz="0" w:space="0" w:color="auto"/>
            <w:right w:val="none" w:sz="0" w:space="0" w:color="auto"/>
          </w:divBdr>
        </w:div>
        <w:div w:id="232981097">
          <w:marLeft w:val="640"/>
          <w:marRight w:val="0"/>
          <w:marTop w:val="0"/>
          <w:marBottom w:val="0"/>
          <w:divBdr>
            <w:top w:val="none" w:sz="0" w:space="0" w:color="auto"/>
            <w:left w:val="none" w:sz="0" w:space="0" w:color="auto"/>
            <w:bottom w:val="none" w:sz="0" w:space="0" w:color="auto"/>
            <w:right w:val="none" w:sz="0" w:space="0" w:color="auto"/>
          </w:divBdr>
        </w:div>
        <w:div w:id="1904288473">
          <w:marLeft w:val="640"/>
          <w:marRight w:val="0"/>
          <w:marTop w:val="0"/>
          <w:marBottom w:val="0"/>
          <w:divBdr>
            <w:top w:val="none" w:sz="0" w:space="0" w:color="auto"/>
            <w:left w:val="none" w:sz="0" w:space="0" w:color="auto"/>
            <w:bottom w:val="none" w:sz="0" w:space="0" w:color="auto"/>
            <w:right w:val="none" w:sz="0" w:space="0" w:color="auto"/>
          </w:divBdr>
        </w:div>
        <w:div w:id="1904019332">
          <w:marLeft w:val="640"/>
          <w:marRight w:val="0"/>
          <w:marTop w:val="0"/>
          <w:marBottom w:val="0"/>
          <w:divBdr>
            <w:top w:val="none" w:sz="0" w:space="0" w:color="auto"/>
            <w:left w:val="none" w:sz="0" w:space="0" w:color="auto"/>
            <w:bottom w:val="none" w:sz="0" w:space="0" w:color="auto"/>
            <w:right w:val="none" w:sz="0" w:space="0" w:color="auto"/>
          </w:divBdr>
        </w:div>
        <w:div w:id="1462386141">
          <w:marLeft w:val="640"/>
          <w:marRight w:val="0"/>
          <w:marTop w:val="0"/>
          <w:marBottom w:val="0"/>
          <w:divBdr>
            <w:top w:val="none" w:sz="0" w:space="0" w:color="auto"/>
            <w:left w:val="none" w:sz="0" w:space="0" w:color="auto"/>
            <w:bottom w:val="none" w:sz="0" w:space="0" w:color="auto"/>
            <w:right w:val="none" w:sz="0" w:space="0" w:color="auto"/>
          </w:divBdr>
        </w:div>
        <w:div w:id="1510174575">
          <w:marLeft w:val="640"/>
          <w:marRight w:val="0"/>
          <w:marTop w:val="0"/>
          <w:marBottom w:val="0"/>
          <w:divBdr>
            <w:top w:val="none" w:sz="0" w:space="0" w:color="auto"/>
            <w:left w:val="none" w:sz="0" w:space="0" w:color="auto"/>
            <w:bottom w:val="none" w:sz="0" w:space="0" w:color="auto"/>
            <w:right w:val="none" w:sz="0" w:space="0" w:color="auto"/>
          </w:divBdr>
        </w:div>
        <w:div w:id="487791438">
          <w:marLeft w:val="640"/>
          <w:marRight w:val="0"/>
          <w:marTop w:val="0"/>
          <w:marBottom w:val="0"/>
          <w:divBdr>
            <w:top w:val="none" w:sz="0" w:space="0" w:color="auto"/>
            <w:left w:val="none" w:sz="0" w:space="0" w:color="auto"/>
            <w:bottom w:val="none" w:sz="0" w:space="0" w:color="auto"/>
            <w:right w:val="none" w:sz="0" w:space="0" w:color="auto"/>
          </w:divBdr>
        </w:div>
        <w:div w:id="144664384">
          <w:marLeft w:val="640"/>
          <w:marRight w:val="0"/>
          <w:marTop w:val="0"/>
          <w:marBottom w:val="0"/>
          <w:divBdr>
            <w:top w:val="none" w:sz="0" w:space="0" w:color="auto"/>
            <w:left w:val="none" w:sz="0" w:space="0" w:color="auto"/>
            <w:bottom w:val="none" w:sz="0" w:space="0" w:color="auto"/>
            <w:right w:val="none" w:sz="0" w:space="0" w:color="auto"/>
          </w:divBdr>
        </w:div>
        <w:div w:id="700743287">
          <w:marLeft w:val="640"/>
          <w:marRight w:val="0"/>
          <w:marTop w:val="0"/>
          <w:marBottom w:val="0"/>
          <w:divBdr>
            <w:top w:val="none" w:sz="0" w:space="0" w:color="auto"/>
            <w:left w:val="none" w:sz="0" w:space="0" w:color="auto"/>
            <w:bottom w:val="none" w:sz="0" w:space="0" w:color="auto"/>
            <w:right w:val="none" w:sz="0" w:space="0" w:color="auto"/>
          </w:divBdr>
        </w:div>
        <w:div w:id="1510825599">
          <w:marLeft w:val="640"/>
          <w:marRight w:val="0"/>
          <w:marTop w:val="0"/>
          <w:marBottom w:val="0"/>
          <w:divBdr>
            <w:top w:val="none" w:sz="0" w:space="0" w:color="auto"/>
            <w:left w:val="none" w:sz="0" w:space="0" w:color="auto"/>
            <w:bottom w:val="none" w:sz="0" w:space="0" w:color="auto"/>
            <w:right w:val="none" w:sz="0" w:space="0" w:color="auto"/>
          </w:divBdr>
        </w:div>
        <w:div w:id="1496260399">
          <w:marLeft w:val="640"/>
          <w:marRight w:val="0"/>
          <w:marTop w:val="0"/>
          <w:marBottom w:val="0"/>
          <w:divBdr>
            <w:top w:val="none" w:sz="0" w:space="0" w:color="auto"/>
            <w:left w:val="none" w:sz="0" w:space="0" w:color="auto"/>
            <w:bottom w:val="none" w:sz="0" w:space="0" w:color="auto"/>
            <w:right w:val="none" w:sz="0" w:space="0" w:color="auto"/>
          </w:divBdr>
        </w:div>
        <w:div w:id="1547911793">
          <w:marLeft w:val="640"/>
          <w:marRight w:val="0"/>
          <w:marTop w:val="0"/>
          <w:marBottom w:val="0"/>
          <w:divBdr>
            <w:top w:val="none" w:sz="0" w:space="0" w:color="auto"/>
            <w:left w:val="none" w:sz="0" w:space="0" w:color="auto"/>
            <w:bottom w:val="none" w:sz="0" w:space="0" w:color="auto"/>
            <w:right w:val="none" w:sz="0" w:space="0" w:color="auto"/>
          </w:divBdr>
        </w:div>
        <w:div w:id="379985407">
          <w:marLeft w:val="640"/>
          <w:marRight w:val="0"/>
          <w:marTop w:val="0"/>
          <w:marBottom w:val="0"/>
          <w:divBdr>
            <w:top w:val="none" w:sz="0" w:space="0" w:color="auto"/>
            <w:left w:val="none" w:sz="0" w:space="0" w:color="auto"/>
            <w:bottom w:val="none" w:sz="0" w:space="0" w:color="auto"/>
            <w:right w:val="none" w:sz="0" w:space="0" w:color="auto"/>
          </w:divBdr>
        </w:div>
        <w:div w:id="1562399451">
          <w:marLeft w:val="640"/>
          <w:marRight w:val="0"/>
          <w:marTop w:val="0"/>
          <w:marBottom w:val="0"/>
          <w:divBdr>
            <w:top w:val="none" w:sz="0" w:space="0" w:color="auto"/>
            <w:left w:val="none" w:sz="0" w:space="0" w:color="auto"/>
            <w:bottom w:val="none" w:sz="0" w:space="0" w:color="auto"/>
            <w:right w:val="none" w:sz="0" w:space="0" w:color="auto"/>
          </w:divBdr>
        </w:div>
        <w:div w:id="841579800">
          <w:marLeft w:val="640"/>
          <w:marRight w:val="0"/>
          <w:marTop w:val="0"/>
          <w:marBottom w:val="0"/>
          <w:divBdr>
            <w:top w:val="none" w:sz="0" w:space="0" w:color="auto"/>
            <w:left w:val="none" w:sz="0" w:space="0" w:color="auto"/>
            <w:bottom w:val="none" w:sz="0" w:space="0" w:color="auto"/>
            <w:right w:val="none" w:sz="0" w:space="0" w:color="auto"/>
          </w:divBdr>
        </w:div>
        <w:div w:id="666059021">
          <w:marLeft w:val="640"/>
          <w:marRight w:val="0"/>
          <w:marTop w:val="0"/>
          <w:marBottom w:val="0"/>
          <w:divBdr>
            <w:top w:val="none" w:sz="0" w:space="0" w:color="auto"/>
            <w:left w:val="none" w:sz="0" w:space="0" w:color="auto"/>
            <w:bottom w:val="none" w:sz="0" w:space="0" w:color="auto"/>
            <w:right w:val="none" w:sz="0" w:space="0" w:color="auto"/>
          </w:divBdr>
        </w:div>
        <w:div w:id="623973363">
          <w:marLeft w:val="640"/>
          <w:marRight w:val="0"/>
          <w:marTop w:val="0"/>
          <w:marBottom w:val="0"/>
          <w:divBdr>
            <w:top w:val="none" w:sz="0" w:space="0" w:color="auto"/>
            <w:left w:val="none" w:sz="0" w:space="0" w:color="auto"/>
            <w:bottom w:val="none" w:sz="0" w:space="0" w:color="auto"/>
            <w:right w:val="none" w:sz="0" w:space="0" w:color="auto"/>
          </w:divBdr>
        </w:div>
        <w:div w:id="1831023080">
          <w:marLeft w:val="640"/>
          <w:marRight w:val="0"/>
          <w:marTop w:val="0"/>
          <w:marBottom w:val="0"/>
          <w:divBdr>
            <w:top w:val="none" w:sz="0" w:space="0" w:color="auto"/>
            <w:left w:val="none" w:sz="0" w:space="0" w:color="auto"/>
            <w:bottom w:val="none" w:sz="0" w:space="0" w:color="auto"/>
            <w:right w:val="none" w:sz="0" w:space="0" w:color="auto"/>
          </w:divBdr>
        </w:div>
        <w:div w:id="979308458">
          <w:marLeft w:val="640"/>
          <w:marRight w:val="0"/>
          <w:marTop w:val="0"/>
          <w:marBottom w:val="0"/>
          <w:divBdr>
            <w:top w:val="none" w:sz="0" w:space="0" w:color="auto"/>
            <w:left w:val="none" w:sz="0" w:space="0" w:color="auto"/>
            <w:bottom w:val="none" w:sz="0" w:space="0" w:color="auto"/>
            <w:right w:val="none" w:sz="0" w:space="0" w:color="auto"/>
          </w:divBdr>
        </w:div>
        <w:div w:id="1745227429">
          <w:marLeft w:val="640"/>
          <w:marRight w:val="0"/>
          <w:marTop w:val="0"/>
          <w:marBottom w:val="0"/>
          <w:divBdr>
            <w:top w:val="none" w:sz="0" w:space="0" w:color="auto"/>
            <w:left w:val="none" w:sz="0" w:space="0" w:color="auto"/>
            <w:bottom w:val="none" w:sz="0" w:space="0" w:color="auto"/>
            <w:right w:val="none" w:sz="0" w:space="0" w:color="auto"/>
          </w:divBdr>
        </w:div>
      </w:divsChild>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333411490">
      <w:bodyDiv w:val="1"/>
      <w:marLeft w:val="0"/>
      <w:marRight w:val="0"/>
      <w:marTop w:val="0"/>
      <w:marBottom w:val="0"/>
      <w:divBdr>
        <w:top w:val="none" w:sz="0" w:space="0" w:color="auto"/>
        <w:left w:val="none" w:sz="0" w:space="0" w:color="auto"/>
        <w:bottom w:val="none" w:sz="0" w:space="0" w:color="auto"/>
        <w:right w:val="none" w:sz="0" w:space="0" w:color="auto"/>
      </w:divBdr>
      <w:divsChild>
        <w:div w:id="1041629215">
          <w:marLeft w:val="640"/>
          <w:marRight w:val="0"/>
          <w:marTop w:val="0"/>
          <w:marBottom w:val="0"/>
          <w:divBdr>
            <w:top w:val="none" w:sz="0" w:space="0" w:color="auto"/>
            <w:left w:val="none" w:sz="0" w:space="0" w:color="auto"/>
            <w:bottom w:val="none" w:sz="0" w:space="0" w:color="auto"/>
            <w:right w:val="none" w:sz="0" w:space="0" w:color="auto"/>
          </w:divBdr>
        </w:div>
        <w:div w:id="632373094">
          <w:marLeft w:val="640"/>
          <w:marRight w:val="0"/>
          <w:marTop w:val="0"/>
          <w:marBottom w:val="0"/>
          <w:divBdr>
            <w:top w:val="none" w:sz="0" w:space="0" w:color="auto"/>
            <w:left w:val="none" w:sz="0" w:space="0" w:color="auto"/>
            <w:bottom w:val="none" w:sz="0" w:space="0" w:color="auto"/>
            <w:right w:val="none" w:sz="0" w:space="0" w:color="auto"/>
          </w:divBdr>
        </w:div>
        <w:div w:id="1510950540">
          <w:marLeft w:val="640"/>
          <w:marRight w:val="0"/>
          <w:marTop w:val="0"/>
          <w:marBottom w:val="0"/>
          <w:divBdr>
            <w:top w:val="none" w:sz="0" w:space="0" w:color="auto"/>
            <w:left w:val="none" w:sz="0" w:space="0" w:color="auto"/>
            <w:bottom w:val="none" w:sz="0" w:space="0" w:color="auto"/>
            <w:right w:val="none" w:sz="0" w:space="0" w:color="auto"/>
          </w:divBdr>
        </w:div>
        <w:div w:id="369309594">
          <w:marLeft w:val="640"/>
          <w:marRight w:val="0"/>
          <w:marTop w:val="0"/>
          <w:marBottom w:val="0"/>
          <w:divBdr>
            <w:top w:val="none" w:sz="0" w:space="0" w:color="auto"/>
            <w:left w:val="none" w:sz="0" w:space="0" w:color="auto"/>
            <w:bottom w:val="none" w:sz="0" w:space="0" w:color="auto"/>
            <w:right w:val="none" w:sz="0" w:space="0" w:color="auto"/>
          </w:divBdr>
        </w:div>
        <w:div w:id="797996223">
          <w:marLeft w:val="640"/>
          <w:marRight w:val="0"/>
          <w:marTop w:val="0"/>
          <w:marBottom w:val="0"/>
          <w:divBdr>
            <w:top w:val="none" w:sz="0" w:space="0" w:color="auto"/>
            <w:left w:val="none" w:sz="0" w:space="0" w:color="auto"/>
            <w:bottom w:val="none" w:sz="0" w:space="0" w:color="auto"/>
            <w:right w:val="none" w:sz="0" w:space="0" w:color="auto"/>
          </w:divBdr>
        </w:div>
        <w:div w:id="1779178585">
          <w:marLeft w:val="640"/>
          <w:marRight w:val="0"/>
          <w:marTop w:val="0"/>
          <w:marBottom w:val="0"/>
          <w:divBdr>
            <w:top w:val="none" w:sz="0" w:space="0" w:color="auto"/>
            <w:left w:val="none" w:sz="0" w:space="0" w:color="auto"/>
            <w:bottom w:val="none" w:sz="0" w:space="0" w:color="auto"/>
            <w:right w:val="none" w:sz="0" w:space="0" w:color="auto"/>
          </w:divBdr>
        </w:div>
        <w:div w:id="437215479">
          <w:marLeft w:val="640"/>
          <w:marRight w:val="0"/>
          <w:marTop w:val="0"/>
          <w:marBottom w:val="0"/>
          <w:divBdr>
            <w:top w:val="none" w:sz="0" w:space="0" w:color="auto"/>
            <w:left w:val="none" w:sz="0" w:space="0" w:color="auto"/>
            <w:bottom w:val="none" w:sz="0" w:space="0" w:color="auto"/>
            <w:right w:val="none" w:sz="0" w:space="0" w:color="auto"/>
          </w:divBdr>
        </w:div>
        <w:div w:id="2055620441">
          <w:marLeft w:val="640"/>
          <w:marRight w:val="0"/>
          <w:marTop w:val="0"/>
          <w:marBottom w:val="0"/>
          <w:divBdr>
            <w:top w:val="none" w:sz="0" w:space="0" w:color="auto"/>
            <w:left w:val="none" w:sz="0" w:space="0" w:color="auto"/>
            <w:bottom w:val="none" w:sz="0" w:space="0" w:color="auto"/>
            <w:right w:val="none" w:sz="0" w:space="0" w:color="auto"/>
          </w:divBdr>
        </w:div>
        <w:div w:id="974799741">
          <w:marLeft w:val="640"/>
          <w:marRight w:val="0"/>
          <w:marTop w:val="0"/>
          <w:marBottom w:val="0"/>
          <w:divBdr>
            <w:top w:val="none" w:sz="0" w:space="0" w:color="auto"/>
            <w:left w:val="none" w:sz="0" w:space="0" w:color="auto"/>
            <w:bottom w:val="none" w:sz="0" w:space="0" w:color="auto"/>
            <w:right w:val="none" w:sz="0" w:space="0" w:color="auto"/>
          </w:divBdr>
        </w:div>
        <w:div w:id="852694548">
          <w:marLeft w:val="640"/>
          <w:marRight w:val="0"/>
          <w:marTop w:val="0"/>
          <w:marBottom w:val="0"/>
          <w:divBdr>
            <w:top w:val="none" w:sz="0" w:space="0" w:color="auto"/>
            <w:left w:val="none" w:sz="0" w:space="0" w:color="auto"/>
            <w:bottom w:val="none" w:sz="0" w:space="0" w:color="auto"/>
            <w:right w:val="none" w:sz="0" w:space="0" w:color="auto"/>
          </w:divBdr>
        </w:div>
        <w:div w:id="443302975">
          <w:marLeft w:val="640"/>
          <w:marRight w:val="0"/>
          <w:marTop w:val="0"/>
          <w:marBottom w:val="0"/>
          <w:divBdr>
            <w:top w:val="none" w:sz="0" w:space="0" w:color="auto"/>
            <w:left w:val="none" w:sz="0" w:space="0" w:color="auto"/>
            <w:bottom w:val="none" w:sz="0" w:space="0" w:color="auto"/>
            <w:right w:val="none" w:sz="0" w:space="0" w:color="auto"/>
          </w:divBdr>
        </w:div>
        <w:div w:id="1197036154">
          <w:marLeft w:val="640"/>
          <w:marRight w:val="0"/>
          <w:marTop w:val="0"/>
          <w:marBottom w:val="0"/>
          <w:divBdr>
            <w:top w:val="none" w:sz="0" w:space="0" w:color="auto"/>
            <w:left w:val="none" w:sz="0" w:space="0" w:color="auto"/>
            <w:bottom w:val="none" w:sz="0" w:space="0" w:color="auto"/>
            <w:right w:val="none" w:sz="0" w:space="0" w:color="auto"/>
          </w:divBdr>
        </w:div>
        <w:div w:id="1022247858">
          <w:marLeft w:val="640"/>
          <w:marRight w:val="0"/>
          <w:marTop w:val="0"/>
          <w:marBottom w:val="0"/>
          <w:divBdr>
            <w:top w:val="none" w:sz="0" w:space="0" w:color="auto"/>
            <w:left w:val="none" w:sz="0" w:space="0" w:color="auto"/>
            <w:bottom w:val="none" w:sz="0" w:space="0" w:color="auto"/>
            <w:right w:val="none" w:sz="0" w:space="0" w:color="auto"/>
          </w:divBdr>
        </w:div>
        <w:div w:id="814957871">
          <w:marLeft w:val="640"/>
          <w:marRight w:val="0"/>
          <w:marTop w:val="0"/>
          <w:marBottom w:val="0"/>
          <w:divBdr>
            <w:top w:val="none" w:sz="0" w:space="0" w:color="auto"/>
            <w:left w:val="none" w:sz="0" w:space="0" w:color="auto"/>
            <w:bottom w:val="none" w:sz="0" w:space="0" w:color="auto"/>
            <w:right w:val="none" w:sz="0" w:space="0" w:color="auto"/>
          </w:divBdr>
        </w:div>
        <w:div w:id="654456748">
          <w:marLeft w:val="640"/>
          <w:marRight w:val="0"/>
          <w:marTop w:val="0"/>
          <w:marBottom w:val="0"/>
          <w:divBdr>
            <w:top w:val="none" w:sz="0" w:space="0" w:color="auto"/>
            <w:left w:val="none" w:sz="0" w:space="0" w:color="auto"/>
            <w:bottom w:val="none" w:sz="0" w:space="0" w:color="auto"/>
            <w:right w:val="none" w:sz="0" w:space="0" w:color="auto"/>
          </w:divBdr>
        </w:div>
      </w:divsChild>
    </w:div>
    <w:div w:id="1378050577">
      <w:bodyDiv w:val="1"/>
      <w:marLeft w:val="0"/>
      <w:marRight w:val="0"/>
      <w:marTop w:val="0"/>
      <w:marBottom w:val="0"/>
      <w:divBdr>
        <w:top w:val="none" w:sz="0" w:space="0" w:color="auto"/>
        <w:left w:val="none" w:sz="0" w:space="0" w:color="auto"/>
        <w:bottom w:val="none" w:sz="0" w:space="0" w:color="auto"/>
        <w:right w:val="none" w:sz="0" w:space="0" w:color="auto"/>
      </w:divBdr>
      <w:divsChild>
        <w:div w:id="1159661043">
          <w:marLeft w:val="640"/>
          <w:marRight w:val="0"/>
          <w:marTop w:val="0"/>
          <w:marBottom w:val="0"/>
          <w:divBdr>
            <w:top w:val="none" w:sz="0" w:space="0" w:color="auto"/>
            <w:left w:val="none" w:sz="0" w:space="0" w:color="auto"/>
            <w:bottom w:val="none" w:sz="0" w:space="0" w:color="auto"/>
            <w:right w:val="none" w:sz="0" w:space="0" w:color="auto"/>
          </w:divBdr>
        </w:div>
        <w:div w:id="940991224">
          <w:marLeft w:val="640"/>
          <w:marRight w:val="0"/>
          <w:marTop w:val="0"/>
          <w:marBottom w:val="0"/>
          <w:divBdr>
            <w:top w:val="none" w:sz="0" w:space="0" w:color="auto"/>
            <w:left w:val="none" w:sz="0" w:space="0" w:color="auto"/>
            <w:bottom w:val="none" w:sz="0" w:space="0" w:color="auto"/>
            <w:right w:val="none" w:sz="0" w:space="0" w:color="auto"/>
          </w:divBdr>
        </w:div>
        <w:div w:id="1613780527">
          <w:marLeft w:val="640"/>
          <w:marRight w:val="0"/>
          <w:marTop w:val="0"/>
          <w:marBottom w:val="0"/>
          <w:divBdr>
            <w:top w:val="none" w:sz="0" w:space="0" w:color="auto"/>
            <w:left w:val="none" w:sz="0" w:space="0" w:color="auto"/>
            <w:bottom w:val="none" w:sz="0" w:space="0" w:color="auto"/>
            <w:right w:val="none" w:sz="0" w:space="0" w:color="auto"/>
          </w:divBdr>
        </w:div>
        <w:div w:id="1693416300">
          <w:marLeft w:val="640"/>
          <w:marRight w:val="0"/>
          <w:marTop w:val="0"/>
          <w:marBottom w:val="0"/>
          <w:divBdr>
            <w:top w:val="none" w:sz="0" w:space="0" w:color="auto"/>
            <w:left w:val="none" w:sz="0" w:space="0" w:color="auto"/>
            <w:bottom w:val="none" w:sz="0" w:space="0" w:color="auto"/>
            <w:right w:val="none" w:sz="0" w:space="0" w:color="auto"/>
          </w:divBdr>
        </w:div>
        <w:div w:id="226961214">
          <w:marLeft w:val="640"/>
          <w:marRight w:val="0"/>
          <w:marTop w:val="0"/>
          <w:marBottom w:val="0"/>
          <w:divBdr>
            <w:top w:val="none" w:sz="0" w:space="0" w:color="auto"/>
            <w:left w:val="none" w:sz="0" w:space="0" w:color="auto"/>
            <w:bottom w:val="none" w:sz="0" w:space="0" w:color="auto"/>
            <w:right w:val="none" w:sz="0" w:space="0" w:color="auto"/>
          </w:divBdr>
        </w:div>
        <w:div w:id="306520045">
          <w:marLeft w:val="640"/>
          <w:marRight w:val="0"/>
          <w:marTop w:val="0"/>
          <w:marBottom w:val="0"/>
          <w:divBdr>
            <w:top w:val="none" w:sz="0" w:space="0" w:color="auto"/>
            <w:left w:val="none" w:sz="0" w:space="0" w:color="auto"/>
            <w:bottom w:val="none" w:sz="0" w:space="0" w:color="auto"/>
            <w:right w:val="none" w:sz="0" w:space="0" w:color="auto"/>
          </w:divBdr>
        </w:div>
        <w:div w:id="1675455794">
          <w:marLeft w:val="640"/>
          <w:marRight w:val="0"/>
          <w:marTop w:val="0"/>
          <w:marBottom w:val="0"/>
          <w:divBdr>
            <w:top w:val="none" w:sz="0" w:space="0" w:color="auto"/>
            <w:left w:val="none" w:sz="0" w:space="0" w:color="auto"/>
            <w:bottom w:val="none" w:sz="0" w:space="0" w:color="auto"/>
            <w:right w:val="none" w:sz="0" w:space="0" w:color="auto"/>
          </w:divBdr>
        </w:div>
        <w:div w:id="866791564">
          <w:marLeft w:val="640"/>
          <w:marRight w:val="0"/>
          <w:marTop w:val="0"/>
          <w:marBottom w:val="0"/>
          <w:divBdr>
            <w:top w:val="none" w:sz="0" w:space="0" w:color="auto"/>
            <w:left w:val="none" w:sz="0" w:space="0" w:color="auto"/>
            <w:bottom w:val="none" w:sz="0" w:space="0" w:color="auto"/>
            <w:right w:val="none" w:sz="0" w:space="0" w:color="auto"/>
          </w:divBdr>
        </w:div>
        <w:div w:id="74135892">
          <w:marLeft w:val="640"/>
          <w:marRight w:val="0"/>
          <w:marTop w:val="0"/>
          <w:marBottom w:val="0"/>
          <w:divBdr>
            <w:top w:val="none" w:sz="0" w:space="0" w:color="auto"/>
            <w:left w:val="none" w:sz="0" w:space="0" w:color="auto"/>
            <w:bottom w:val="none" w:sz="0" w:space="0" w:color="auto"/>
            <w:right w:val="none" w:sz="0" w:space="0" w:color="auto"/>
          </w:divBdr>
        </w:div>
        <w:div w:id="1440906427">
          <w:marLeft w:val="640"/>
          <w:marRight w:val="0"/>
          <w:marTop w:val="0"/>
          <w:marBottom w:val="0"/>
          <w:divBdr>
            <w:top w:val="none" w:sz="0" w:space="0" w:color="auto"/>
            <w:left w:val="none" w:sz="0" w:space="0" w:color="auto"/>
            <w:bottom w:val="none" w:sz="0" w:space="0" w:color="auto"/>
            <w:right w:val="none" w:sz="0" w:space="0" w:color="auto"/>
          </w:divBdr>
        </w:div>
        <w:div w:id="1178230579">
          <w:marLeft w:val="640"/>
          <w:marRight w:val="0"/>
          <w:marTop w:val="0"/>
          <w:marBottom w:val="0"/>
          <w:divBdr>
            <w:top w:val="none" w:sz="0" w:space="0" w:color="auto"/>
            <w:left w:val="none" w:sz="0" w:space="0" w:color="auto"/>
            <w:bottom w:val="none" w:sz="0" w:space="0" w:color="auto"/>
            <w:right w:val="none" w:sz="0" w:space="0" w:color="auto"/>
          </w:divBdr>
        </w:div>
        <w:div w:id="1238318541">
          <w:marLeft w:val="640"/>
          <w:marRight w:val="0"/>
          <w:marTop w:val="0"/>
          <w:marBottom w:val="0"/>
          <w:divBdr>
            <w:top w:val="none" w:sz="0" w:space="0" w:color="auto"/>
            <w:left w:val="none" w:sz="0" w:space="0" w:color="auto"/>
            <w:bottom w:val="none" w:sz="0" w:space="0" w:color="auto"/>
            <w:right w:val="none" w:sz="0" w:space="0" w:color="auto"/>
          </w:divBdr>
        </w:div>
        <w:div w:id="1970699464">
          <w:marLeft w:val="640"/>
          <w:marRight w:val="0"/>
          <w:marTop w:val="0"/>
          <w:marBottom w:val="0"/>
          <w:divBdr>
            <w:top w:val="none" w:sz="0" w:space="0" w:color="auto"/>
            <w:left w:val="none" w:sz="0" w:space="0" w:color="auto"/>
            <w:bottom w:val="none" w:sz="0" w:space="0" w:color="auto"/>
            <w:right w:val="none" w:sz="0" w:space="0" w:color="auto"/>
          </w:divBdr>
        </w:div>
        <w:div w:id="1075083781">
          <w:marLeft w:val="640"/>
          <w:marRight w:val="0"/>
          <w:marTop w:val="0"/>
          <w:marBottom w:val="0"/>
          <w:divBdr>
            <w:top w:val="none" w:sz="0" w:space="0" w:color="auto"/>
            <w:left w:val="none" w:sz="0" w:space="0" w:color="auto"/>
            <w:bottom w:val="none" w:sz="0" w:space="0" w:color="auto"/>
            <w:right w:val="none" w:sz="0" w:space="0" w:color="auto"/>
          </w:divBdr>
        </w:div>
        <w:div w:id="986740630">
          <w:marLeft w:val="640"/>
          <w:marRight w:val="0"/>
          <w:marTop w:val="0"/>
          <w:marBottom w:val="0"/>
          <w:divBdr>
            <w:top w:val="none" w:sz="0" w:space="0" w:color="auto"/>
            <w:left w:val="none" w:sz="0" w:space="0" w:color="auto"/>
            <w:bottom w:val="none" w:sz="0" w:space="0" w:color="auto"/>
            <w:right w:val="none" w:sz="0" w:space="0" w:color="auto"/>
          </w:divBdr>
        </w:div>
      </w:divsChild>
    </w:div>
    <w:div w:id="1391224230">
      <w:bodyDiv w:val="1"/>
      <w:marLeft w:val="0"/>
      <w:marRight w:val="0"/>
      <w:marTop w:val="0"/>
      <w:marBottom w:val="0"/>
      <w:divBdr>
        <w:top w:val="none" w:sz="0" w:space="0" w:color="auto"/>
        <w:left w:val="none" w:sz="0" w:space="0" w:color="auto"/>
        <w:bottom w:val="none" w:sz="0" w:space="0" w:color="auto"/>
        <w:right w:val="none" w:sz="0" w:space="0" w:color="auto"/>
      </w:divBdr>
      <w:divsChild>
        <w:div w:id="1955861473">
          <w:marLeft w:val="640"/>
          <w:marRight w:val="0"/>
          <w:marTop w:val="0"/>
          <w:marBottom w:val="0"/>
          <w:divBdr>
            <w:top w:val="none" w:sz="0" w:space="0" w:color="auto"/>
            <w:left w:val="none" w:sz="0" w:space="0" w:color="auto"/>
            <w:bottom w:val="none" w:sz="0" w:space="0" w:color="auto"/>
            <w:right w:val="none" w:sz="0" w:space="0" w:color="auto"/>
          </w:divBdr>
        </w:div>
        <w:div w:id="594829536">
          <w:marLeft w:val="640"/>
          <w:marRight w:val="0"/>
          <w:marTop w:val="0"/>
          <w:marBottom w:val="0"/>
          <w:divBdr>
            <w:top w:val="none" w:sz="0" w:space="0" w:color="auto"/>
            <w:left w:val="none" w:sz="0" w:space="0" w:color="auto"/>
            <w:bottom w:val="none" w:sz="0" w:space="0" w:color="auto"/>
            <w:right w:val="none" w:sz="0" w:space="0" w:color="auto"/>
          </w:divBdr>
        </w:div>
        <w:div w:id="107898242">
          <w:marLeft w:val="640"/>
          <w:marRight w:val="0"/>
          <w:marTop w:val="0"/>
          <w:marBottom w:val="0"/>
          <w:divBdr>
            <w:top w:val="none" w:sz="0" w:space="0" w:color="auto"/>
            <w:left w:val="none" w:sz="0" w:space="0" w:color="auto"/>
            <w:bottom w:val="none" w:sz="0" w:space="0" w:color="auto"/>
            <w:right w:val="none" w:sz="0" w:space="0" w:color="auto"/>
          </w:divBdr>
        </w:div>
      </w:divsChild>
    </w:div>
    <w:div w:id="1399674456">
      <w:bodyDiv w:val="1"/>
      <w:marLeft w:val="0"/>
      <w:marRight w:val="0"/>
      <w:marTop w:val="0"/>
      <w:marBottom w:val="0"/>
      <w:divBdr>
        <w:top w:val="none" w:sz="0" w:space="0" w:color="auto"/>
        <w:left w:val="none" w:sz="0" w:space="0" w:color="auto"/>
        <w:bottom w:val="none" w:sz="0" w:space="0" w:color="auto"/>
        <w:right w:val="none" w:sz="0" w:space="0" w:color="auto"/>
      </w:divBdr>
      <w:divsChild>
        <w:div w:id="1244218810">
          <w:marLeft w:val="640"/>
          <w:marRight w:val="0"/>
          <w:marTop w:val="0"/>
          <w:marBottom w:val="0"/>
          <w:divBdr>
            <w:top w:val="none" w:sz="0" w:space="0" w:color="auto"/>
            <w:left w:val="none" w:sz="0" w:space="0" w:color="auto"/>
            <w:bottom w:val="none" w:sz="0" w:space="0" w:color="auto"/>
            <w:right w:val="none" w:sz="0" w:space="0" w:color="auto"/>
          </w:divBdr>
        </w:div>
        <w:div w:id="377780529">
          <w:marLeft w:val="640"/>
          <w:marRight w:val="0"/>
          <w:marTop w:val="0"/>
          <w:marBottom w:val="0"/>
          <w:divBdr>
            <w:top w:val="none" w:sz="0" w:space="0" w:color="auto"/>
            <w:left w:val="none" w:sz="0" w:space="0" w:color="auto"/>
            <w:bottom w:val="none" w:sz="0" w:space="0" w:color="auto"/>
            <w:right w:val="none" w:sz="0" w:space="0" w:color="auto"/>
          </w:divBdr>
        </w:div>
        <w:div w:id="2047101911">
          <w:marLeft w:val="640"/>
          <w:marRight w:val="0"/>
          <w:marTop w:val="0"/>
          <w:marBottom w:val="0"/>
          <w:divBdr>
            <w:top w:val="none" w:sz="0" w:space="0" w:color="auto"/>
            <w:left w:val="none" w:sz="0" w:space="0" w:color="auto"/>
            <w:bottom w:val="none" w:sz="0" w:space="0" w:color="auto"/>
            <w:right w:val="none" w:sz="0" w:space="0" w:color="auto"/>
          </w:divBdr>
        </w:div>
        <w:div w:id="378868590">
          <w:marLeft w:val="640"/>
          <w:marRight w:val="0"/>
          <w:marTop w:val="0"/>
          <w:marBottom w:val="0"/>
          <w:divBdr>
            <w:top w:val="none" w:sz="0" w:space="0" w:color="auto"/>
            <w:left w:val="none" w:sz="0" w:space="0" w:color="auto"/>
            <w:bottom w:val="none" w:sz="0" w:space="0" w:color="auto"/>
            <w:right w:val="none" w:sz="0" w:space="0" w:color="auto"/>
          </w:divBdr>
        </w:div>
        <w:div w:id="2010668424">
          <w:marLeft w:val="640"/>
          <w:marRight w:val="0"/>
          <w:marTop w:val="0"/>
          <w:marBottom w:val="0"/>
          <w:divBdr>
            <w:top w:val="none" w:sz="0" w:space="0" w:color="auto"/>
            <w:left w:val="none" w:sz="0" w:space="0" w:color="auto"/>
            <w:bottom w:val="none" w:sz="0" w:space="0" w:color="auto"/>
            <w:right w:val="none" w:sz="0" w:space="0" w:color="auto"/>
          </w:divBdr>
        </w:div>
      </w:divsChild>
    </w:div>
    <w:div w:id="1445998805">
      <w:bodyDiv w:val="1"/>
      <w:marLeft w:val="0"/>
      <w:marRight w:val="0"/>
      <w:marTop w:val="0"/>
      <w:marBottom w:val="0"/>
      <w:divBdr>
        <w:top w:val="none" w:sz="0" w:space="0" w:color="auto"/>
        <w:left w:val="none" w:sz="0" w:space="0" w:color="auto"/>
        <w:bottom w:val="none" w:sz="0" w:space="0" w:color="auto"/>
        <w:right w:val="none" w:sz="0" w:space="0" w:color="auto"/>
      </w:divBdr>
      <w:divsChild>
        <w:div w:id="877354258">
          <w:marLeft w:val="640"/>
          <w:marRight w:val="0"/>
          <w:marTop w:val="0"/>
          <w:marBottom w:val="0"/>
          <w:divBdr>
            <w:top w:val="none" w:sz="0" w:space="0" w:color="auto"/>
            <w:left w:val="none" w:sz="0" w:space="0" w:color="auto"/>
            <w:bottom w:val="none" w:sz="0" w:space="0" w:color="auto"/>
            <w:right w:val="none" w:sz="0" w:space="0" w:color="auto"/>
          </w:divBdr>
        </w:div>
        <w:div w:id="830098012">
          <w:marLeft w:val="640"/>
          <w:marRight w:val="0"/>
          <w:marTop w:val="0"/>
          <w:marBottom w:val="0"/>
          <w:divBdr>
            <w:top w:val="none" w:sz="0" w:space="0" w:color="auto"/>
            <w:left w:val="none" w:sz="0" w:space="0" w:color="auto"/>
            <w:bottom w:val="none" w:sz="0" w:space="0" w:color="auto"/>
            <w:right w:val="none" w:sz="0" w:space="0" w:color="auto"/>
          </w:divBdr>
        </w:div>
        <w:div w:id="1129470921">
          <w:marLeft w:val="640"/>
          <w:marRight w:val="0"/>
          <w:marTop w:val="0"/>
          <w:marBottom w:val="0"/>
          <w:divBdr>
            <w:top w:val="none" w:sz="0" w:space="0" w:color="auto"/>
            <w:left w:val="none" w:sz="0" w:space="0" w:color="auto"/>
            <w:bottom w:val="none" w:sz="0" w:space="0" w:color="auto"/>
            <w:right w:val="none" w:sz="0" w:space="0" w:color="auto"/>
          </w:divBdr>
        </w:div>
        <w:div w:id="1421440497">
          <w:marLeft w:val="640"/>
          <w:marRight w:val="0"/>
          <w:marTop w:val="0"/>
          <w:marBottom w:val="0"/>
          <w:divBdr>
            <w:top w:val="none" w:sz="0" w:space="0" w:color="auto"/>
            <w:left w:val="none" w:sz="0" w:space="0" w:color="auto"/>
            <w:bottom w:val="none" w:sz="0" w:space="0" w:color="auto"/>
            <w:right w:val="none" w:sz="0" w:space="0" w:color="auto"/>
          </w:divBdr>
        </w:div>
        <w:div w:id="1373922560">
          <w:marLeft w:val="640"/>
          <w:marRight w:val="0"/>
          <w:marTop w:val="0"/>
          <w:marBottom w:val="0"/>
          <w:divBdr>
            <w:top w:val="none" w:sz="0" w:space="0" w:color="auto"/>
            <w:left w:val="none" w:sz="0" w:space="0" w:color="auto"/>
            <w:bottom w:val="none" w:sz="0" w:space="0" w:color="auto"/>
            <w:right w:val="none" w:sz="0" w:space="0" w:color="auto"/>
          </w:divBdr>
        </w:div>
        <w:div w:id="1191796644">
          <w:marLeft w:val="640"/>
          <w:marRight w:val="0"/>
          <w:marTop w:val="0"/>
          <w:marBottom w:val="0"/>
          <w:divBdr>
            <w:top w:val="none" w:sz="0" w:space="0" w:color="auto"/>
            <w:left w:val="none" w:sz="0" w:space="0" w:color="auto"/>
            <w:bottom w:val="none" w:sz="0" w:space="0" w:color="auto"/>
            <w:right w:val="none" w:sz="0" w:space="0" w:color="auto"/>
          </w:divBdr>
        </w:div>
        <w:div w:id="968827826">
          <w:marLeft w:val="640"/>
          <w:marRight w:val="0"/>
          <w:marTop w:val="0"/>
          <w:marBottom w:val="0"/>
          <w:divBdr>
            <w:top w:val="none" w:sz="0" w:space="0" w:color="auto"/>
            <w:left w:val="none" w:sz="0" w:space="0" w:color="auto"/>
            <w:bottom w:val="none" w:sz="0" w:space="0" w:color="auto"/>
            <w:right w:val="none" w:sz="0" w:space="0" w:color="auto"/>
          </w:divBdr>
        </w:div>
        <w:div w:id="151218082">
          <w:marLeft w:val="640"/>
          <w:marRight w:val="0"/>
          <w:marTop w:val="0"/>
          <w:marBottom w:val="0"/>
          <w:divBdr>
            <w:top w:val="none" w:sz="0" w:space="0" w:color="auto"/>
            <w:left w:val="none" w:sz="0" w:space="0" w:color="auto"/>
            <w:bottom w:val="none" w:sz="0" w:space="0" w:color="auto"/>
            <w:right w:val="none" w:sz="0" w:space="0" w:color="auto"/>
          </w:divBdr>
        </w:div>
        <w:div w:id="1510440465">
          <w:marLeft w:val="640"/>
          <w:marRight w:val="0"/>
          <w:marTop w:val="0"/>
          <w:marBottom w:val="0"/>
          <w:divBdr>
            <w:top w:val="none" w:sz="0" w:space="0" w:color="auto"/>
            <w:left w:val="none" w:sz="0" w:space="0" w:color="auto"/>
            <w:bottom w:val="none" w:sz="0" w:space="0" w:color="auto"/>
            <w:right w:val="none" w:sz="0" w:space="0" w:color="auto"/>
          </w:divBdr>
        </w:div>
        <w:div w:id="169376268">
          <w:marLeft w:val="640"/>
          <w:marRight w:val="0"/>
          <w:marTop w:val="0"/>
          <w:marBottom w:val="0"/>
          <w:divBdr>
            <w:top w:val="none" w:sz="0" w:space="0" w:color="auto"/>
            <w:left w:val="none" w:sz="0" w:space="0" w:color="auto"/>
            <w:bottom w:val="none" w:sz="0" w:space="0" w:color="auto"/>
            <w:right w:val="none" w:sz="0" w:space="0" w:color="auto"/>
          </w:divBdr>
        </w:div>
      </w:divsChild>
    </w:div>
    <w:div w:id="1466653530">
      <w:bodyDiv w:val="1"/>
      <w:marLeft w:val="0"/>
      <w:marRight w:val="0"/>
      <w:marTop w:val="0"/>
      <w:marBottom w:val="0"/>
      <w:divBdr>
        <w:top w:val="none" w:sz="0" w:space="0" w:color="auto"/>
        <w:left w:val="none" w:sz="0" w:space="0" w:color="auto"/>
        <w:bottom w:val="none" w:sz="0" w:space="0" w:color="auto"/>
        <w:right w:val="none" w:sz="0" w:space="0" w:color="auto"/>
      </w:divBdr>
      <w:divsChild>
        <w:div w:id="990252173">
          <w:marLeft w:val="640"/>
          <w:marRight w:val="0"/>
          <w:marTop w:val="0"/>
          <w:marBottom w:val="0"/>
          <w:divBdr>
            <w:top w:val="none" w:sz="0" w:space="0" w:color="auto"/>
            <w:left w:val="none" w:sz="0" w:space="0" w:color="auto"/>
            <w:bottom w:val="none" w:sz="0" w:space="0" w:color="auto"/>
            <w:right w:val="none" w:sz="0" w:space="0" w:color="auto"/>
          </w:divBdr>
        </w:div>
        <w:div w:id="51583079">
          <w:marLeft w:val="640"/>
          <w:marRight w:val="0"/>
          <w:marTop w:val="0"/>
          <w:marBottom w:val="0"/>
          <w:divBdr>
            <w:top w:val="none" w:sz="0" w:space="0" w:color="auto"/>
            <w:left w:val="none" w:sz="0" w:space="0" w:color="auto"/>
            <w:bottom w:val="none" w:sz="0" w:space="0" w:color="auto"/>
            <w:right w:val="none" w:sz="0" w:space="0" w:color="auto"/>
          </w:divBdr>
        </w:div>
        <w:div w:id="1024599728">
          <w:marLeft w:val="640"/>
          <w:marRight w:val="0"/>
          <w:marTop w:val="0"/>
          <w:marBottom w:val="0"/>
          <w:divBdr>
            <w:top w:val="none" w:sz="0" w:space="0" w:color="auto"/>
            <w:left w:val="none" w:sz="0" w:space="0" w:color="auto"/>
            <w:bottom w:val="none" w:sz="0" w:space="0" w:color="auto"/>
            <w:right w:val="none" w:sz="0" w:space="0" w:color="auto"/>
          </w:divBdr>
        </w:div>
        <w:div w:id="895893384">
          <w:marLeft w:val="640"/>
          <w:marRight w:val="0"/>
          <w:marTop w:val="0"/>
          <w:marBottom w:val="0"/>
          <w:divBdr>
            <w:top w:val="none" w:sz="0" w:space="0" w:color="auto"/>
            <w:left w:val="none" w:sz="0" w:space="0" w:color="auto"/>
            <w:bottom w:val="none" w:sz="0" w:space="0" w:color="auto"/>
            <w:right w:val="none" w:sz="0" w:space="0" w:color="auto"/>
          </w:divBdr>
        </w:div>
      </w:divsChild>
    </w:div>
    <w:div w:id="1523856413">
      <w:bodyDiv w:val="1"/>
      <w:marLeft w:val="0"/>
      <w:marRight w:val="0"/>
      <w:marTop w:val="0"/>
      <w:marBottom w:val="0"/>
      <w:divBdr>
        <w:top w:val="none" w:sz="0" w:space="0" w:color="auto"/>
        <w:left w:val="none" w:sz="0" w:space="0" w:color="auto"/>
        <w:bottom w:val="none" w:sz="0" w:space="0" w:color="auto"/>
        <w:right w:val="none" w:sz="0" w:space="0" w:color="auto"/>
      </w:divBdr>
      <w:divsChild>
        <w:div w:id="561600429">
          <w:marLeft w:val="640"/>
          <w:marRight w:val="0"/>
          <w:marTop w:val="0"/>
          <w:marBottom w:val="0"/>
          <w:divBdr>
            <w:top w:val="none" w:sz="0" w:space="0" w:color="auto"/>
            <w:left w:val="none" w:sz="0" w:space="0" w:color="auto"/>
            <w:bottom w:val="none" w:sz="0" w:space="0" w:color="auto"/>
            <w:right w:val="none" w:sz="0" w:space="0" w:color="auto"/>
          </w:divBdr>
        </w:div>
        <w:div w:id="814370520">
          <w:marLeft w:val="640"/>
          <w:marRight w:val="0"/>
          <w:marTop w:val="0"/>
          <w:marBottom w:val="0"/>
          <w:divBdr>
            <w:top w:val="none" w:sz="0" w:space="0" w:color="auto"/>
            <w:left w:val="none" w:sz="0" w:space="0" w:color="auto"/>
            <w:bottom w:val="none" w:sz="0" w:space="0" w:color="auto"/>
            <w:right w:val="none" w:sz="0" w:space="0" w:color="auto"/>
          </w:divBdr>
        </w:div>
        <w:div w:id="1712264887">
          <w:marLeft w:val="640"/>
          <w:marRight w:val="0"/>
          <w:marTop w:val="0"/>
          <w:marBottom w:val="0"/>
          <w:divBdr>
            <w:top w:val="none" w:sz="0" w:space="0" w:color="auto"/>
            <w:left w:val="none" w:sz="0" w:space="0" w:color="auto"/>
            <w:bottom w:val="none" w:sz="0" w:space="0" w:color="auto"/>
            <w:right w:val="none" w:sz="0" w:space="0" w:color="auto"/>
          </w:divBdr>
        </w:div>
        <w:div w:id="1864203051">
          <w:marLeft w:val="640"/>
          <w:marRight w:val="0"/>
          <w:marTop w:val="0"/>
          <w:marBottom w:val="0"/>
          <w:divBdr>
            <w:top w:val="none" w:sz="0" w:space="0" w:color="auto"/>
            <w:left w:val="none" w:sz="0" w:space="0" w:color="auto"/>
            <w:bottom w:val="none" w:sz="0" w:space="0" w:color="auto"/>
            <w:right w:val="none" w:sz="0" w:space="0" w:color="auto"/>
          </w:divBdr>
        </w:div>
        <w:div w:id="1232275150">
          <w:marLeft w:val="640"/>
          <w:marRight w:val="0"/>
          <w:marTop w:val="0"/>
          <w:marBottom w:val="0"/>
          <w:divBdr>
            <w:top w:val="none" w:sz="0" w:space="0" w:color="auto"/>
            <w:left w:val="none" w:sz="0" w:space="0" w:color="auto"/>
            <w:bottom w:val="none" w:sz="0" w:space="0" w:color="auto"/>
            <w:right w:val="none" w:sz="0" w:space="0" w:color="auto"/>
          </w:divBdr>
        </w:div>
        <w:div w:id="247085721">
          <w:marLeft w:val="640"/>
          <w:marRight w:val="0"/>
          <w:marTop w:val="0"/>
          <w:marBottom w:val="0"/>
          <w:divBdr>
            <w:top w:val="none" w:sz="0" w:space="0" w:color="auto"/>
            <w:left w:val="none" w:sz="0" w:space="0" w:color="auto"/>
            <w:bottom w:val="none" w:sz="0" w:space="0" w:color="auto"/>
            <w:right w:val="none" w:sz="0" w:space="0" w:color="auto"/>
          </w:divBdr>
        </w:div>
        <w:div w:id="598105833">
          <w:marLeft w:val="640"/>
          <w:marRight w:val="0"/>
          <w:marTop w:val="0"/>
          <w:marBottom w:val="0"/>
          <w:divBdr>
            <w:top w:val="none" w:sz="0" w:space="0" w:color="auto"/>
            <w:left w:val="none" w:sz="0" w:space="0" w:color="auto"/>
            <w:bottom w:val="none" w:sz="0" w:space="0" w:color="auto"/>
            <w:right w:val="none" w:sz="0" w:space="0" w:color="auto"/>
          </w:divBdr>
        </w:div>
        <w:div w:id="820658063">
          <w:marLeft w:val="640"/>
          <w:marRight w:val="0"/>
          <w:marTop w:val="0"/>
          <w:marBottom w:val="0"/>
          <w:divBdr>
            <w:top w:val="none" w:sz="0" w:space="0" w:color="auto"/>
            <w:left w:val="none" w:sz="0" w:space="0" w:color="auto"/>
            <w:bottom w:val="none" w:sz="0" w:space="0" w:color="auto"/>
            <w:right w:val="none" w:sz="0" w:space="0" w:color="auto"/>
          </w:divBdr>
        </w:div>
        <w:div w:id="1786801043">
          <w:marLeft w:val="640"/>
          <w:marRight w:val="0"/>
          <w:marTop w:val="0"/>
          <w:marBottom w:val="0"/>
          <w:divBdr>
            <w:top w:val="none" w:sz="0" w:space="0" w:color="auto"/>
            <w:left w:val="none" w:sz="0" w:space="0" w:color="auto"/>
            <w:bottom w:val="none" w:sz="0" w:space="0" w:color="auto"/>
            <w:right w:val="none" w:sz="0" w:space="0" w:color="auto"/>
          </w:divBdr>
        </w:div>
        <w:div w:id="397170075">
          <w:marLeft w:val="640"/>
          <w:marRight w:val="0"/>
          <w:marTop w:val="0"/>
          <w:marBottom w:val="0"/>
          <w:divBdr>
            <w:top w:val="none" w:sz="0" w:space="0" w:color="auto"/>
            <w:left w:val="none" w:sz="0" w:space="0" w:color="auto"/>
            <w:bottom w:val="none" w:sz="0" w:space="0" w:color="auto"/>
            <w:right w:val="none" w:sz="0" w:space="0" w:color="auto"/>
          </w:divBdr>
        </w:div>
        <w:div w:id="1168444381">
          <w:marLeft w:val="640"/>
          <w:marRight w:val="0"/>
          <w:marTop w:val="0"/>
          <w:marBottom w:val="0"/>
          <w:divBdr>
            <w:top w:val="none" w:sz="0" w:space="0" w:color="auto"/>
            <w:left w:val="none" w:sz="0" w:space="0" w:color="auto"/>
            <w:bottom w:val="none" w:sz="0" w:space="0" w:color="auto"/>
            <w:right w:val="none" w:sz="0" w:space="0" w:color="auto"/>
          </w:divBdr>
        </w:div>
        <w:div w:id="439569460">
          <w:marLeft w:val="640"/>
          <w:marRight w:val="0"/>
          <w:marTop w:val="0"/>
          <w:marBottom w:val="0"/>
          <w:divBdr>
            <w:top w:val="none" w:sz="0" w:space="0" w:color="auto"/>
            <w:left w:val="none" w:sz="0" w:space="0" w:color="auto"/>
            <w:bottom w:val="none" w:sz="0" w:space="0" w:color="auto"/>
            <w:right w:val="none" w:sz="0" w:space="0" w:color="auto"/>
          </w:divBdr>
        </w:div>
        <w:div w:id="253827178">
          <w:marLeft w:val="640"/>
          <w:marRight w:val="0"/>
          <w:marTop w:val="0"/>
          <w:marBottom w:val="0"/>
          <w:divBdr>
            <w:top w:val="none" w:sz="0" w:space="0" w:color="auto"/>
            <w:left w:val="none" w:sz="0" w:space="0" w:color="auto"/>
            <w:bottom w:val="none" w:sz="0" w:space="0" w:color="auto"/>
            <w:right w:val="none" w:sz="0" w:space="0" w:color="auto"/>
          </w:divBdr>
        </w:div>
        <w:div w:id="1015035332">
          <w:marLeft w:val="640"/>
          <w:marRight w:val="0"/>
          <w:marTop w:val="0"/>
          <w:marBottom w:val="0"/>
          <w:divBdr>
            <w:top w:val="none" w:sz="0" w:space="0" w:color="auto"/>
            <w:left w:val="none" w:sz="0" w:space="0" w:color="auto"/>
            <w:bottom w:val="none" w:sz="0" w:space="0" w:color="auto"/>
            <w:right w:val="none" w:sz="0" w:space="0" w:color="auto"/>
          </w:divBdr>
        </w:div>
        <w:div w:id="636838212">
          <w:marLeft w:val="640"/>
          <w:marRight w:val="0"/>
          <w:marTop w:val="0"/>
          <w:marBottom w:val="0"/>
          <w:divBdr>
            <w:top w:val="none" w:sz="0" w:space="0" w:color="auto"/>
            <w:left w:val="none" w:sz="0" w:space="0" w:color="auto"/>
            <w:bottom w:val="none" w:sz="0" w:space="0" w:color="auto"/>
            <w:right w:val="none" w:sz="0" w:space="0" w:color="auto"/>
          </w:divBdr>
        </w:div>
        <w:div w:id="471875210">
          <w:marLeft w:val="640"/>
          <w:marRight w:val="0"/>
          <w:marTop w:val="0"/>
          <w:marBottom w:val="0"/>
          <w:divBdr>
            <w:top w:val="none" w:sz="0" w:space="0" w:color="auto"/>
            <w:left w:val="none" w:sz="0" w:space="0" w:color="auto"/>
            <w:bottom w:val="none" w:sz="0" w:space="0" w:color="auto"/>
            <w:right w:val="none" w:sz="0" w:space="0" w:color="auto"/>
          </w:divBdr>
        </w:div>
      </w:divsChild>
    </w:div>
    <w:div w:id="1527525941">
      <w:bodyDiv w:val="1"/>
      <w:marLeft w:val="0"/>
      <w:marRight w:val="0"/>
      <w:marTop w:val="0"/>
      <w:marBottom w:val="0"/>
      <w:divBdr>
        <w:top w:val="none" w:sz="0" w:space="0" w:color="auto"/>
        <w:left w:val="none" w:sz="0" w:space="0" w:color="auto"/>
        <w:bottom w:val="none" w:sz="0" w:space="0" w:color="auto"/>
        <w:right w:val="none" w:sz="0" w:space="0" w:color="auto"/>
      </w:divBdr>
      <w:divsChild>
        <w:div w:id="1970739909">
          <w:marLeft w:val="640"/>
          <w:marRight w:val="0"/>
          <w:marTop w:val="0"/>
          <w:marBottom w:val="0"/>
          <w:divBdr>
            <w:top w:val="none" w:sz="0" w:space="0" w:color="auto"/>
            <w:left w:val="none" w:sz="0" w:space="0" w:color="auto"/>
            <w:bottom w:val="none" w:sz="0" w:space="0" w:color="auto"/>
            <w:right w:val="none" w:sz="0" w:space="0" w:color="auto"/>
          </w:divBdr>
        </w:div>
        <w:div w:id="7954147">
          <w:marLeft w:val="640"/>
          <w:marRight w:val="0"/>
          <w:marTop w:val="0"/>
          <w:marBottom w:val="0"/>
          <w:divBdr>
            <w:top w:val="none" w:sz="0" w:space="0" w:color="auto"/>
            <w:left w:val="none" w:sz="0" w:space="0" w:color="auto"/>
            <w:bottom w:val="none" w:sz="0" w:space="0" w:color="auto"/>
            <w:right w:val="none" w:sz="0" w:space="0" w:color="auto"/>
          </w:divBdr>
        </w:div>
        <w:div w:id="1222136485">
          <w:marLeft w:val="640"/>
          <w:marRight w:val="0"/>
          <w:marTop w:val="0"/>
          <w:marBottom w:val="0"/>
          <w:divBdr>
            <w:top w:val="none" w:sz="0" w:space="0" w:color="auto"/>
            <w:left w:val="none" w:sz="0" w:space="0" w:color="auto"/>
            <w:bottom w:val="none" w:sz="0" w:space="0" w:color="auto"/>
            <w:right w:val="none" w:sz="0" w:space="0" w:color="auto"/>
          </w:divBdr>
        </w:div>
        <w:div w:id="777022732">
          <w:marLeft w:val="640"/>
          <w:marRight w:val="0"/>
          <w:marTop w:val="0"/>
          <w:marBottom w:val="0"/>
          <w:divBdr>
            <w:top w:val="none" w:sz="0" w:space="0" w:color="auto"/>
            <w:left w:val="none" w:sz="0" w:space="0" w:color="auto"/>
            <w:bottom w:val="none" w:sz="0" w:space="0" w:color="auto"/>
            <w:right w:val="none" w:sz="0" w:space="0" w:color="auto"/>
          </w:divBdr>
        </w:div>
        <w:div w:id="323819951">
          <w:marLeft w:val="640"/>
          <w:marRight w:val="0"/>
          <w:marTop w:val="0"/>
          <w:marBottom w:val="0"/>
          <w:divBdr>
            <w:top w:val="none" w:sz="0" w:space="0" w:color="auto"/>
            <w:left w:val="none" w:sz="0" w:space="0" w:color="auto"/>
            <w:bottom w:val="none" w:sz="0" w:space="0" w:color="auto"/>
            <w:right w:val="none" w:sz="0" w:space="0" w:color="auto"/>
          </w:divBdr>
        </w:div>
        <w:div w:id="1424495328">
          <w:marLeft w:val="640"/>
          <w:marRight w:val="0"/>
          <w:marTop w:val="0"/>
          <w:marBottom w:val="0"/>
          <w:divBdr>
            <w:top w:val="none" w:sz="0" w:space="0" w:color="auto"/>
            <w:left w:val="none" w:sz="0" w:space="0" w:color="auto"/>
            <w:bottom w:val="none" w:sz="0" w:space="0" w:color="auto"/>
            <w:right w:val="none" w:sz="0" w:space="0" w:color="auto"/>
          </w:divBdr>
        </w:div>
        <w:div w:id="448477723">
          <w:marLeft w:val="640"/>
          <w:marRight w:val="0"/>
          <w:marTop w:val="0"/>
          <w:marBottom w:val="0"/>
          <w:divBdr>
            <w:top w:val="none" w:sz="0" w:space="0" w:color="auto"/>
            <w:left w:val="none" w:sz="0" w:space="0" w:color="auto"/>
            <w:bottom w:val="none" w:sz="0" w:space="0" w:color="auto"/>
            <w:right w:val="none" w:sz="0" w:space="0" w:color="auto"/>
          </w:divBdr>
        </w:div>
        <w:div w:id="976180062">
          <w:marLeft w:val="640"/>
          <w:marRight w:val="0"/>
          <w:marTop w:val="0"/>
          <w:marBottom w:val="0"/>
          <w:divBdr>
            <w:top w:val="none" w:sz="0" w:space="0" w:color="auto"/>
            <w:left w:val="none" w:sz="0" w:space="0" w:color="auto"/>
            <w:bottom w:val="none" w:sz="0" w:space="0" w:color="auto"/>
            <w:right w:val="none" w:sz="0" w:space="0" w:color="auto"/>
          </w:divBdr>
        </w:div>
        <w:div w:id="1415205672">
          <w:marLeft w:val="640"/>
          <w:marRight w:val="0"/>
          <w:marTop w:val="0"/>
          <w:marBottom w:val="0"/>
          <w:divBdr>
            <w:top w:val="none" w:sz="0" w:space="0" w:color="auto"/>
            <w:left w:val="none" w:sz="0" w:space="0" w:color="auto"/>
            <w:bottom w:val="none" w:sz="0" w:space="0" w:color="auto"/>
            <w:right w:val="none" w:sz="0" w:space="0" w:color="auto"/>
          </w:divBdr>
        </w:div>
        <w:div w:id="1469780053">
          <w:marLeft w:val="640"/>
          <w:marRight w:val="0"/>
          <w:marTop w:val="0"/>
          <w:marBottom w:val="0"/>
          <w:divBdr>
            <w:top w:val="none" w:sz="0" w:space="0" w:color="auto"/>
            <w:left w:val="none" w:sz="0" w:space="0" w:color="auto"/>
            <w:bottom w:val="none" w:sz="0" w:space="0" w:color="auto"/>
            <w:right w:val="none" w:sz="0" w:space="0" w:color="auto"/>
          </w:divBdr>
        </w:div>
        <w:div w:id="208497774">
          <w:marLeft w:val="640"/>
          <w:marRight w:val="0"/>
          <w:marTop w:val="0"/>
          <w:marBottom w:val="0"/>
          <w:divBdr>
            <w:top w:val="none" w:sz="0" w:space="0" w:color="auto"/>
            <w:left w:val="none" w:sz="0" w:space="0" w:color="auto"/>
            <w:bottom w:val="none" w:sz="0" w:space="0" w:color="auto"/>
            <w:right w:val="none" w:sz="0" w:space="0" w:color="auto"/>
          </w:divBdr>
        </w:div>
        <w:div w:id="1901672920">
          <w:marLeft w:val="640"/>
          <w:marRight w:val="0"/>
          <w:marTop w:val="0"/>
          <w:marBottom w:val="0"/>
          <w:divBdr>
            <w:top w:val="none" w:sz="0" w:space="0" w:color="auto"/>
            <w:left w:val="none" w:sz="0" w:space="0" w:color="auto"/>
            <w:bottom w:val="none" w:sz="0" w:space="0" w:color="auto"/>
            <w:right w:val="none" w:sz="0" w:space="0" w:color="auto"/>
          </w:divBdr>
        </w:div>
        <w:div w:id="448165332">
          <w:marLeft w:val="640"/>
          <w:marRight w:val="0"/>
          <w:marTop w:val="0"/>
          <w:marBottom w:val="0"/>
          <w:divBdr>
            <w:top w:val="none" w:sz="0" w:space="0" w:color="auto"/>
            <w:left w:val="none" w:sz="0" w:space="0" w:color="auto"/>
            <w:bottom w:val="none" w:sz="0" w:space="0" w:color="auto"/>
            <w:right w:val="none" w:sz="0" w:space="0" w:color="auto"/>
          </w:divBdr>
        </w:div>
        <w:div w:id="1998920339">
          <w:marLeft w:val="640"/>
          <w:marRight w:val="0"/>
          <w:marTop w:val="0"/>
          <w:marBottom w:val="0"/>
          <w:divBdr>
            <w:top w:val="none" w:sz="0" w:space="0" w:color="auto"/>
            <w:left w:val="none" w:sz="0" w:space="0" w:color="auto"/>
            <w:bottom w:val="none" w:sz="0" w:space="0" w:color="auto"/>
            <w:right w:val="none" w:sz="0" w:space="0" w:color="auto"/>
          </w:divBdr>
        </w:div>
        <w:div w:id="1712010">
          <w:marLeft w:val="640"/>
          <w:marRight w:val="0"/>
          <w:marTop w:val="0"/>
          <w:marBottom w:val="0"/>
          <w:divBdr>
            <w:top w:val="none" w:sz="0" w:space="0" w:color="auto"/>
            <w:left w:val="none" w:sz="0" w:space="0" w:color="auto"/>
            <w:bottom w:val="none" w:sz="0" w:space="0" w:color="auto"/>
            <w:right w:val="none" w:sz="0" w:space="0" w:color="auto"/>
          </w:divBdr>
        </w:div>
        <w:div w:id="1966888128">
          <w:marLeft w:val="640"/>
          <w:marRight w:val="0"/>
          <w:marTop w:val="0"/>
          <w:marBottom w:val="0"/>
          <w:divBdr>
            <w:top w:val="none" w:sz="0" w:space="0" w:color="auto"/>
            <w:left w:val="none" w:sz="0" w:space="0" w:color="auto"/>
            <w:bottom w:val="none" w:sz="0" w:space="0" w:color="auto"/>
            <w:right w:val="none" w:sz="0" w:space="0" w:color="auto"/>
          </w:divBdr>
        </w:div>
        <w:div w:id="1524780473">
          <w:marLeft w:val="640"/>
          <w:marRight w:val="0"/>
          <w:marTop w:val="0"/>
          <w:marBottom w:val="0"/>
          <w:divBdr>
            <w:top w:val="none" w:sz="0" w:space="0" w:color="auto"/>
            <w:left w:val="none" w:sz="0" w:space="0" w:color="auto"/>
            <w:bottom w:val="none" w:sz="0" w:space="0" w:color="auto"/>
            <w:right w:val="none" w:sz="0" w:space="0" w:color="auto"/>
          </w:divBdr>
        </w:div>
      </w:divsChild>
    </w:div>
    <w:div w:id="1530139011">
      <w:bodyDiv w:val="1"/>
      <w:marLeft w:val="0"/>
      <w:marRight w:val="0"/>
      <w:marTop w:val="0"/>
      <w:marBottom w:val="0"/>
      <w:divBdr>
        <w:top w:val="none" w:sz="0" w:space="0" w:color="auto"/>
        <w:left w:val="none" w:sz="0" w:space="0" w:color="auto"/>
        <w:bottom w:val="none" w:sz="0" w:space="0" w:color="auto"/>
        <w:right w:val="none" w:sz="0" w:space="0" w:color="auto"/>
      </w:divBdr>
      <w:divsChild>
        <w:div w:id="2089768428">
          <w:marLeft w:val="640"/>
          <w:marRight w:val="0"/>
          <w:marTop w:val="0"/>
          <w:marBottom w:val="0"/>
          <w:divBdr>
            <w:top w:val="none" w:sz="0" w:space="0" w:color="auto"/>
            <w:left w:val="none" w:sz="0" w:space="0" w:color="auto"/>
            <w:bottom w:val="none" w:sz="0" w:space="0" w:color="auto"/>
            <w:right w:val="none" w:sz="0" w:space="0" w:color="auto"/>
          </w:divBdr>
        </w:div>
        <w:div w:id="1830827860">
          <w:marLeft w:val="640"/>
          <w:marRight w:val="0"/>
          <w:marTop w:val="0"/>
          <w:marBottom w:val="0"/>
          <w:divBdr>
            <w:top w:val="none" w:sz="0" w:space="0" w:color="auto"/>
            <w:left w:val="none" w:sz="0" w:space="0" w:color="auto"/>
            <w:bottom w:val="none" w:sz="0" w:space="0" w:color="auto"/>
            <w:right w:val="none" w:sz="0" w:space="0" w:color="auto"/>
          </w:divBdr>
        </w:div>
        <w:div w:id="719482198">
          <w:marLeft w:val="640"/>
          <w:marRight w:val="0"/>
          <w:marTop w:val="0"/>
          <w:marBottom w:val="0"/>
          <w:divBdr>
            <w:top w:val="none" w:sz="0" w:space="0" w:color="auto"/>
            <w:left w:val="none" w:sz="0" w:space="0" w:color="auto"/>
            <w:bottom w:val="none" w:sz="0" w:space="0" w:color="auto"/>
            <w:right w:val="none" w:sz="0" w:space="0" w:color="auto"/>
          </w:divBdr>
        </w:div>
        <w:div w:id="557477058">
          <w:marLeft w:val="640"/>
          <w:marRight w:val="0"/>
          <w:marTop w:val="0"/>
          <w:marBottom w:val="0"/>
          <w:divBdr>
            <w:top w:val="none" w:sz="0" w:space="0" w:color="auto"/>
            <w:left w:val="none" w:sz="0" w:space="0" w:color="auto"/>
            <w:bottom w:val="none" w:sz="0" w:space="0" w:color="auto"/>
            <w:right w:val="none" w:sz="0" w:space="0" w:color="auto"/>
          </w:divBdr>
        </w:div>
        <w:div w:id="2126731588">
          <w:marLeft w:val="640"/>
          <w:marRight w:val="0"/>
          <w:marTop w:val="0"/>
          <w:marBottom w:val="0"/>
          <w:divBdr>
            <w:top w:val="none" w:sz="0" w:space="0" w:color="auto"/>
            <w:left w:val="none" w:sz="0" w:space="0" w:color="auto"/>
            <w:bottom w:val="none" w:sz="0" w:space="0" w:color="auto"/>
            <w:right w:val="none" w:sz="0" w:space="0" w:color="auto"/>
          </w:divBdr>
        </w:div>
        <w:div w:id="630597392">
          <w:marLeft w:val="640"/>
          <w:marRight w:val="0"/>
          <w:marTop w:val="0"/>
          <w:marBottom w:val="0"/>
          <w:divBdr>
            <w:top w:val="none" w:sz="0" w:space="0" w:color="auto"/>
            <w:left w:val="none" w:sz="0" w:space="0" w:color="auto"/>
            <w:bottom w:val="none" w:sz="0" w:space="0" w:color="auto"/>
            <w:right w:val="none" w:sz="0" w:space="0" w:color="auto"/>
          </w:divBdr>
        </w:div>
        <w:div w:id="474372286">
          <w:marLeft w:val="640"/>
          <w:marRight w:val="0"/>
          <w:marTop w:val="0"/>
          <w:marBottom w:val="0"/>
          <w:divBdr>
            <w:top w:val="none" w:sz="0" w:space="0" w:color="auto"/>
            <w:left w:val="none" w:sz="0" w:space="0" w:color="auto"/>
            <w:bottom w:val="none" w:sz="0" w:space="0" w:color="auto"/>
            <w:right w:val="none" w:sz="0" w:space="0" w:color="auto"/>
          </w:divBdr>
        </w:div>
        <w:div w:id="459037754">
          <w:marLeft w:val="640"/>
          <w:marRight w:val="0"/>
          <w:marTop w:val="0"/>
          <w:marBottom w:val="0"/>
          <w:divBdr>
            <w:top w:val="none" w:sz="0" w:space="0" w:color="auto"/>
            <w:left w:val="none" w:sz="0" w:space="0" w:color="auto"/>
            <w:bottom w:val="none" w:sz="0" w:space="0" w:color="auto"/>
            <w:right w:val="none" w:sz="0" w:space="0" w:color="auto"/>
          </w:divBdr>
        </w:div>
        <w:div w:id="915554404">
          <w:marLeft w:val="640"/>
          <w:marRight w:val="0"/>
          <w:marTop w:val="0"/>
          <w:marBottom w:val="0"/>
          <w:divBdr>
            <w:top w:val="none" w:sz="0" w:space="0" w:color="auto"/>
            <w:left w:val="none" w:sz="0" w:space="0" w:color="auto"/>
            <w:bottom w:val="none" w:sz="0" w:space="0" w:color="auto"/>
            <w:right w:val="none" w:sz="0" w:space="0" w:color="auto"/>
          </w:divBdr>
        </w:div>
        <w:div w:id="1375733119">
          <w:marLeft w:val="640"/>
          <w:marRight w:val="0"/>
          <w:marTop w:val="0"/>
          <w:marBottom w:val="0"/>
          <w:divBdr>
            <w:top w:val="none" w:sz="0" w:space="0" w:color="auto"/>
            <w:left w:val="none" w:sz="0" w:space="0" w:color="auto"/>
            <w:bottom w:val="none" w:sz="0" w:space="0" w:color="auto"/>
            <w:right w:val="none" w:sz="0" w:space="0" w:color="auto"/>
          </w:divBdr>
        </w:div>
      </w:divsChild>
    </w:div>
    <w:div w:id="1575316437">
      <w:bodyDiv w:val="1"/>
      <w:marLeft w:val="0"/>
      <w:marRight w:val="0"/>
      <w:marTop w:val="0"/>
      <w:marBottom w:val="0"/>
      <w:divBdr>
        <w:top w:val="none" w:sz="0" w:space="0" w:color="auto"/>
        <w:left w:val="none" w:sz="0" w:space="0" w:color="auto"/>
        <w:bottom w:val="none" w:sz="0" w:space="0" w:color="auto"/>
        <w:right w:val="none" w:sz="0" w:space="0" w:color="auto"/>
      </w:divBdr>
      <w:divsChild>
        <w:div w:id="166945802">
          <w:marLeft w:val="640"/>
          <w:marRight w:val="0"/>
          <w:marTop w:val="0"/>
          <w:marBottom w:val="0"/>
          <w:divBdr>
            <w:top w:val="none" w:sz="0" w:space="0" w:color="auto"/>
            <w:left w:val="none" w:sz="0" w:space="0" w:color="auto"/>
            <w:bottom w:val="none" w:sz="0" w:space="0" w:color="auto"/>
            <w:right w:val="none" w:sz="0" w:space="0" w:color="auto"/>
          </w:divBdr>
        </w:div>
        <w:div w:id="2034186200">
          <w:marLeft w:val="640"/>
          <w:marRight w:val="0"/>
          <w:marTop w:val="0"/>
          <w:marBottom w:val="0"/>
          <w:divBdr>
            <w:top w:val="none" w:sz="0" w:space="0" w:color="auto"/>
            <w:left w:val="none" w:sz="0" w:space="0" w:color="auto"/>
            <w:bottom w:val="none" w:sz="0" w:space="0" w:color="auto"/>
            <w:right w:val="none" w:sz="0" w:space="0" w:color="auto"/>
          </w:divBdr>
        </w:div>
        <w:div w:id="1786582482">
          <w:marLeft w:val="640"/>
          <w:marRight w:val="0"/>
          <w:marTop w:val="0"/>
          <w:marBottom w:val="0"/>
          <w:divBdr>
            <w:top w:val="none" w:sz="0" w:space="0" w:color="auto"/>
            <w:left w:val="none" w:sz="0" w:space="0" w:color="auto"/>
            <w:bottom w:val="none" w:sz="0" w:space="0" w:color="auto"/>
            <w:right w:val="none" w:sz="0" w:space="0" w:color="auto"/>
          </w:divBdr>
        </w:div>
        <w:div w:id="368607190">
          <w:marLeft w:val="640"/>
          <w:marRight w:val="0"/>
          <w:marTop w:val="0"/>
          <w:marBottom w:val="0"/>
          <w:divBdr>
            <w:top w:val="none" w:sz="0" w:space="0" w:color="auto"/>
            <w:left w:val="none" w:sz="0" w:space="0" w:color="auto"/>
            <w:bottom w:val="none" w:sz="0" w:space="0" w:color="auto"/>
            <w:right w:val="none" w:sz="0" w:space="0" w:color="auto"/>
          </w:divBdr>
        </w:div>
        <w:div w:id="1866676642">
          <w:marLeft w:val="640"/>
          <w:marRight w:val="0"/>
          <w:marTop w:val="0"/>
          <w:marBottom w:val="0"/>
          <w:divBdr>
            <w:top w:val="none" w:sz="0" w:space="0" w:color="auto"/>
            <w:left w:val="none" w:sz="0" w:space="0" w:color="auto"/>
            <w:bottom w:val="none" w:sz="0" w:space="0" w:color="auto"/>
            <w:right w:val="none" w:sz="0" w:space="0" w:color="auto"/>
          </w:divBdr>
        </w:div>
        <w:div w:id="100807794">
          <w:marLeft w:val="640"/>
          <w:marRight w:val="0"/>
          <w:marTop w:val="0"/>
          <w:marBottom w:val="0"/>
          <w:divBdr>
            <w:top w:val="none" w:sz="0" w:space="0" w:color="auto"/>
            <w:left w:val="none" w:sz="0" w:space="0" w:color="auto"/>
            <w:bottom w:val="none" w:sz="0" w:space="0" w:color="auto"/>
            <w:right w:val="none" w:sz="0" w:space="0" w:color="auto"/>
          </w:divBdr>
        </w:div>
        <w:div w:id="126360527">
          <w:marLeft w:val="640"/>
          <w:marRight w:val="0"/>
          <w:marTop w:val="0"/>
          <w:marBottom w:val="0"/>
          <w:divBdr>
            <w:top w:val="none" w:sz="0" w:space="0" w:color="auto"/>
            <w:left w:val="none" w:sz="0" w:space="0" w:color="auto"/>
            <w:bottom w:val="none" w:sz="0" w:space="0" w:color="auto"/>
            <w:right w:val="none" w:sz="0" w:space="0" w:color="auto"/>
          </w:divBdr>
        </w:div>
        <w:div w:id="1684747002">
          <w:marLeft w:val="640"/>
          <w:marRight w:val="0"/>
          <w:marTop w:val="0"/>
          <w:marBottom w:val="0"/>
          <w:divBdr>
            <w:top w:val="none" w:sz="0" w:space="0" w:color="auto"/>
            <w:left w:val="none" w:sz="0" w:space="0" w:color="auto"/>
            <w:bottom w:val="none" w:sz="0" w:space="0" w:color="auto"/>
            <w:right w:val="none" w:sz="0" w:space="0" w:color="auto"/>
          </w:divBdr>
        </w:div>
        <w:div w:id="1095133975">
          <w:marLeft w:val="640"/>
          <w:marRight w:val="0"/>
          <w:marTop w:val="0"/>
          <w:marBottom w:val="0"/>
          <w:divBdr>
            <w:top w:val="none" w:sz="0" w:space="0" w:color="auto"/>
            <w:left w:val="none" w:sz="0" w:space="0" w:color="auto"/>
            <w:bottom w:val="none" w:sz="0" w:space="0" w:color="auto"/>
            <w:right w:val="none" w:sz="0" w:space="0" w:color="auto"/>
          </w:divBdr>
        </w:div>
        <w:div w:id="1753969918">
          <w:marLeft w:val="640"/>
          <w:marRight w:val="0"/>
          <w:marTop w:val="0"/>
          <w:marBottom w:val="0"/>
          <w:divBdr>
            <w:top w:val="none" w:sz="0" w:space="0" w:color="auto"/>
            <w:left w:val="none" w:sz="0" w:space="0" w:color="auto"/>
            <w:bottom w:val="none" w:sz="0" w:space="0" w:color="auto"/>
            <w:right w:val="none" w:sz="0" w:space="0" w:color="auto"/>
          </w:divBdr>
        </w:div>
        <w:div w:id="1561208551">
          <w:marLeft w:val="640"/>
          <w:marRight w:val="0"/>
          <w:marTop w:val="0"/>
          <w:marBottom w:val="0"/>
          <w:divBdr>
            <w:top w:val="none" w:sz="0" w:space="0" w:color="auto"/>
            <w:left w:val="none" w:sz="0" w:space="0" w:color="auto"/>
            <w:bottom w:val="none" w:sz="0" w:space="0" w:color="auto"/>
            <w:right w:val="none" w:sz="0" w:space="0" w:color="auto"/>
          </w:divBdr>
        </w:div>
        <w:div w:id="1933470768">
          <w:marLeft w:val="640"/>
          <w:marRight w:val="0"/>
          <w:marTop w:val="0"/>
          <w:marBottom w:val="0"/>
          <w:divBdr>
            <w:top w:val="none" w:sz="0" w:space="0" w:color="auto"/>
            <w:left w:val="none" w:sz="0" w:space="0" w:color="auto"/>
            <w:bottom w:val="none" w:sz="0" w:space="0" w:color="auto"/>
            <w:right w:val="none" w:sz="0" w:space="0" w:color="auto"/>
          </w:divBdr>
        </w:div>
        <w:div w:id="240336542">
          <w:marLeft w:val="640"/>
          <w:marRight w:val="0"/>
          <w:marTop w:val="0"/>
          <w:marBottom w:val="0"/>
          <w:divBdr>
            <w:top w:val="none" w:sz="0" w:space="0" w:color="auto"/>
            <w:left w:val="none" w:sz="0" w:space="0" w:color="auto"/>
            <w:bottom w:val="none" w:sz="0" w:space="0" w:color="auto"/>
            <w:right w:val="none" w:sz="0" w:space="0" w:color="auto"/>
          </w:divBdr>
        </w:div>
      </w:divsChild>
    </w:div>
    <w:div w:id="1726023982">
      <w:bodyDiv w:val="1"/>
      <w:marLeft w:val="0"/>
      <w:marRight w:val="0"/>
      <w:marTop w:val="0"/>
      <w:marBottom w:val="0"/>
      <w:divBdr>
        <w:top w:val="none" w:sz="0" w:space="0" w:color="auto"/>
        <w:left w:val="none" w:sz="0" w:space="0" w:color="auto"/>
        <w:bottom w:val="none" w:sz="0" w:space="0" w:color="auto"/>
        <w:right w:val="none" w:sz="0" w:space="0" w:color="auto"/>
      </w:divBdr>
      <w:divsChild>
        <w:div w:id="686098067">
          <w:marLeft w:val="640"/>
          <w:marRight w:val="0"/>
          <w:marTop w:val="0"/>
          <w:marBottom w:val="0"/>
          <w:divBdr>
            <w:top w:val="none" w:sz="0" w:space="0" w:color="auto"/>
            <w:left w:val="none" w:sz="0" w:space="0" w:color="auto"/>
            <w:bottom w:val="none" w:sz="0" w:space="0" w:color="auto"/>
            <w:right w:val="none" w:sz="0" w:space="0" w:color="auto"/>
          </w:divBdr>
        </w:div>
        <w:div w:id="787117626">
          <w:marLeft w:val="640"/>
          <w:marRight w:val="0"/>
          <w:marTop w:val="0"/>
          <w:marBottom w:val="0"/>
          <w:divBdr>
            <w:top w:val="none" w:sz="0" w:space="0" w:color="auto"/>
            <w:left w:val="none" w:sz="0" w:space="0" w:color="auto"/>
            <w:bottom w:val="none" w:sz="0" w:space="0" w:color="auto"/>
            <w:right w:val="none" w:sz="0" w:space="0" w:color="auto"/>
          </w:divBdr>
        </w:div>
        <w:div w:id="852231068">
          <w:marLeft w:val="640"/>
          <w:marRight w:val="0"/>
          <w:marTop w:val="0"/>
          <w:marBottom w:val="0"/>
          <w:divBdr>
            <w:top w:val="none" w:sz="0" w:space="0" w:color="auto"/>
            <w:left w:val="none" w:sz="0" w:space="0" w:color="auto"/>
            <w:bottom w:val="none" w:sz="0" w:space="0" w:color="auto"/>
            <w:right w:val="none" w:sz="0" w:space="0" w:color="auto"/>
          </w:divBdr>
        </w:div>
        <w:div w:id="1851793393">
          <w:marLeft w:val="640"/>
          <w:marRight w:val="0"/>
          <w:marTop w:val="0"/>
          <w:marBottom w:val="0"/>
          <w:divBdr>
            <w:top w:val="none" w:sz="0" w:space="0" w:color="auto"/>
            <w:left w:val="none" w:sz="0" w:space="0" w:color="auto"/>
            <w:bottom w:val="none" w:sz="0" w:space="0" w:color="auto"/>
            <w:right w:val="none" w:sz="0" w:space="0" w:color="auto"/>
          </w:divBdr>
        </w:div>
        <w:div w:id="1844513204">
          <w:marLeft w:val="640"/>
          <w:marRight w:val="0"/>
          <w:marTop w:val="0"/>
          <w:marBottom w:val="0"/>
          <w:divBdr>
            <w:top w:val="none" w:sz="0" w:space="0" w:color="auto"/>
            <w:left w:val="none" w:sz="0" w:space="0" w:color="auto"/>
            <w:bottom w:val="none" w:sz="0" w:space="0" w:color="auto"/>
            <w:right w:val="none" w:sz="0" w:space="0" w:color="auto"/>
          </w:divBdr>
        </w:div>
        <w:div w:id="949974425">
          <w:marLeft w:val="640"/>
          <w:marRight w:val="0"/>
          <w:marTop w:val="0"/>
          <w:marBottom w:val="0"/>
          <w:divBdr>
            <w:top w:val="none" w:sz="0" w:space="0" w:color="auto"/>
            <w:left w:val="none" w:sz="0" w:space="0" w:color="auto"/>
            <w:bottom w:val="none" w:sz="0" w:space="0" w:color="auto"/>
            <w:right w:val="none" w:sz="0" w:space="0" w:color="auto"/>
          </w:divBdr>
        </w:div>
        <w:div w:id="367949655">
          <w:marLeft w:val="640"/>
          <w:marRight w:val="0"/>
          <w:marTop w:val="0"/>
          <w:marBottom w:val="0"/>
          <w:divBdr>
            <w:top w:val="none" w:sz="0" w:space="0" w:color="auto"/>
            <w:left w:val="none" w:sz="0" w:space="0" w:color="auto"/>
            <w:bottom w:val="none" w:sz="0" w:space="0" w:color="auto"/>
            <w:right w:val="none" w:sz="0" w:space="0" w:color="auto"/>
          </w:divBdr>
        </w:div>
        <w:div w:id="1716000943">
          <w:marLeft w:val="640"/>
          <w:marRight w:val="0"/>
          <w:marTop w:val="0"/>
          <w:marBottom w:val="0"/>
          <w:divBdr>
            <w:top w:val="none" w:sz="0" w:space="0" w:color="auto"/>
            <w:left w:val="none" w:sz="0" w:space="0" w:color="auto"/>
            <w:bottom w:val="none" w:sz="0" w:space="0" w:color="auto"/>
            <w:right w:val="none" w:sz="0" w:space="0" w:color="auto"/>
          </w:divBdr>
        </w:div>
        <w:div w:id="2046323254">
          <w:marLeft w:val="640"/>
          <w:marRight w:val="0"/>
          <w:marTop w:val="0"/>
          <w:marBottom w:val="0"/>
          <w:divBdr>
            <w:top w:val="none" w:sz="0" w:space="0" w:color="auto"/>
            <w:left w:val="none" w:sz="0" w:space="0" w:color="auto"/>
            <w:bottom w:val="none" w:sz="0" w:space="0" w:color="auto"/>
            <w:right w:val="none" w:sz="0" w:space="0" w:color="auto"/>
          </w:divBdr>
        </w:div>
        <w:div w:id="1159617260">
          <w:marLeft w:val="640"/>
          <w:marRight w:val="0"/>
          <w:marTop w:val="0"/>
          <w:marBottom w:val="0"/>
          <w:divBdr>
            <w:top w:val="none" w:sz="0" w:space="0" w:color="auto"/>
            <w:left w:val="none" w:sz="0" w:space="0" w:color="auto"/>
            <w:bottom w:val="none" w:sz="0" w:space="0" w:color="auto"/>
            <w:right w:val="none" w:sz="0" w:space="0" w:color="auto"/>
          </w:divBdr>
        </w:div>
        <w:div w:id="1064178031">
          <w:marLeft w:val="640"/>
          <w:marRight w:val="0"/>
          <w:marTop w:val="0"/>
          <w:marBottom w:val="0"/>
          <w:divBdr>
            <w:top w:val="none" w:sz="0" w:space="0" w:color="auto"/>
            <w:left w:val="none" w:sz="0" w:space="0" w:color="auto"/>
            <w:bottom w:val="none" w:sz="0" w:space="0" w:color="auto"/>
            <w:right w:val="none" w:sz="0" w:space="0" w:color="auto"/>
          </w:divBdr>
        </w:div>
        <w:div w:id="1574706803">
          <w:marLeft w:val="640"/>
          <w:marRight w:val="0"/>
          <w:marTop w:val="0"/>
          <w:marBottom w:val="0"/>
          <w:divBdr>
            <w:top w:val="none" w:sz="0" w:space="0" w:color="auto"/>
            <w:left w:val="none" w:sz="0" w:space="0" w:color="auto"/>
            <w:bottom w:val="none" w:sz="0" w:space="0" w:color="auto"/>
            <w:right w:val="none" w:sz="0" w:space="0" w:color="auto"/>
          </w:divBdr>
        </w:div>
        <w:div w:id="673652450">
          <w:marLeft w:val="640"/>
          <w:marRight w:val="0"/>
          <w:marTop w:val="0"/>
          <w:marBottom w:val="0"/>
          <w:divBdr>
            <w:top w:val="none" w:sz="0" w:space="0" w:color="auto"/>
            <w:left w:val="none" w:sz="0" w:space="0" w:color="auto"/>
            <w:bottom w:val="none" w:sz="0" w:space="0" w:color="auto"/>
            <w:right w:val="none" w:sz="0" w:space="0" w:color="auto"/>
          </w:divBdr>
        </w:div>
      </w:divsChild>
    </w:div>
    <w:div w:id="1730494059">
      <w:bodyDiv w:val="1"/>
      <w:marLeft w:val="0"/>
      <w:marRight w:val="0"/>
      <w:marTop w:val="0"/>
      <w:marBottom w:val="0"/>
      <w:divBdr>
        <w:top w:val="none" w:sz="0" w:space="0" w:color="auto"/>
        <w:left w:val="none" w:sz="0" w:space="0" w:color="auto"/>
        <w:bottom w:val="none" w:sz="0" w:space="0" w:color="auto"/>
        <w:right w:val="none" w:sz="0" w:space="0" w:color="auto"/>
      </w:divBdr>
      <w:divsChild>
        <w:div w:id="1032420071">
          <w:marLeft w:val="640"/>
          <w:marRight w:val="0"/>
          <w:marTop w:val="0"/>
          <w:marBottom w:val="0"/>
          <w:divBdr>
            <w:top w:val="none" w:sz="0" w:space="0" w:color="auto"/>
            <w:left w:val="none" w:sz="0" w:space="0" w:color="auto"/>
            <w:bottom w:val="none" w:sz="0" w:space="0" w:color="auto"/>
            <w:right w:val="none" w:sz="0" w:space="0" w:color="auto"/>
          </w:divBdr>
        </w:div>
        <w:div w:id="517931265">
          <w:marLeft w:val="640"/>
          <w:marRight w:val="0"/>
          <w:marTop w:val="0"/>
          <w:marBottom w:val="0"/>
          <w:divBdr>
            <w:top w:val="none" w:sz="0" w:space="0" w:color="auto"/>
            <w:left w:val="none" w:sz="0" w:space="0" w:color="auto"/>
            <w:bottom w:val="none" w:sz="0" w:space="0" w:color="auto"/>
            <w:right w:val="none" w:sz="0" w:space="0" w:color="auto"/>
          </w:divBdr>
        </w:div>
        <w:div w:id="252588150">
          <w:marLeft w:val="640"/>
          <w:marRight w:val="0"/>
          <w:marTop w:val="0"/>
          <w:marBottom w:val="0"/>
          <w:divBdr>
            <w:top w:val="none" w:sz="0" w:space="0" w:color="auto"/>
            <w:left w:val="none" w:sz="0" w:space="0" w:color="auto"/>
            <w:bottom w:val="none" w:sz="0" w:space="0" w:color="auto"/>
            <w:right w:val="none" w:sz="0" w:space="0" w:color="auto"/>
          </w:divBdr>
        </w:div>
        <w:div w:id="606155216">
          <w:marLeft w:val="640"/>
          <w:marRight w:val="0"/>
          <w:marTop w:val="0"/>
          <w:marBottom w:val="0"/>
          <w:divBdr>
            <w:top w:val="none" w:sz="0" w:space="0" w:color="auto"/>
            <w:left w:val="none" w:sz="0" w:space="0" w:color="auto"/>
            <w:bottom w:val="none" w:sz="0" w:space="0" w:color="auto"/>
            <w:right w:val="none" w:sz="0" w:space="0" w:color="auto"/>
          </w:divBdr>
        </w:div>
        <w:div w:id="424034442">
          <w:marLeft w:val="640"/>
          <w:marRight w:val="0"/>
          <w:marTop w:val="0"/>
          <w:marBottom w:val="0"/>
          <w:divBdr>
            <w:top w:val="none" w:sz="0" w:space="0" w:color="auto"/>
            <w:left w:val="none" w:sz="0" w:space="0" w:color="auto"/>
            <w:bottom w:val="none" w:sz="0" w:space="0" w:color="auto"/>
            <w:right w:val="none" w:sz="0" w:space="0" w:color="auto"/>
          </w:divBdr>
        </w:div>
        <w:div w:id="2124960228">
          <w:marLeft w:val="640"/>
          <w:marRight w:val="0"/>
          <w:marTop w:val="0"/>
          <w:marBottom w:val="0"/>
          <w:divBdr>
            <w:top w:val="none" w:sz="0" w:space="0" w:color="auto"/>
            <w:left w:val="none" w:sz="0" w:space="0" w:color="auto"/>
            <w:bottom w:val="none" w:sz="0" w:space="0" w:color="auto"/>
            <w:right w:val="none" w:sz="0" w:space="0" w:color="auto"/>
          </w:divBdr>
        </w:div>
        <w:div w:id="1051002714">
          <w:marLeft w:val="640"/>
          <w:marRight w:val="0"/>
          <w:marTop w:val="0"/>
          <w:marBottom w:val="0"/>
          <w:divBdr>
            <w:top w:val="none" w:sz="0" w:space="0" w:color="auto"/>
            <w:left w:val="none" w:sz="0" w:space="0" w:color="auto"/>
            <w:bottom w:val="none" w:sz="0" w:space="0" w:color="auto"/>
            <w:right w:val="none" w:sz="0" w:space="0" w:color="auto"/>
          </w:divBdr>
        </w:div>
        <w:div w:id="209223573">
          <w:marLeft w:val="640"/>
          <w:marRight w:val="0"/>
          <w:marTop w:val="0"/>
          <w:marBottom w:val="0"/>
          <w:divBdr>
            <w:top w:val="none" w:sz="0" w:space="0" w:color="auto"/>
            <w:left w:val="none" w:sz="0" w:space="0" w:color="auto"/>
            <w:bottom w:val="none" w:sz="0" w:space="0" w:color="auto"/>
            <w:right w:val="none" w:sz="0" w:space="0" w:color="auto"/>
          </w:divBdr>
        </w:div>
        <w:div w:id="711732950">
          <w:marLeft w:val="640"/>
          <w:marRight w:val="0"/>
          <w:marTop w:val="0"/>
          <w:marBottom w:val="0"/>
          <w:divBdr>
            <w:top w:val="none" w:sz="0" w:space="0" w:color="auto"/>
            <w:left w:val="none" w:sz="0" w:space="0" w:color="auto"/>
            <w:bottom w:val="none" w:sz="0" w:space="0" w:color="auto"/>
            <w:right w:val="none" w:sz="0" w:space="0" w:color="auto"/>
          </w:divBdr>
        </w:div>
        <w:div w:id="1356081489">
          <w:marLeft w:val="640"/>
          <w:marRight w:val="0"/>
          <w:marTop w:val="0"/>
          <w:marBottom w:val="0"/>
          <w:divBdr>
            <w:top w:val="none" w:sz="0" w:space="0" w:color="auto"/>
            <w:left w:val="none" w:sz="0" w:space="0" w:color="auto"/>
            <w:bottom w:val="none" w:sz="0" w:space="0" w:color="auto"/>
            <w:right w:val="none" w:sz="0" w:space="0" w:color="auto"/>
          </w:divBdr>
        </w:div>
        <w:div w:id="604578117">
          <w:marLeft w:val="640"/>
          <w:marRight w:val="0"/>
          <w:marTop w:val="0"/>
          <w:marBottom w:val="0"/>
          <w:divBdr>
            <w:top w:val="none" w:sz="0" w:space="0" w:color="auto"/>
            <w:left w:val="none" w:sz="0" w:space="0" w:color="auto"/>
            <w:bottom w:val="none" w:sz="0" w:space="0" w:color="auto"/>
            <w:right w:val="none" w:sz="0" w:space="0" w:color="auto"/>
          </w:divBdr>
        </w:div>
        <w:div w:id="1573351009">
          <w:marLeft w:val="640"/>
          <w:marRight w:val="0"/>
          <w:marTop w:val="0"/>
          <w:marBottom w:val="0"/>
          <w:divBdr>
            <w:top w:val="none" w:sz="0" w:space="0" w:color="auto"/>
            <w:left w:val="none" w:sz="0" w:space="0" w:color="auto"/>
            <w:bottom w:val="none" w:sz="0" w:space="0" w:color="auto"/>
            <w:right w:val="none" w:sz="0" w:space="0" w:color="auto"/>
          </w:divBdr>
        </w:div>
        <w:div w:id="704839729">
          <w:marLeft w:val="640"/>
          <w:marRight w:val="0"/>
          <w:marTop w:val="0"/>
          <w:marBottom w:val="0"/>
          <w:divBdr>
            <w:top w:val="none" w:sz="0" w:space="0" w:color="auto"/>
            <w:left w:val="none" w:sz="0" w:space="0" w:color="auto"/>
            <w:bottom w:val="none" w:sz="0" w:space="0" w:color="auto"/>
            <w:right w:val="none" w:sz="0" w:space="0" w:color="auto"/>
          </w:divBdr>
        </w:div>
      </w:divsChild>
    </w:div>
    <w:div w:id="1738548193">
      <w:bodyDiv w:val="1"/>
      <w:marLeft w:val="0"/>
      <w:marRight w:val="0"/>
      <w:marTop w:val="0"/>
      <w:marBottom w:val="0"/>
      <w:divBdr>
        <w:top w:val="none" w:sz="0" w:space="0" w:color="auto"/>
        <w:left w:val="none" w:sz="0" w:space="0" w:color="auto"/>
        <w:bottom w:val="none" w:sz="0" w:space="0" w:color="auto"/>
        <w:right w:val="none" w:sz="0" w:space="0" w:color="auto"/>
      </w:divBdr>
      <w:divsChild>
        <w:div w:id="1474174472">
          <w:marLeft w:val="640"/>
          <w:marRight w:val="0"/>
          <w:marTop w:val="0"/>
          <w:marBottom w:val="0"/>
          <w:divBdr>
            <w:top w:val="none" w:sz="0" w:space="0" w:color="auto"/>
            <w:left w:val="none" w:sz="0" w:space="0" w:color="auto"/>
            <w:bottom w:val="none" w:sz="0" w:space="0" w:color="auto"/>
            <w:right w:val="none" w:sz="0" w:space="0" w:color="auto"/>
          </w:divBdr>
        </w:div>
        <w:div w:id="387805545">
          <w:marLeft w:val="640"/>
          <w:marRight w:val="0"/>
          <w:marTop w:val="0"/>
          <w:marBottom w:val="0"/>
          <w:divBdr>
            <w:top w:val="none" w:sz="0" w:space="0" w:color="auto"/>
            <w:left w:val="none" w:sz="0" w:space="0" w:color="auto"/>
            <w:bottom w:val="none" w:sz="0" w:space="0" w:color="auto"/>
            <w:right w:val="none" w:sz="0" w:space="0" w:color="auto"/>
          </w:divBdr>
        </w:div>
        <w:div w:id="2031955346">
          <w:marLeft w:val="640"/>
          <w:marRight w:val="0"/>
          <w:marTop w:val="0"/>
          <w:marBottom w:val="0"/>
          <w:divBdr>
            <w:top w:val="none" w:sz="0" w:space="0" w:color="auto"/>
            <w:left w:val="none" w:sz="0" w:space="0" w:color="auto"/>
            <w:bottom w:val="none" w:sz="0" w:space="0" w:color="auto"/>
            <w:right w:val="none" w:sz="0" w:space="0" w:color="auto"/>
          </w:divBdr>
        </w:div>
        <w:div w:id="1623533408">
          <w:marLeft w:val="640"/>
          <w:marRight w:val="0"/>
          <w:marTop w:val="0"/>
          <w:marBottom w:val="0"/>
          <w:divBdr>
            <w:top w:val="none" w:sz="0" w:space="0" w:color="auto"/>
            <w:left w:val="none" w:sz="0" w:space="0" w:color="auto"/>
            <w:bottom w:val="none" w:sz="0" w:space="0" w:color="auto"/>
            <w:right w:val="none" w:sz="0" w:space="0" w:color="auto"/>
          </w:divBdr>
        </w:div>
        <w:div w:id="456920907">
          <w:marLeft w:val="640"/>
          <w:marRight w:val="0"/>
          <w:marTop w:val="0"/>
          <w:marBottom w:val="0"/>
          <w:divBdr>
            <w:top w:val="none" w:sz="0" w:space="0" w:color="auto"/>
            <w:left w:val="none" w:sz="0" w:space="0" w:color="auto"/>
            <w:bottom w:val="none" w:sz="0" w:space="0" w:color="auto"/>
            <w:right w:val="none" w:sz="0" w:space="0" w:color="auto"/>
          </w:divBdr>
        </w:div>
        <w:div w:id="1071346228">
          <w:marLeft w:val="640"/>
          <w:marRight w:val="0"/>
          <w:marTop w:val="0"/>
          <w:marBottom w:val="0"/>
          <w:divBdr>
            <w:top w:val="none" w:sz="0" w:space="0" w:color="auto"/>
            <w:left w:val="none" w:sz="0" w:space="0" w:color="auto"/>
            <w:bottom w:val="none" w:sz="0" w:space="0" w:color="auto"/>
            <w:right w:val="none" w:sz="0" w:space="0" w:color="auto"/>
          </w:divBdr>
        </w:div>
        <w:div w:id="1660840547">
          <w:marLeft w:val="640"/>
          <w:marRight w:val="0"/>
          <w:marTop w:val="0"/>
          <w:marBottom w:val="0"/>
          <w:divBdr>
            <w:top w:val="none" w:sz="0" w:space="0" w:color="auto"/>
            <w:left w:val="none" w:sz="0" w:space="0" w:color="auto"/>
            <w:bottom w:val="none" w:sz="0" w:space="0" w:color="auto"/>
            <w:right w:val="none" w:sz="0" w:space="0" w:color="auto"/>
          </w:divBdr>
        </w:div>
        <w:div w:id="1940216069">
          <w:marLeft w:val="640"/>
          <w:marRight w:val="0"/>
          <w:marTop w:val="0"/>
          <w:marBottom w:val="0"/>
          <w:divBdr>
            <w:top w:val="none" w:sz="0" w:space="0" w:color="auto"/>
            <w:left w:val="none" w:sz="0" w:space="0" w:color="auto"/>
            <w:bottom w:val="none" w:sz="0" w:space="0" w:color="auto"/>
            <w:right w:val="none" w:sz="0" w:space="0" w:color="auto"/>
          </w:divBdr>
        </w:div>
        <w:div w:id="711032488">
          <w:marLeft w:val="640"/>
          <w:marRight w:val="0"/>
          <w:marTop w:val="0"/>
          <w:marBottom w:val="0"/>
          <w:divBdr>
            <w:top w:val="none" w:sz="0" w:space="0" w:color="auto"/>
            <w:left w:val="none" w:sz="0" w:space="0" w:color="auto"/>
            <w:bottom w:val="none" w:sz="0" w:space="0" w:color="auto"/>
            <w:right w:val="none" w:sz="0" w:space="0" w:color="auto"/>
          </w:divBdr>
        </w:div>
        <w:div w:id="261961728">
          <w:marLeft w:val="640"/>
          <w:marRight w:val="0"/>
          <w:marTop w:val="0"/>
          <w:marBottom w:val="0"/>
          <w:divBdr>
            <w:top w:val="none" w:sz="0" w:space="0" w:color="auto"/>
            <w:left w:val="none" w:sz="0" w:space="0" w:color="auto"/>
            <w:bottom w:val="none" w:sz="0" w:space="0" w:color="auto"/>
            <w:right w:val="none" w:sz="0" w:space="0" w:color="auto"/>
          </w:divBdr>
        </w:div>
      </w:divsChild>
    </w:div>
    <w:div w:id="1785686915">
      <w:bodyDiv w:val="1"/>
      <w:marLeft w:val="0"/>
      <w:marRight w:val="0"/>
      <w:marTop w:val="0"/>
      <w:marBottom w:val="0"/>
      <w:divBdr>
        <w:top w:val="none" w:sz="0" w:space="0" w:color="auto"/>
        <w:left w:val="none" w:sz="0" w:space="0" w:color="auto"/>
        <w:bottom w:val="none" w:sz="0" w:space="0" w:color="auto"/>
        <w:right w:val="none" w:sz="0" w:space="0" w:color="auto"/>
      </w:divBdr>
      <w:divsChild>
        <w:div w:id="2059084383">
          <w:marLeft w:val="640"/>
          <w:marRight w:val="0"/>
          <w:marTop w:val="0"/>
          <w:marBottom w:val="0"/>
          <w:divBdr>
            <w:top w:val="none" w:sz="0" w:space="0" w:color="auto"/>
            <w:left w:val="none" w:sz="0" w:space="0" w:color="auto"/>
            <w:bottom w:val="none" w:sz="0" w:space="0" w:color="auto"/>
            <w:right w:val="none" w:sz="0" w:space="0" w:color="auto"/>
          </w:divBdr>
        </w:div>
        <w:div w:id="629866838">
          <w:marLeft w:val="640"/>
          <w:marRight w:val="0"/>
          <w:marTop w:val="0"/>
          <w:marBottom w:val="0"/>
          <w:divBdr>
            <w:top w:val="none" w:sz="0" w:space="0" w:color="auto"/>
            <w:left w:val="none" w:sz="0" w:space="0" w:color="auto"/>
            <w:bottom w:val="none" w:sz="0" w:space="0" w:color="auto"/>
            <w:right w:val="none" w:sz="0" w:space="0" w:color="auto"/>
          </w:divBdr>
        </w:div>
        <w:div w:id="1065253882">
          <w:marLeft w:val="640"/>
          <w:marRight w:val="0"/>
          <w:marTop w:val="0"/>
          <w:marBottom w:val="0"/>
          <w:divBdr>
            <w:top w:val="none" w:sz="0" w:space="0" w:color="auto"/>
            <w:left w:val="none" w:sz="0" w:space="0" w:color="auto"/>
            <w:bottom w:val="none" w:sz="0" w:space="0" w:color="auto"/>
            <w:right w:val="none" w:sz="0" w:space="0" w:color="auto"/>
          </w:divBdr>
        </w:div>
        <w:div w:id="1252422697">
          <w:marLeft w:val="640"/>
          <w:marRight w:val="0"/>
          <w:marTop w:val="0"/>
          <w:marBottom w:val="0"/>
          <w:divBdr>
            <w:top w:val="none" w:sz="0" w:space="0" w:color="auto"/>
            <w:left w:val="none" w:sz="0" w:space="0" w:color="auto"/>
            <w:bottom w:val="none" w:sz="0" w:space="0" w:color="auto"/>
            <w:right w:val="none" w:sz="0" w:space="0" w:color="auto"/>
          </w:divBdr>
        </w:div>
        <w:div w:id="1706447445">
          <w:marLeft w:val="640"/>
          <w:marRight w:val="0"/>
          <w:marTop w:val="0"/>
          <w:marBottom w:val="0"/>
          <w:divBdr>
            <w:top w:val="none" w:sz="0" w:space="0" w:color="auto"/>
            <w:left w:val="none" w:sz="0" w:space="0" w:color="auto"/>
            <w:bottom w:val="none" w:sz="0" w:space="0" w:color="auto"/>
            <w:right w:val="none" w:sz="0" w:space="0" w:color="auto"/>
          </w:divBdr>
        </w:div>
        <w:div w:id="377321492">
          <w:marLeft w:val="640"/>
          <w:marRight w:val="0"/>
          <w:marTop w:val="0"/>
          <w:marBottom w:val="0"/>
          <w:divBdr>
            <w:top w:val="none" w:sz="0" w:space="0" w:color="auto"/>
            <w:left w:val="none" w:sz="0" w:space="0" w:color="auto"/>
            <w:bottom w:val="none" w:sz="0" w:space="0" w:color="auto"/>
            <w:right w:val="none" w:sz="0" w:space="0" w:color="auto"/>
          </w:divBdr>
        </w:div>
        <w:div w:id="892884909">
          <w:marLeft w:val="640"/>
          <w:marRight w:val="0"/>
          <w:marTop w:val="0"/>
          <w:marBottom w:val="0"/>
          <w:divBdr>
            <w:top w:val="none" w:sz="0" w:space="0" w:color="auto"/>
            <w:left w:val="none" w:sz="0" w:space="0" w:color="auto"/>
            <w:bottom w:val="none" w:sz="0" w:space="0" w:color="auto"/>
            <w:right w:val="none" w:sz="0" w:space="0" w:color="auto"/>
          </w:divBdr>
        </w:div>
        <w:div w:id="923882258">
          <w:marLeft w:val="640"/>
          <w:marRight w:val="0"/>
          <w:marTop w:val="0"/>
          <w:marBottom w:val="0"/>
          <w:divBdr>
            <w:top w:val="none" w:sz="0" w:space="0" w:color="auto"/>
            <w:left w:val="none" w:sz="0" w:space="0" w:color="auto"/>
            <w:bottom w:val="none" w:sz="0" w:space="0" w:color="auto"/>
            <w:right w:val="none" w:sz="0" w:space="0" w:color="auto"/>
          </w:divBdr>
        </w:div>
        <w:div w:id="2101755873">
          <w:marLeft w:val="640"/>
          <w:marRight w:val="0"/>
          <w:marTop w:val="0"/>
          <w:marBottom w:val="0"/>
          <w:divBdr>
            <w:top w:val="none" w:sz="0" w:space="0" w:color="auto"/>
            <w:left w:val="none" w:sz="0" w:space="0" w:color="auto"/>
            <w:bottom w:val="none" w:sz="0" w:space="0" w:color="auto"/>
            <w:right w:val="none" w:sz="0" w:space="0" w:color="auto"/>
          </w:divBdr>
        </w:div>
        <w:div w:id="769160669">
          <w:marLeft w:val="640"/>
          <w:marRight w:val="0"/>
          <w:marTop w:val="0"/>
          <w:marBottom w:val="0"/>
          <w:divBdr>
            <w:top w:val="none" w:sz="0" w:space="0" w:color="auto"/>
            <w:left w:val="none" w:sz="0" w:space="0" w:color="auto"/>
            <w:bottom w:val="none" w:sz="0" w:space="0" w:color="auto"/>
            <w:right w:val="none" w:sz="0" w:space="0" w:color="auto"/>
          </w:divBdr>
        </w:div>
        <w:div w:id="1105610320">
          <w:marLeft w:val="640"/>
          <w:marRight w:val="0"/>
          <w:marTop w:val="0"/>
          <w:marBottom w:val="0"/>
          <w:divBdr>
            <w:top w:val="none" w:sz="0" w:space="0" w:color="auto"/>
            <w:left w:val="none" w:sz="0" w:space="0" w:color="auto"/>
            <w:bottom w:val="none" w:sz="0" w:space="0" w:color="auto"/>
            <w:right w:val="none" w:sz="0" w:space="0" w:color="auto"/>
          </w:divBdr>
        </w:div>
        <w:div w:id="305013026">
          <w:marLeft w:val="640"/>
          <w:marRight w:val="0"/>
          <w:marTop w:val="0"/>
          <w:marBottom w:val="0"/>
          <w:divBdr>
            <w:top w:val="none" w:sz="0" w:space="0" w:color="auto"/>
            <w:left w:val="none" w:sz="0" w:space="0" w:color="auto"/>
            <w:bottom w:val="none" w:sz="0" w:space="0" w:color="auto"/>
            <w:right w:val="none" w:sz="0" w:space="0" w:color="auto"/>
          </w:divBdr>
        </w:div>
        <w:div w:id="385299672">
          <w:marLeft w:val="640"/>
          <w:marRight w:val="0"/>
          <w:marTop w:val="0"/>
          <w:marBottom w:val="0"/>
          <w:divBdr>
            <w:top w:val="none" w:sz="0" w:space="0" w:color="auto"/>
            <w:left w:val="none" w:sz="0" w:space="0" w:color="auto"/>
            <w:bottom w:val="none" w:sz="0" w:space="0" w:color="auto"/>
            <w:right w:val="none" w:sz="0" w:space="0" w:color="auto"/>
          </w:divBdr>
        </w:div>
      </w:divsChild>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59675853">
      <w:bodyDiv w:val="1"/>
      <w:marLeft w:val="0"/>
      <w:marRight w:val="0"/>
      <w:marTop w:val="0"/>
      <w:marBottom w:val="0"/>
      <w:divBdr>
        <w:top w:val="none" w:sz="0" w:space="0" w:color="auto"/>
        <w:left w:val="none" w:sz="0" w:space="0" w:color="auto"/>
        <w:bottom w:val="none" w:sz="0" w:space="0" w:color="auto"/>
        <w:right w:val="none" w:sz="0" w:space="0" w:color="auto"/>
      </w:divBdr>
      <w:divsChild>
        <w:div w:id="72898982">
          <w:marLeft w:val="640"/>
          <w:marRight w:val="0"/>
          <w:marTop w:val="0"/>
          <w:marBottom w:val="0"/>
          <w:divBdr>
            <w:top w:val="none" w:sz="0" w:space="0" w:color="auto"/>
            <w:left w:val="none" w:sz="0" w:space="0" w:color="auto"/>
            <w:bottom w:val="none" w:sz="0" w:space="0" w:color="auto"/>
            <w:right w:val="none" w:sz="0" w:space="0" w:color="auto"/>
          </w:divBdr>
        </w:div>
        <w:div w:id="1368608131">
          <w:marLeft w:val="640"/>
          <w:marRight w:val="0"/>
          <w:marTop w:val="0"/>
          <w:marBottom w:val="0"/>
          <w:divBdr>
            <w:top w:val="none" w:sz="0" w:space="0" w:color="auto"/>
            <w:left w:val="none" w:sz="0" w:space="0" w:color="auto"/>
            <w:bottom w:val="none" w:sz="0" w:space="0" w:color="auto"/>
            <w:right w:val="none" w:sz="0" w:space="0" w:color="auto"/>
          </w:divBdr>
        </w:div>
        <w:div w:id="702511521">
          <w:marLeft w:val="640"/>
          <w:marRight w:val="0"/>
          <w:marTop w:val="0"/>
          <w:marBottom w:val="0"/>
          <w:divBdr>
            <w:top w:val="none" w:sz="0" w:space="0" w:color="auto"/>
            <w:left w:val="none" w:sz="0" w:space="0" w:color="auto"/>
            <w:bottom w:val="none" w:sz="0" w:space="0" w:color="auto"/>
            <w:right w:val="none" w:sz="0" w:space="0" w:color="auto"/>
          </w:divBdr>
        </w:div>
        <w:div w:id="1220631483">
          <w:marLeft w:val="640"/>
          <w:marRight w:val="0"/>
          <w:marTop w:val="0"/>
          <w:marBottom w:val="0"/>
          <w:divBdr>
            <w:top w:val="none" w:sz="0" w:space="0" w:color="auto"/>
            <w:left w:val="none" w:sz="0" w:space="0" w:color="auto"/>
            <w:bottom w:val="none" w:sz="0" w:space="0" w:color="auto"/>
            <w:right w:val="none" w:sz="0" w:space="0" w:color="auto"/>
          </w:divBdr>
        </w:div>
        <w:div w:id="909967792">
          <w:marLeft w:val="640"/>
          <w:marRight w:val="0"/>
          <w:marTop w:val="0"/>
          <w:marBottom w:val="0"/>
          <w:divBdr>
            <w:top w:val="none" w:sz="0" w:space="0" w:color="auto"/>
            <w:left w:val="none" w:sz="0" w:space="0" w:color="auto"/>
            <w:bottom w:val="none" w:sz="0" w:space="0" w:color="auto"/>
            <w:right w:val="none" w:sz="0" w:space="0" w:color="auto"/>
          </w:divBdr>
        </w:div>
        <w:div w:id="1333485391">
          <w:marLeft w:val="640"/>
          <w:marRight w:val="0"/>
          <w:marTop w:val="0"/>
          <w:marBottom w:val="0"/>
          <w:divBdr>
            <w:top w:val="none" w:sz="0" w:space="0" w:color="auto"/>
            <w:left w:val="none" w:sz="0" w:space="0" w:color="auto"/>
            <w:bottom w:val="none" w:sz="0" w:space="0" w:color="auto"/>
            <w:right w:val="none" w:sz="0" w:space="0" w:color="auto"/>
          </w:divBdr>
        </w:div>
        <w:div w:id="2055274896">
          <w:marLeft w:val="640"/>
          <w:marRight w:val="0"/>
          <w:marTop w:val="0"/>
          <w:marBottom w:val="0"/>
          <w:divBdr>
            <w:top w:val="none" w:sz="0" w:space="0" w:color="auto"/>
            <w:left w:val="none" w:sz="0" w:space="0" w:color="auto"/>
            <w:bottom w:val="none" w:sz="0" w:space="0" w:color="auto"/>
            <w:right w:val="none" w:sz="0" w:space="0" w:color="auto"/>
          </w:divBdr>
        </w:div>
        <w:div w:id="2102681467">
          <w:marLeft w:val="640"/>
          <w:marRight w:val="0"/>
          <w:marTop w:val="0"/>
          <w:marBottom w:val="0"/>
          <w:divBdr>
            <w:top w:val="none" w:sz="0" w:space="0" w:color="auto"/>
            <w:left w:val="none" w:sz="0" w:space="0" w:color="auto"/>
            <w:bottom w:val="none" w:sz="0" w:space="0" w:color="auto"/>
            <w:right w:val="none" w:sz="0" w:space="0" w:color="auto"/>
          </w:divBdr>
        </w:div>
        <w:div w:id="128938710">
          <w:marLeft w:val="640"/>
          <w:marRight w:val="0"/>
          <w:marTop w:val="0"/>
          <w:marBottom w:val="0"/>
          <w:divBdr>
            <w:top w:val="none" w:sz="0" w:space="0" w:color="auto"/>
            <w:left w:val="none" w:sz="0" w:space="0" w:color="auto"/>
            <w:bottom w:val="none" w:sz="0" w:space="0" w:color="auto"/>
            <w:right w:val="none" w:sz="0" w:space="0" w:color="auto"/>
          </w:divBdr>
        </w:div>
        <w:div w:id="357002674">
          <w:marLeft w:val="640"/>
          <w:marRight w:val="0"/>
          <w:marTop w:val="0"/>
          <w:marBottom w:val="0"/>
          <w:divBdr>
            <w:top w:val="none" w:sz="0" w:space="0" w:color="auto"/>
            <w:left w:val="none" w:sz="0" w:space="0" w:color="auto"/>
            <w:bottom w:val="none" w:sz="0" w:space="0" w:color="auto"/>
            <w:right w:val="none" w:sz="0" w:space="0" w:color="auto"/>
          </w:divBdr>
        </w:div>
        <w:div w:id="1575044712">
          <w:marLeft w:val="640"/>
          <w:marRight w:val="0"/>
          <w:marTop w:val="0"/>
          <w:marBottom w:val="0"/>
          <w:divBdr>
            <w:top w:val="none" w:sz="0" w:space="0" w:color="auto"/>
            <w:left w:val="none" w:sz="0" w:space="0" w:color="auto"/>
            <w:bottom w:val="none" w:sz="0" w:space="0" w:color="auto"/>
            <w:right w:val="none" w:sz="0" w:space="0" w:color="auto"/>
          </w:divBdr>
        </w:div>
        <w:div w:id="609288884">
          <w:marLeft w:val="640"/>
          <w:marRight w:val="0"/>
          <w:marTop w:val="0"/>
          <w:marBottom w:val="0"/>
          <w:divBdr>
            <w:top w:val="none" w:sz="0" w:space="0" w:color="auto"/>
            <w:left w:val="none" w:sz="0" w:space="0" w:color="auto"/>
            <w:bottom w:val="none" w:sz="0" w:space="0" w:color="auto"/>
            <w:right w:val="none" w:sz="0" w:space="0" w:color="auto"/>
          </w:divBdr>
        </w:div>
        <w:div w:id="846675968">
          <w:marLeft w:val="640"/>
          <w:marRight w:val="0"/>
          <w:marTop w:val="0"/>
          <w:marBottom w:val="0"/>
          <w:divBdr>
            <w:top w:val="none" w:sz="0" w:space="0" w:color="auto"/>
            <w:left w:val="none" w:sz="0" w:space="0" w:color="auto"/>
            <w:bottom w:val="none" w:sz="0" w:space="0" w:color="auto"/>
            <w:right w:val="none" w:sz="0" w:space="0" w:color="auto"/>
          </w:divBdr>
        </w:div>
        <w:div w:id="1765220049">
          <w:marLeft w:val="640"/>
          <w:marRight w:val="0"/>
          <w:marTop w:val="0"/>
          <w:marBottom w:val="0"/>
          <w:divBdr>
            <w:top w:val="none" w:sz="0" w:space="0" w:color="auto"/>
            <w:left w:val="none" w:sz="0" w:space="0" w:color="auto"/>
            <w:bottom w:val="none" w:sz="0" w:space="0" w:color="auto"/>
            <w:right w:val="none" w:sz="0" w:space="0" w:color="auto"/>
          </w:divBdr>
        </w:div>
        <w:div w:id="1346250925">
          <w:marLeft w:val="640"/>
          <w:marRight w:val="0"/>
          <w:marTop w:val="0"/>
          <w:marBottom w:val="0"/>
          <w:divBdr>
            <w:top w:val="none" w:sz="0" w:space="0" w:color="auto"/>
            <w:left w:val="none" w:sz="0" w:space="0" w:color="auto"/>
            <w:bottom w:val="none" w:sz="0" w:space="0" w:color="auto"/>
            <w:right w:val="none" w:sz="0" w:space="0" w:color="auto"/>
          </w:divBdr>
        </w:div>
        <w:div w:id="2099134665">
          <w:marLeft w:val="640"/>
          <w:marRight w:val="0"/>
          <w:marTop w:val="0"/>
          <w:marBottom w:val="0"/>
          <w:divBdr>
            <w:top w:val="none" w:sz="0" w:space="0" w:color="auto"/>
            <w:left w:val="none" w:sz="0" w:space="0" w:color="auto"/>
            <w:bottom w:val="none" w:sz="0" w:space="0" w:color="auto"/>
            <w:right w:val="none" w:sz="0" w:space="0" w:color="auto"/>
          </w:divBdr>
        </w:div>
        <w:div w:id="7560783">
          <w:marLeft w:val="640"/>
          <w:marRight w:val="0"/>
          <w:marTop w:val="0"/>
          <w:marBottom w:val="0"/>
          <w:divBdr>
            <w:top w:val="none" w:sz="0" w:space="0" w:color="auto"/>
            <w:left w:val="none" w:sz="0" w:space="0" w:color="auto"/>
            <w:bottom w:val="none" w:sz="0" w:space="0" w:color="auto"/>
            <w:right w:val="none" w:sz="0" w:space="0" w:color="auto"/>
          </w:divBdr>
        </w:div>
        <w:div w:id="543835773">
          <w:marLeft w:val="640"/>
          <w:marRight w:val="0"/>
          <w:marTop w:val="0"/>
          <w:marBottom w:val="0"/>
          <w:divBdr>
            <w:top w:val="none" w:sz="0" w:space="0" w:color="auto"/>
            <w:left w:val="none" w:sz="0" w:space="0" w:color="auto"/>
            <w:bottom w:val="none" w:sz="0" w:space="0" w:color="auto"/>
            <w:right w:val="none" w:sz="0" w:space="0" w:color="auto"/>
          </w:divBdr>
        </w:div>
        <w:div w:id="1025400409">
          <w:marLeft w:val="640"/>
          <w:marRight w:val="0"/>
          <w:marTop w:val="0"/>
          <w:marBottom w:val="0"/>
          <w:divBdr>
            <w:top w:val="none" w:sz="0" w:space="0" w:color="auto"/>
            <w:left w:val="none" w:sz="0" w:space="0" w:color="auto"/>
            <w:bottom w:val="none" w:sz="0" w:space="0" w:color="auto"/>
            <w:right w:val="none" w:sz="0" w:space="0" w:color="auto"/>
          </w:divBdr>
        </w:div>
        <w:div w:id="795371107">
          <w:marLeft w:val="640"/>
          <w:marRight w:val="0"/>
          <w:marTop w:val="0"/>
          <w:marBottom w:val="0"/>
          <w:divBdr>
            <w:top w:val="none" w:sz="0" w:space="0" w:color="auto"/>
            <w:left w:val="none" w:sz="0" w:space="0" w:color="auto"/>
            <w:bottom w:val="none" w:sz="0" w:space="0" w:color="auto"/>
            <w:right w:val="none" w:sz="0" w:space="0" w:color="auto"/>
          </w:divBdr>
        </w:div>
        <w:div w:id="184289053">
          <w:marLeft w:val="640"/>
          <w:marRight w:val="0"/>
          <w:marTop w:val="0"/>
          <w:marBottom w:val="0"/>
          <w:divBdr>
            <w:top w:val="none" w:sz="0" w:space="0" w:color="auto"/>
            <w:left w:val="none" w:sz="0" w:space="0" w:color="auto"/>
            <w:bottom w:val="none" w:sz="0" w:space="0" w:color="auto"/>
            <w:right w:val="none" w:sz="0" w:space="0" w:color="auto"/>
          </w:divBdr>
        </w:div>
      </w:divsChild>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032754235">
      <w:bodyDiv w:val="1"/>
      <w:marLeft w:val="0"/>
      <w:marRight w:val="0"/>
      <w:marTop w:val="0"/>
      <w:marBottom w:val="0"/>
      <w:divBdr>
        <w:top w:val="none" w:sz="0" w:space="0" w:color="auto"/>
        <w:left w:val="none" w:sz="0" w:space="0" w:color="auto"/>
        <w:bottom w:val="none" w:sz="0" w:space="0" w:color="auto"/>
        <w:right w:val="none" w:sz="0" w:space="0" w:color="auto"/>
      </w:divBdr>
      <w:divsChild>
        <w:div w:id="854461108">
          <w:marLeft w:val="640"/>
          <w:marRight w:val="0"/>
          <w:marTop w:val="0"/>
          <w:marBottom w:val="0"/>
          <w:divBdr>
            <w:top w:val="none" w:sz="0" w:space="0" w:color="auto"/>
            <w:left w:val="none" w:sz="0" w:space="0" w:color="auto"/>
            <w:bottom w:val="none" w:sz="0" w:space="0" w:color="auto"/>
            <w:right w:val="none" w:sz="0" w:space="0" w:color="auto"/>
          </w:divBdr>
        </w:div>
        <w:div w:id="425542164">
          <w:marLeft w:val="640"/>
          <w:marRight w:val="0"/>
          <w:marTop w:val="0"/>
          <w:marBottom w:val="0"/>
          <w:divBdr>
            <w:top w:val="none" w:sz="0" w:space="0" w:color="auto"/>
            <w:left w:val="none" w:sz="0" w:space="0" w:color="auto"/>
            <w:bottom w:val="none" w:sz="0" w:space="0" w:color="auto"/>
            <w:right w:val="none" w:sz="0" w:space="0" w:color="auto"/>
          </w:divBdr>
        </w:div>
        <w:div w:id="425422190">
          <w:marLeft w:val="640"/>
          <w:marRight w:val="0"/>
          <w:marTop w:val="0"/>
          <w:marBottom w:val="0"/>
          <w:divBdr>
            <w:top w:val="none" w:sz="0" w:space="0" w:color="auto"/>
            <w:left w:val="none" w:sz="0" w:space="0" w:color="auto"/>
            <w:bottom w:val="none" w:sz="0" w:space="0" w:color="auto"/>
            <w:right w:val="none" w:sz="0" w:space="0" w:color="auto"/>
          </w:divBdr>
        </w:div>
        <w:div w:id="1059479996">
          <w:marLeft w:val="640"/>
          <w:marRight w:val="0"/>
          <w:marTop w:val="0"/>
          <w:marBottom w:val="0"/>
          <w:divBdr>
            <w:top w:val="none" w:sz="0" w:space="0" w:color="auto"/>
            <w:left w:val="none" w:sz="0" w:space="0" w:color="auto"/>
            <w:bottom w:val="none" w:sz="0" w:space="0" w:color="auto"/>
            <w:right w:val="none" w:sz="0" w:space="0" w:color="auto"/>
          </w:divBdr>
        </w:div>
        <w:div w:id="322123838">
          <w:marLeft w:val="640"/>
          <w:marRight w:val="0"/>
          <w:marTop w:val="0"/>
          <w:marBottom w:val="0"/>
          <w:divBdr>
            <w:top w:val="none" w:sz="0" w:space="0" w:color="auto"/>
            <w:left w:val="none" w:sz="0" w:space="0" w:color="auto"/>
            <w:bottom w:val="none" w:sz="0" w:space="0" w:color="auto"/>
            <w:right w:val="none" w:sz="0" w:space="0" w:color="auto"/>
          </w:divBdr>
        </w:div>
        <w:div w:id="1006596092">
          <w:marLeft w:val="640"/>
          <w:marRight w:val="0"/>
          <w:marTop w:val="0"/>
          <w:marBottom w:val="0"/>
          <w:divBdr>
            <w:top w:val="none" w:sz="0" w:space="0" w:color="auto"/>
            <w:left w:val="none" w:sz="0" w:space="0" w:color="auto"/>
            <w:bottom w:val="none" w:sz="0" w:space="0" w:color="auto"/>
            <w:right w:val="none" w:sz="0" w:space="0" w:color="auto"/>
          </w:divBdr>
        </w:div>
        <w:div w:id="775517492">
          <w:marLeft w:val="640"/>
          <w:marRight w:val="0"/>
          <w:marTop w:val="0"/>
          <w:marBottom w:val="0"/>
          <w:divBdr>
            <w:top w:val="none" w:sz="0" w:space="0" w:color="auto"/>
            <w:left w:val="none" w:sz="0" w:space="0" w:color="auto"/>
            <w:bottom w:val="none" w:sz="0" w:space="0" w:color="auto"/>
            <w:right w:val="none" w:sz="0" w:space="0" w:color="auto"/>
          </w:divBdr>
        </w:div>
        <w:div w:id="2115052652">
          <w:marLeft w:val="640"/>
          <w:marRight w:val="0"/>
          <w:marTop w:val="0"/>
          <w:marBottom w:val="0"/>
          <w:divBdr>
            <w:top w:val="none" w:sz="0" w:space="0" w:color="auto"/>
            <w:left w:val="none" w:sz="0" w:space="0" w:color="auto"/>
            <w:bottom w:val="none" w:sz="0" w:space="0" w:color="auto"/>
            <w:right w:val="none" w:sz="0" w:space="0" w:color="auto"/>
          </w:divBdr>
        </w:div>
        <w:div w:id="1493597688">
          <w:marLeft w:val="640"/>
          <w:marRight w:val="0"/>
          <w:marTop w:val="0"/>
          <w:marBottom w:val="0"/>
          <w:divBdr>
            <w:top w:val="none" w:sz="0" w:space="0" w:color="auto"/>
            <w:left w:val="none" w:sz="0" w:space="0" w:color="auto"/>
            <w:bottom w:val="none" w:sz="0" w:space="0" w:color="auto"/>
            <w:right w:val="none" w:sz="0" w:space="0" w:color="auto"/>
          </w:divBdr>
        </w:div>
        <w:div w:id="1250776150">
          <w:marLeft w:val="640"/>
          <w:marRight w:val="0"/>
          <w:marTop w:val="0"/>
          <w:marBottom w:val="0"/>
          <w:divBdr>
            <w:top w:val="none" w:sz="0" w:space="0" w:color="auto"/>
            <w:left w:val="none" w:sz="0" w:space="0" w:color="auto"/>
            <w:bottom w:val="none" w:sz="0" w:space="0" w:color="auto"/>
            <w:right w:val="none" w:sz="0" w:space="0" w:color="auto"/>
          </w:divBdr>
        </w:div>
        <w:div w:id="355690924">
          <w:marLeft w:val="640"/>
          <w:marRight w:val="0"/>
          <w:marTop w:val="0"/>
          <w:marBottom w:val="0"/>
          <w:divBdr>
            <w:top w:val="none" w:sz="0" w:space="0" w:color="auto"/>
            <w:left w:val="none" w:sz="0" w:space="0" w:color="auto"/>
            <w:bottom w:val="none" w:sz="0" w:space="0" w:color="auto"/>
            <w:right w:val="none" w:sz="0" w:space="0" w:color="auto"/>
          </w:divBdr>
        </w:div>
        <w:div w:id="277807380">
          <w:marLeft w:val="640"/>
          <w:marRight w:val="0"/>
          <w:marTop w:val="0"/>
          <w:marBottom w:val="0"/>
          <w:divBdr>
            <w:top w:val="none" w:sz="0" w:space="0" w:color="auto"/>
            <w:left w:val="none" w:sz="0" w:space="0" w:color="auto"/>
            <w:bottom w:val="none" w:sz="0" w:space="0" w:color="auto"/>
            <w:right w:val="none" w:sz="0" w:space="0" w:color="auto"/>
          </w:divBdr>
        </w:div>
        <w:div w:id="1699741991">
          <w:marLeft w:val="640"/>
          <w:marRight w:val="0"/>
          <w:marTop w:val="0"/>
          <w:marBottom w:val="0"/>
          <w:divBdr>
            <w:top w:val="none" w:sz="0" w:space="0" w:color="auto"/>
            <w:left w:val="none" w:sz="0" w:space="0" w:color="auto"/>
            <w:bottom w:val="none" w:sz="0" w:space="0" w:color="auto"/>
            <w:right w:val="none" w:sz="0" w:space="0" w:color="auto"/>
          </w:divBdr>
        </w:div>
        <w:div w:id="1074932369">
          <w:marLeft w:val="640"/>
          <w:marRight w:val="0"/>
          <w:marTop w:val="0"/>
          <w:marBottom w:val="0"/>
          <w:divBdr>
            <w:top w:val="none" w:sz="0" w:space="0" w:color="auto"/>
            <w:left w:val="none" w:sz="0" w:space="0" w:color="auto"/>
            <w:bottom w:val="none" w:sz="0" w:space="0" w:color="auto"/>
            <w:right w:val="none" w:sz="0" w:space="0" w:color="auto"/>
          </w:divBdr>
        </w:div>
        <w:div w:id="123815353">
          <w:marLeft w:val="640"/>
          <w:marRight w:val="0"/>
          <w:marTop w:val="0"/>
          <w:marBottom w:val="0"/>
          <w:divBdr>
            <w:top w:val="none" w:sz="0" w:space="0" w:color="auto"/>
            <w:left w:val="none" w:sz="0" w:space="0" w:color="auto"/>
            <w:bottom w:val="none" w:sz="0" w:space="0" w:color="auto"/>
            <w:right w:val="none" w:sz="0" w:space="0" w:color="auto"/>
          </w:divBdr>
        </w:div>
      </w:divsChild>
    </w:div>
    <w:div w:id="2041054484">
      <w:bodyDiv w:val="1"/>
      <w:marLeft w:val="0"/>
      <w:marRight w:val="0"/>
      <w:marTop w:val="0"/>
      <w:marBottom w:val="0"/>
      <w:divBdr>
        <w:top w:val="none" w:sz="0" w:space="0" w:color="auto"/>
        <w:left w:val="none" w:sz="0" w:space="0" w:color="auto"/>
        <w:bottom w:val="none" w:sz="0" w:space="0" w:color="auto"/>
        <w:right w:val="none" w:sz="0" w:space="0" w:color="auto"/>
      </w:divBdr>
      <w:divsChild>
        <w:div w:id="1767731951">
          <w:marLeft w:val="640"/>
          <w:marRight w:val="0"/>
          <w:marTop w:val="0"/>
          <w:marBottom w:val="0"/>
          <w:divBdr>
            <w:top w:val="none" w:sz="0" w:space="0" w:color="auto"/>
            <w:left w:val="none" w:sz="0" w:space="0" w:color="auto"/>
            <w:bottom w:val="none" w:sz="0" w:space="0" w:color="auto"/>
            <w:right w:val="none" w:sz="0" w:space="0" w:color="auto"/>
          </w:divBdr>
        </w:div>
        <w:div w:id="1655719052">
          <w:marLeft w:val="640"/>
          <w:marRight w:val="0"/>
          <w:marTop w:val="0"/>
          <w:marBottom w:val="0"/>
          <w:divBdr>
            <w:top w:val="none" w:sz="0" w:space="0" w:color="auto"/>
            <w:left w:val="none" w:sz="0" w:space="0" w:color="auto"/>
            <w:bottom w:val="none" w:sz="0" w:space="0" w:color="auto"/>
            <w:right w:val="none" w:sz="0" w:space="0" w:color="auto"/>
          </w:divBdr>
        </w:div>
        <w:div w:id="1213496745">
          <w:marLeft w:val="640"/>
          <w:marRight w:val="0"/>
          <w:marTop w:val="0"/>
          <w:marBottom w:val="0"/>
          <w:divBdr>
            <w:top w:val="none" w:sz="0" w:space="0" w:color="auto"/>
            <w:left w:val="none" w:sz="0" w:space="0" w:color="auto"/>
            <w:bottom w:val="none" w:sz="0" w:space="0" w:color="auto"/>
            <w:right w:val="none" w:sz="0" w:space="0" w:color="auto"/>
          </w:divBdr>
        </w:div>
      </w:divsChild>
    </w:div>
    <w:div w:id="2071149062">
      <w:bodyDiv w:val="1"/>
      <w:marLeft w:val="0"/>
      <w:marRight w:val="0"/>
      <w:marTop w:val="0"/>
      <w:marBottom w:val="0"/>
      <w:divBdr>
        <w:top w:val="none" w:sz="0" w:space="0" w:color="auto"/>
        <w:left w:val="none" w:sz="0" w:space="0" w:color="auto"/>
        <w:bottom w:val="none" w:sz="0" w:space="0" w:color="auto"/>
        <w:right w:val="none" w:sz="0" w:space="0" w:color="auto"/>
      </w:divBdr>
      <w:divsChild>
        <w:div w:id="1110510708">
          <w:marLeft w:val="640"/>
          <w:marRight w:val="0"/>
          <w:marTop w:val="0"/>
          <w:marBottom w:val="0"/>
          <w:divBdr>
            <w:top w:val="none" w:sz="0" w:space="0" w:color="auto"/>
            <w:left w:val="none" w:sz="0" w:space="0" w:color="auto"/>
            <w:bottom w:val="none" w:sz="0" w:space="0" w:color="auto"/>
            <w:right w:val="none" w:sz="0" w:space="0" w:color="auto"/>
          </w:divBdr>
        </w:div>
        <w:div w:id="1003893764">
          <w:marLeft w:val="640"/>
          <w:marRight w:val="0"/>
          <w:marTop w:val="0"/>
          <w:marBottom w:val="0"/>
          <w:divBdr>
            <w:top w:val="none" w:sz="0" w:space="0" w:color="auto"/>
            <w:left w:val="none" w:sz="0" w:space="0" w:color="auto"/>
            <w:bottom w:val="none" w:sz="0" w:space="0" w:color="auto"/>
            <w:right w:val="none" w:sz="0" w:space="0" w:color="auto"/>
          </w:divBdr>
        </w:div>
        <w:div w:id="412969925">
          <w:marLeft w:val="640"/>
          <w:marRight w:val="0"/>
          <w:marTop w:val="0"/>
          <w:marBottom w:val="0"/>
          <w:divBdr>
            <w:top w:val="none" w:sz="0" w:space="0" w:color="auto"/>
            <w:left w:val="none" w:sz="0" w:space="0" w:color="auto"/>
            <w:bottom w:val="none" w:sz="0" w:space="0" w:color="auto"/>
            <w:right w:val="none" w:sz="0" w:space="0" w:color="auto"/>
          </w:divBdr>
        </w:div>
        <w:div w:id="2053729522">
          <w:marLeft w:val="640"/>
          <w:marRight w:val="0"/>
          <w:marTop w:val="0"/>
          <w:marBottom w:val="0"/>
          <w:divBdr>
            <w:top w:val="none" w:sz="0" w:space="0" w:color="auto"/>
            <w:left w:val="none" w:sz="0" w:space="0" w:color="auto"/>
            <w:bottom w:val="none" w:sz="0" w:space="0" w:color="auto"/>
            <w:right w:val="none" w:sz="0" w:space="0" w:color="auto"/>
          </w:divBdr>
        </w:div>
        <w:div w:id="736829179">
          <w:marLeft w:val="640"/>
          <w:marRight w:val="0"/>
          <w:marTop w:val="0"/>
          <w:marBottom w:val="0"/>
          <w:divBdr>
            <w:top w:val="none" w:sz="0" w:space="0" w:color="auto"/>
            <w:left w:val="none" w:sz="0" w:space="0" w:color="auto"/>
            <w:bottom w:val="none" w:sz="0" w:space="0" w:color="auto"/>
            <w:right w:val="none" w:sz="0" w:space="0" w:color="auto"/>
          </w:divBdr>
        </w:div>
        <w:div w:id="20595062">
          <w:marLeft w:val="640"/>
          <w:marRight w:val="0"/>
          <w:marTop w:val="0"/>
          <w:marBottom w:val="0"/>
          <w:divBdr>
            <w:top w:val="none" w:sz="0" w:space="0" w:color="auto"/>
            <w:left w:val="none" w:sz="0" w:space="0" w:color="auto"/>
            <w:bottom w:val="none" w:sz="0" w:space="0" w:color="auto"/>
            <w:right w:val="none" w:sz="0" w:space="0" w:color="auto"/>
          </w:divBdr>
        </w:div>
        <w:div w:id="1973779776">
          <w:marLeft w:val="640"/>
          <w:marRight w:val="0"/>
          <w:marTop w:val="0"/>
          <w:marBottom w:val="0"/>
          <w:divBdr>
            <w:top w:val="none" w:sz="0" w:space="0" w:color="auto"/>
            <w:left w:val="none" w:sz="0" w:space="0" w:color="auto"/>
            <w:bottom w:val="none" w:sz="0" w:space="0" w:color="auto"/>
            <w:right w:val="none" w:sz="0" w:space="0" w:color="auto"/>
          </w:divBdr>
        </w:div>
        <w:div w:id="627905209">
          <w:marLeft w:val="640"/>
          <w:marRight w:val="0"/>
          <w:marTop w:val="0"/>
          <w:marBottom w:val="0"/>
          <w:divBdr>
            <w:top w:val="none" w:sz="0" w:space="0" w:color="auto"/>
            <w:left w:val="none" w:sz="0" w:space="0" w:color="auto"/>
            <w:bottom w:val="none" w:sz="0" w:space="0" w:color="auto"/>
            <w:right w:val="none" w:sz="0" w:space="0" w:color="auto"/>
          </w:divBdr>
        </w:div>
        <w:div w:id="1662007742">
          <w:marLeft w:val="640"/>
          <w:marRight w:val="0"/>
          <w:marTop w:val="0"/>
          <w:marBottom w:val="0"/>
          <w:divBdr>
            <w:top w:val="none" w:sz="0" w:space="0" w:color="auto"/>
            <w:left w:val="none" w:sz="0" w:space="0" w:color="auto"/>
            <w:bottom w:val="none" w:sz="0" w:space="0" w:color="auto"/>
            <w:right w:val="none" w:sz="0" w:space="0" w:color="auto"/>
          </w:divBdr>
        </w:div>
        <w:div w:id="1418821013">
          <w:marLeft w:val="640"/>
          <w:marRight w:val="0"/>
          <w:marTop w:val="0"/>
          <w:marBottom w:val="0"/>
          <w:divBdr>
            <w:top w:val="none" w:sz="0" w:space="0" w:color="auto"/>
            <w:left w:val="none" w:sz="0" w:space="0" w:color="auto"/>
            <w:bottom w:val="none" w:sz="0" w:space="0" w:color="auto"/>
            <w:right w:val="none" w:sz="0" w:space="0" w:color="auto"/>
          </w:divBdr>
        </w:div>
        <w:div w:id="1798836735">
          <w:marLeft w:val="640"/>
          <w:marRight w:val="0"/>
          <w:marTop w:val="0"/>
          <w:marBottom w:val="0"/>
          <w:divBdr>
            <w:top w:val="none" w:sz="0" w:space="0" w:color="auto"/>
            <w:left w:val="none" w:sz="0" w:space="0" w:color="auto"/>
            <w:bottom w:val="none" w:sz="0" w:space="0" w:color="auto"/>
            <w:right w:val="none" w:sz="0" w:space="0" w:color="auto"/>
          </w:divBdr>
        </w:div>
      </w:divsChild>
    </w:div>
    <w:div w:id="2093815784">
      <w:bodyDiv w:val="1"/>
      <w:marLeft w:val="0"/>
      <w:marRight w:val="0"/>
      <w:marTop w:val="0"/>
      <w:marBottom w:val="0"/>
      <w:divBdr>
        <w:top w:val="none" w:sz="0" w:space="0" w:color="auto"/>
        <w:left w:val="none" w:sz="0" w:space="0" w:color="auto"/>
        <w:bottom w:val="none" w:sz="0" w:space="0" w:color="auto"/>
        <w:right w:val="none" w:sz="0" w:space="0" w:color="auto"/>
      </w:divBdr>
      <w:divsChild>
        <w:div w:id="352344981">
          <w:marLeft w:val="640"/>
          <w:marRight w:val="0"/>
          <w:marTop w:val="0"/>
          <w:marBottom w:val="0"/>
          <w:divBdr>
            <w:top w:val="none" w:sz="0" w:space="0" w:color="auto"/>
            <w:left w:val="none" w:sz="0" w:space="0" w:color="auto"/>
            <w:bottom w:val="none" w:sz="0" w:space="0" w:color="auto"/>
            <w:right w:val="none" w:sz="0" w:space="0" w:color="auto"/>
          </w:divBdr>
        </w:div>
        <w:div w:id="175848705">
          <w:marLeft w:val="640"/>
          <w:marRight w:val="0"/>
          <w:marTop w:val="0"/>
          <w:marBottom w:val="0"/>
          <w:divBdr>
            <w:top w:val="none" w:sz="0" w:space="0" w:color="auto"/>
            <w:left w:val="none" w:sz="0" w:space="0" w:color="auto"/>
            <w:bottom w:val="none" w:sz="0" w:space="0" w:color="auto"/>
            <w:right w:val="none" w:sz="0" w:space="0" w:color="auto"/>
          </w:divBdr>
        </w:div>
        <w:div w:id="2059818847">
          <w:marLeft w:val="640"/>
          <w:marRight w:val="0"/>
          <w:marTop w:val="0"/>
          <w:marBottom w:val="0"/>
          <w:divBdr>
            <w:top w:val="none" w:sz="0" w:space="0" w:color="auto"/>
            <w:left w:val="none" w:sz="0" w:space="0" w:color="auto"/>
            <w:bottom w:val="none" w:sz="0" w:space="0" w:color="auto"/>
            <w:right w:val="none" w:sz="0" w:space="0" w:color="auto"/>
          </w:divBdr>
        </w:div>
        <w:div w:id="1817411006">
          <w:marLeft w:val="640"/>
          <w:marRight w:val="0"/>
          <w:marTop w:val="0"/>
          <w:marBottom w:val="0"/>
          <w:divBdr>
            <w:top w:val="none" w:sz="0" w:space="0" w:color="auto"/>
            <w:left w:val="none" w:sz="0" w:space="0" w:color="auto"/>
            <w:bottom w:val="none" w:sz="0" w:space="0" w:color="auto"/>
            <w:right w:val="none" w:sz="0" w:space="0" w:color="auto"/>
          </w:divBdr>
        </w:div>
        <w:div w:id="320044429">
          <w:marLeft w:val="640"/>
          <w:marRight w:val="0"/>
          <w:marTop w:val="0"/>
          <w:marBottom w:val="0"/>
          <w:divBdr>
            <w:top w:val="none" w:sz="0" w:space="0" w:color="auto"/>
            <w:left w:val="none" w:sz="0" w:space="0" w:color="auto"/>
            <w:bottom w:val="none" w:sz="0" w:space="0" w:color="auto"/>
            <w:right w:val="none" w:sz="0" w:space="0" w:color="auto"/>
          </w:divBdr>
        </w:div>
        <w:div w:id="1108548374">
          <w:marLeft w:val="640"/>
          <w:marRight w:val="0"/>
          <w:marTop w:val="0"/>
          <w:marBottom w:val="0"/>
          <w:divBdr>
            <w:top w:val="none" w:sz="0" w:space="0" w:color="auto"/>
            <w:left w:val="none" w:sz="0" w:space="0" w:color="auto"/>
            <w:bottom w:val="none" w:sz="0" w:space="0" w:color="auto"/>
            <w:right w:val="none" w:sz="0" w:space="0" w:color="auto"/>
          </w:divBdr>
        </w:div>
        <w:div w:id="549151832">
          <w:marLeft w:val="640"/>
          <w:marRight w:val="0"/>
          <w:marTop w:val="0"/>
          <w:marBottom w:val="0"/>
          <w:divBdr>
            <w:top w:val="none" w:sz="0" w:space="0" w:color="auto"/>
            <w:left w:val="none" w:sz="0" w:space="0" w:color="auto"/>
            <w:bottom w:val="none" w:sz="0" w:space="0" w:color="auto"/>
            <w:right w:val="none" w:sz="0" w:space="0" w:color="auto"/>
          </w:divBdr>
        </w:div>
        <w:div w:id="634604338">
          <w:marLeft w:val="640"/>
          <w:marRight w:val="0"/>
          <w:marTop w:val="0"/>
          <w:marBottom w:val="0"/>
          <w:divBdr>
            <w:top w:val="none" w:sz="0" w:space="0" w:color="auto"/>
            <w:left w:val="none" w:sz="0" w:space="0" w:color="auto"/>
            <w:bottom w:val="none" w:sz="0" w:space="0" w:color="auto"/>
            <w:right w:val="none" w:sz="0" w:space="0" w:color="auto"/>
          </w:divBdr>
        </w:div>
        <w:div w:id="1700158738">
          <w:marLeft w:val="640"/>
          <w:marRight w:val="0"/>
          <w:marTop w:val="0"/>
          <w:marBottom w:val="0"/>
          <w:divBdr>
            <w:top w:val="none" w:sz="0" w:space="0" w:color="auto"/>
            <w:left w:val="none" w:sz="0" w:space="0" w:color="auto"/>
            <w:bottom w:val="none" w:sz="0" w:space="0" w:color="auto"/>
            <w:right w:val="none" w:sz="0" w:space="0" w:color="auto"/>
          </w:divBdr>
        </w:div>
        <w:div w:id="739400482">
          <w:marLeft w:val="640"/>
          <w:marRight w:val="0"/>
          <w:marTop w:val="0"/>
          <w:marBottom w:val="0"/>
          <w:divBdr>
            <w:top w:val="none" w:sz="0" w:space="0" w:color="auto"/>
            <w:left w:val="none" w:sz="0" w:space="0" w:color="auto"/>
            <w:bottom w:val="none" w:sz="0" w:space="0" w:color="auto"/>
            <w:right w:val="none" w:sz="0" w:space="0" w:color="auto"/>
          </w:divBdr>
        </w:div>
        <w:div w:id="1082064921">
          <w:marLeft w:val="640"/>
          <w:marRight w:val="0"/>
          <w:marTop w:val="0"/>
          <w:marBottom w:val="0"/>
          <w:divBdr>
            <w:top w:val="none" w:sz="0" w:space="0" w:color="auto"/>
            <w:left w:val="none" w:sz="0" w:space="0" w:color="auto"/>
            <w:bottom w:val="none" w:sz="0" w:space="0" w:color="auto"/>
            <w:right w:val="none" w:sz="0" w:space="0" w:color="auto"/>
          </w:divBdr>
        </w:div>
        <w:div w:id="1333800063">
          <w:marLeft w:val="640"/>
          <w:marRight w:val="0"/>
          <w:marTop w:val="0"/>
          <w:marBottom w:val="0"/>
          <w:divBdr>
            <w:top w:val="none" w:sz="0" w:space="0" w:color="auto"/>
            <w:left w:val="none" w:sz="0" w:space="0" w:color="auto"/>
            <w:bottom w:val="none" w:sz="0" w:space="0" w:color="auto"/>
            <w:right w:val="none" w:sz="0" w:space="0" w:color="auto"/>
          </w:divBdr>
        </w:div>
        <w:div w:id="195046976">
          <w:marLeft w:val="640"/>
          <w:marRight w:val="0"/>
          <w:marTop w:val="0"/>
          <w:marBottom w:val="0"/>
          <w:divBdr>
            <w:top w:val="none" w:sz="0" w:space="0" w:color="auto"/>
            <w:left w:val="none" w:sz="0" w:space="0" w:color="auto"/>
            <w:bottom w:val="none" w:sz="0" w:space="0" w:color="auto"/>
            <w:right w:val="none" w:sz="0" w:space="0" w:color="auto"/>
          </w:divBdr>
        </w:div>
        <w:div w:id="1813715313">
          <w:marLeft w:val="640"/>
          <w:marRight w:val="0"/>
          <w:marTop w:val="0"/>
          <w:marBottom w:val="0"/>
          <w:divBdr>
            <w:top w:val="none" w:sz="0" w:space="0" w:color="auto"/>
            <w:left w:val="none" w:sz="0" w:space="0" w:color="auto"/>
            <w:bottom w:val="none" w:sz="0" w:space="0" w:color="auto"/>
            <w:right w:val="none" w:sz="0" w:space="0" w:color="auto"/>
          </w:divBdr>
        </w:div>
        <w:div w:id="304744400">
          <w:marLeft w:val="640"/>
          <w:marRight w:val="0"/>
          <w:marTop w:val="0"/>
          <w:marBottom w:val="0"/>
          <w:divBdr>
            <w:top w:val="none" w:sz="0" w:space="0" w:color="auto"/>
            <w:left w:val="none" w:sz="0" w:space="0" w:color="auto"/>
            <w:bottom w:val="none" w:sz="0" w:space="0" w:color="auto"/>
            <w:right w:val="none" w:sz="0" w:space="0" w:color="auto"/>
          </w:divBdr>
        </w:div>
        <w:div w:id="919951698">
          <w:marLeft w:val="640"/>
          <w:marRight w:val="0"/>
          <w:marTop w:val="0"/>
          <w:marBottom w:val="0"/>
          <w:divBdr>
            <w:top w:val="none" w:sz="0" w:space="0" w:color="auto"/>
            <w:left w:val="none" w:sz="0" w:space="0" w:color="auto"/>
            <w:bottom w:val="none" w:sz="0" w:space="0" w:color="auto"/>
            <w:right w:val="none" w:sz="0" w:space="0" w:color="auto"/>
          </w:divBdr>
        </w:div>
        <w:div w:id="1393234763">
          <w:marLeft w:val="640"/>
          <w:marRight w:val="0"/>
          <w:marTop w:val="0"/>
          <w:marBottom w:val="0"/>
          <w:divBdr>
            <w:top w:val="none" w:sz="0" w:space="0" w:color="auto"/>
            <w:left w:val="none" w:sz="0" w:space="0" w:color="auto"/>
            <w:bottom w:val="none" w:sz="0" w:space="0" w:color="auto"/>
            <w:right w:val="none" w:sz="0" w:space="0" w:color="auto"/>
          </w:divBdr>
        </w:div>
        <w:div w:id="608510295">
          <w:marLeft w:val="640"/>
          <w:marRight w:val="0"/>
          <w:marTop w:val="0"/>
          <w:marBottom w:val="0"/>
          <w:divBdr>
            <w:top w:val="none" w:sz="0" w:space="0" w:color="auto"/>
            <w:left w:val="none" w:sz="0" w:space="0" w:color="auto"/>
            <w:bottom w:val="none" w:sz="0" w:space="0" w:color="auto"/>
            <w:right w:val="none" w:sz="0" w:space="0" w:color="auto"/>
          </w:divBdr>
        </w:div>
        <w:div w:id="596602286">
          <w:marLeft w:val="640"/>
          <w:marRight w:val="0"/>
          <w:marTop w:val="0"/>
          <w:marBottom w:val="0"/>
          <w:divBdr>
            <w:top w:val="none" w:sz="0" w:space="0" w:color="auto"/>
            <w:left w:val="none" w:sz="0" w:space="0" w:color="auto"/>
            <w:bottom w:val="none" w:sz="0" w:space="0" w:color="auto"/>
            <w:right w:val="none" w:sz="0" w:space="0" w:color="auto"/>
          </w:divBdr>
        </w:div>
        <w:div w:id="1355112797">
          <w:marLeft w:val="640"/>
          <w:marRight w:val="0"/>
          <w:marTop w:val="0"/>
          <w:marBottom w:val="0"/>
          <w:divBdr>
            <w:top w:val="none" w:sz="0" w:space="0" w:color="auto"/>
            <w:left w:val="none" w:sz="0" w:space="0" w:color="auto"/>
            <w:bottom w:val="none" w:sz="0" w:space="0" w:color="auto"/>
            <w:right w:val="none" w:sz="0" w:space="0" w:color="auto"/>
          </w:divBdr>
        </w:div>
        <w:div w:id="1428766801">
          <w:marLeft w:val="640"/>
          <w:marRight w:val="0"/>
          <w:marTop w:val="0"/>
          <w:marBottom w:val="0"/>
          <w:divBdr>
            <w:top w:val="none" w:sz="0" w:space="0" w:color="auto"/>
            <w:left w:val="none" w:sz="0" w:space="0" w:color="auto"/>
            <w:bottom w:val="none" w:sz="0" w:space="0" w:color="auto"/>
            <w:right w:val="none" w:sz="0" w:space="0" w:color="auto"/>
          </w:divBdr>
        </w:div>
      </w:divsChild>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B8244E6-AD33-4C44-AE2E-FDD342FAE0A8}"/>
      </w:docPartPr>
      <w:docPartBody>
        <w:p w:rsidR="00E27A0D" w:rsidRDefault="007F6779">
          <w:r w:rsidRPr="001E36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779"/>
    <w:rsid w:val="00007E15"/>
    <w:rsid w:val="00032A44"/>
    <w:rsid w:val="00047B32"/>
    <w:rsid w:val="000F63FA"/>
    <w:rsid w:val="007F6779"/>
    <w:rsid w:val="00886AD2"/>
    <w:rsid w:val="008B0994"/>
    <w:rsid w:val="008F6E97"/>
    <w:rsid w:val="00960A2E"/>
    <w:rsid w:val="009749CF"/>
    <w:rsid w:val="00981DA1"/>
    <w:rsid w:val="009B4872"/>
    <w:rsid w:val="00A40B4B"/>
    <w:rsid w:val="00B0668E"/>
    <w:rsid w:val="00C163B1"/>
    <w:rsid w:val="00CE14F1"/>
    <w:rsid w:val="00DF203A"/>
    <w:rsid w:val="00E27A0D"/>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668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79362F-C339-4A87-BFDA-007A59258071}">
  <we:reference id="wa104382081" version="1.55.1.0" store="en-US" storeType="OMEX"/>
  <we:alternateReferences>
    <we:reference id="wa104382081" version="1.55.1.0" store="en-US" storeType="OMEX"/>
  </we:alternateReferences>
  <we:properties>
    <we:property name="MENDELEY_CITATIONS" value="[{&quot;citationID&quot;:&quot;MENDELEY_CITATION_6b746e28-8414-456d-a8f0-5a2d83e02071&quot;,&quot;properties&quot;:{&quot;noteIndex&quot;:0},&quot;isEdited&quot;:false,&quot;manualOverride&quot;:{&quot;isManuallyOverridden&quot;:false,&quot;citeprocText&quot;:&quot;[1,2]&quot;,&quot;manualOverrideText&quot;:&quot;&quot;},&quot;citationTag&quot;:&quot;MENDELEY_CITATION_v3_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&quot;,&quot;citationItems&quot;:[{&quot;id&quot;:&quot;32fca6f9-68cc-3735-acc1-12f02c93e420&quot;,&quot;itemData&quot;:{&quot;type&quot;:&quot;article-journal&quot;,&quot;id&quot;:&quot;32fca6f9-68cc-3735-acc1-12f02c93e420&quot;,&quot;title&quot;:&quot;Linking rapid erosion of the Mekong River delta to human activities&quot;,&quot;author&quot;:[{&quot;family&quot;:&quot;Anthony&quot;,&quot;given&quot;:&quot;Edward J&quot;,&quot;parse-names&quot;:false,&quot;dropping-particle&quot;:&quot;&quot;,&quot;non-dropping-particle&quot;:&quot;&quot;},{&quot;family&quot;:&quot;Brunier&quot;,&quot;given&quot;:&quot;Guillaume&quot;,&quot;parse-names&quot;:false,&quot;dropping-particle&quot;:&quot;&quot;,&quot;non-dropping-particle&quot;:&quot;&quot;},{&quot;family&quot;:&quot;Besset&quot;,&quot;given&quot;:&quot;Manon&quot;,&quot;parse-names&quot;:false,&quot;dropping-particle&quot;:&quot;&quot;,&quot;non-dropping-particle&quot;:&quot;&quot;},{&quot;family&quot;:&quot;Goichot&quot;,&quot;given&quot;:&quot;Marc&quot;,&quot;parse-names&quot;:false,&quot;dropping-particle&quot;:&quot;&quot;,&quot;non-dropping-particle&quot;:&quot;&quot;},{&quot;family&quot;:&quot;Dussouillez&quot;,&quot;given&quot;:&quot;Philippe&quot;,&quot;parse-names&quot;:false,&quot;dropping-particle&quot;:&quot;&quot;,&quot;non-dropping-particle&quot;:&quot;&quot;},{&quot;family&quot;:&quot;Nguyen&quot;,&quot;given&quot;:&quot;Van Lap&quot;,&quot;parse-names&quot;:false,&quot;dropping-particle&quot;:&quot;&quot;,&quot;non-dropping-particle&quot;:&quot;&quot;}],&quot;container-title&quot;:&quot;Scientific reports&quot;,&quot;container-title-short&quot;:&quot;Sci Rep&quot;,&quot;ISSN&quot;:&quot;2045-2322&quot;,&quot;issued&quot;:{&quot;date-parts&quot;:[[2015]]},&quot;page&quot;:&quot;14745&quot;,&quot;publisher&quot;:&quot;Nature Publishing Group&quot;,&quot;volume&quot;:&quot;5&quot;},&quot;isTemporary&quot;:false},{&quot;id&quot;:&quot;ef0b00ea-4e61-30a3-b6c7-62acc83887ac&quot;,&quot;itemData&quot;:{&quot;type&quot;:&quot;webpage&quot;,&quot;id&quot;:&quot;ef0b00ea-4e61-30a3-b6c7-62acc83887ac&quot;,&quot;title&quot;:&quot;Đồng bằng sông Cửu Long: Xói lở bờ biển bủa vây&quot;,&quot;author&quot;:[{&quot;family&quot;:&quot;Báo Tài nguyên và Môi trường (Vietnamese)&quot;,&quot;given&quot;:&quot;&quot;,&quot;parse-names&quot;:false,&quot;dropping-particle&quot;:&quot;&quot;,&quot;non-dropping-particle&quot;:&quot;&quot;}],&quot;container-title&quot;:&quot;2018&quot;,&quot;container-title-short&quot;:&quot;&quot;},&quot;isTemporary&quot;:false}]},{&quot;citationID&quot;:&quot;MENDELEY_CITATION_7f028d49-d7b1-4dae-8505-1e5d9364b49f&quot;,&quot;properties&quot;:{&quot;noteIndex&quot;:0},&quot;isEdited&quot;:false,&quot;manualOverride&quot;:{&quot;isManuallyOverridden&quot;:false,&quot;citeprocText&quot;:&quot;[3]&quot;,&quot;manualOverrideText&quot;:&quot;&quot;},&quot;citationTag&quot;:&quot;MENDELEY_CITATION_v3_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&quot;,&quot;citationItems&quot;:[{&quot;id&quot;:&quot;f8fcd3cc-754f-3088-b325-4120b7ab21e4&quot;,&quot;itemData&quot;:{&quot;type&quot;:&quot;article-journal&quot;,&quot;id&quot;:&quot;f8fcd3cc-754f-3088-b325-4120b7ab21e4&quot;,&quot;title&quot;:&quot;Mangroves as a coastal protection from waves in the Tong King delta, Vietnam&quot;,&quot;author&quot;:[{&quot;family&quot;:&quot;Mazda&quot;,&quot;given&quot;:&quot;Yoshihiro&quot;,&quot;parse-names&quot;:false,&quot;dropping-particle&quot;:&quot;&quot;,&quot;non-dropping-particle&quot;:&quot;&quot;},{&quot;family&quot;:&quot;Magi&quot;,&quot;given&quot;:&quot;Michimasa&quot;,&quot;parse-names&quot;:false,&quot;dropping-particle&quot;:&quot;&quot;,&quot;non-dropping-particle&quot;:&quot;&quot;},{&quot;family&quot;:&quot;Kogo&quot;,&quot;given&quot;:&quot;Motohiko&quot;,&quot;parse-names&quot;:false,&quot;dropping-particle&quot;:&quot;&quot;,&quot;non-dropping-particle&quot;:&quot;&quot;},{&quot;family&quot;:&quot;Hong&quot;,&quot;given&quot;:&quot;Phan Nguyen&quot;,&quot;parse-names&quot;:false,&quot;dropping-particle&quot;:&quot;&quot;,&quot;non-dropping-particle&quot;:&quot;&quot;}],&quot;container-title&quot;:&quot;Mangroves and salt marshes&quot;,&quot;ISSN&quot;:&quot;1386-3509&quot;,&quot;issued&quot;:{&quot;date-parts&quot;:[[1997]]},&quot;page&quot;:&quot;127-135&quot;,&quot;publisher&quot;:&quot;Springer&quot;,&quot;issue&quot;:&quot;2&quot;,&quot;volume&quot;:&quot;1&quot;,&quot;container-title-short&quot;:&quot;&quot;},&quot;isTemporary&quot;:false}]},{&quot;citationID&quot;:&quot;MENDELEY_CITATION_fc834b4e-ab74-427b-8b6a-05c061ebebb3&quot;,&quot;properties&quot;:{&quot;noteIndex&quot;:0},&quot;isEdited&quot;:false,&quot;manualOverride&quot;:{&quot;isManuallyOverridden&quot;:false,&quot;citeprocText&quot;:&quot;[4,5]&quot;,&quot;manualOverrideText&quot;:&quot;&quot;},&quot;citationTag&quot;:&quot;MENDELEY_CITATION_v3_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XSwiY29udGFpbmVyLXRpdGxlIjoiV2F0ZXIiLCJjb250YWluZXItdGl0bGUtc2hvcnQiOiJXYXRlciAoQmFzZWwpIiwiaXNzdWVkIjp7ImRhdGUtcGFydHMiOltbMjAyMF1dfSwicGFnZSI6IjE5MTAiLCJwdWJsaXNoZXIiOiJNdWx0aWRpc2NpcGxpbmFyeSBEaWdpdGFsIFB1Ymxpc2hpbmcgSW5zdGl0dXRlIiwiaXNzdWUiOiI3Iiwidm9sdW1lIjoiMTIifSwiaXNUZW1wb3JhcnkiOmZhbHNlfV19&quot;,&quot;citationItems&quot;:[{&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quot;id&quot;:&quot;63e0c095-9838-3948-bf88-04fb0ece4034&quot;,&quot;itemData&quot;:{&quot;type&quot;:&quot;article-journal&quot;,&quot;id&quot;:&quot;63e0c095-9838-3948-bf88-04fb0ece4034&quot;,&quot;title&quot;:&quot;Experimental assessment of the flow resistance of coastal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container-title&quot;:&quot;Water&quot;,&quot;container-title-short&quot;:&quot;Water (Basel)&quot;,&quot;issued&quot;:{&quot;date-parts&quot;:[[2020]]},&quot;page&quot;:&quot;1910&quot;,&quot;publisher&quot;:&quot;Multidisciplinary Digital Publishing Institute&quot;,&quot;issue&quot;:&quot;7&quot;,&quot;volume&quot;:&quot;12&quot;},&quot;isTemporary&quot;:false}]},{&quot;citationID&quot;:&quot;MENDELEY_CITATION_c1c8d45b-b0cb-4562-8391-b79fde0e5279&quot;,&quot;properties&quot;:{&quot;noteIndex&quot;:0},&quot;isEdited&quot;:false,&quot;manualOverride&quot;:{&quot;isManuallyOverridden&quot;:false,&quot;citeprocText&quot;:&quot;[6]&quot;,&quot;manualOverrideText&quot;:&quot;&quot;},&quot;citationTag&quot;:&quot;MENDELEY_CITATION_v3_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&quot;,&quot;citationItems&quot;:[{&quot;id&quot;:&quot;9e67ea1f-173b-3236-84a3-3f67a1c76aa9&quot;,&quot;itemData&quot;:{&quot;type&quot;:&quot;article-journal&quot;,&quot;id&quot;:&quot;9e67ea1f-173b-3236-84a3-3f67a1c76aa9&quot;,&quot;title&quot;:&quot;The effects of wave non-linearity on wave attenuation by vegetation&quot;,&quot;author&quot;:[{&quot;family&quot;:&quot;Phan&quot;,&quot;given&quot;:&quot;K L&quot;,&quot;parse-names&quot;:false,&quot;dropping-particle&quot;:&quot;&quot;,&quot;non-dropping-particle&quot;:&quot;&quot;},{&quot;family&quot;:&quot;Stive&quot;,&quot;given&quot;:&quot;M J F&quot;,&quot;parse-names&quot;:false,&quot;dropping-particle&quot;:&quot;&quot;,&quot;non-dropping-particle&quot;:&quot;&quot;},{&quot;family&quot;:&quot;Zijlema&quot;,&quot;given&quot;:&quot;M&quot;,&quot;parse-names&quot;:false,&quot;dropping-particle&quot;:&quot;&quot;,&quot;non-dropping-particle&quot;:&quot;&quot;},{&quot;family&quot;:&quot;Truong&quot;,&quot;given&quot;:&quot;H S&quot;,&quot;parse-names&quot;:false,&quot;dropping-particle&quot;:&quot;&quot;,&quot;non-dropping-particle&quot;:&quot;&quot;},{&quot;family&quot;:&quot;Aarninkhof&quot;,&quot;given&quot;:&quot;S G J&quot;,&quot;parse-names&quot;:false,&quot;dropping-particle&quot;:&quot;&quot;,&quot;non-dropping-particle&quot;:&quot;&quot;}],&quot;container-title&quot;:&quot;Coastal Engineering&quot;,&quot;ISSN&quot;:&quot;0378-3839&quot;,&quot;issued&quot;:{&quot;date-parts&quot;:[[2019]]},&quot;page&quot;:&quot;63-74&quot;,&quot;publisher&quot;:&quot;Elsevier&quot;,&quot;volume&quot;:&quot;147&quot;,&quot;container-title-short&quot;:&quot;&quot;},&quot;isTemporary&quot;:false}]},{&quot;citationID&quot;:&quot;MENDELEY_CITATION_16ac0eed-db55-4400-9151-2598706be332&quot;,&quot;properties&quot;:{&quot;noteIndex&quot;:0},&quot;isEdited&quot;:false,&quot;manualOverride&quot;:{&quot;isManuallyOverridden&quot;:false,&quot;citeprocText&quot;:&quot;[4,7]&quot;,&quot;manualOverrideText&quot;:&quot;&quot;},&quot;citationTag&quot;:&quot;MENDELEY_CITATION_v3_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LHsiZmFtaWx5IjoiVHVhbiIsImdpdmVuIjoiTGUgWHVhbiIsInBhcnNlLW5hbWVzIjpmYWxzZSwiZHJvcHBpbmctcGFydGljbGUiOiIiLCJub24tZHJvcHBpbmctcGFydGljbGUiOiIifV0sImlzc3VlZCI6eyJkYXRlLXBhcnRzIjpbWzIwMjFdXX0sImNvbnRhaW5lci10aXRsZS1zaG9ydCI6IiJ9LCJpc1RlbXBvcmFyeSI6ZmFsc2V9XX0=&quot;,&quot;citationItems&quot;:[{&quot;id&quot;:&quot;d40bab0a-44af-32fd-af1b-e3f2ebd6b45b&quot;,&quot;itemData&quot;:{&quot;type&quot;:&quot;article-journal&quot;,&quot;id&quot;:&quot;d40bab0a-44af-32fd-af1b-e3f2ebd6b45b&quot;,&quot;title&quot;:&quot;Wave Damping due to Wooden Fences along Mangrove Coasts&quot;,&quot;author&quot;:[{&quot;family&quot;:&quot;Dao&quot;,&quot;given&quot;:&quot;Tung&quot;,&quot;parse-names&quot;:false,&quot;dropping-particle&quot;:&quot;&quot;,&quot;non-dropping-particle&quot;:&quot;&quot;},{&quot;family&quot;:&quot;Stive&quot;,&quot;given&quot;:&quot;Marcel J F&quot;,&quot;parse-names&quot;:false,&quot;dropping-particle&quot;:&quot;&quot;,&quot;non-dropping-particle&quot;:&quot;&quot;},{&quot;family&quot;:&quot;Hofland&quot;,&quot;given&quot;:&quot;Bas&quot;,&quot;parse-names&quot;:false,&quot;dropping-particle&quot;:&quot;&quot;,&quot;non-dropping-particle&quot;:&quot;&quot;},{&quot;family&quot;:&quot;Mai&quot;,&quot;given&quot;:&quot;Tri&quot;,&quot;parse-names&quot;:false,&quot;dropping-particle&quot;:&quot;&quot;,&quot;non-dropping-particle&quot;:&quot;&quot;}],&quot;container-title&quot;:&quot;Journal of Coastal Research&quot;,&quot;container-title-short&quot;:&quot;J Coast Res&quot;,&quot;DOI&quot;:&quot;10.2112/JCOASTRES-D-18-00015.1&quot;,&quot;ISSN&quot;:&quot;0749-0208&quot;,&quot;URL&quot;:&quot;https://doi.org/10.2112/JCOASTRES-D-18-00015.1&quot;,&quot;issued&quot;:{&quot;date-parts&quot;:[[2018,11,1]]},&quot;page&quot;:&quot;1317-1327&quot;,&quot;abstract&quot;:&quot;Dao, T.; Stive, M.J.F.; Hofland, B., and Mai, T., 2018. Wave damping due to wooden fences along mangrove coasts.In the Mekong Delta, as in many other mangrove settings, wooden fences are considered beneficial coastal structures to provide sheltering for mangrove replantation efforts by reducing waves and currents and promoting sedimentation. One of the most quantitative previous studies on fence-induced wave reduction offered a first understanding of relevant process parameters. The present application of the advanced numerical time-domain wave model SWASH increases this understanding substantially and explains previously unexplained phenomena that were encountered in this earlier study. The findings reveal that wave damping increases with increasing fence thickness and with increasing density of the woody material in the fences. It further shows that the transmitted wave height (represented by the transmission coefficient) is inversely proportional to the Ursell number, implying that nonlinear waves are damped more effectively.&quot;,&quot;issue&quot;:&quot;6&quot;,&quot;volume&quot;:&quot;34&quot;},&quot;isTemporary&quot;:false},{&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quot;citationID&quot;:&quot;MENDELEY_CITATION_532497ef-039c-468a-b3a2-3775247a8b89&quot;,&quot;properties&quot;:{&quot;noteIndex&quot;:0},&quot;isEdited&quot;:false,&quot;manualOverride&quot;:{&quot;isManuallyOverridden&quot;:false,&quot;citeprocText&quot;:&quot;[8]&quot;,&quot;manualOverrideText&quot;:&quot;&quot;},&quot;citationTag&quot;:&quot;MENDELEY_CITATION_v3_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&quot;,&quot;citationItems&quot;:[{&quot;id&quot;:&quot;6b97967f-5a97-30d5-bb41-7bcdf9f1b69e&quot;,&quot;itemData&quot;:{&quot;type&quot;:&quot;article-journal&quot;,&quot;id&quot;:&quot;6b97967f-5a97-30d5-bb41-7bcdf9f1b69e&quot;,&quot;title&quot;:&quot;Coastal wave-energy attenuation by artificial wooden fences deployed for mangrove restoration: an experimental study&quot;,&quot;author&quot;:[{&quot;family&quot;:&quot;Shu&quot;,&quot;given&quot;:&quot;Anping&quot;,&quot;parse-names&quot;:false,&quot;dropping-particle&quot;:&quot;&quot;,&quot;non-dropping-particle&quot;:&quot;&quot;},{&quot;family&quot;:&quot;Zhu&quot;,&quot;given&quot;:&quot;Jiapin&quot;,&quot;parse-names&quot;:false,&quot;dropping-particle&quot;:&quot;&quot;,&quot;non-dropping-particle&quot;:&quot;&quot;},{&quot;family&quot;:&quot;Cui&quot;,&quot;given&quot;:&quot;Baoshan&quot;,&quot;parse-names&quot;:false,&quot;dropping-particle&quot;:&quot;&quot;,&quot;non-dropping-particle&quot;:&quot;&quot;},{&quot;family&quot;:&quot;Wang&quot;,&quot;given&quot;:&quot;Le&quot;,&quot;parse-names&quot;:false,&quot;dropping-particle&quot;:&quot;&quot;,&quot;non-dropping-particle&quot;:&quot;&quot;},{&quot;family&quot;:&quot;Zhang&quot;,&quot;given&quot;:&quot;Ziru&quot;,&quot;parse-names&quot;:false,&quot;dropping-particle&quot;:&quot;&quot;,&quot;non-dropping-particle&quot;:&quot;&quot;},{&quot;family&quot;:&quot;Pi&quot;,&quot;given&quot;:&quot;Chengling&quot;,&quot;parse-names&quot;:false,&quot;dropping-particle&quot;:&quot;&quot;,&quot;non-dropping-particle&quot;:&quot;&quot;}],&quot;container-title&quot;:&quot;Frontiers in Marine Science&quot;,&quot;container-title-short&quot;:&quot;Front Mar Sci&quot;,&quot;ISSN&quot;:&quot;2296-7745&quot;,&quot;issued&quot;:{&quot;date-parts&quot;:[[2023]]},&quot;page&quot;:&quot;1165048&quot;,&quot;publisher&quot;:&quot;Frontiers&quot;,&quot;volume&quot;:&quot;10&quot;},&quot;isTemporary&quot;:false}]},{&quot;citationID&quot;:&quot;MENDELEY_CITATION_760fb7c6-906e-41ca-b965-2587282f33cc&quot;,&quot;properties&quot;:{&quot;noteIndex&quot;:0},&quot;isEdited&quot;:false,&quot;manualOverride&quot;:{&quot;isManuallyOverridden&quot;:false,&quot;citeprocText&quot;:&quot;[9]&quot;,&quot;manualOverrideText&quot;:&quot;&quot;},&quot;citationTag&quot;:&quot;MENDELEY_CITATION_v3_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&quot;,&quot;citationItems&quot;:[{&quot;id&quot;:&quot;1591cb10-16c5-3d60-ab65-bcdf35368363&quot;,&quot;itemData&quot;:{&quot;type&quot;:&quot;article-journal&quot;,&quot;id&quot;:&quot;1591cb10-16c5-3d60-ab65-bcdf35368363&quot;,&quot;title&quot;:&quot;Optimising the wave attenuation of bamboo fences using the numerical wave model SWASH&quot;,&quot;author&quot;:[{&quot;family&quot;:&quot;Mancheno&quot;,&quot;given&quot;:&quot;Alejandra Gijon&quot;,&quot;parse-names&quot;:false,&quot;dropping-particle&quot;:&quot;&quot;,&quot;non-dropping-particle&quot;:&quot;&quot;},{&quot;family&quot;:&quot;Reniers&quot;,&quot;given&quot;:&quot;Ad&quot;,&quot;parse-names&quot;:false,&quot;dropping-particle&quot;:&quot;&quot;,&quot;non-dropping-particle&quot;:&quot;&quot;},{&quot;family&quot;:&quot;Suzuki&quot;,&quot;given&quot;:&quot;Tomohiro&quot;,&quot;parse-names&quot;:false,&quot;dropping-particle&quot;:&quot;&quot;,&quot;non-dropping-particle&quot;:&quot;&quot;}],&quot;container-title&quot;:&quot;Journal of Coastal and Hydraulic Structures&quot;,&quot;ISSN&quot;:&quot;2667-047X&quot;,&quot;issued&quot;:{&quot;date-parts&quot;:[[2023]]},&quot;volume&quot;:&quot;3&quot;,&quot;container-title-short&quot;:&quot;&quot;},&quot;isTemporary&quot;:false}]},{&quot;citationID&quot;:&quot;MENDELEY_CITATION_c9696dc2-b654-4522-8842-f8f4a4a18754&quot;,&quot;properties&quot;:{&quot;noteIndex&quot;:0},&quot;isEdited&quot;:false,&quot;manualOverride&quot;:{&quot;isManuallyOverridden&quot;:false,&quot;citeprocText&quot;:&quot;[10]&quot;,&quot;manualOverrideText&quot;:&quot;&quot;},&quot;citationTag&quot;:&quot;MENDELEY_CITATION_v3_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&quot;,&quot;citationItems&quot;:[{&quot;id&quot;:&quot;8ce702e9-fe4b-3a49-a9e4-475e70736a8e&quot;,&quot;itemData&quot;:{&quot;type&quot;:&quot;article-journal&quot;,&quot;id&quot;:&quot;8ce702e9-fe4b-3a49-a9e4-475e70736a8e&quot;,&quot;title&quot;:&quot;Numerical study on wave attenuation of extreme waves by emergent rigid vegetation patch&quot;,&quot;author&quot;:[{&quot;family&quot;:&quot;Qu&quot;,&quot;given&quot;:&quot;K&quot;,&quot;parse-names&quot;:false,&quot;dropping-particle&quot;:&quot;&quot;,&quot;non-dropping-particle&quot;:&quot;&quot;},{&quot;family&quot;:&quot;Lan&quot;,&quot;given&quot;:&quot;G Y&quot;,&quot;parse-names&quot;:false,&quot;dropping-particle&quot;:&quot;&quot;,&quot;non-dropping-particle&quot;:&quot;&quot;},{&quot;family&quot;:&quot;Sun&quot;,&quot;given&quot;:&quot;W Y&quot;,&quot;parse-names&quot;:false,&quot;dropping-particle&quot;:&quot;&quot;,&quot;non-dropping-particle&quot;:&quot;&quot;},{&quot;family&quot;:&quot;Jiang&quot;,&quot;given&quot;:&quot;C B&quot;,&quot;parse-names&quot;:false,&quot;dropping-particle&quot;:&quot;&quot;,&quot;non-dropping-particle&quot;:&quot;&quot;},{&quot;family&quot;:&quot;Yao&quot;,&quot;given&quot;:&quot;Y&quot;,&quot;parse-names&quot;:false,&quot;dropping-particle&quot;:&quot;&quot;,&quot;non-dropping-particle&quot;:&quot;&quot;},{&quot;family&quot;:&quot;Wen&quot;,&quot;given&quot;:&quot;B H&quot;,&quot;parse-names&quot;:false,&quot;dropping-particle&quot;:&quot;&quot;,&quot;non-dropping-particle&quot;:&quot;&quot;},{&quot;family&quot;:&quot;Xu&quot;,&quot;given&quot;:&quot;Y Y&quot;,&quot;parse-names&quot;:false,&quot;dropping-particle&quot;:&quot;&quot;,&quot;non-dropping-particle&quot;:&quot;&quot;},{&quot;family&quot;:&quot;Liu&quot;,&quot;given&quot;:&quot;T W&quot;,&quot;parse-names&quot;:false,&quot;dropping-particle&quot;:&quot;&quot;,&quot;non-dropping-particle&quot;:&quot;&quot;}],&quot;container-title&quot;:&quot;Ocean Engineering&quot;,&quot;ISSN&quot;:&quot;0029-8018&quot;,&quot;issued&quot;:{&quot;date-parts&quot;:[[2021]]},&quot;page&quot;:&quot;109865&quot;,&quot;publisher&quot;:&quot;Elsevier&quot;,&quot;volume&quot;:&quot;239&quot;,&quot;container-title-short&quot;:&quot;&quot;},&quot;isTemporary&quot;:false}]},{&quot;citationID&quot;:&quot;MENDELEY_CITATION_85d32923-de90-48b8-a12e-f71883a8c43d&quot;,&quot;properties&quot;:{&quot;noteIndex&quot;:0},&quot;isEdited&quot;:false,&quot;manualOverride&quot;:{&quot;isManuallyOverridden&quot;:false,&quot;citeprocText&quot;:&quot;[11]&quot;,&quot;manualOverrideText&quot;:&quot;&quot;},&quot;citationTag&quot;:&quot;MENDELEY_CITATION_v3_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&quot;,&quot;citationItems&quot;:[{&quot;id&quot;:&quot;807eb7cd-7251-3bcf-9694-7754e70fb2be&quot;,&quot;itemData&quot;:{&quot;type&quot;:&quot;article-journal&quot;,&quot;id&quot;:&quot;807eb7cd-7251-3bcf-9694-7754e70fb2be&quot;,&quot;title&quot;:&quot;SWASH: An operational public domain code for simulating wave fields and rapidly varied flows in coastal waters&quot;,&quot;author&quot;:[{&quot;family&quot;:&quot;Zijlema&quot;,&quot;given&quot;:&quot;Marcel&quot;,&quot;parse-names&quot;:false,&quot;dropping-particle&quot;:&quot;&quot;,&quot;non-dropping-particle&quot;:&quot;&quot;},{&quot;family&quot;:&quot;Stelling&quot;,&quot;given&quot;:&quot;Guus&quot;,&quot;parse-names&quot;:false,&quot;dropping-particle&quot;:&quot;&quot;,&quot;non-dropping-particle&quot;:&quot;&quot;},{&quot;family&quot;:&quot;Smit&quot;,&quot;given&quot;:&quot;Pieter&quot;,&quot;parse-names&quot;:false,&quot;dropping-particle&quot;:&quot;&quot;,&quot;non-dropping-particle&quot;:&quot;&quot;}],&quot;container-title&quot;:&quot;Coastal Engineering&quot;,&quot;ISSN&quot;:&quot;0378-3839&quot;,&quot;issued&quot;:{&quot;date-parts&quot;:[[2011]]},&quot;page&quot;:&quot;992-1012&quot;,&quot;publisher&quot;:&quot;Elsevier&quot;,&quot;issue&quot;:&quot;10&quot;,&quot;volume&quot;:&quot;58&quot;,&quot;container-title-short&quot;:&quot;&quot;},&quot;isTemporary&quot;:false}]},{&quot;citationID&quot;:&quot;MENDELEY_CITATION_5026d49c-1b07-4528-9f46-20a12e0f38bc&quot;,&quot;properties&quot;:{&quot;noteIndex&quot;:0},&quot;isEdited&quot;:false,&quot;manualOverride&quot;:{&quot;isManuallyOverridden&quot;:false,&quot;citeprocText&quot;:&quot;[12–15]&quot;,&quot;manualOverrideText&quot;:&quot;&quot;},&quot;citationTag&quot;:&quot;MENDELEY_CITATION_v3_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&quot;,&quot;citationItems&quot;:[{&quot;id&quot;:&quot;04894d90-cfcc-3996-9ea5-1d131d4d092e&quot;,&quot;itemData&quot;:{&quot;type&quot;:&quot;article-journal&quot;,&quot;id&quot;:&quot;04894d90-cfcc-3996-9ea5-1d131d4d092e&quot;,&quot;title&quot;:&quot;Depth-induced wave breaking in a non-hydrostatic, near-shore wave model&quot;,&quot;author&quot;:[{&quot;family&quot;:&quot;Smit&quot;,&quot;given&quot;:&quot;Pieter&quot;,&quot;parse-names&quot;:false,&quot;dropping-particle&quot;:&quot;&quot;,&quot;non-dropping-particle&quot;:&quot;&quot;},{&quot;family&quot;:&quot;Zijlema&quot;,&quot;given&quot;:&quot;Marcel&quot;,&quot;parse-names&quot;:false,&quot;dropping-particle&quot;:&quot;&quot;,&quot;non-dropping-particle&quot;:&quot;&quot;},{&quot;family&quot;:&quot;Stelling&quot;,&quot;given&quot;:&quot;Guus&quot;,&quot;parse-names&quot;:false,&quot;dropping-particle&quot;:&quot;&quot;,&quot;non-dropping-particle&quot;:&quot;&quot;}],&quot;container-title&quot;:&quot;Coastal Engineering&quot;,&quot;ISSN&quot;:&quot;0378-3839&quot;,&quot;issued&quot;:{&quot;date-parts&quot;:[[2013]]},&quot;page&quot;:&quot;1-16&quot;,&quot;publisher&quot;:&quot;Elsevier&quot;,&quot;volume&quot;:&quot;76&quot;,&quot;container-title-short&quot;:&quot;&quot;},&quot;isTemporary&quot;:false},{&quot;id&quot;:&quot;2a4c11af-f7ba-35d8-a9c4-9e58c9ca3002&quot;,&quot;itemData&quot;:{&quot;type&quot;:&quot;article-journal&quot;,&quot;id&quot;:&quot;2a4c11af-f7ba-35d8-a9c4-9e58c9ca3002&quot;,&quot;title&quot;:&quot;Further experiences with computing non‐hydrostatic free‐surface flows involving water waves&quot;,&quot;author&quot;:[{&quot;family&quot;:&quot;Zijlema&quot;,&quot;given&quot;:&quot;Marcel&quot;,&quot;parse-names&quot;:false,&quot;dropping-particle&quot;:&quot;&quot;,&quot;non-dropping-particle&quot;:&quot;&quot;},{&quot;family&quot;:&quot;Stelling&quot;,&quot;given&quot;:&quot;Guus S&quot;,&quot;parse-names&quot;:false,&quot;dropping-particle&quot;:&quot;&quot;,&quot;non-dropping-particle&quot;:&quot;&quot;}],&quot;container-title&quot;:&quot;International journal for numerical methods in fluids&quot;,&quot;container-title-short&quot;:&quot;Int J Numer Methods Fluids&quot;,&quot;ISSN&quot;:&quot;1097-0363&quot;,&quot;issued&quot;:{&quot;date-parts&quot;:[[2005]]},&quot;page&quot;:&quot;169-197&quot;,&quot;publisher&quot;:&quot;Wiley Online Library&quot;,&quot;issue&quot;:&quot;2&quot;,&quot;volume&quot;:&quot;48&quot;},&quot;isTemporary&quot;:false},{&quot;id&quot;:&quot;389b207f-b0f2-3665-9886-ede57da74cb4&quot;,&quot;itemData&quot;:{&quot;type&quot;:&quot;paper-conference&quot;,&quot;id&quot;:&quot;389b207f-b0f2-3665-9886-ede57da74cb4&quot;,&quot;title&quot;:&quot;Modelling wave transformation across a fringing reef using SWASH&quot;,&quot;author&quot;:[{&quot;family&quot;:&quot;Zijlema&quot;,&quot;given&quot;:&quot;Marcel&quot;,&quot;parse-names&quot;:false,&quot;dropping-particle&quot;:&quot;&quot;,&quot;non-dropping-particle&quot;:&quot;&quot;}],&quot;container-title&quot;:&quot;ICCE 2012: Proceedings of the 33rd International Conference on Coastal Engineering, Santander, Spain, 1-6 July 2012&quot;,&quot;ISBN&quot;:&quot;2156-1028&quot;,&quot;issued&quot;:{&quot;date-parts&quot;:[[2012]]},&quot;publisher&quot;:&quot;Coastal Engineering Research Council&quot;,&quot;container-title-short&quot;:&quot;&quot;},&quot;isTemporary&quot;:false},{&quot;id&quot;:&quot;30659e6e-cd07-3610-b454-5ef99ee41b8e&quot;,&quot;itemData&quot;:{&quot;type&quot;:&quot;article-journal&quot;,&quot;id&quot;:&quot;30659e6e-cd07-3610-b454-5ef99ee41b8e&quot;,&quot;title&quot;:&quot;Non-hydrostatic modelling of infragravity waves using SWASH&quot;,&quot;author&quot;:[{&quot;family&quot;:&quot;Rijnsdorp&quot;,&quot;given&quot;:&quot;Dirk Pieter&quot;,&quot;parse-names&quot;:false,&quot;dropping-particle&quot;:&quot;&quot;,&quot;non-dropping-particle&quot;:&quot;&quot;},{&quot;family&quot;:&quot;Smit&quot;,&quot;given&quot;:&quot;Pieter Bart&quot;,&quot;parse-names&quot;:false,&quot;dropping-particle&quot;:&quot;&quot;,&quot;non-dropping-particle&quot;:&quot;&quot;},{&quot;family&quot;:&quot;Zijlema&quot;,&quot;given&quot;:&quot;Marcel&quot;,&quot;parse-names&quot;:false,&quot;dropping-particle&quot;:&quot;&quot;,&quot;non-dropping-particle&quot;:&quot;&quot;}],&quot;container-title&quot;:&quot;Coastal Engineering Proceedings&quot;,&quot;ISSN&quot;:&quot;2156-1028&quot;,&quot;issued&quot;:{&quot;date-parts&quot;:[[2012]]},&quot;page&quot;:&quot;27&quot;,&quot;issue&quot;:&quot;33&quot;,&quot;volume&quot;:&quot;1&quot;,&quot;container-title-short&quot;:&quot;&quot;},&quot;isTemporary&quot;:false}]},{&quot;citationID&quot;:&quot;MENDELEY_CITATION_92c709aa-f608-4cba-aa3b-75d2a0c19414&quot;,&quot;properties&quot;:{&quot;noteIndex&quot;:0},&quot;isEdited&quot;:false,&quot;manualOverride&quot;:{&quot;isManuallyOverridden&quot;:false,&quot;citeprocText&quot;:&quot;[16]&quot;,&quot;manualOverrideText&quot;:&quot;&quot;},&quot;citationTag&quot;:&quot;MENDELEY_CITATION_v3_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&quot;,&quot;citationItems&quot;:[{&quot;id&quot;:&quot;0ef23e07-9090-3dab-82ca-b559eee1805d&quot;,&quot;itemData&quot;:{&quot;type&quot;:&quot;article-journal&quot;,&quot;id&quot;:&quot;0ef23e07-9090-3dab-82ca-b559eee1805d&quot;,&quot;title&quot;:&quot;Phase resolving runup and overtopping field validation of SWASH&quot;,&quot;author&quot;:[{&quot;family&quot;:&quot;Henderson&quot;,&quot;given&quot;:&quot;Cassandra S&quot;,&quot;parse-names&quot;:false,&quot;dropping-particle&quot;:&quot;&quot;,&quot;non-dropping-particle&quot;:&quot;&quot;},{&quot;family&quot;:&quot;Fiedler&quot;,&quot;given&quot;:&quot;Julia W&quot;,&quot;parse-names&quot;:false,&quot;dropping-particle&quot;:&quot;&quot;,&quot;non-dropping-particle&quot;:&quot;&quot;},{&quot;family&quot;:&quot;Merrifield&quot;,&quot;given&quot;:&quot;Mark A&quot;,&quot;parse-names&quot;:false,&quot;dropping-particle&quot;:&quot;&quot;,&quot;non-dropping-particle&quot;:&quot;&quot;},{&quot;family&quot;:&quot;Guza&quot;,&quot;given&quot;:&quot;R T&quot;,&quot;parse-names&quot;:false,&quot;dropping-particle&quot;:&quot;&quot;,&quot;non-dropping-particle&quot;:&quot;&quot;},{&quot;family&quot;:&quot;Young&quot;,&quot;given&quot;:&quot;Adam P&quot;,&quot;parse-names&quot;:false,&quot;dropping-particle&quot;:&quot;&quot;,&quot;non-dropping-particle&quot;:&quot;&quot;}],&quot;container-title&quot;:&quot;Coastal Engineering&quot;,&quot;DOI&quot;:&quot;https://doi.org/10.1016/j.coastaleng.2022.104128&quot;,&quot;ISSN&quot;:&quot;0378-3839&quot;,&quot;URL&quot;:&quot;https://www.sciencedirect.com/science/article/pii/S0378383922000436&quot;,&quot;issued&quot;:{&quot;date-parts&quot;:[[2022]]},&quot;page&quot;:&quot;104128&quot;,&quot;abstract&quot;:&quot;Time series of storm wave runup and overtopping observed on a sandy beach with a scanning LiDAR are compared with predictions of the phase-resolving numerical model SWASH 1D. SWASH is initialized 300 m offshore (8-m depth) with phase-resolved estimates of shoreward and seaward propagating waves, observed with a co-located pressure sensor-current meter. During 5 h of storm conditions (2.4-m significant wave height, 17-sec peak period, high tide) swash zone bed level erosion of 80 cm was observed with the LiDAR and included in SWASH simulations. Model offshore bathymetry is an ensemble of historical surveys. SWASH-predicted and LiDAR-observed runup time series are in-phase and coherent in both the sea-swell and infragravity frequency bands. Overtopping was intermittent and occurred only for the largest runups that were at suboptimal viewing angles. SWASH overpredicted by a factor of two the number of overtopping events observed with LiDAR and a single point pressure sensor. Phase-coupling between infragravity and sea swell waves at the offshore boundary and shoreline erosion both significantly affect model runup and overtopping. SWASH prediction misfits of 5%–6% in runup sea-swell and infragravity heights are encouragingly small given the uncertainty in underwater bathymetry, 1D dynamics assumption, and default model representations of wave breaking and bottom friction.&quot;,&quot;volume&quot;:&quot;175&quot;,&quot;container-title-short&quot;:&quot;&quot;},&quot;isTemporary&quot;:false}]},{&quot;citationID&quot;:&quot;MENDELEY_CITATION_b840058a-9240-4333-ac32-6394d9c1f46d&quot;,&quot;properties&quot;:{&quot;noteIndex&quot;:0},&quot;isEdited&quot;:false,&quot;manualOverride&quot;:{&quot;isManuallyOverridden&quot;:false,&quot;citeprocText&quot;:&quot;[17]&quot;,&quot;manualOverrideText&quot;:&quot;&quot;},&quot;citationTag&quot;:&quot;MENDELEY_CITATION_v3_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&quot;,&quot;citationItems&quot;:[{&quot;id&quot;:&quot;2bdf1817-0677-3b4e-97aa-d7f13bc10716&quot;,&quot;itemData&quot;:{&quot;type&quot;:&quot;article-journal&quot;,&quot;id&quot;:&quot;2bdf1817-0677-3b4e-97aa-d7f13bc10716&quot;,&quot;title&quot;:&quot;Uncertainty of wave runup prediction on coral reef-fringed coasts using SWASH model&quot;,&quot;author&quot;:[{&quot;family&quot;:&quot;Liu&quot;,&quot;given&quot;:&quot;Ye&quot;,&quot;parse-names&quot;:false,&quot;dropping-particle&quot;:&quot;&quot;,&quot;non-dropping-particle&quot;:&quot;&quot;},{&quot;family&quot;:&quot;Liao&quot;,&quot;given&quot;:&quot;Zhiling&quot;,&quot;parse-names&quot;:false,&quot;dropping-particle&quot;:&quot;&quot;,&quot;non-dropping-particle&quot;:&quot;&quot;},{&quot;family&quot;:&quot;Fang&quot;,&quot;given&quot;:&quot;Kezhao&quot;,&quot;parse-names&quot;:false,&quot;dropping-particle&quot;:&quot;&quot;,&quot;non-dropping-particle&quot;:&quot;&quot;},{&quot;family&quot;:&quot;Li&quot;,&quot;given&quot;:&quot;Shaowu&quot;,&quot;parse-names&quot;:false,&quot;dropping-particle&quot;:&quot;&quot;,&quot;non-dropping-particle&quot;:&quot;&quot;}],&quot;container-title&quot;:&quot;Ocean Engineering&quot;,&quot;DOI&quot;:&quot;https://doi.org/10.1016/j.oceaneng.2021.110094&quot;,&quot;ISSN&quot;:&quot;0029-8018&quot;,&quot;URL&quot;:&quot;https://www.sciencedirect.com/science/article/pii/S0029801821014190&quot;,&quot;issued&quot;:{&quot;date-parts&quot;:[[2021]]},&quot;page&quot;:&quot;110094&quot;,&quot;abstract&quot;:&quot;Predicting wave runup on reef-fringed coasts using phase-resolving modelings suffers from uncertainty induced by wave randomness, spectral-width determination, and reef-surface-roughness reproduction. A multi-layer non-hydrostatic model SWASH was first validated against two physical experiments and then applied to simulate runup over coral reefs. Simulations with different wave sequences for the same wave condition indicated that infragravity swash (RIGW) variability was the main contributor to the extreme runup (R2%) uncertainty. RIGW was positively correlated to the off-reef incident-wave groupiness factor and the average number of waves per wave group, suggesting that prior knowledge of incident group structure could help in reducing the uncertainty of runup prediction. In ensembles with 100 simulations of different random wave sequences, the ratio of R2% with 5% exceedance level to R2% with 95% exceedance level decreased with increasing number of spectral components and approached to 1.15–1.3 with over 600 components. Runup uncertainty induced by randomly phasing did not significantly vary with spectral widths and reef-surface roughness. Runup uncertainty due to arbitrarily specifying reef-surface roughness was much more significant than the uncertainty induced by wave randomness and spectral width, suggesting that accurate reproduction of reef surface roughness has a high priority in physical and numerical modelings.&quot;,&quot;volume&quot;:&quot;242&quot;,&quot;container-title-short&quot;:&quot;&quot;},&quot;isTemporary&quot;:false}]},{&quot;citationID&quot;:&quot;MENDELEY_CITATION_5585c6c5-86d6-43c9-9b7a-c7406b2d7b6d&quot;,&quot;properties&quot;:{&quot;noteIndex&quot;:0},&quot;isEdited&quot;:false,&quot;manualOverride&quot;:{&quot;isManuallyOverridden&quot;:false,&quot;citeprocText&quot;:&quot;[18]&quot;,&quot;manualOverrideText&quot;:&quot;&quot;},&quot;citationTag&quot;:&quot;MENDELEY_CITATION_v3_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&quot;,&quot;citationItems&quot;:[{&quot;id&quot;:&quot;7b7b4b22-9945-30aa-b435-aa186d2ab775&quot;,&quot;itemData&quot;:{&quot;type&quot;:&quot;article-journal&quot;,&quot;id&quot;:&quot;7b7b4b22-9945-30aa-b435-aa186d2ab775&quot;,&quot;title&quot;:&quot;On the improvements in nearshore wave height predictions using nested SWAN-SWASH modelling in the eastern coastal waters of India&quot;,&quot;author&quot;:[{&quot;family&quot;:&quot;Umesh&quot;,&quot;given&quot;:&quot;P A&quot;,&quot;parse-names&quot;:false,&quot;dropping-particle&quot;:&quot;&quot;,&quot;non-dropping-particle&quot;:&quot;&quot;},{&quot;family&quot;:&quot;Behera&quot;,&quot;given&quot;:&quot;Manasa R&quot;,&quot;parse-names&quot;:false,&quot;dropping-particle&quot;:&quot;&quot;,&quot;non-dropping-particle&quot;:&quot;&quot;}],&quot;container-title&quot;:&quot;Ocean Engineering&quot;,&quot;DOI&quot;:&quot;https://doi.org/10.1016/j.oceaneng.2021.109550&quot;,&quot;ISSN&quot;:&quot;0029-8018&quot;,&quot;URL&quot;:&quot;https://www.sciencedirect.com/science/article/pii/S0029801821009409&quot;,&quot;issued&quot;:{&quot;date-parts&quot;:[[2021]]},&quot;page&quot;:&quot;109550&quot;,&quot;abstract&quot;:&quot;Nearshore wave prediction is an area of research which still demands continuous developments and the accuracy of wave models in the nearshore regions, is known to be limited. In this work we focus on an improved coastal prediction across east coast of India and this is one step forward to achieve accurate nearshore predictions using nested wave models. The study used two modelling setups, SWAN and SWAN-SWASH with boundary conditions from deep water model WAVEWATCH III. The comparison of wave hindcasts over the east coast of India with buoy measurements at four nearshore locations, represents a higher accuracy in simulating significant wave height (Hs) with a high correlation and high index of agreement, using nested SWAN-SWASH in comparison to SWAN only. Further the accuracy of the models was also evaluated during an extreme event such as Hudhud Cyclone, which showed a better match using SWASH than SWAN at the Visakhapatnam coastal location. The sensitivity of the SWASH model with different grid resolutions was also tested to arrive at the best grid resolutions for achieving accurate nearshore predictions. Hence, a nested SWAN-SWASH setup should be adopted to locally advance the wave prediction in the nearshore regions, reducing the underestimation of wave estimates with SWAN only setup.&quot;,&quot;volume&quot;:&quot;236&quot;,&quot;container-title-short&quot;:&quot;&quot;},&quot;isTemporary&quot;:false}]},{&quot;citationID&quot;:&quot;MENDELEY_CITATION_aa2f3657-48a1-487a-801f-df1597ce340a&quot;,&quot;properties&quot;:{&quot;noteIndex&quot;:0},&quot;isEdited&quot;:false,&quot;manualOverride&quot;:{&quot;isManuallyOverridden&quot;:false,&quot;citeprocText&quot;:&quot;[11]&quot;,&quot;manualOverrideText&quot;:&quot;&quot;},&quot;citationTag&quot;:&quot;MENDELEY_CITATION_v3_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&quot;,&quot;citationItems&quot;:[{&quot;id&quot;:&quot;807eb7cd-7251-3bcf-9694-7754e70fb2be&quot;,&quot;itemData&quot;:{&quot;type&quot;:&quot;article-journal&quot;,&quot;id&quot;:&quot;807eb7cd-7251-3bcf-9694-7754e70fb2be&quot;,&quot;title&quot;:&quot;SWASH: An operational public domain code for simulating wave fields and rapidly varied flows in coastal waters&quot;,&quot;author&quot;:[{&quot;family&quot;:&quot;Zijlema&quot;,&quot;given&quot;:&quot;Marcel&quot;,&quot;parse-names&quot;:false,&quot;dropping-particle&quot;:&quot;&quot;,&quot;non-dropping-particle&quot;:&quot;&quot;},{&quot;family&quot;:&quot;Stelling&quot;,&quot;given&quot;:&quot;Guus&quot;,&quot;parse-names&quot;:false,&quot;dropping-particle&quot;:&quot;&quot;,&quot;non-dropping-particle&quot;:&quot;&quot;},{&quot;family&quot;:&quot;Smit&quot;,&quot;given&quot;:&quot;Pieter&quot;,&quot;parse-names&quot;:false,&quot;dropping-particle&quot;:&quot;&quot;,&quot;non-dropping-particle&quot;:&quot;&quot;}],&quot;container-title&quot;:&quot;Coastal Engineering&quot;,&quot;ISSN&quot;:&quot;0378-3839&quot;,&quot;issued&quot;:{&quot;date-parts&quot;:[[2011]]},&quot;page&quot;:&quot;992-1012&quot;,&quot;publisher&quot;:&quot;Elsevier&quot;,&quot;issue&quot;:&quot;10&quot;,&quot;volume&quot;:&quot;58&quot;,&quot;container-title-short&quot;:&quot;&quot;},&quot;isTemporary&quot;:false}]},{&quot;citationID&quot;:&quot;MENDELEY_CITATION_c29292b3-f349-462c-a22c-5d7337679f08&quot;,&quot;properties&quot;:{&quot;noteIndex&quot;:0},&quot;isEdited&quot;:false,&quot;manualOverride&quot;:{&quot;isManuallyOverridden&quot;:false,&quot;citeprocText&quot;:&quot;[4,7]&quot;,&quot;manualOverrideText&quot;:&quot;&quot;},&quot;citationTag&quot;:&quot;MENDELEY_CITATION_v3_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LHsiZmFtaWx5IjoiVHVhbiIsImdpdmVuIjoiTGUgWHVhbiIsInBhcnNlLW5hbWVzIjpmYWxzZSwiZHJvcHBpbmctcGFydGljbGUiOiIiLCJub24tZHJvcHBpbmctcGFydGljbGUiOiIifV0sImlzc3VlZCI6eyJkYXRlLXBhcnRzIjpbWzIwMjFdXX0sImNvbnRhaW5lci10aXRsZS1zaG9ydCI6IiJ9LCJpc1RlbXBvcmFyeSI6ZmFsc2V9XX0=&quot;,&quot;citationItems&quot;:[{&quot;id&quot;:&quot;d40bab0a-44af-32fd-af1b-e3f2ebd6b45b&quot;,&quot;itemData&quot;:{&quot;type&quot;:&quot;article-journal&quot;,&quot;id&quot;:&quot;d40bab0a-44af-32fd-af1b-e3f2ebd6b45b&quot;,&quot;title&quot;:&quot;Wave Damping due to Wooden Fences along Mangrove Coasts&quot;,&quot;author&quot;:[{&quot;family&quot;:&quot;Dao&quot;,&quot;given&quot;:&quot;Tung&quot;,&quot;parse-names&quot;:false,&quot;dropping-particle&quot;:&quot;&quot;,&quot;non-dropping-particle&quot;:&quot;&quot;},{&quot;family&quot;:&quot;Stive&quot;,&quot;given&quot;:&quot;Marcel J F&quot;,&quot;parse-names&quot;:false,&quot;dropping-particle&quot;:&quot;&quot;,&quot;non-dropping-particle&quot;:&quot;&quot;},{&quot;family&quot;:&quot;Hofland&quot;,&quot;given&quot;:&quot;Bas&quot;,&quot;parse-names&quot;:false,&quot;dropping-particle&quot;:&quot;&quot;,&quot;non-dropping-particle&quot;:&quot;&quot;},{&quot;family&quot;:&quot;Mai&quot;,&quot;given&quot;:&quot;Tri&quot;,&quot;parse-names&quot;:false,&quot;dropping-particle&quot;:&quot;&quot;,&quot;non-dropping-particle&quot;:&quot;&quot;}],&quot;container-title&quot;:&quot;Journal of Coastal Research&quot;,&quot;container-title-short&quot;:&quot;J Coast Res&quot;,&quot;DOI&quot;:&quot;10.2112/JCOASTRES-D-18-00015.1&quot;,&quot;ISSN&quot;:&quot;0749-0208&quot;,&quot;URL&quot;:&quot;https://doi.org/10.2112/JCOASTRES-D-18-00015.1&quot;,&quot;issued&quot;:{&quot;date-parts&quot;:[[2018,11,1]]},&quot;page&quot;:&quot;1317-1327&quot;,&quot;abstract&quot;:&quot;Dao, T.; Stive, M.J.F.; Hofland, B., and Mai, T., 2018. Wave damping due to wooden fences along mangrove coasts.In the Mekong Delta, as in many other mangrove settings, wooden fences are considered beneficial coastal structures to provide sheltering for mangrove replantation efforts by reducing waves and currents and promoting sedimentation. One of the most quantitative previous studies on fence-induced wave reduction offered a first understanding of relevant process parameters. The present application of the advanced numerical time-domain wave model SWASH increases this understanding substantially and explains previously unexplained phenomena that were encountered in this earlier study. The findings reveal that wave damping increases with increasing fence thickness and with increasing density of the woody material in the fences. It further shows that the transmitted wave height (represented by the transmission coefficient) is inversely proportional to the Ursell number, implying that nonlinear waves are damped more effectively.&quot;,&quot;issue&quot;:&quot;6&quot;,&quot;volume&quot;:&quot;34&quot;},&quot;isTemporary&quot;:false},{&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quot;citationID&quot;:&quot;MENDELEY_CITATION_40e1e34c-698d-463f-8ca4-ce15d47add4a&quot;,&quot;properties&quot;:{&quot;noteIndex&quot;:0},&quot;isEdited&quot;:false,&quot;manualOverride&quot;:{&quot;isManuallyOverridden&quot;:false,&quot;citeprocText&quot;:&quot;[19]&quot;,&quot;manualOverrideText&quot;:&quot;&quot;},&quot;citationTag&quot;:&quot;MENDELEY_CITATION_v3_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&quot;,&quot;citationItems&quot;:[{&quot;id&quot;:&quot;d1af518e-37dc-3731-a896-a441cad9aed1&quot;,&quot;itemData&quot;:{&quot;type&quot;:&quot;article-journal&quot;,&quot;id&quot;:&quot;d1af518e-37dc-3731-a896-a441cad9aed1&quot;,&quot;title&quot;:&quot;Non-hydrostatic modeling of drag, inertia and porous effects in wave propagation over dense vegetation fields&quot;,&quot;author&quot;:[{&quot;family&quot;:&quot;Suzuki&quot;,&quot;given&quot;:&quot;Tomohiro&quot;,&quot;parse-names&quot;:false,&quot;dropping-particle&quot;:&quot;&quot;,&quot;non-dropping-particle&quot;:&quot;&quot;},{&quot;family&quot;:&quot;Hu&quot;,&quot;given&quot;:&quot;Zhan&quot;,&quot;parse-names&quot;:false,&quot;dropping-particle&quot;:&quot;&quot;,&quot;non-dropping-particle&quot;:&quot;&quot;},{&quot;family&quot;:&quot;Kumada&quot;,&quot;given&quot;:&quot;Kenji&quot;,&quot;parse-names&quot;:false,&quot;dropping-particle&quot;:&quot;&quot;,&quot;non-dropping-particle&quot;:&quot;&quot;},{&quot;family&quot;:&quot;Phan&quot;,&quot;given&quot;:&quot;Linh Khanh&quot;,&quot;parse-names&quot;:false,&quot;dropping-particle&quot;:&quot;&quot;,&quot;non-dropping-particle&quot;:&quot;&quot;},{&quot;family&quot;:&quot;Zijlema&quot;,&quot;given&quot;:&quot;Marcel&quot;,&quot;parse-names&quot;:false,&quot;dropping-particle&quot;:&quot;&quot;,&quot;non-dropping-particle&quot;:&quot;&quot;}],&quot;container-title&quot;:&quot;Coastal Engineering&quot;,&quot;ISSN&quot;:&quot;0378-3839&quot;,&quot;issued&quot;:{&quot;date-parts&quot;:[[2019]]},&quot;publisher&quot;:&quot;Elsevier&quot;,&quot;container-title-short&quot;:&quot;&quot;},&quot;isTemporary&quot;:false}]},{&quot;citationID&quot;:&quot;MENDELEY_CITATION_4b625451-b66d-4d86-a4e0-51680f89018d&quot;,&quot;properties&quot;:{&quot;noteIndex&quot;:0},&quot;isEdited&quot;:false,&quot;manualOverride&quot;:{&quot;isManuallyOverridden&quot;:false,&quot;citeprocText&quot;:&quot;[20]&quot;,&quot;manualOverrideText&quot;:&quot;&quot;},&quot;citationTag&quot;:&quot;MENDELEY_CITATION_v3_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&quot;,&quot;citationItems&quot;:[{&quot;id&quot;:&quot;d4b7bee0-1d2a-38dc-9231-ace84387b110&quot;,&quot;itemData&quot;:{&quot;type&quot;:&quot;article-journal&quot;,&quot;id&quot;:&quot;d4b7bee0-1d2a-38dc-9231-ace84387b110&quot;,&quot;title&quot;:&quot;An empirical model to estimate the propagation of random breaking and nonbreaking waves over vegetation fields&quot;,&quot;author&quot;:[{&quot;family&quot;:&quot;Mendez&quot;,&quot;given&quot;:&quot;Fernando J&quot;,&quot;parse-names&quot;:false,&quot;dropping-particle&quot;:&quot;&quot;,&quot;non-dropping-particle&quot;:&quot;&quot;},{&quot;family&quot;:&quot;Losada&quot;,&quot;given&quot;:&quot;Inigo J&quot;,&quot;parse-names&quot;:false,&quot;dropping-particle&quot;:&quot;&quot;,&quot;non-dropping-particle&quot;:&quot;&quot;}],&quot;container-title&quot;:&quot;Coastal Engineering&quot;,&quot;ISSN&quot;:&quot;0378-3839&quot;,&quot;issued&quot;:{&quot;date-parts&quot;:[[2004]]},&quot;page&quot;:&quot;103-118&quot;,&quot;publisher&quot;:&quot;Elsevier&quot;,&quot;issue&quot;:&quot;2&quot;,&quot;volume&quot;:&quot;51&quot;,&quot;container-title-short&quot;:&quot;&quot;},&quot;isTemporary&quot;:false}]},{&quot;citationID&quot;:&quot;MENDELEY_CITATION_f52a1c57-58e8-4156-81c8-b254a318d06b&quot;,&quot;properties&quot;:{&quot;noteIndex&quot;:0},&quot;isEdited&quot;:false,&quot;manualOverride&quot;:{&quot;isManuallyOverridden&quot;:false,&quot;citeprocText&quot;:&quot;[21]&quot;,&quot;manualOverrideText&quot;:&quot;&quot;},&quot;citationTag&quot;:&quot;MENDELEY_CITATION_v3_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&quot;,&quot;citationItems&quot;:[{&quot;id&quot;:&quot;ddc93930-8608-33ec-8711-80ebf3a15f73&quot;,&quot;itemData&quot;:{&quot;type&quot;:&quot;paper-conference&quot;,&quot;id&quot;:&quot;ddc93930-8608-33ec-8711-80ebf3a15f73&quot;,&quot;title&quot;:&quot;Porosity Effects on Wave Transmission Through a Bamboo Fence&quot;,&quot;author&quot;:[{&quot;family&quot;:&quot;Mai&quot;,&quot;given&quot;:&quot;T&quot;,&quot;parse-names&quot;:false,&quot;dropping-particle&quot;:&quot;&quot;,&quot;non-dropping-particle&quot;:&quot;&quot;},{&quot;family&quot;:&quot;Dao&quot;,&quot;given&quot;:&quot;T&quot;,&quot;parse-names&quot;:false,&quot;dropping-particle&quot;:&quot;&quot;,&quot;non-dropping-particle&quot;:&quot;&quot;},{&quot;family&quot;:&quot;Ngo&quot;,&quot;given&quot;:&quot;A&quot;,&quot;parse-names&quot;:false,&quot;dropping-particle&quot;:&quot;&quot;,&quot;non-dropping-particle&quot;:&quot;&quot;},{&quot;family&quot;:&quot;Mai&quot;,&quot;given&quot;:&quot;C&quot;,&quot;parse-names&quot;:false,&quot;dropping-particle&quot;:&quot;&quot;,&quot;non-dropping-particle&quot;:&quot;&quot;}],&quot;container-title&quot;:&quot;International Conference on Asian and Pacific Coasts&quot;,&quot;issued&quot;:{&quot;date-parts&quot;:[[2019]]},&quot;page&quot;:&quot;1413-1418&quot;,&quot;publisher&quot;:&quot;Springer&quot;,&quot;container-title-short&quot;:&quot;&quot;},&quot;isTemporary&quot;:false}]},{&quot;citationID&quot;:&quot;MENDELEY_CITATION_ee24c1d2-a13f-4e9e-b605-0ed722648c97&quot;,&quot;properties&quot;:{&quot;noteIndex&quot;:0},&quot;isEdited&quot;:false,&quot;manualOverride&quot;:{&quot;isManuallyOverridden&quot;:false,&quot;citeprocText&quot;:&quot;[5]&quot;,&quot;manualOverrideText&quot;:&quot;&quot;},&quot;citationTag&quot;:&quot;MENDELEY_CITATION_v3_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V0sImNvbnRhaW5lci10aXRsZSI6IldhdGVyIiwiY29udGFpbmVyLXRpdGxlLXNob3J0IjoiV2F0ZXIgKEJhc2VsKSIsImlzc3VlZCI6eyJkYXRlLXBhcnRzIjpbWzIwMjBdXX0sInBhZ2UiOiIxOTEwIiwicHVibGlzaGVyIjoiTXVsdGlkaXNjaXBsaW5hcnkgRGlnaXRhbCBQdWJsaXNoaW5nIEluc3RpdHV0ZSIsImlzc3VlIjoiNyIsInZvbHVtZSI6IjEyIn0sImlzVGVtcG9yYXJ5IjpmYWxzZX1dfQ==&quot;,&quot;citationItems&quot;:[{&quot;id&quot;:&quot;63e0c095-9838-3948-bf88-04fb0ece4034&quot;,&quot;itemData&quot;:{&quot;type&quot;:&quot;article-journal&quot;,&quot;id&quot;:&quot;63e0c095-9838-3948-bf88-04fb0ece4034&quot;,&quot;title&quot;:&quot;Experimental assessment of the flow resistance of coastal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container-title&quot;:&quot;Water&quot;,&quot;container-title-short&quot;:&quot;Water (Basel)&quot;,&quot;issued&quot;:{&quot;date-parts&quot;:[[2020]]},&quot;page&quot;:&quot;1910&quot;,&quot;publisher&quot;:&quot;Multidisciplinary Digital Publishing Institute&quot;,&quot;issue&quot;:&quot;7&quot;,&quot;volume&quot;:&quot;12&quot;},&quot;isTemporary&quot;:false}]},{&quot;citationID&quot;:&quot;MENDELEY_CITATION_174e9268-4917-4daf-8d02-de8d8989c2f5&quot;,&quot;properties&quot;:{&quot;noteIndex&quot;:0},&quot;isEdited&quot;:false,&quot;manualOverride&quot;:{&quot;isManuallyOverridden&quot;:false,&quot;citeprocText&quot;:&quot;[4]&quot;,&quot;manualOverrideText&quot;:&quot;&quot;},&quot;citationTag&quot;:&quot;MENDELEY_CITATION_v3_eyJjaXRhdGlvbklEIjoiTUVOREVMRVlfQ0lUQVRJT05fMTc0ZTkyNjgtNDkxNy00ZGFmLThkMDItZGU4ZDg5ODljMmY1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quot;,&quot;citationItems&quot;:[{&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quot;citationID&quot;:&quot;MENDELEY_CITATION_8e41fdbc-8591-4111-ab1e-12f1b40e9061&quot;,&quot;properties&quot;:{&quot;noteIndex&quot;:0},&quot;isEdited&quot;:false,&quot;manualOverride&quot;:{&quot;isManuallyOverridden&quot;:false,&quot;citeprocText&quot;:&quot;[4]&quot;,&quot;manualOverrideText&quot;:&quot;&quot;},&quot;citationTag&quot;:&quot;MENDELEY_CITATION_v3_eyJjaXRhdGlvbklEIjoiTUVOREVMRVlfQ0lUQVRJT05fOGU0MWZkYmMtODU5MS00MTExLWFiMWUtMTJmMWI0MGU5MDYx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quot;,&quot;citationItems&quot;:[{&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quot;citationID&quot;:&quot;MENDELEY_CITATION_08071aec-f7d3-44c9-840f-4db80e7323c2&quot;,&quot;properties&quot;:{&quot;noteIndex&quot;:0},&quot;isEdited&quot;:false,&quot;manualOverride&quot;:{&quot;isManuallyOverridden&quot;:false,&quot;citeprocText&quot;:&quot;[4]&quot;,&quot;manualOverrideText&quot;:&quot;&quot;},&quot;citationTag&quot;:&quot;MENDELEY_CITATION_v3_eyJjaXRhdGlvbklEIjoiTUVOREVMRVlfQ0lUQVRJT05fMDgwNzFhZWMtZjdkMy00NGM5LTg0MGYtNGRiODBlNzMyM2My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quot;,&quot;citationItems&quot;:[{&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quot;citationID&quot;:&quot;MENDELEY_CITATION_668b981c-8e70-4a0d-a9f1-8a149e3d1746&quot;,&quot;properties&quot;:{&quot;noteIndex&quot;:0},&quot;isEdited&quot;:false,&quot;manualOverride&quot;:{&quot;isManuallyOverridden&quot;:false,&quot;citeprocText&quot;:&quot;[4]&quot;,&quot;manualOverrideText&quot;:&quot;&quot;},&quot;citationTag&quot;:&quot;MENDELEY_CITATION_v3_eyJjaXRhdGlvbklEIjoiTUVOREVMRVlfQ0lUQVRJT05fNjY4Yjk4MWMtOGU3MC00YTBkLWE5ZjEtOGExNDllM2QxNzQ2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quot;,&quot;citationItems&quot;:[{&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quot;citationID&quot;:&quot;MENDELEY_CITATION_bf12023a-c070-4de8-abc0-9d3438f83902&quot;,&quot;properties&quot;:{&quot;noteIndex&quot;:0},&quot;isEdited&quot;:false,&quot;manualOverride&quot;:{&quot;isManuallyOverridden&quot;:false,&quot;citeprocText&quot;:&quot;[4]&quot;,&quot;manualOverrideText&quot;:&quot;&quot;},&quot;citationTag&quot;:&quot;MENDELEY_CITATION_v3_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&quot;,&quot;citationItems&quot;:[{&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quot;citationID&quot;:&quot;MENDELEY_CITATION_c332fa33-3e93-4842-b897-bf6287c0037b&quot;,&quot;properties&quot;:{&quot;noteIndex&quot;:0},&quot;isEdited&quot;:false,&quot;manualOverride&quot;:{&quot;isManuallyOverridden&quot;:false,&quot;citeprocText&quot;:&quot;[4,7]&quot;,&quot;manualOverrideText&quot;:&quot;&quot;},&quot;citationTag&quot;:&quot;MENDELEY_CITATION_v3_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&quot;,&quot;citationItems&quot;:[{&quot;id&quot;:&quot;d40bab0a-44af-32fd-af1b-e3f2ebd6b45b&quot;,&quot;itemData&quot;:{&quot;type&quot;:&quot;article-journal&quot;,&quot;id&quot;:&quot;d40bab0a-44af-32fd-af1b-e3f2ebd6b45b&quot;,&quot;title&quot;:&quot;Wave Damping due to Wooden Fences along Mangrove Coasts&quot;,&quot;author&quot;:[{&quot;family&quot;:&quot;Dao&quot;,&quot;given&quot;:&quot;Tung&quot;,&quot;parse-names&quot;:false,&quot;dropping-particle&quot;:&quot;&quot;,&quot;non-dropping-particle&quot;:&quot;&quot;},{&quot;family&quot;:&quot;Stive&quot;,&quot;given&quot;:&quot;Marcel J F&quot;,&quot;parse-names&quot;:false,&quot;dropping-particle&quot;:&quot;&quot;,&quot;non-dropping-particle&quot;:&quot;&quot;},{&quot;family&quot;:&quot;Hofland&quot;,&quot;given&quot;:&quot;Bas&quot;,&quot;parse-names&quot;:false,&quot;dropping-particle&quot;:&quot;&quot;,&quot;non-dropping-particle&quot;:&quot;&quot;},{&quot;family&quot;:&quot;Mai&quot;,&quot;given&quot;:&quot;Tri&quot;,&quot;parse-names&quot;:false,&quot;dropping-particle&quot;:&quot;&quot;,&quot;non-dropping-particle&quot;:&quot;&quot;}],&quot;container-title&quot;:&quot;Journal of Coastal Research&quot;,&quot;container-title-short&quot;:&quot;J Coast Res&quot;,&quot;DOI&quot;:&quot;10.2112/JCOASTRES-D-18-00015.1&quot;,&quot;ISSN&quot;:&quot;0749-0208&quot;,&quot;URL&quot;:&quot;https://doi.org/10.2112/JCOASTRES-D-18-00015.1&quot;,&quot;issued&quot;:{&quot;date-parts&quot;:[[2018,11,1]]},&quot;page&quot;:&quot;1317-1327&quot;,&quot;abstract&quot;:&quot;Dao, T.; Stive, M.J.F.; Hofland, B., and Mai, T., 2018. Wave damping due to wooden fences along mangrove coasts.In the Mekong Delta, as in many other mangrove settings, wooden fences are considered beneficial coastal structures to provide sheltering for mangrove replantation efforts by reducing waves and currents and promoting sedimentation. One of the most quantitative previous studies on fence-induced wave reduction offered a first understanding of relevant process parameters. The present application of the advanced numerical time-domain wave model SWASH increases this understanding substantially and explains previously unexplained phenomena that were encountered in this earlier study. The findings reveal that wave damping increases with increasing fence thickness and with increasing density of the woody material in the fences. It further shows that the transmitted wave height (represented by the transmission coefficient) is inversely proportional to the Ursell number, implying that nonlinear waves are damped more effectively.&quot;,&quot;issue&quot;:&quot;6&quot;,&quot;volume&quot;:&quot;34&quot;},&quot;isTemporary&quot;:false},{&quot;id&quot;:&quot;e1bd5183-fd5d-34d5-9b84-dd596d1f755b&quot;,&quot;itemData&quot;:{&quot;type&quot;:&quot;article-journal&quot;,&quot;id&quot;:&quot;e1bd5183-fd5d-34d5-9b84-dd596d1f755b&quot;,&quot;title&quot;:&quot;Numerical and small-scale physical modelling of wave transmission by wooden fences&quot;,&quot;author&quot;:[{&quot;family&quot;:&quot;Dao&quot;,&quot;given&quot;:&quot;Hoang Tung&quot;,&quot;parse-names&quot;:false,&quot;dropping-particle&quot;:&quot;&quot;,&quot;non-dropping-particle&quot;:&quot;&quot;},{&quot;family&quot;:&quot;Hofland&quot;,&quot;given&quot;:&quot;Bas&quot;,&quot;parse-names&quot;:false,&quot;dropping-particle&quot;:&quot;&quot;,&quot;non-dropping-particle&quot;:&quot;&quot;},{&quot;family&quot;:&quot;Suzuki&quot;,&quot;given&quot;:&quot;Tomohiro&quot;,&quot;parse-names&quot;:false,&quot;dropping-particle&quot;:&quot;&quot;,&quot;non-dropping-particle&quot;:&quot;&quot;},{&quot;family&quot;:&quot;Stive&quot;,&quot;given&quot;:&quot;Marcel J F&quot;,&quot;parse-names&quot;:false,&quot;dropping-particle&quot;:&quot;&quot;,&quot;non-dropping-particle&quot;:&quot;&quot;},{&quot;family&quot;:&quot;Mai&quot;,&quot;given&quot;:&quot;Tri&quot;,&quot;parse-names&quot;:false,&quot;dropping-particle&quot;:&quot;&quot;,&quot;non-dropping-particle&quot;:&quot;&quot;},{&quot;family&quot;:&quot;Tuan&quot;,&quot;given&quot;:&quot;Le Xuan&quot;,&quot;parse-names&quot;:false,&quot;dropping-particle&quot;:&quot;&quot;,&quot;non-dropping-particle&quot;:&quot;&quot;}],&quot;issued&quot;:{&quot;date-parts&quot;:[[2021]]},&quot;container-title-short&quot;:&quot;&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3135</Words>
  <Characters>17872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2023-10-13T05:04:00Z</dcterms:created>
  <dcterms:modified xsi:type="dcterms:W3CDTF">2023-10-13T10:32:00Z</dcterms:modified>
</cp:coreProperties>
</file>