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630BD2" w14:textId="3E77A36F" w:rsidR="00495D86" w:rsidRPr="00055A6B" w:rsidRDefault="008B00B5" w:rsidP="00055A6B">
      <w:pPr>
        <w:pStyle w:val="Title"/>
        <w:rPr>
          <w:lang w:val="en-US"/>
        </w:rPr>
      </w:pPr>
      <w:bookmarkStart w:id="0" w:name="_Hlk147472450"/>
      <w:bookmarkStart w:id="1" w:name="_Hlk147584386"/>
      <w:bookmarkEnd w:id="0"/>
      <w:r w:rsidRPr="3B3A3FA4">
        <w:rPr>
          <w:lang w:val="en-US"/>
        </w:rPr>
        <w:t>Triply periodic minimal surfaces based functionally graded b</w:t>
      </w:r>
      <w:r w:rsidR="00495D86" w:rsidRPr="3B3A3FA4">
        <w:rPr>
          <w:lang w:val="en-US"/>
        </w:rPr>
        <w:t xml:space="preserve">iomimetic </w:t>
      </w:r>
      <w:r w:rsidRPr="3B3A3FA4">
        <w:rPr>
          <w:lang w:val="en-US"/>
        </w:rPr>
        <w:t>scaffold</w:t>
      </w:r>
      <w:r w:rsidR="00495D86" w:rsidRPr="3B3A3FA4">
        <w:rPr>
          <w:lang w:val="en-US"/>
        </w:rPr>
        <w:t xml:space="preserve"> </w:t>
      </w:r>
      <w:r w:rsidRPr="3B3A3FA4">
        <w:rPr>
          <w:lang w:val="en-US"/>
        </w:rPr>
        <w:t>f</w:t>
      </w:r>
      <w:r w:rsidR="00495D86" w:rsidRPr="3B3A3FA4">
        <w:rPr>
          <w:lang w:val="en-US"/>
        </w:rPr>
        <w:t xml:space="preserve">abrication </w:t>
      </w:r>
      <w:r w:rsidR="00495D86" w:rsidRPr="00FA6E74">
        <w:rPr>
          <w:lang w:val="en-US"/>
        </w:rPr>
        <w:t xml:space="preserve">via </w:t>
      </w:r>
      <w:r w:rsidR="00150835" w:rsidRPr="00FA6E74">
        <w:rPr>
          <w:lang w:val="en-US"/>
        </w:rPr>
        <w:t>s</w:t>
      </w:r>
      <w:r w:rsidR="00495D86" w:rsidRPr="00FA6E74">
        <w:rPr>
          <w:lang w:val="en-US"/>
        </w:rPr>
        <w:t>tereolithography</w:t>
      </w:r>
      <w:r w:rsidR="00495D86" w:rsidRPr="3B3A3FA4">
        <w:rPr>
          <w:lang w:val="en-US"/>
        </w:rPr>
        <w:t xml:space="preserve"> </w:t>
      </w:r>
    </w:p>
    <w:bookmarkEnd w:id="1"/>
    <w:p w14:paraId="28FC7A16" w14:textId="142958DA" w:rsidR="00E371FA" w:rsidRPr="00171799" w:rsidRDefault="00690518" w:rsidP="1B31076A">
      <w:pPr>
        <w:rPr>
          <w:rFonts w:ascii="Times New Roman" w:hAnsi="Times New Roman" w:cs="Times New Roman"/>
          <w:lang w:val="en-GB"/>
        </w:rPr>
      </w:pPr>
      <w:r w:rsidRPr="002C123F">
        <w:rPr>
          <w:rFonts w:ascii="Times New Roman" w:hAnsi="Times New Roman" w:cs="Times New Roman"/>
          <w:b/>
          <w:lang w:val="en-US"/>
        </w:rPr>
        <w:t>Y</w:t>
      </w:r>
      <w:r w:rsidR="00055A6B" w:rsidRPr="002C123F">
        <w:rPr>
          <w:rFonts w:ascii="Times New Roman" w:hAnsi="Times New Roman" w:cs="Times New Roman"/>
          <w:b/>
          <w:lang w:val="en-US"/>
        </w:rPr>
        <w:t xml:space="preserve"> </w:t>
      </w:r>
      <w:r w:rsidRPr="002C123F">
        <w:rPr>
          <w:rFonts w:ascii="Times New Roman" w:hAnsi="Times New Roman" w:cs="Times New Roman"/>
          <w:b/>
          <w:lang w:val="en-US"/>
        </w:rPr>
        <w:t xml:space="preserve">W </w:t>
      </w:r>
      <w:r w:rsidRPr="002C123F">
        <w:rPr>
          <w:rFonts w:ascii="Times New Roman" w:hAnsi="Times New Roman" w:cs="Times New Roman"/>
          <w:b/>
          <w:bCs/>
          <w:lang w:val="en-US"/>
        </w:rPr>
        <w:t>Adugna</w:t>
      </w:r>
      <w:r w:rsidR="7C36A5D8" w:rsidRPr="004F007B">
        <w:rPr>
          <w:rFonts w:ascii="Times New Roman" w:hAnsi="Times New Roman" w:cs="Times New Roman"/>
          <w:b/>
          <w:bCs/>
          <w:vertAlign w:val="superscript"/>
          <w:lang w:val="en-US"/>
        </w:rPr>
        <w:t>1</w:t>
      </w:r>
      <w:r w:rsidR="7C36A5D8" w:rsidRPr="004F007B">
        <w:rPr>
          <w:rFonts w:ascii="Times New Roman" w:hAnsi="Times New Roman" w:cs="Times New Roman"/>
          <w:b/>
          <w:vertAlign w:val="superscript"/>
          <w:lang w:val="en-US"/>
        </w:rPr>
        <w:t>, *</w:t>
      </w:r>
      <w:r w:rsidR="00C937F6" w:rsidRPr="00C937F6">
        <w:rPr>
          <w:rFonts w:ascii="Times New Roman" w:hAnsi="Times New Roman" w:cs="Times New Roman"/>
          <w:vertAlign w:val="superscript"/>
          <w:lang w:val="en-US"/>
        </w:rPr>
        <w:t>[</w:t>
      </w:r>
      <w:r w:rsidR="6104E69C" w:rsidRPr="00C937F6">
        <w:rPr>
          <w:rFonts w:ascii="Times New Roman" w:hAnsi="Times New Roman" w:cs="Times New Roman"/>
          <w:vertAlign w:val="superscript"/>
          <w:lang w:val="en-US"/>
        </w:rPr>
        <w:t>0000-0002-5932-2667</w:t>
      </w:r>
      <w:r w:rsidR="00220C99" w:rsidRPr="00C937F6">
        <w:rPr>
          <w:rFonts w:ascii="Times New Roman" w:hAnsi="Times New Roman" w:cs="Times New Roman"/>
          <w:vertAlign w:val="superscript"/>
          <w:lang w:val="en-US"/>
        </w:rPr>
        <w:t>]</w:t>
      </w:r>
      <w:r w:rsidR="00674E25" w:rsidRPr="004F007B">
        <w:rPr>
          <w:rFonts w:ascii="Times New Roman" w:hAnsi="Times New Roman" w:cs="Times New Roman"/>
          <w:b/>
          <w:lang w:val="en-US"/>
        </w:rPr>
        <w:t>,</w:t>
      </w:r>
      <w:r w:rsidRPr="00171799">
        <w:rPr>
          <w:rFonts w:ascii="Times New Roman" w:hAnsi="Times New Roman" w:cs="Times New Roman"/>
          <w:lang w:val="en-US"/>
        </w:rPr>
        <w:t xml:space="preserve"> </w:t>
      </w:r>
      <w:r w:rsidRPr="002C123F">
        <w:rPr>
          <w:rFonts w:ascii="Times New Roman" w:hAnsi="Times New Roman" w:cs="Times New Roman"/>
          <w:b/>
          <w:lang w:val="en-US"/>
        </w:rPr>
        <w:t>H</w:t>
      </w:r>
      <w:r w:rsidR="00055A6B" w:rsidRPr="002C123F">
        <w:rPr>
          <w:rFonts w:ascii="Times New Roman" w:hAnsi="Times New Roman" w:cs="Times New Roman"/>
          <w:b/>
          <w:lang w:val="en-US"/>
        </w:rPr>
        <w:t xml:space="preserve"> </w:t>
      </w:r>
      <w:r w:rsidRPr="002C123F">
        <w:rPr>
          <w:rFonts w:ascii="Times New Roman" w:hAnsi="Times New Roman" w:cs="Times New Roman"/>
          <w:b/>
          <w:lang w:val="en-US"/>
        </w:rPr>
        <w:t>G Lemu</w:t>
      </w:r>
      <w:r w:rsidR="00674E25" w:rsidRPr="004F007B">
        <w:rPr>
          <w:rFonts w:ascii="Times New Roman" w:hAnsi="Times New Roman" w:cs="Times New Roman"/>
          <w:b/>
          <w:vertAlign w:val="superscript"/>
          <w:lang w:val="en-US"/>
        </w:rPr>
        <w:t>1</w:t>
      </w:r>
      <w:r w:rsidR="00DF2B64">
        <w:rPr>
          <w:rFonts w:ascii="Times New Roman" w:hAnsi="Times New Roman" w:cs="Times New Roman"/>
          <w:vertAlign w:val="superscript"/>
          <w:lang w:val="en-US"/>
        </w:rPr>
        <w:t xml:space="preserve"> </w:t>
      </w:r>
      <w:r w:rsidR="00220C99" w:rsidRPr="00BB01FD">
        <w:rPr>
          <w:rFonts w:ascii="Times New Roman" w:hAnsi="Times New Roman" w:cs="Times New Roman"/>
          <w:vertAlign w:val="superscript"/>
          <w:lang w:val="en-US"/>
        </w:rPr>
        <w:t>[</w:t>
      </w:r>
      <w:r w:rsidR="5A47CBCD" w:rsidRPr="00F754C8">
        <w:rPr>
          <w:rFonts w:ascii="Times New Roman" w:hAnsi="Times New Roman" w:cs="Times New Roman"/>
          <w:vertAlign w:val="superscript"/>
          <w:lang w:val="en-US"/>
        </w:rPr>
        <w:t>0000-0001-9588-4707</w:t>
      </w:r>
      <w:r w:rsidR="00220C99" w:rsidRPr="00BB01FD">
        <w:rPr>
          <w:rFonts w:ascii="Times New Roman" w:hAnsi="Times New Roman" w:cs="Times New Roman"/>
          <w:vertAlign w:val="superscript"/>
          <w:lang w:val="en-US"/>
        </w:rPr>
        <w:t>]</w:t>
      </w:r>
      <w:r w:rsidR="00456CBB" w:rsidRPr="00FA6E74">
        <w:rPr>
          <w:rFonts w:ascii="Times New Roman" w:hAnsi="Times New Roman" w:cs="Times New Roman"/>
          <w:vertAlign w:val="superscript"/>
          <w:lang w:val="en-US"/>
        </w:rPr>
        <w:t xml:space="preserve"> </w:t>
      </w:r>
      <w:r w:rsidR="00456CBB" w:rsidRPr="004F007B">
        <w:rPr>
          <w:rFonts w:ascii="Times New Roman" w:hAnsi="Times New Roman" w:cs="Times New Roman"/>
          <w:b/>
          <w:lang w:val="en-US"/>
        </w:rPr>
        <w:t>and</w:t>
      </w:r>
      <w:r w:rsidR="00674E25" w:rsidRPr="00171799">
        <w:rPr>
          <w:rFonts w:ascii="Times New Roman" w:hAnsi="Times New Roman" w:cs="Times New Roman"/>
          <w:lang w:val="en-US"/>
        </w:rPr>
        <w:t xml:space="preserve"> </w:t>
      </w:r>
      <w:r w:rsidR="00674E25" w:rsidRPr="002C123F">
        <w:rPr>
          <w:rFonts w:ascii="Times New Roman" w:hAnsi="Times New Roman" w:cs="Times New Roman"/>
          <w:b/>
          <w:lang w:val="en-US"/>
        </w:rPr>
        <w:t>H R Hagland</w:t>
      </w:r>
      <w:r w:rsidR="00674E25" w:rsidRPr="004F007B">
        <w:rPr>
          <w:rFonts w:ascii="Times New Roman" w:hAnsi="Times New Roman" w:cs="Times New Roman"/>
          <w:b/>
          <w:vertAlign w:val="superscript"/>
          <w:lang w:val="en-US"/>
        </w:rPr>
        <w:t>2</w:t>
      </w:r>
      <w:r w:rsidR="2885EAD6" w:rsidRPr="00171799">
        <w:rPr>
          <w:rFonts w:ascii="Times New Roman" w:hAnsi="Times New Roman" w:cs="Times New Roman"/>
          <w:vertAlign w:val="superscript"/>
          <w:lang w:val="en-US"/>
        </w:rPr>
        <w:t xml:space="preserve"> </w:t>
      </w:r>
      <w:r w:rsidR="00220C99" w:rsidRPr="00BB01FD">
        <w:rPr>
          <w:rFonts w:ascii="Times New Roman" w:hAnsi="Times New Roman" w:cs="Times New Roman"/>
          <w:vertAlign w:val="superscript"/>
          <w:lang w:val="en-US"/>
        </w:rPr>
        <w:t>[</w:t>
      </w:r>
      <w:r w:rsidR="04FD7DC4" w:rsidRPr="00C937F6">
        <w:rPr>
          <w:rFonts w:ascii="Times New Roman" w:hAnsi="Times New Roman" w:cs="Times New Roman"/>
          <w:vertAlign w:val="superscript"/>
          <w:lang w:val="en-US"/>
        </w:rPr>
        <w:t>0000-0002-7470-1358</w:t>
      </w:r>
      <w:r w:rsidR="00220C99" w:rsidRPr="00BB01FD">
        <w:rPr>
          <w:rFonts w:ascii="Times New Roman" w:hAnsi="Times New Roman" w:cs="Times New Roman"/>
          <w:vertAlign w:val="superscript"/>
          <w:lang w:val="en-US"/>
        </w:rPr>
        <w:t>]</w:t>
      </w:r>
    </w:p>
    <w:p w14:paraId="303EA78D" w14:textId="7FAC8F0A" w:rsidR="00921F56" w:rsidRPr="00637F91" w:rsidRDefault="00674E25" w:rsidP="002C123F">
      <w:pPr>
        <w:pStyle w:val="Authors"/>
        <w:spacing w:after="0"/>
        <w:rPr>
          <w:rFonts w:ascii="Times New Roman" w:hAnsi="Times New Roman"/>
          <w:b w:val="0"/>
          <w:bCs/>
        </w:rPr>
      </w:pPr>
      <w:r w:rsidRPr="00637F91">
        <w:rPr>
          <w:rFonts w:ascii="Times New Roman" w:hAnsi="Times New Roman"/>
          <w:b w:val="0"/>
          <w:bCs/>
          <w:vertAlign w:val="superscript"/>
        </w:rPr>
        <w:t>1</w:t>
      </w:r>
      <w:r w:rsidRPr="00637F91">
        <w:rPr>
          <w:rFonts w:ascii="Times New Roman" w:hAnsi="Times New Roman"/>
          <w:b w:val="0"/>
          <w:bCs/>
        </w:rPr>
        <w:t xml:space="preserve"> </w:t>
      </w:r>
      <w:r w:rsidR="00921F56" w:rsidRPr="00637F91">
        <w:rPr>
          <w:rFonts w:ascii="Times New Roman" w:hAnsi="Times New Roman"/>
          <w:b w:val="0"/>
          <w:bCs/>
        </w:rPr>
        <w:t>Department of Mechanical and Structural Engineering and Materials Science</w:t>
      </w:r>
      <w:r w:rsidR="00B61789" w:rsidRPr="00637F91">
        <w:rPr>
          <w:rFonts w:ascii="Times New Roman" w:hAnsi="Times New Roman"/>
          <w:b w:val="0"/>
          <w:bCs/>
        </w:rPr>
        <w:t>, University of Stavanger, Stavanger, Norway</w:t>
      </w:r>
    </w:p>
    <w:p w14:paraId="67E48F7B" w14:textId="5D701684" w:rsidR="00674E25" w:rsidRPr="00637F91" w:rsidRDefault="00674E25" w:rsidP="798EE943">
      <w:pPr>
        <w:spacing w:after="0" w:line="240" w:lineRule="auto"/>
        <w:ind w:left="1418"/>
        <w:rPr>
          <w:rFonts w:ascii="Times New Roman" w:hAnsi="Times New Roman" w:cs="Times New Roman"/>
          <w:lang w:val="en-US"/>
        </w:rPr>
      </w:pPr>
      <w:r w:rsidRPr="00637F91">
        <w:rPr>
          <w:rFonts w:ascii="Times New Roman" w:hAnsi="Times New Roman" w:cs="Times New Roman"/>
          <w:vertAlign w:val="superscript"/>
          <w:lang w:val="en-GB"/>
        </w:rPr>
        <w:t>2</w:t>
      </w:r>
      <w:r w:rsidRPr="00637F91">
        <w:rPr>
          <w:rFonts w:ascii="Times New Roman" w:hAnsi="Times New Roman" w:cs="Times New Roman"/>
          <w:lang w:val="en-GB"/>
        </w:rPr>
        <w:t xml:space="preserve"> </w:t>
      </w:r>
      <w:r w:rsidRPr="00637F91">
        <w:rPr>
          <w:rFonts w:ascii="Times New Roman" w:hAnsi="Times New Roman" w:cs="Times New Roman"/>
          <w:lang w:val="en-US"/>
        </w:rPr>
        <w:t xml:space="preserve">Department of Chemistry, </w:t>
      </w:r>
      <w:r w:rsidR="5B392F64" w:rsidRPr="00637F91">
        <w:rPr>
          <w:rFonts w:ascii="Times New Roman" w:hAnsi="Times New Roman" w:cs="Times New Roman"/>
          <w:lang w:val="en-US"/>
        </w:rPr>
        <w:t>Bio</w:t>
      </w:r>
      <w:r w:rsidR="538E6E39" w:rsidRPr="00637F91">
        <w:rPr>
          <w:rFonts w:ascii="Times New Roman" w:hAnsi="Times New Roman" w:cs="Times New Roman"/>
          <w:lang w:val="en-US"/>
        </w:rPr>
        <w:t>s</w:t>
      </w:r>
      <w:r w:rsidRPr="00637F91">
        <w:rPr>
          <w:rFonts w:ascii="Times New Roman" w:hAnsi="Times New Roman" w:cs="Times New Roman"/>
          <w:lang w:val="en-US"/>
        </w:rPr>
        <w:t xml:space="preserve">ciences and Environmental </w:t>
      </w:r>
      <w:r w:rsidR="35E2CDA4" w:rsidRPr="00637F91">
        <w:rPr>
          <w:rFonts w:ascii="Times New Roman" w:hAnsi="Times New Roman" w:cs="Times New Roman"/>
          <w:lang w:val="en-US"/>
        </w:rPr>
        <w:t>Engineering</w:t>
      </w:r>
      <w:r w:rsidRPr="00637F91">
        <w:rPr>
          <w:rFonts w:ascii="Times New Roman" w:hAnsi="Times New Roman" w:cs="Times New Roman"/>
          <w:lang w:val="en-US"/>
        </w:rPr>
        <w:t xml:space="preserve">, </w:t>
      </w:r>
    </w:p>
    <w:p w14:paraId="5F4BC0F9" w14:textId="3D9A5A43" w:rsidR="00674E25" w:rsidRPr="00637F91" w:rsidRDefault="00674E25" w:rsidP="002C123F">
      <w:pPr>
        <w:spacing w:after="0" w:line="240" w:lineRule="auto"/>
        <w:ind w:left="1418"/>
        <w:rPr>
          <w:rFonts w:ascii="Times New Roman" w:hAnsi="Times New Roman" w:cs="Times New Roman"/>
          <w:lang w:val="en-US"/>
        </w:rPr>
      </w:pPr>
      <w:r w:rsidRPr="00637F91">
        <w:rPr>
          <w:rFonts w:ascii="Times New Roman" w:hAnsi="Times New Roman" w:cs="Times New Roman"/>
          <w:lang w:val="en-US"/>
        </w:rPr>
        <w:t>University of Stavanger, Stavanger, Norway</w:t>
      </w:r>
    </w:p>
    <w:p w14:paraId="158DFF0A" w14:textId="483859D0" w:rsidR="00690518" w:rsidRPr="00921F56" w:rsidRDefault="00690518" w:rsidP="00055A6B">
      <w:pPr>
        <w:tabs>
          <w:tab w:val="left" w:pos="2245"/>
        </w:tabs>
        <w:spacing w:line="276" w:lineRule="auto"/>
        <w:rPr>
          <w:rFonts w:ascii="Times New Roman" w:hAnsi="Times New Roman" w:cs="Times New Roman"/>
          <w:sz w:val="20"/>
          <w:szCs w:val="20"/>
          <w:lang w:val="en-US"/>
        </w:rPr>
      </w:pPr>
    </w:p>
    <w:p w14:paraId="43E94AFF" w14:textId="28244939" w:rsidR="00690518" w:rsidRPr="00635D3A" w:rsidRDefault="00055A6B" w:rsidP="00055A6B">
      <w:pPr>
        <w:pStyle w:val="E-mail"/>
        <w:rPr>
          <w:rFonts w:ascii="Times New Roman" w:hAnsi="Times New Roman"/>
          <w:sz w:val="20"/>
          <w:szCs w:val="20"/>
        </w:rPr>
      </w:pPr>
      <w:r>
        <w:rPr>
          <w:rFonts w:ascii="Times New Roman" w:hAnsi="Times New Roman"/>
          <w:sz w:val="20"/>
          <w:szCs w:val="20"/>
        </w:rPr>
        <w:t>*</w:t>
      </w:r>
      <w:r w:rsidR="00B61789">
        <w:rPr>
          <w:rFonts w:ascii="Times New Roman" w:hAnsi="Times New Roman"/>
          <w:sz w:val="20"/>
          <w:szCs w:val="20"/>
        </w:rPr>
        <w:t xml:space="preserve"> </w:t>
      </w:r>
      <w:r>
        <w:rPr>
          <w:rFonts w:ascii="Times New Roman" w:hAnsi="Times New Roman"/>
          <w:sz w:val="20"/>
          <w:szCs w:val="20"/>
        </w:rPr>
        <w:t>yosef.w.adugna@uis.no</w:t>
      </w:r>
    </w:p>
    <w:p w14:paraId="38585440" w14:textId="2CD44C44" w:rsidR="00E03455" w:rsidRDefault="00E371FA" w:rsidP="00460A59">
      <w:pPr>
        <w:pStyle w:val="Abstract"/>
        <w:spacing w:after="0"/>
        <w:rPr>
          <w:bCs/>
          <w:color w:val="000000" w:themeColor="text1"/>
        </w:rPr>
      </w:pPr>
      <w:r w:rsidRPr="00171799">
        <w:rPr>
          <w:b/>
          <w:bCs/>
          <w:color w:val="000000" w:themeColor="text1"/>
        </w:rPr>
        <w:t>Abstract</w:t>
      </w:r>
      <w:r w:rsidR="00055A6B" w:rsidRPr="00171799">
        <w:rPr>
          <w:b/>
          <w:bCs/>
          <w:color w:val="000000" w:themeColor="text1"/>
        </w:rPr>
        <w:t xml:space="preserve">. </w:t>
      </w:r>
      <w:r w:rsidR="00AB1D29" w:rsidRPr="00171799">
        <w:rPr>
          <w:color w:val="000000" w:themeColor="text1"/>
        </w:rPr>
        <w:t xml:space="preserve">Triply Periodic Minimal Surfaces (TPMS), a class of intricate mathematical surfaces, have emerged as a promising framework for scaffold design due to their ability to replicate the complex geometries found in biological structures. </w:t>
      </w:r>
      <w:r w:rsidR="00107AE3" w:rsidRPr="00171799">
        <w:rPr>
          <w:color w:val="000000" w:themeColor="text1"/>
        </w:rPr>
        <w:t>Four TPMS structures, the Schwarz Diamond (D), Schwarz Primitive (P)</w:t>
      </w:r>
      <w:r w:rsidR="00FB7430" w:rsidRPr="00171799">
        <w:rPr>
          <w:color w:val="000000" w:themeColor="text1"/>
        </w:rPr>
        <w:t>, Gyroid</w:t>
      </w:r>
      <w:r w:rsidR="00FC2BCE">
        <w:rPr>
          <w:color w:val="000000" w:themeColor="text1"/>
        </w:rPr>
        <w:t>,</w:t>
      </w:r>
      <w:r w:rsidR="00FB7430" w:rsidRPr="00171799">
        <w:rPr>
          <w:color w:val="000000" w:themeColor="text1"/>
        </w:rPr>
        <w:t xml:space="preserve"> and IWP</w:t>
      </w:r>
      <w:r w:rsidR="000717DA" w:rsidRPr="00171799">
        <w:rPr>
          <w:color w:val="000000" w:themeColor="text1"/>
        </w:rPr>
        <w:t xml:space="preserve"> (I-w</w:t>
      </w:r>
      <w:r w:rsidR="00C44FF5" w:rsidRPr="00171799">
        <w:rPr>
          <w:color w:val="000000" w:themeColor="text1"/>
        </w:rPr>
        <w:t>rapped package)</w:t>
      </w:r>
      <w:r w:rsidR="00FB7430" w:rsidRPr="00171799">
        <w:rPr>
          <w:color w:val="000000" w:themeColor="text1"/>
        </w:rPr>
        <w:t xml:space="preserve"> were designed for both uniform and graded density</w:t>
      </w:r>
      <w:r w:rsidR="00E81791" w:rsidRPr="00171799">
        <w:rPr>
          <w:color w:val="000000" w:themeColor="text1"/>
        </w:rPr>
        <w:t xml:space="preserve"> and additively manufactured through Stereolithography </w:t>
      </w:r>
      <w:r w:rsidR="00591E54" w:rsidRPr="00171799">
        <w:rPr>
          <w:color w:val="000000" w:themeColor="text1"/>
        </w:rPr>
        <w:t xml:space="preserve">based additive manufacturing (AM) </w:t>
      </w:r>
      <w:r w:rsidR="00171799">
        <w:rPr>
          <w:color w:val="000000" w:themeColor="text1"/>
        </w:rPr>
        <w:t>techniques</w:t>
      </w:r>
      <w:r w:rsidR="00171799" w:rsidRPr="00171799">
        <w:rPr>
          <w:color w:val="000000" w:themeColor="text1"/>
        </w:rPr>
        <w:t xml:space="preserve"> </w:t>
      </w:r>
      <w:r w:rsidR="00496FB0" w:rsidRPr="00171799">
        <w:rPr>
          <w:color w:val="000000" w:themeColor="text1"/>
        </w:rPr>
        <w:t>using biomedical graded material</w:t>
      </w:r>
      <w:r w:rsidR="00E81791" w:rsidRPr="00171799">
        <w:rPr>
          <w:bCs/>
          <w:color w:val="000000" w:themeColor="text1"/>
        </w:rPr>
        <w:t xml:space="preserve">. </w:t>
      </w:r>
      <w:r w:rsidR="00F82940" w:rsidRPr="00171799">
        <w:rPr>
          <w:color w:val="000000" w:themeColor="text1"/>
        </w:rPr>
        <w:t xml:space="preserve">Two different mechanical </w:t>
      </w:r>
      <w:r w:rsidR="0014548D" w:rsidRPr="00171799">
        <w:rPr>
          <w:color w:val="000000" w:themeColor="text1"/>
        </w:rPr>
        <w:t>test</w:t>
      </w:r>
      <w:r w:rsidR="0014548D">
        <w:rPr>
          <w:color w:val="000000" w:themeColor="text1"/>
        </w:rPr>
        <w:t>s,</w:t>
      </w:r>
      <w:r w:rsidR="0014548D" w:rsidRPr="00171799">
        <w:rPr>
          <w:color w:val="000000" w:themeColor="text1"/>
        </w:rPr>
        <w:t xml:space="preserve"> </w:t>
      </w:r>
      <w:r w:rsidR="0014548D">
        <w:rPr>
          <w:color w:val="000000" w:themeColor="text1"/>
        </w:rPr>
        <w:t>t</w:t>
      </w:r>
      <w:r w:rsidR="0014548D" w:rsidRPr="00171799">
        <w:rPr>
          <w:color w:val="000000" w:themeColor="text1"/>
        </w:rPr>
        <w:t>ensile</w:t>
      </w:r>
      <w:r w:rsidR="00F82940" w:rsidRPr="00171799">
        <w:rPr>
          <w:color w:val="000000" w:themeColor="text1"/>
        </w:rPr>
        <w:t xml:space="preserve"> and compression </w:t>
      </w:r>
      <w:r w:rsidR="0068692C">
        <w:rPr>
          <w:color w:val="000000" w:themeColor="text1"/>
        </w:rPr>
        <w:t>tests</w:t>
      </w:r>
      <w:r w:rsidR="0068692C" w:rsidRPr="00171799">
        <w:rPr>
          <w:color w:val="000000" w:themeColor="text1"/>
        </w:rPr>
        <w:t xml:space="preserve"> </w:t>
      </w:r>
      <w:r w:rsidR="00F82940" w:rsidRPr="00171799">
        <w:rPr>
          <w:color w:val="000000" w:themeColor="text1"/>
        </w:rPr>
        <w:t>were</w:t>
      </w:r>
      <w:r w:rsidR="00107AE3" w:rsidRPr="00171799">
        <w:rPr>
          <w:bCs/>
          <w:color w:val="000000" w:themeColor="text1"/>
        </w:rPr>
        <w:t xml:space="preserve"> </w:t>
      </w:r>
      <w:r w:rsidR="004E4712">
        <w:rPr>
          <w:color w:val="000000" w:themeColor="text1"/>
        </w:rPr>
        <w:t>examined</w:t>
      </w:r>
      <w:r w:rsidR="004E4712" w:rsidRPr="00171799">
        <w:rPr>
          <w:color w:val="000000" w:themeColor="text1"/>
        </w:rPr>
        <w:t xml:space="preserve"> </w:t>
      </w:r>
      <w:r w:rsidR="00496FB0" w:rsidRPr="00171799">
        <w:rPr>
          <w:color w:val="000000" w:themeColor="text1"/>
        </w:rPr>
        <w:t>on the TPMS structure to study their mechanical properties.</w:t>
      </w:r>
      <w:r w:rsidR="00E428BE" w:rsidRPr="00171799">
        <w:rPr>
          <w:color w:val="000000" w:themeColor="text1"/>
        </w:rPr>
        <w:t xml:space="preserve"> </w:t>
      </w:r>
      <w:bookmarkStart w:id="2" w:name="_Hlk148557464"/>
      <w:r w:rsidR="00E428BE" w:rsidRPr="00171799">
        <w:rPr>
          <w:color w:val="000000" w:themeColor="text1"/>
        </w:rPr>
        <w:t>The results showed that Schwarz D and IWP</w:t>
      </w:r>
      <w:r w:rsidR="00892901" w:rsidRPr="00171799">
        <w:rPr>
          <w:color w:val="000000" w:themeColor="text1"/>
        </w:rPr>
        <w:t xml:space="preserve"> TPMS </w:t>
      </w:r>
      <w:r w:rsidR="00E038C6">
        <w:rPr>
          <w:color w:val="000000" w:themeColor="text1"/>
        </w:rPr>
        <w:t>show</w:t>
      </w:r>
      <w:r w:rsidR="00E038C6" w:rsidRPr="00171799">
        <w:rPr>
          <w:color w:val="000000" w:themeColor="text1"/>
        </w:rPr>
        <w:t xml:space="preserve"> </w:t>
      </w:r>
      <w:r w:rsidR="00892901" w:rsidRPr="00171799">
        <w:rPr>
          <w:color w:val="000000" w:themeColor="text1"/>
        </w:rPr>
        <w:t xml:space="preserve">greater tensile </w:t>
      </w:r>
      <w:r w:rsidR="0001564A">
        <w:rPr>
          <w:color w:val="000000" w:themeColor="text1"/>
        </w:rPr>
        <w:t xml:space="preserve">strength </w:t>
      </w:r>
      <w:r w:rsidR="007627CE">
        <w:rPr>
          <w:color w:val="000000" w:themeColor="text1"/>
        </w:rPr>
        <w:t xml:space="preserve">for both </w:t>
      </w:r>
      <w:r w:rsidR="002337E5">
        <w:rPr>
          <w:color w:val="000000" w:themeColor="text1"/>
        </w:rPr>
        <w:t xml:space="preserve">uniform and graded structures with </w:t>
      </w:r>
      <w:r w:rsidR="00A42918">
        <w:rPr>
          <w:color w:val="000000" w:themeColor="text1"/>
        </w:rPr>
        <w:t>18.22 MPa</w:t>
      </w:r>
      <w:r w:rsidR="009B30AB">
        <w:rPr>
          <w:color w:val="000000" w:themeColor="text1"/>
        </w:rPr>
        <w:t xml:space="preserve"> and 14.41</w:t>
      </w:r>
      <w:r w:rsidR="0094381C">
        <w:rPr>
          <w:color w:val="000000" w:themeColor="text1"/>
        </w:rPr>
        <w:t xml:space="preserve"> MPa</w:t>
      </w:r>
      <w:r w:rsidR="001C5461">
        <w:rPr>
          <w:color w:val="000000" w:themeColor="text1"/>
        </w:rPr>
        <w:t xml:space="preserve"> in uniform</w:t>
      </w:r>
      <w:r w:rsidR="007300FF" w:rsidRPr="007300FF">
        <w:rPr>
          <w:color w:val="000000" w:themeColor="text1"/>
        </w:rPr>
        <w:t xml:space="preserve"> </w:t>
      </w:r>
      <w:r w:rsidR="007300FF">
        <w:rPr>
          <w:color w:val="000000" w:themeColor="text1"/>
        </w:rPr>
        <w:t>structures</w:t>
      </w:r>
      <w:r w:rsidR="001C5461">
        <w:rPr>
          <w:color w:val="000000" w:themeColor="text1"/>
        </w:rPr>
        <w:t xml:space="preserve"> and </w:t>
      </w:r>
      <w:r w:rsidR="00CB1CDB">
        <w:rPr>
          <w:color w:val="000000" w:themeColor="text1"/>
        </w:rPr>
        <w:t>9.</w:t>
      </w:r>
      <w:r w:rsidR="00A7450B">
        <w:rPr>
          <w:color w:val="000000" w:themeColor="text1"/>
        </w:rPr>
        <w:t xml:space="preserve">89 MPa and 9.23 MPa </w:t>
      </w:r>
      <w:r w:rsidR="007300FF">
        <w:rPr>
          <w:color w:val="000000" w:themeColor="text1"/>
        </w:rPr>
        <w:t>in</w:t>
      </w:r>
      <w:r w:rsidR="00A7450B">
        <w:rPr>
          <w:color w:val="000000" w:themeColor="text1"/>
        </w:rPr>
        <w:t xml:space="preserve"> graded structures of Schwarz D and IWP</w:t>
      </w:r>
      <w:r w:rsidR="007300FF">
        <w:rPr>
          <w:color w:val="000000" w:themeColor="text1"/>
        </w:rPr>
        <w:t xml:space="preserve"> respectively</w:t>
      </w:r>
      <w:r w:rsidR="00A7450B">
        <w:rPr>
          <w:color w:val="000000" w:themeColor="text1"/>
        </w:rPr>
        <w:t>.</w:t>
      </w:r>
      <w:bookmarkEnd w:id="2"/>
      <w:r w:rsidR="0094381C">
        <w:rPr>
          <w:color w:val="000000" w:themeColor="text1"/>
        </w:rPr>
        <w:t xml:space="preserve"> </w:t>
      </w:r>
      <w:r w:rsidR="00DC1C6E">
        <w:rPr>
          <w:color w:val="000000" w:themeColor="text1"/>
        </w:rPr>
        <w:t xml:space="preserve">Uniform TPMSs show </w:t>
      </w:r>
      <w:r w:rsidR="009428C6">
        <w:rPr>
          <w:color w:val="000000" w:themeColor="text1"/>
        </w:rPr>
        <w:t>o</w:t>
      </w:r>
      <w:r w:rsidR="00DC1C6E">
        <w:rPr>
          <w:color w:val="000000" w:themeColor="text1"/>
        </w:rPr>
        <w:t xml:space="preserve">verall tensile </w:t>
      </w:r>
      <w:r w:rsidR="009428C6">
        <w:rPr>
          <w:color w:val="000000" w:themeColor="text1"/>
        </w:rPr>
        <w:t>strength over the graded TPMS.</w:t>
      </w:r>
      <w:r w:rsidR="00DC1C6E">
        <w:rPr>
          <w:color w:val="000000" w:themeColor="text1"/>
        </w:rPr>
        <w:t xml:space="preserve"> </w:t>
      </w:r>
      <w:r w:rsidR="001A5202">
        <w:rPr>
          <w:color w:val="000000" w:themeColor="text1"/>
        </w:rPr>
        <w:t>C</w:t>
      </w:r>
      <w:r w:rsidR="00892901" w:rsidRPr="00171799">
        <w:rPr>
          <w:color w:val="000000" w:themeColor="text1"/>
        </w:rPr>
        <w:t>ompressive properties</w:t>
      </w:r>
      <w:r w:rsidR="000C58E6" w:rsidRPr="00171799">
        <w:rPr>
          <w:color w:val="000000" w:themeColor="text1"/>
        </w:rPr>
        <w:t xml:space="preserve"> </w:t>
      </w:r>
      <w:r w:rsidR="004B3C00">
        <w:rPr>
          <w:color w:val="000000" w:themeColor="text1"/>
        </w:rPr>
        <w:t xml:space="preserve">also </w:t>
      </w:r>
      <w:r w:rsidR="00740A01">
        <w:rPr>
          <w:color w:val="000000" w:themeColor="text1"/>
        </w:rPr>
        <w:t xml:space="preserve">show </w:t>
      </w:r>
      <w:r w:rsidR="004B3C00">
        <w:rPr>
          <w:color w:val="000000" w:themeColor="text1"/>
        </w:rPr>
        <w:t xml:space="preserve">that </w:t>
      </w:r>
      <w:r w:rsidR="004B3C00" w:rsidRPr="00171799">
        <w:rPr>
          <w:color w:val="000000" w:themeColor="text1"/>
        </w:rPr>
        <w:t>Schwarz D and IWP TPMS</w:t>
      </w:r>
      <w:r w:rsidR="00740A01">
        <w:rPr>
          <w:color w:val="000000" w:themeColor="text1"/>
        </w:rPr>
        <w:t xml:space="preserve"> have</w:t>
      </w:r>
      <w:r w:rsidR="004B3C00" w:rsidRPr="00171799">
        <w:rPr>
          <w:color w:val="000000" w:themeColor="text1"/>
        </w:rPr>
        <w:t xml:space="preserve"> </w:t>
      </w:r>
      <w:r w:rsidR="00955BC5">
        <w:rPr>
          <w:color w:val="000000" w:themeColor="text1"/>
        </w:rPr>
        <w:t xml:space="preserve">greater compressive </w:t>
      </w:r>
      <w:r w:rsidR="003022AA">
        <w:rPr>
          <w:color w:val="000000" w:themeColor="text1"/>
        </w:rPr>
        <w:t xml:space="preserve">strength </w:t>
      </w:r>
      <w:r w:rsidR="008C64A9">
        <w:rPr>
          <w:color w:val="000000" w:themeColor="text1"/>
        </w:rPr>
        <w:t>in both uniform and graded TPMS</w:t>
      </w:r>
      <w:r w:rsidR="00D26F90">
        <w:rPr>
          <w:color w:val="000000" w:themeColor="text1"/>
        </w:rPr>
        <w:t>, where overall graded structures show better</w:t>
      </w:r>
      <w:r w:rsidR="00AB1DAC">
        <w:rPr>
          <w:color w:val="000000" w:themeColor="text1"/>
        </w:rPr>
        <w:t xml:space="preserve"> strength over the uniform</w:t>
      </w:r>
      <w:r w:rsidR="002341F6">
        <w:rPr>
          <w:color w:val="000000" w:themeColor="text1"/>
        </w:rPr>
        <w:t>.</w:t>
      </w:r>
      <w:r w:rsidR="005732FA">
        <w:rPr>
          <w:color w:val="000000" w:themeColor="text1"/>
        </w:rPr>
        <w:t xml:space="preserve"> Graded</w:t>
      </w:r>
      <w:r w:rsidR="002341F6">
        <w:rPr>
          <w:color w:val="000000" w:themeColor="text1"/>
        </w:rPr>
        <w:t xml:space="preserve"> </w:t>
      </w:r>
      <w:r w:rsidR="008222B8" w:rsidRPr="008222B8">
        <w:rPr>
          <w:color w:val="000000" w:themeColor="text1"/>
        </w:rPr>
        <w:t xml:space="preserve">Schwarz D </w:t>
      </w:r>
      <w:r w:rsidR="00C2227A">
        <w:rPr>
          <w:color w:val="000000" w:themeColor="text1"/>
        </w:rPr>
        <w:t>observed to have</w:t>
      </w:r>
      <w:r w:rsidR="00636CD8">
        <w:rPr>
          <w:color w:val="000000" w:themeColor="text1"/>
        </w:rPr>
        <w:t xml:space="preserve"> 100.68 MPa</w:t>
      </w:r>
      <w:r w:rsidR="009428C6">
        <w:rPr>
          <w:color w:val="000000" w:themeColor="text1"/>
        </w:rPr>
        <w:t xml:space="preserve">, and </w:t>
      </w:r>
      <w:r w:rsidR="00636CD8">
        <w:rPr>
          <w:color w:val="000000" w:themeColor="text1"/>
        </w:rPr>
        <w:t>IWP</w:t>
      </w:r>
      <w:r w:rsidR="009428C6">
        <w:rPr>
          <w:color w:val="000000" w:themeColor="text1"/>
        </w:rPr>
        <w:t xml:space="preserve"> TPMS</w:t>
      </w:r>
      <w:r w:rsidR="00636CD8">
        <w:rPr>
          <w:color w:val="000000" w:themeColor="text1"/>
        </w:rPr>
        <w:t xml:space="preserve"> </w:t>
      </w:r>
      <w:r w:rsidR="009428C6">
        <w:rPr>
          <w:color w:val="000000" w:themeColor="text1"/>
        </w:rPr>
        <w:t xml:space="preserve">has </w:t>
      </w:r>
      <w:r w:rsidR="00636CD8">
        <w:rPr>
          <w:color w:val="000000" w:themeColor="text1"/>
        </w:rPr>
        <w:t>99.57 MPa</w:t>
      </w:r>
      <w:r w:rsidR="005732FA">
        <w:rPr>
          <w:color w:val="000000" w:themeColor="text1"/>
        </w:rPr>
        <w:t>, and uniform Schwa</w:t>
      </w:r>
      <w:r w:rsidR="00EF3924">
        <w:rPr>
          <w:color w:val="000000" w:themeColor="text1"/>
        </w:rPr>
        <w:t>rz</w:t>
      </w:r>
      <w:r w:rsidR="00F8473F">
        <w:rPr>
          <w:color w:val="000000" w:themeColor="text1"/>
        </w:rPr>
        <w:t xml:space="preserve"> D </w:t>
      </w:r>
      <w:r w:rsidR="009428C6">
        <w:rPr>
          <w:color w:val="000000" w:themeColor="text1"/>
        </w:rPr>
        <w:t xml:space="preserve">has </w:t>
      </w:r>
      <w:r w:rsidR="00F8473F">
        <w:rPr>
          <w:color w:val="000000" w:themeColor="text1"/>
        </w:rPr>
        <w:t xml:space="preserve">33.94 MPa, whereas IWP TPMS shows 31.82 compressive strength. </w:t>
      </w:r>
      <w:r w:rsidR="00CC51FC" w:rsidRPr="00171799">
        <w:rPr>
          <w:color w:val="000000" w:themeColor="text1"/>
        </w:rPr>
        <w:t>Result</w:t>
      </w:r>
      <w:r w:rsidR="00591E54" w:rsidRPr="00171799">
        <w:rPr>
          <w:color w:val="000000" w:themeColor="text1"/>
        </w:rPr>
        <w:t>s</w:t>
      </w:r>
      <w:r w:rsidR="00CC51FC" w:rsidRPr="00171799">
        <w:rPr>
          <w:color w:val="000000" w:themeColor="text1"/>
        </w:rPr>
        <w:t xml:space="preserve"> </w:t>
      </w:r>
      <w:r w:rsidR="00D40623">
        <w:rPr>
          <w:color w:val="000000" w:themeColor="text1"/>
        </w:rPr>
        <w:t>reinforce the s</w:t>
      </w:r>
      <w:r w:rsidR="00D40623" w:rsidRPr="00171799">
        <w:rPr>
          <w:color w:val="000000" w:themeColor="text1"/>
        </w:rPr>
        <w:t>tructure</w:t>
      </w:r>
      <w:r w:rsidR="00D40623">
        <w:rPr>
          <w:color w:val="000000" w:themeColor="text1"/>
        </w:rPr>
        <w:t>’s suitability</w:t>
      </w:r>
      <w:r w:rsidR="004B6D66" w:rsidRPr="00171799">
        <w:rPr>
          <w:color w:val="000000" w:themeColor="text1"/>
        </w:rPr>
        <w:t xml:space="preserve"> for scaffold applications, particularly in contexts demanding robust mechanical integrity. </w:t>
      </w:r>
      <w:r w:rsidR="004101BD">
        <w:rPr>
          <w:color w:val="000000" w:themeColor="text1"/>
        </w:rPr>
        <w:t>The</w:t>
      </w:r>
      <w:r w:rsidR="004B6D66" w:rsidRPr="00171799">
        <w:rPr>
          <w:color w:val="000000" w:themeColor="text1"/>
        </w:rPr>
        <w:t xml:space="preserve"> application of S</w:t>
      </w:r>
      <w:r w:rsidR="00966D4F">
        <w:rPr>
          <w:color w:val="000000" w:themeColor="text1"/>
        </w:rPr>
        <w:t>LA</w:t>
      </w:r>
      <w:r w:rsidR="004B6D66" w:rsidRPr="00171799">
        <w:rPr>
          <w:color w:val="000000" w:themeColor="text1"/>
        </w:rPr>
        <w:t xml:space="preserve"> AM with </w:t>
      </w:r>
      <w:r w:rsidR="00966D4F">
        <w:rPr>
          <w:color w:val="000000" w:themeColor="text1"/>
        </w:rPr>
        <w:t>biomedical-graded</w:t>
      </w:r>
      <w:r w:rsidR="004B6D66" w:rsidRPr="00171799">
        <w:rPr>
          <w:color w:val="000000" w:themeColor="text1"/>
        </w:rPr>
        <w:t xml:space="preserve"> material strengthens the viability in areas like tissue engineering and regenerative medicine</w:t>
      </w:r>
      <w:r w:rsidR="004B6D66" w:rsidRPr="00171799">
        <w:rPr>
          <w:bCs/>
          <w:color w:val="000000" w:themeColor="text1"/>
        </w:rPr>
        <w:t>.</w:t>
      </w:r>
      <w:r w:rsidR="00143A7A">
        <w:rPr>
          <w:bCs/>
          <w:color w:val="000000" w:themeColor="text1"/>
        </w:rPr>
        <w:t xml:space="preserve"> </w:t>
      </w:r>
    </w:p>
    <w:p w14:paraId="63841B9C" w14:textId="5999E611" w:rsidR="00F44BEB" w:rsidRPr="00171799" w:rsidRDefault="00143A7A" w:rsidP="00460A59">
      <w:pPr>
        <w:pStyle w:val="Abstract"/>
        <w:spacing w:after="0"/>
        <w:rPr>
          <w:color w:val="000000" w:themeColor="text1"/>
        </w:rPr>
      </w:pPr>
      <w:r w:rsidRPr="00FE3069">
        <w:rPr>
          <w:b/>
          <w:color w:val="000000" w:themeColor="text1"/>
        </w:rPr>
        <w:t>Keyword</w:t>
      </w:r>
      <w:r w:rsidR="004E5A36" w:rsidRPr="00FE3069">
        <w:rPr>
          <w:b/>
          <w:color w:val="000000" w:themeColor="text1"/>
        </w:rPr>
        <w:t>s</w:t>
      </w:r>
      <w:r w:rsidR="003D670C" w:rsidRPr="00262935">
        <w:rPr>
          <w:bCs/>
          <w:color w:val="000000" w:themeColor="text1"/>
          <w:lang w:val="en-US"/>
        </w:rPr>
        <w:t>:</w:t>
      </w:r>
      <w:r w:rsidR="004E5A36">
        <w:rPr>
          <w:bCs/>
          <w:color w:val="000000" w:themeColor="text1"/>
        </w:rPr>
        <w:t xml:space="preserve"> </w:t>
      </w:r>
      <w:r w:rsidR="004E5A36" w:rsidRPr="00E03455">
        <w:rPr>
          <w:bCs/>
          <w:i/>
          <w:iCs/>
          <w:color w:val="000000" w:themeColor="text1"/>
        </w:rPr>
        <w:t xml:space="preserve">TPMS, </w:t>
      </w:r>
      <w:r w:rsidR="0077040D" w:rsidRPr="00E03455">
        <w:rPr>
          <w:bCs/>
          <w:i/>
          <w:iCs/>
          <w:color w:val="000000" w:themeColor="text1"/>
        </w:rPr>
        <w:t>Tissue engineering</w:t>
      </w:r>
      <w:r w:rsidR="00E03455">
        <w:rPr>
          <w:bCs/>
          <w:i/>
          <w:iCs/>
          <w:color w:val="000000" w:themeColor="text1"/>
        </w:rPr>
        <w:t xml:space="preserve">, </w:t>
      </w:r>
      <w:r w:rsidR="00F42F14">
        <w:rPr>
          <w:bCs/>
          <w:i/>
          <w:iCs/>
          <w:color w:val="000000" w:themeColor="text1"/>
        </w:rPr>
        <w:t>B</w:t>
      </w:r>
      <w:r w:rsidR="00E81D1D">
        <w:rPr>
          <w:bCs/>
          <w:i/>
          <w:iCs/>
          <w:color w:val="000000" w:themeColor="text1"/>
        </w:rPr>
        <w:t xml:space="preserve">iomimetic, </w:t>
      </w:r>
      <w:r w:rsidR="00F42F14">
        <w:rPr>
          <w:bCs/>
          <w:i/>
          <w:iCs/>
          <w:color w:val="000000" w:themeColor="text1"/>
        </w:rPr>
        <w:t>Stress-strain curve</w:t>
      </w:r>
    </w:p>
    <w:p w14:paraId="0C1F56F2" w14:textId="1B3F2C36" w:rsidR="00F44BEB" w:rsidRPr="00055A6B" w:rsidRDefault="00F44BEB" w:rsidP="00E03455">
      <w:pPr>
        <w:pStyle w:val="Section"/>
        <w:numPr>
          <w:ilvl w:val="0"/>
          <w:numId w:val="12"/>
        </w:numPr>
        <w:ind w:left="357" w:hanging="357"/>
      </w:pPr>
      <w:r w:rsidRPr="00055A6B">
        <w:t>Introduction</w:t>
      </w:r>
    </w:p>
    <w:p w14:paraId="7741E11C" w14:textId="2E9EF5D9" w:rsidR="00E9561A" w:rsidRPr="00FC2BCE" w:rsidRDefault="00B46013" w:rsidP="00055A6B">
      <w:pPr>
        <w:autoSpaceDE w:val="0"/>
        <w:autoSpaceDN w:val="0"/>
        <w:adjustRightInd w:val="0"/>
        <w:spacing w:after="0" w:line="240" w:lineRule="auto"/>
        <w:jc w:val="both"/>
        <w:rPr>
          <w:rFonts w:ascii="Times New Roman" w:hAnsi="Times New Roman" w:cs="Times New Roman"/>
          <w:color w:val="000000" w:themeColor="text1"/>
          <w:lang w:val="en-US"/>
        </w:rPr>
      </w:pPr>
      <w:r w:rsidRPr="00FC2BCE">
        <w:rPr>
          <w:rFonts w:ascii="Times New Roman" w:hAnsi="Times New Roman" w:cs="Times New Roman"/>
          <w:color w:val="000000" w:themeColor="text1"/>
          <w:lang w:val="en-US"/>
        </w:rPr>
        <w:t>Bone tissue engineering (BTE) is in great demand for the repair of defective bones due to an aging population and the increasing use of high-speed transportation, both of which are associated with an increase in bone disease</w:t>
      </w:r>
      <w:r w:rsidR="00F84DF4" w:rsidRPr="00FC2BCE">
        <w:rPr>
          <w:rFonts w:ascii="Times New Roman" w:hAnsi="Times New Roman" w:cs="Times New Roman"/>
          <w:color w:val="000000" w:themeColor="text1"/>
          <w:lang w:val="en-US"/>
        </w:rPr>
        <w:t>s</w:t>
      </w:r>
      <w:r w:rsidRPr="00FC2BCE">
        <w:rPr>
          <w:rFonts w:ascii="Times New Roman" w:hAnsi="Times New Roman" w:cs="Times New Roman"/>
          <w:color w:val="000000" w:themeColor="text1"/>
          <w:lang w:val="en-US"/>
        </w:rPr>
        <w:t xml:space="preserve"> </w:t>
      </w:r>
      <w:r w:rsidR="00E30AEC" w:rsidRPr="00FC2BCE">
        <w:rPr>
          <w:rFonts w:ascii="Times New Roman" w:hAnsi="Times New Roman" w:cs="Times New Roman"/>
          <w:noProof/>
          <w:color w:val="000000" w:themeColor="text1"/>
          <w:lang w:val="en-US"/>
        </w:rPr>
        <w:t>[1]</w:t>
      </w:r>
      <w:r w:rsidR="001F2DDC" w:rsidRPr="00FC2BCE">
        <w:rPr>
          <w:rFonts w:ascii="Times New Roman" w:hAnsi="Times New Roman" w:cs="Times New Roman"/>
          <w:noProof/>
          <w:color w:val="000000" w:themeColor="text1"/>
          <w:lang w:val="en-US"/>
        </w:rPr>
        <w:t>.</w:t>
      </w:r>
      <w:r w:rsidR="00F40A36" w:rsidRPr="00FC2BCE">
        <w:rPr>
          <w:rFonts w:ascii="Times New Roman" w:hAnsi="Times New Roman" w:cs="Times New Roman"/>
          <w:color w:val="000000" w:themeColor="text1"/>
          <w:lang w:val="en-US"/>
        </w:rPr>
        <w:t xml:space="preserve"> </w:t>
      </w:r>
      <w:r w:rsidR="001F161A" w:rsidRPr="00FC2BCE">
        <w:rPr>
          <w:rFonts w:ascii="Times New Roman" w:hAnsi="Times New Roman" w:cs="Times New Roman"/>
          <w:color w:val="000000" w:themeColor="text1"/>
          <w:lang w:val="en-US"/>
        </w:rPr>
        <w:t xml:space="preserve"> </w:t>
      </w:r>
      <w:r w:rsidR="00853E36" w:rsidRPr="00FC2BCE">
        <w:rPr>
          <w:rFonts w:ascii="Times New Roman" w:hAnsi="Times New Roman" w:cs="Times New Roman"/>
          <w:color w:val="000000" w:themeColor="text1"/>
          <w:lang w:val="en-US"/>
        </w:rPr>
        <w:t xml:space="preserve">Diseased or injured bone tissue presents a significant requirement for bone replacements used in transplantation, making it the second most often transplanted tissue on an annual basis </w:t>
      </w:r>
      <w:r w:rsidR="00E30AEC" w:rsidRPr="00FC2BCE">
        <w:rPr>
          <w:rFonts w:ascii="Times New Roman" w:hAnsi="Times New Roman" w:cs="Times New Roman"/>
          <w:noProof/>
          <w:color w:val="000000" w:themeColor="text1"/>
          <w:lang w:val="en-US"/>
        </w:rPr>
        <w:t>[2]</w:t>
      </w:r>
      <w:r w:rsidR="008D38D4" w:rsidRPr="00FC2BCE">
        <w:rPr>
          <w:rFonts w:ascii="Times New Roman" w:hAnsi="Times New Roman" w:cs="Times New Roman"/>
          <w:color w:val="000000" w:themeColor="text1"/>
          <w:lang w:val="en-US"/>
        </w:rPr>
        <w:t xml:space="preserve">. </w:t>
      </w:r>
      <w:r w:rsidR="4199C0E4" w:rsidRPr="00FC2BCE">
        <w:rPr>
          <w:rFonts w:ascii="Times New Roman" w:hAnsi="Times New Roman" w:cs="Times New Roman"/>
          <w:color w:val="000000" w:themeColor="text1"/>
          <w:lang w:val="en-US"/>
        </w:rPr>
        <w:t xml:space="preserve">Access to bone replacements is a challenge and </w:t>
      </w:r>
      <w:r w:rsidR="6B55E132" w:rsidRPr="00FC2BCE">
        <w:rPr>
          <w:rFonts w:ascii="Times New Roman" w:hAnsi="Times New Roman" w:cs="Times New Roman"/>
          <w:color w:val="000000" w:themeColor="text1"/>
          <w:lang w:val="en-US"/>
        </w:rPr>
        <w:t xml:space="preserve">has been an area under </w:t>
      </w:r>
      <w:r w:rsidR="00FC2BCE" w:rsidRPr="00FC2BCE">
        <w:rPr>
          <w:rFonts w:ascii="Times New Roman" w:hAnsi="Times New Roman" w:cs="Times New Roman"/>
          <w:color w:val="000000" w:themeColor="text1"/>
          <w:lang w:val="en-US"/>
        </w:rPr>
        <w:t xml:space="preserve">intense </w:t>
      </w:r>
      <w:r w:rsidR="00BA0934" w:rsidRPr="00FC2BCE">
        <w:rPr>
          <w:rFonts w:ascii="Times New Roman" w:hAnsi="Times New Roman" w:cs="Times New Roman"/>
          <w:color w:val="000000" w:themeColor="text1"/>
          <w:lang w:val="en-US"/>
        </w:rPr>
        <w:t>research</w:t>
      </w:r>
      <w:r w:rsidR="0C2275E0" w:rsidRPr="00FC2BCE">
        <w:rPr>
          <w:rFonts w:ascii="Times New Roman" w:hAnsi="Times New Roman" w:cs="Times New Roman"/>
          <w:color w:val="000000" w:themeColor="text1"/>
          <w:lang w:val="en-US"/>
        </w:rPr>
        <w:t xml:space="preserve"> to</w:t>
      </w:r>
      <w:r w:rsidR="068FD302" w:rsidRPr="00FC2BCE">
        <w:rPr>
          <w:rFonts w:ascii="Times New Roman" w:hAnsi="Times New Roman" w:cs="Times New Roman"/>
          <w:color w:val="000000" w:themeColor="text1"/>
          <w:lang w:val="en-US"/>
        </w:rPr>
        <w:t xml:space="preserve"> find</w:t>
      </w:r>
      <w:r w:rsidR="6B90C1A9" w:rsidRPr="00FC2BCE">
        <w:rPr>
          <w:rFonts w:ascii="Times New Roman" w:hAnsi="Times New Roman" w:cs="Times New Roman"/>
          <w:color w:val="000000" w:themeColor="text1"/>
          <w:lang w:val="en-US"/>
        </w:rPr>
        <w:t xml:space="preserve"> a</w:t>
      </w:r>
      <w:r w:rsidR="00BA0934" w:rsidRPr="00FC2BCE">
        <w:rPr>
          <w:rFonts w:ascii="Times New Roman" w:hAnsi="Times New Roman" w:cs="Times New Roman"/>
          <w:color w:val="000000" w:themeColor="text1"/>
          <w:lang w:val="en-US"/>
        </w:rPr>
        <w:t xml:space="preserve"> solution to </w:t>
      </w:r>
      <w:r w:rsidR="003B44E8" w:rsidRPr="00FC2BCE">
        <w:rPr>
          <w:rFonts w:ascii="Times New Roman" w:hAnsi="Times New Roman" w:cs="Times New Roman"/>
          <w:color w:val="000000" w:themeColor="text1"/>
          <w:lang w:val="en-US"/>
        </w:rPr>
        <w:t xml:space="preserve">solve this issue, </w:t>
      </w:r>
      <w:r w:rsidR="1F957F78" w:rsidRPr="00FC2BCE">
        <w:rPr>
          <w:rFonts w:ascii="Times New Roman" w:hAnsi="Times New Roman" w:cs="Times New Roman"/>
          <w:color w:val="000000" w:themeColor="text1"/>
          <w:lang w:val="en-US"/>
        </w:rPr>
        <w:t>where</w:t>
      </w:r>
      <w:r w:rsidR="003B44E8" w:rsidRPr="00FC2BCE">
        <w:rPr>
          <w:rFonts w:ascii="Times New Roman" w:hAnsi="Times New Roman" w:cs="Times New Roman"/>
          <w:color w:val="000000" w:themeColor="text1"/>
          <w:lang w:val="en-US"/>
        </w:rPr>
        <w:t xml:space="preserve"> </w:t>
      </w:r>
      <w:r w:rsidR="00BC0B79" w:rsidRPr="00FC2BCE">
        <w:rPr>
          <w:rFonts w:ascii="Times New Roman" w:hAnsi="Times New Roman" w:cs="Times New Roman"/>
          <w:color w:val="000000" w:themeColor="text1"/>
          <w:lang w:val="en-US"/>
        </w:rPr>
        <w:t xml:space="preserve">Langer and Vacanti's 1993 Science article describing the properties and applications of biodegradable 3D scaffolds was pivotal in the development of the </w:t>
      </w:r>
      <w:r w:rsidR="005D38A2" w:rsidRPr="00FC2BCE">
        <w:rPr>
          <w:rFonts w:ascii="Times New Roman" w:hAnsi="Times New Roman" w:cs="Times New Roman"/>
          <w:color w:val="000000" w:themeColor="text1"/>
          <w:lang w:val="en-US"/>
        </w:rPr>
        <w:t xml:space="preserve">new </w:t>
      </w:r>
      <w:r w:rsidR="00BC0B79" w:rsidRPr="00FC2BCE">
        <w:rPr>
          <w:rFonts w:ascii="Times New Roman" w:hAnsi="Times New Roman" w:cs="Times New Roman"/>
          <w:color w:val="000000" w:themeColor="text1"/>
          <w:lang w:val="en-US"/>
        </w:rPr>
        <w:t xml:space="preserve">field </w:t>
      </w:r>
      <w:r w:rsidR="005D38A2" w:rsidRPr="00FC2BCE">
        <w:rPr>
          <w:rFonts w:ascii="Times New Roman" w:hAnsi="Times New Roman" w:cs="Times New Roman"/>
          <w:color w:val="000000" w:themeColor="text1"/>
          <w:lang w:val="en-US"/>
        </w:rPr>
        <w:t>-</w:t>
      </w:r>
      <w:r w:rsidR="00BC0B79" w:rsidRPr="00FC2BCE">
        <w:rPr>
          <w:rFonts w:ascii="Times New Roman" w:hAnsi="Times New Roman" w:cs="Times New Roman"/>
          <w:color w:val="000000" w:themeColor="text1"/>
          <w:lang w:val="en-US"/>
        </w:rPr>
        <w:t xml:space="preserve"> tissue engineering </w:t>
      </w:r>
      <w:r w:rsidR="00E30AEC" w:rsidRPr="00FC2BCE">
        <w:rPr>
          <w:rFonts w:ascii="Times New Roman" w:hAnsi="Times New Roman" w:cs="Times New Roman"/>
          <w:noProof/>
          <w:color w:val="000000" w:themeColor="text1"/>
          <w:lang w:val="en-US"/>
        </w:rPr>
        <w:t>[3]</w:t>
      </w:r>
      <w:r w:rsidR="00BC0B79" w:rsidRPr="00FC2BCE">
        <w:rPr>
          <w:rFonts w:ascii="Times New Roman" w:hAnsi="Times New Roman" w:cs="Times New Roman"/>
          <w:color w:val="000000" w:themeColor="text1"/>
          <w:lang w:val="en-US"/>
        </w:rPr>
        <w:t>.</w:t>
      </w:r>
    </w:p>
    <w:p w14:paraId="331BC516" w14:textId="6619C947" w:rsidR="0060693D" w:rsidRPr="00FC2BCE" w:rsidRDefault="00E140DA" w:rsidP="00AA05E9">
      <w:pPr>
        <w:pStyle w:val="BodytextIndented"/>
        <w:rPr>
          <w:rFonts w:ascii="Times New Roman" w:hAnsi="Times New Roman"/>
          <w:color w:val="000000" w:themeColor="text1"/>
        </w:rPr>
      </w:pPr>
      <w:r w:rsidRPr="00FC2BCE">
        <w:rPr>
          <w:rFonts w:ascii="Times New Roman" w:hAnsi="Times New Roman"/>
          <w:color w:val="000000" w:themeColor="text1"/>
        </w:rPr>
        <w:t xml:space="preserve">The primary objective of tissue engineering is to imitate the inherent characteristics of natural tissue by facilitating tissue regeneration through the integration of a scaffold, cells, and bioactive molecules. One prominent benefit of bone tissue is its inherent capacity for self-repair, remodeling, and </w:t>
      </w:r>
      <w:r w:rsidRPr="00FC2BCE">
        <w:rPr>
          <w:rFonts w:ascii="Times New Roman" w:hAnsi="Times New Roman"/>
          <w:color w:val="000000" w:themeColor="text1"/>
        </w:rPr>
        <w:lastRenderedPageBreak/>
        <w:t>regeneration. Consequently, bone tissue engineering holds promise as a potential approach for addressing bone defects resulting from diverse causes</w:t>
      </w:r>
      <w:r w:rsidR="0076594B" w:rsidRPr="00FC2BCE">
        <w:rPr>
          <w:rFonts w:ascii="Times New Roman" w:hAnsi="Times New Roman"/>
          <w:color w:val="000000" w:themeColor="text1"/>
        </w:rPr>
        <w:t xml:space="preserve"> </w:t>
      </w:r>
      <w:r w:rsidR="00E30AEC" w:rsidRPr="00FC2BCE">
        <w:rPr>
          <w:rFonts w:ascii="Times New Roman" w:hAnsi="Times New Roman"/>
          <w:noProof/>
          <w:color w:val="000000" w:themeColor="text1"/>
        </w:rPr>
        <w:t>[4]</w:t>
      </w:r>
      <w:r w:rsidRPr="00FC2BCE">
        <w:rPr>
          <w:rFonts w:ascii="Times New Roman" w:hAnsi="Times New Roman"/>
          <w:color w:val="000000" w:themeColor="text1"/>
        </w:rPr>
        <w:t>.</w:t>
      </w:r>
      <w:r w:rsidR="008E5306" w:rsidRPr="00FC2BCE">
        <w:rPr>
          <w:rFonts w:ascii="Times New Roman" w:hAnsi="Times New Roman"/>
          <w:color w:val="000000" w:themeColor="text1"/>
        </w:rPr>
        <w:t xml:space="preserve"> </w:t>
      </w:r>
    </w:p>
    <w:p w14:paraId="6DC96A56" w14:textId="0DA765BB" w:rsidR="00F94CDE" w:rsidRPr="00FC2BCE" w:rsidRDefault="2CFA4329" w:rsidP="00BF041A">
      <w:pPr>
        <w:pStyle w:val="BodytextIndented"/>
        <w:rPr>
          <w:rFonts w:ascii="Times New Roman" w:hAnsi="Times New Roman"/>
          <w:color w:val="000000" w:themeColor="text1"/>
        </w:rPr>
      </w:pPr>
      <w:r w:rsidRPr="1B31076A">
        <w:rPr>
          <w:rFonts w:ascii="Times New Roman" w:hAnsi="Times New Roman"/>
          <w:color w:val="000000" w:themeColor="text1"/>
        </w:rPr>
        <w:t>The internal biological structure of bone tissue is characterized by a complex, porous, and curved composition, featuring irregular pore structure and uneven pore size and distribution.</w:t>
      </w:r>
      <w:r w:rsidR="001632EF" w:rsidRPr="1B31076A">
        <w:rPr>
          <w:rFonts w:ascii="Times New Roman" w:hAnsi="Times New Roman"/>
          <w:color w:val="000000" w:themeColor="text1"/>
        </w:rPr>
        <w:t xml:space="preserve"> </w:t>
      </w:r>
      <w:r w:rsidR="004A2667" w:rsidRPr="1B31076A">
        <w:rPr>
          <w:rFonts w:ascii="Times New Roman" w:hAnsi="Times New Roman"/>
          <w:color w:val="000000" w:themeColor="text1"/>
        </w:rPr>
        <w:t xml:space="preserve">Additionally, the presence of internal communication pores facilitates the transportation of nutrients from the external </w:t>
      </w:r>
      <w:r w:rsidR="004A2667" w:rsidRPr="00FC2BCE">
        <w:rPr>
          <w:rFonts w:ascii="Times New Roman" w:hAnsi="Times New Roman"/>
          <w:color w:val="000000" w:themeColor="text1"/>
        </w:rPr>
        <w:t>environment to the interior of the system</w:t>
      </w:r>
      <w:r w:rsidR="00533E4E" w:rsidRPr="00FC2BCE">
        <w:rPr>
          <w:rFonts w:ascii="Times New Roman" w:hAnsi="Times New Roman"/>
          <w:color w:val="000000" w:themeColor="text1"/>
        </w:rPr>
        <w:t xml:space="preserve"> </w:t>
      </w:r>
      <w:r w:rsidR="00E30AEC" w:rsidRPr="00FC2BCE">
        <w:rPr>
          <w:rFonts w:ascii="Times New Roman" w:hAnsi="Times New Roman"/>
          <w:noProof/>
          <w:color w:val="000000" w:themeColor="text1"/>
        </w:rPr>
        <w:t>[5]</w:t>
      </w:r>
      <w:r w:rsidR="004A2667" w:rsidRPr="00FC2BCE">
        <w:rPr>
          <w:rFonts w:ascii="Times New Roman" w:hAnsi="Times New Roman"/>
          <w:color w:val="000000" w:themeColor="text1"/>
        </w:rPr>
        <w:t>.</w:t>
      </w:r>
      <w:r w:rsidR="00533E4E" w:rsidRPr="00FC2BCE">
        <w:rPr>
          <w:rFonts w:ascii="Times New Roman" w:hAnsi="Times New Roman"/>
          <w:color w:val="000000" w:themeColor="text1"/>
        </w:rPr>
        <w:t xml:space="preserve"> </w:t>
      </w:r>
      <w:r w:rsidR="001632EF" w:rsidRPr="00FC2BCE">
        <w:rPr>
          <w:rFonts w:ascii="Times New Roman" w:hAnsi="Times New Roman"/>
          <w:color w:val="000000" w:themeColor="text1"/>
        </w:rPr>
        <w:t>Presently, orthopedic implants like bone nails, bone plates, and intramedullary nails are not customized to match the specific bone characteristics of individual patients. Consequently, this lack of tailoring contributes to an elevated occurrence of complications during surgical procedures</w:t>
      </w:r>
      <w:r w:rsidR="001A5331" w:rsidRPr="00FC2BCE">
        <w:rPr>
          <w:rFonts w:ascii="Times New Roman" w:hAnsi="Times New Roman"/>
          <w:color w:val="000000" w:themeColor="text1"/>
        </w:rPr>
        <w:t xml:space="preserve"> </w:t>
      </w:r>
      <w:r w:rsidR="00E30AEC" w:rsidRPr="00FC2BCE">
        <w:rPr>
          <w:rFonts w:ascii="Times New Roman" w:hAnsi="Times New Roman"/>
          <w:noProof/>
          <w:color w:val="000000" w:themeColor="text1"/>
        </w:rPr>
        <w:t>[6]</w:t>
      </w:r>
      <w:r w:rsidR="00DB55F3" w:rsidRPr="00FC2BCE">
        <w:rPr>
          <w:rFonts w:ascii="Times New Roman" w:hAnsi="Times New Roman"/>
          <w:color w:val="000000" w:themeColor="text1"/>
        </w:rPr>
        <w:t xml:space="preserve">. </w:t>
      </w:r>
      <w:r w:rsidR="002D2DAA" w:rsidRPr="00FC2BCE">
        <w:t xml:space="preserve">Furthermore, </w:t>
      </w:r>
      <w:r w:rsidR="00D64E69" w:rsidRPr="00FC2BCE">
        <w:rPr>
          <w:rFonts w:ascii="Times New Roman" w:hAnsi="Times New Roman"/>
          <w:color w:val="000000" w:themeColor="text1"/>
        </w:rPr>
        <w:t xml:space="preserve">the presence of a significant mismatch in modulus between the bone and the implant results in stress shielding, which occurs </w:t>
      </w:r>
      <w:r w:rsidR="004B661D" w:rsidRPr="00FC2BCE">
        <w:rPr>
          <w:rFonts w:ascii="Times New Roman" w:hAnsi="Times New Roman"/>
          <w:color w:val="000000" w:themeColor="text1"/>
        </w:rPr>
        <w:t>because of</w:t>
      </w:r>
      <w:r w:rsidR="00D64E69" w:rsidRPr="00FC2BCE">
        <w:rPr>
          <w:rFonts w:ascii="Times New Roman" w:hAnsi="Times New Roman"/>
          <w:color w:val="000000" w:themeColor="text1"/>
        </w:rPr>
        <w:t xml:space="preserve"> the non-uniform distribution of stress at the interface between the bone and the implant</w:t>
      </w:r>
      <w:r w:rsidR="004B661D" w:rsidRPr="00FC2BCE">
        <w:rPr>
          <w:rFonts w:ascii="Times New Roman" w:hAnsi="Times New Roman"/>
          <w:color w:val="000000" w:themeColor="text1"/>
        </w:rPr>
        <w:t xml:space="preserve">. </w:t>
      </w:r>
      <w:r w:rsidR="008B44AA" w:rsidRPr="00FC2BCE">
        <w:rPr>
          <w:rFonts w:ascii="Times New Roman" w:hAnsi="Times New Roman"/>
          <w:color w:val="000000" w:themeColor="text1"/>
        </w:rPr>
        <w:t>Thus</w:t>
      </w:r>
      <w:r w:rsidR="0060693D" w:rsidRPr="00FC2BCE">
        <w:rPr>
          <w:rFonts w:ascii="Times New Roman" w:hAnsi="Times New Roman"/>
          <w:color w:val="000000" w:themeColor="text1"/>
        </w:rPr>
        <w:t>,</w:t>
      </w:r>
      <w:r w:rsidR="008B44AA" w:rsidRPr="00FC2BCE">
        <w:rPr>
          <w:rFonts w:ascii="Times New Roman" w:hAnsi="Times New Roman"/>
          <w:color w:val="000000" w:themeColor="text1"/>
        </w:rPr>
        <w:t xml:space="preserve"> </w:t>
      </w:r>
      <w:r w:rsidR="004B661D" w:rsidRPr="00FC2BCE">
        <w:rPr>
          <w:rFonts w:ascii="Times New Roman" w:hAnsi="Times New Roman"/>
          <w:color w:val="000000" w:themeColor="text1"/>
        </w:rPr>
        <w:t>c</w:t>
      </w:r>
      <w:r w:rsidR="008B44AA" w:rsidRPr="00FC2BCE">
        <w:rPr>
          <w:rFonts w:ascii="Times New Roman" w:hAnsi="Times New Roman"/>
          <w:color w:val="000000" w:themeColor="text1"/>
        </w:rPr>
        <w:t>ellular materials are used to customize the characteristics of the implant and mitigate bone resorption around the implant caused by the stress shielding phenomenon</w:t>
      </w:r>
      <w:r w:rsidR="00B20E3E" w:rsidRPr="00FC2BCE">
        <w:rPr>
          <w:rFonts w:ascii="Times New Roman" w:hAnsi="Times New Roman"/>
          <w:color w:val="000000" w:themeColor="text1"/>
        </w:rPr>
        <w:t xml:space="preserve"> </w:t>
      </w:r>
      <w:r w:rsidR="00E30AEC" w:rsidRPr="00FC2BCE">
        <w:rPr>
          <w:rFonts w:ascii="Times New Roman" w:hAnsi="Times New Roman"/>
          <w:noProof/>
          <w:color w:val="000000" w:themeColor="text1"/>
        </w:rPr>
        <w:t>[7]</w:t>
      </w:r>
      <w:r w:rsidR="001F161A" w:rsidRPr="00FC2BCE">
        <w:rPr>
          <w:rFonts w:ascii="Times New Roman" w:hAnsi="Times New Roman"/>
          <w:color w:val="000000" w:themeColor="text1"/>
        </w:rPr>
        <w:t>.</w:t>
      </w:r>
      <w:r w:rsidR="007374BD" w:rsidRPr="00FC2BCE">
        <w:rPr>
          <w:rFonts w:ascii="Times New Roman" w:hAnsi="Times New Roman"/>
          <w:color w:val="000000" w:themeColor="text1"/>
        </w:rPr>
        <w:t xml:space="preserve"> </w:t>
      </w:r>
    </w:p>
    <w:p w14:paraId="2263EADC" w14:textId="79DCC0B8" w:rsidR="00AA12DF" w:rsidRPr="00FC2BCE" w:rsidRDefault="005C11D8" w:rsidP="00AA05E9">
      <w:pPr>
        <w:pStyle w:val="BodytextIndented"/>
        <w:rPr>
          <w:rFonts w:ascii="Times New Roman" w:hAnsi="Times New Roman"/>
          <w:color w:val="000000" w:themeColor="text1"/>
        </w:rPr>
      </w:pPr>
      <w:r w:rsidRPr="00FC2BCE">
        <w:rPr>
          <w:rFonts w:ascii="Times New Roman" w:hAnsi="Times New Roman"/>
          <w:color w:val="000000" w:themeColor="text1"/>
        </w:rPr>
        <w:t>Lattices represent a compelling subset of cellula</w:t>
      </w:r>
      <w:r w:rsidR="003570D8" w:rsidRPr="00FC2BCE">
        <w:rPr>
          <w:rFonts w:ascii="Times New Roman" w:hAnsi="Times New Roman"/>
          <w:color w:val="000000" w:themeColor="text1"/>
        </w:rPr>
        <w:t>r</w:t>
      </w:r>
      <w:r w:rsidRPr="00FC2BCE">
        <w:rPr>
          <w:rFonts w:ascii="Times New Roman" w:hAnsi="Times New Roman"/>
          <w:color w:val="000000" w:themeColor="text1"/>
        </w:rPr>
        <w:t xml:space="preserve"> materials and find </w:t>
      </w:r>
      <w:r w:rsidR="003570D8" w:rsidRPr="00FC2BCE">
        <w:rPr>
          <w:rFonts w:ascii="Times New Roman" w:hAnsi="Times New Roman"/>
          <w:color w:val="000000" w:themeColor="text1"/>
        </w:rPr>
        <w:t>extensive</w:t>
      </w:r>
      <w:r w:rsidRPr="00FC2BCE">
        <w:rPr>
          <w:rFonts w:ascii="Times New Roman" w:hAnsi="Times New Roman"/>
          <w:color w:val="000000" w:themeColor="text1"/>
        </w:rPr>
        <w:t xml:space="preserve"> use in the </w:t>
      </w:r>
      <w:r w:rsidR="003A49E7" w:rsidRPr="00FC2BCE">
        <w:rPr>
          <w:rFonts w:ascii="Times New Roman" w:hAnsi="Times New Roman"/>
          <w:color w:val="000000" w:themeColor="text1"/>
        </w:rPr>
        <w:t>design</w:t>
      </w:r>
      <w:r w:rsidRPr="00FC2BCE">
        <w:rPr>
          <w:rFonts w:ascii="Times New Roman" w:hAnsi="Times New Roman"/>
          <w:color w:val="000000" w:themeColor="text1"/>
        </w:rPr>
        <w:t xml:space="preserve"> of </w:t>
      </w:r>
      <w:r w:rsidR="003A49E7" w:rsidRPr="00FC2BCE">
        <w:rPr>
          <w:rFonts w:ascii="Times New Roman" w:hAnsi="Times New Roman"/>
          <w:color w:val="000000" w:themeColor="text1"/>
        </w:rPr>
        <w:t xml:space="preserve">body implants and </w:t>
      </w:r>
      <w:r w:rsidRPr="00FC2BCE">
        <w:rPr>
          <w:rFonts w:ascii="Times New Roman" w:hAnsi="Times New Roman"/>
          <w:color w:val="000000" w:themeColor="text1"/>
        </w:rPr>
        <w:t>scaffold</w:t>
      </w:r>
      <w:r w:rsidR="003A49E7" w:rsidRPr="00FC2BCE">
        <w:rPr>
          <w:rFonts w:ascii="Times New Roman" w:hAnsi="Times New Roman"/>
          <w:color w:val="000000" w:themeColor="text1"/>
        </w:rPr>
        <w:t>s</w:t>
      </w:r>
      <w:r w:rsidRPr="00FC2BCE">
        <w:rPr>
          <w:rFonts w:ascii="Times New Roman" w:hAnsi="Times New Roman"/>
          <w:color w:val="000000" w:themeColor="text1"/>
        </w:rPr>
        <w:t xml:space="preserve"> </w:t>
      </w:r>
      <w:r w:rsidR="00E30AEC" w:rsidRPr="00FC2BCE">
        <w:rPr>
          <w:rFonts w:ascii="Times New Roman" w:hAnsi="Times New Roman"/>
          <w:noProof/>
          <w:color w:val="000000" w:themeColor="text1"/>
        </w:rPr>
        <w:t>[8]</w:t>
      </w:r>
      <w:r w:rsidR="00A02364" w:rsidRPr="00FC2BCE">
        <w:rPr>
          <w:rFonts w:ascii="Times New Roman" w:hAnsi="Times New Roman"/>
          <w:color w:val="000000" w:themeColor="text1"/>
        </w:rPr>
        <w:t>.</w:t>
      </w:r>
      <w:r w:rsidR="003570D8" w:rsidRPr="00FC2BCE">
        <w:rPr>
          <w:rFonts w:ascii="Times New Roman" w:hAnsi="Times New Roman"/>
          <w:color w:val="000000" w:themeColor="text1"/>
        </w:rPr>
        <w:t xml:space="preserve"> </w:t>
      </w:r>
      <w:r w:rsidR="00892ABE" w:rsidRPr="00FC2BCE">
        <w:rPr>
          <w:rFonts w:ascii="Times New Roman" w:hAnsi="Times New Roman"/>
          <w:color w:val="000000" w:themeColor="text1"/>
        </w:rPr>
        <w:t xml:space="preserve">Triply periodic minimum surfaces (TPMS) are minimally </w:t>
      </w:r>
      <w:r w:rsidR="004F0CF1" w:rsidRPr="00FC2BCE">
        <w:rPr>
          <w:rFonts w:ascii="Times New Roman" w:hAnsi="Times New Roman"/>
          <w:color w:val="000000" w:themeColor="text1"/>
        </w:rPr>
        <w:t>shell-based</w:t>
      </w:r>
      <w:r w:rsidR="00E558A8" w:rsidRPr="00FC2BCE">
        <w:rPr>
          <w:rFonts w:ascii="Times New Roman" w:hAnsi="Times New Roman"/>
          <w:color w:val="000000" w:themeColor="text1"/>
        </w:rPr>
        <w:t xml:space="preserve"> </w:t>
      </w:r>
      <w:r w:rsidR="00892ABE" w:rsidRPr="00FC2BCE">
        <w:rPr>
          <w:rFonts w:ascii="Times New Roman" w:hAnsi="Times New Roman"/>
          <w:color w:val="000000" w:themeColor="text1"/>
        </w:rPr>
        <w:t>sized surfaces with closed curves as boundaries</w:t>
      </w:r>
      <w:r w:rsidR="004F7751" w:rsidRPr="00FC2BCE">
        <w:rPr>
          <w:rFonts w:ascii="Times New Roman" w:hAnsi="Times New Roman"/>
          <w:color w:val="000000" w:themeColor="text1"/>
        </w:rPr>
        <w:t>, defined mathematical</w:t>
      </w:r>
      <w:r w:rsidR="00BD6BB1" w:rsidRPr="00FC2BCE">
        <w:rPr>
          <w:rFonts w:ascii="Times New Roman" w:hAnsi="Times New Roman"/>
          <w:color w:val="000000" w:themeColor="text1"/>
        </w:rPr>
        <w:t>ly</w:t>
      </w:r>
      <w:r w:rsidR="00CF15B4" w:rsidRPr="00FC2BCE">
        <w:rPr>
          <w:rFonts w:ascii="Times New Roman" w:hAnsi="Times New Roman"/>
          <w:color w:val="000000" w:themeColor="text1"/>
        </w:rPr>
        <w:t xml:space="preserve"> </w:t>
      </w:r>
      <w:r w:rsidR="00E30AEC" w:rsidRPr="00FC2BCE">
        <w:rPr>
          <w:rFonts w:ascii="Times New Roman" w:hAnsi="Times New Roman"/>
          <w:noProof/>
          <w:color w:val="000000" w:themeColor="text1"/>
        </w:rPr>
        <w:t>[9]</w:t>
      </w:r>
      <w:r w:rsidR="00892ABE" w:rsidRPr="00FC2BCE">
        <w:rPr>
          <w:rFonts w:ascii="Times New Roman" w:hAnsi="Times New Roman"/>
          <w:color w:val="000000" w:themeColor="text1"/>
        </w:rPr>
        <w:t>. These surfaces serve as the foundation for TPMS scaffolds. Each unit cell is created by adding thickness to the surface, and the finished scaffold is cubically symmetric and has periodic repetitions of connected pores</w:t>
      </w:r>
      <w:r w:rsidR="003570D8" w:rsidRPr="00FC2BCE">
        <w:rPr>
          <w:rFonts w:ascii="Times New Roman" w:hAnsi="Times New Roman"/>
          <w:color w:val="000000" w:themeColor="text1"/>
        </w:rPr>
        <w:t xml:space="preserve"> </w:t>
      </w:r>
      <w:r w:rsidR="00E30AEC" w:rsidRPr="00FC2BCE">
        <w:rPr>
          <w:rFonts w:ascii="Times New Roman" w:hAnsi="Times New Roman"/>
          <w:noProof/>
          <w:color w:val="000000" w:themeColor="text1"/>
        </w:rPr>
        <w:t>[10]</w:t>
      </w:r>
      <w:r w:rsidR="003570D8" w:rsidRPr="00FC2BCE">
        <w:rPr>
          <w:rFonts w:ascii="Times New Roman" w:hAnsi="Times New Roman"/>
          <w:color w:val="000000" w:themeColor="text1"/>
        </w:rPr>
        <w:t xml:space="preserve">. </w:t>
      </w:r>
      <w:r w:rsidR="00D83F39" w:rsidRPr="00FC2BCE">
        <w:rPr>
          <w:rFonts w:ascii="Times New Roman" w:hAnsi="Times New Roman"/>
          <w:color w:val="000000" w:themeColor="text1"/>
        </w:rPr>
        <w:t xml:space="preserve">As an essential type of porous structure, functionally graded structures are an ideal option for producing lightweight, stress-resistant, and </w:t>
      </w:r>
      <w:r w:rsidR="00397D17">
        <w:rPr>
          <w:rFonts w:ascii="Times New Roman" w:hAnsi="Times New Roman"/>
          <w:color w:val="000000" w:themeColor="text1"/>
        </w:rPr>
        <w:t>high-energy-absorbing</w:t>
      </w:r>
      <w:r w:rsidR="00D83F39" w:rsidRPr="00FC2BCE">
        <w:rPr>
          <w:rFonts w:ascii="Times New Roman" w:hAnsi="Times New Roman"/>
          <w:color w:val="000000" w:themeColor="text1"/>
        </w:rPr>
        <w:t xml:space="preserve"> components</w:t>
      </w:r>
      <w:r w:rsidR="00D359B6" w:rsidRPr="00FC2BCE">
        <w:rPr>
          <w:rFonts w:ascii="Times New Roman" w:hAnsi="Times New Roman"/>
          <w:color w:val="000000" w:themeColor="text1"/>
        </w:rPr>
        <w:t>,</w:t>
      </w:r>
      <w:r w:rsidR="33D6CE48" w:rsidRPr="00FC2BCE">
        <w:rPr>
          <w:rFonts w:ascii="Times New Roman" w:hAnsi="Times New Roman"/>
          <w:color w:val="000000" w:themeColor="text1"/>
        </w:rPr>
        <w:t xml:space="preserve"> which</w:t>
      </w:r>
      <w:r w:rsidR="004C715F">
        <w:rPr>
          <w:rFonts w:ascii="Times New Roman" w:hAnsi="Times New Roman"/>
          <w:color w:val="000000" w:themeColor="text1"/>
        </w:rPr>
        <w:t xml:space="preserve"> </w:t>
      </w:r>
      <w:r w:rsidR="00D359B6" w:rsidRPr="00FC2BCE">
        <w:rPr>
          <w:rFonts w:ascii="Times New Roman" w:hAnsi="Times New Roman"/>
          <w:color w:val="000000" w:themeColor="text1"/>
        </w:rPr>
        <w:t xml:space="preserve">is </w:t>
      </w:r>
      <w:r w:rsidR="00137392" w:rsidRPr="00FC2BCE">
        <w:rPr>
          <w:rFonts w:ascii="Times New Roman" w:hAnsi="Times New Roman"/>
          <w:color w:val="000000" w:themeColor="text1"/>
        </w:rPr>
        <w:t xml:space="preserve">also </w:t>
      </w:r>
      <w:r w:rsidR="00E55522">
        <w:rPr>
          <w:rFonts w:ascii="Times New Roman" w:hAnsi="Times New Roman"/>
          <w:color w:val="000000" w:themeColor="text1"/>
        </w:rPr>
        <w:t>one</w:t>
      </w:r>
      <w:r w:rsidR="00E55522" w:rsidRPr="00FC2BCE">
        <w:rPr>
          <w:rFonts w:ascii="Times New Roman" w:hAnsi="Times New Roman"/>
          <w:color w:val="000000" w:themeColor="text1"/>
        </w:rPr>
        <w:t xml:space="preserve"> </w:t>
      </w:r>
      <w:r w:rsidR="005D1B90" w:rsidRPr="00FC2BCE">
        <w:rPr>
          <w:rFonts w:ascii="Times New Roman" w:hAnsi="Times New Roman"/>
          <w:color w:val="000000" w:themeColor="text1"/>
        </w:rPr>
        <w:t xml:space="preserve">of the reasons TPMS structures have attracted attention </w:t>
      </w:r>
      <w:r w:rsidR="00E30AEC" w:rsidRPr="00FC2BCE">
        <w:rPr>
          <w:rFonts w:ascii="Times New Roman" w:hAnsi="Times New Roman"/>
          <w:noProof/>
          <w:color w:val="000000" w:themeColor="text1"/>
        </w:rPr>
        <w:t>[11]</w:t>
      </w:r>
      <w:r w:rsidR="006E136B" w:rsidRPr="00FC2BCE">
        <w:rPr>
          <w:rFonts w:ascii="Times New Roman" w:hAnsi="Times New Roman"/>
          <w:color w:val="000000" w:themeColor="text1"/>
        </w:rPr>
        <w:t>.</w:t>
      </w:r>
    </w:p>
    <w:p w14:paraId="400AB25B" w14:textId="417D1005" w:rsidR="0052753C" w:rsidRPr="00FC2BCE" w:rsidRDefault="00B322E7" w:rsidP="00AA05E9">
      <w:pPr>
        <w:pStyle w:val="BodytextIndented"/>
        <w:rPr>
          <w:rFonts w:ascii="Times New Roman" w:hAnsi="Times New Roman"/>
          <w:color w:val="000000" w:themeColor="text1"/>
        </w:rPr>
      </w:pPr>
      <w:r w:rsidRPr="00FC2BCE">
        <w:rPr>
          <w:rFonts w:ascii="Times New Roman" w:hAnsi="Times New Roman"/>
          <w:color w:val="000000" w:themeColor="text1"/>
        </w:rPr>
        <w:t>The design</w:t>
      </w:r>
      <w:r w:rsidR="00CE4403" w:rsidRPr="00FC2BCE">
        <w:rPr>
          <w:rFonts w:ascii="Times New Roman" w:hAnsi="Times New Roman"/>
          <w:color w:val="000000" w:themeColor="text1"/>
        </w:rPr>
        <w:t xml:space="preserve"> and pore geometry of scaffolds </w:t>
      </w:r>
      <w:r w:rsidR="004F0CF1" w:rsidRPr="00FC2BCE">
        <w:rPr>
          <w:rFonts w:ascii="Times New Roman" w:hAnsi="Times New Roman"/>
          <w:color w:val="000000" w:themeColor="text1"/>
        </w:rPr>
        <w:t>plays</w:t>
      </w:r>
      <w:r w:rsidR="00CE4403" w:rsidRPr="00FC2BCE">
        <w:rPr>
          <w:rFonts w:ascii="Times New Roman" w:hAnsi="Times New Roman"/>
          <w:color w:val="000000" w:themeColor="text1"/>
        </w:rPr>
        <w:t xml:space="preserve"> a significant role in the organization of cells and tissues in tissue-engineered constructs. </w:t>
      </w:r>
      <w:r w:rsidR="47A2AF28" w:rsidRPr="00FC2BCE">
        <w:rPr>
          <w:rFonts w:ascii="Times New Roman" w:hAnsi="Times New Roman"/>
          <w:color w:val="000000" w:themeColor="text1"/>
        </w:rPr>
        <w:t>The</w:t>
      </w:r>
      <w:r w:rsidR="00CE4403" w:rsidRPr="00FC2BCE">
        <w:rPr>
          <w:rFonts w:ascii="Times New Roman" w:hAnsi="Times New Roman"/>
          <w:color w:val="000000" w:themeColor="text1"/>
        </w:rPr>
        <w:t xml:space="preserve"> high biological and functional complexity of human tissues with specific micro-architecture and vascular </w:t>
      </w:r>
      <w:r w:rsidR="00384C02" w:rsidRPr="00FC2BCE">
        <w:rPr>
          <w:rFonts w:ascii="Times New Roman" w:hAnsi="Times New Roman"/>
          <w:color w:val="000000" w:themeColor="text1"/>
        </w:rPr>
        <w:t>networks require</w:t>
      </w:r>
      <w:r w:rsidR="00CE4403" w:rsidRPr="00FC2BCE">
        <w:rPr>
          <w:rFonts w:ascii="Times New Roman" w:hAnsi="Times New Roman"/>
          <w:color w:val="000000" w:themeColor="text1"/>
        </w:rPr>
        <w:t xml:space="preserve"> the use of more specific scaffold geometries made from multifunctional materials</w:t>
      </w:r>
      <w:r w:rsidR="00384C02" w:rsidRPr="00FC2BCE">
        <w:rPr>
          <w:rFonts w:ascii="Times New Roman" w:hAnsi="Times New Roman"/>
          <w:color w:val="000000" w:themeColor="text1"/>
        </w:rPr>
        <w:t xml:space="preserve"> and structures</w:t>
      </w:r>
      <w:r w:rsidR="00CE4403" w:rsidRPr="00FC2BCE">
        <w:rPr>
          <w:rFonts w:ascii="Times New Roman" w:hAnsi="Times New Roman"/>
          <w:color w:val="000000" w:themeColor="text1"/>
        </w:rPr>
        <w:t xml:space="preserve"> </w:t>
      </w:r>
      <w:r w:rsidR="00E30AEC" w:rsidRPr="00FC2BCE">
        <w:rPr>
          <w:rFonts w:ascii="Times New Roman" w:hAnsi="Times New Roman"/>
          <w:noProof/>
          <w:color w:val="000000" w:themeColor="text1"/>
        </w:rPr>
        <w:t>[12]</w:t>
      </w:r>
      <w:r w:rsidR="003344AB" w:rsidRPr="00FC2BCE">
        <w:rPr>
          <w:rFonts w:ascii="Times New Roman" w:hAnsi="Times New Roman"/>
          <w:color w:val="000000" w:themeColor="text1"/>
        </w:rPr>
        <w:t>.</w:t>
      </w:r>
      <w:r w:rsidR="00FA6357" w:rsidRPr="00FC2BCE">
        <w:rPr>
          <w:rFonts w:ascii="Times New Roman" w:hAnsi="Times New Roman"/>
          <w:color w:val="000000" w:themeColor="text1"/>
        </w:rPr>
        <w:t xml:space="preserve"> </w:t>
      </w:r>
      <w:r w:rsidR="006A13EC" w:rsidRPr="00FC2BCE">
        <w:rPr>
          <w:rFonts w:ascii="Times New Roman" w:hAnsi="Times New Roman"/>
          <w:color w:val="000000" w:themeColor="text1"/>
        </w:rPr>
        <w:t xml:space="preserve">Ideal 3D scaffolds should be highly porous, have interconnected pore networks, and have pores of a consistent and sufficient size for cell infiltration and migration </w:t>
      </w:r>
      <w:r w:rsidR="00E30AEC" w:rsidRPr="00FC2BCE">
        <w:rPr>
          <w:rFonts w:ascii="Times New Roman" w:hAnsi="Times New Roman"/>
          <w:noProof/>
          <w:color w:val="000000" w:themeColor="text1"/>
        </w:rPr>
        <w:t>[13]</w:t>
      </w:r>
      <w:r w:rsidR="005F5B57" w:rsidRPr="00FC2BCE">
        <w:rPr>
          <w:rFonts w:ascii="Times New Roman" w:hAnsi="Times New Roman"/>
          <w:color w:val="000000" w:themeColor="text1"/>
        </w:rPr>
        <w:t>.</w:t>
      </w:r>
      <w:r w:rsidR="0052753C" w:rsidRPr="00FC2BCE">
        <w:rPr>
          <w:rFonts w:ascii="Times New Roman" w:hAnsi="Times New Roman"/>
          <w:color w:val="000000" w:themeColor="text1"/>
        </w:rPr>
        <w:t xml:space="preserve"> </w:t>
      </w:r>
      <w:r w:rsidR="00903B4E" w:rsidRPr="00FC2BCE">
        <w:rPr>
          <w:rFonts w:ascii="Times New Roman" w:hAnsi="Times New Roman"/>
          <w:color w:val="000000" w:themeColor="text1"/>
        </w:rPr>
        <w:t>As such, c</w:t>
      </w:r>
      <w:r w:rsidR="006A13EC" w:rsidRPr="00FC2BCE">
        <w:rPr>
          <w:rFonts w:ascii="Times New Roman" w:hAnsi="Times New Roman"/>
          <w:color w:val="000000" w:themeColor="text1"/>
        </w:rPr>
        <w:t xml:space="preserve">ontrolling porosity, pore size, surface area, and permeability, as well as manipulating strength and stiffness, is essential </w:t>
      </w:r>
      <w:r w:rsidR="00E30AEC" w:rsidRPr="00FC2BCE">
        <w:rPr>
          <w:rFonts w:ascii="Times New Roman" w:hAnsi="Times New Roman"/>
          <w:noProof/>
          <w:color w:val="000000" w:themeColor="text1"/>
        </w:rPr>
        <w:t>[14]</w:t>
      </w:r>
      <w:r w:rsidR="00FA6357" w:rsidRPr="00FC2BCE">
        <w:rPr>
          <w:rFonts w:ascii="Times New Roman" w:hAnsi="Times New Roman"/>
          <w:color w:val="000000" w:themeColor="text1"/>
        </w:rPr>
        <w:t>.</w:t>
      </w:r>
      <w:r w:rsidR="0052753C" w:rsidRPr="00FC2BCE">
        <w:rPr>
          <w:rFonts w:ascii="Times New Roman" w:hAnsi="Times New Roman"/>
          <w:color w:val="000000" w:themeColor="text1"/>
        </w:rPr>
        <w:t xml:space="preserve"> </w:t>
      </w:r>
      <w:r w:rsidR="009B3F8C" w:rsidRPr="00FC2BCE">
        <w:rPr>
          <w:rFonts w:ascii="Times New Roman" w:hAnsi="Times New Roman"/>
          <w:color w:val="000000" w:themeColor="text1"/>
        </w:rPr>
        <w:t xml:space="preserve">In general, </w:t>
      </w:r>
      <w:r w:rsidR="00103D62" w:rsidRPr="00FC2BCE">
        <w:rPr>
          <w:rFonts w:ascii="Times New Roman" w:hAnsi="Times New Roman"/>
          <w:color w:val="000000" w:themeColor="text1"/>
        </w:rPr>
        <w:t xml:space="preserve">a </w:t>
      </w:r>
      <w:r w:rsidR="009B3F8C" w:rsidRPr="00FC2BCE">
        <w:rPr>
          <w:rFonts w:ascii="Times New Roman" w:hAnsi="Times New Roman"/>
          <w:color w:val="000000" w:themeColor="text1"/>
        </w:rPr>
        <w:t>scaffold</w:t>
      </w:r>
      <w:r w:rsidR="00103D62" w:rsidRPr="00FC2BCE">
        <w:rPr>
          <w:rFonts w:ascii="Times New Roman" w:hAnsi="Times New Roman"/>
          <w:color w:val="000000" w:themeColor="text1"/>
        </w:rPr>
        <w:t xml:space="preserve"> should</w:t>
      </w:r>
      <w:r w:rsidR="009B3F8C" w:rsidRPr="00FC2BCE">
        <w:rPr>
          <w:rFonts w:ascii="Times New Roman" w:hAnsi="Times New Roman"/>
          <w:color w:val="000000" w:themeColor="text1"/>
        </w:rPr>
        <w:t xml:space="preserve"> provide a microenvironment that stimulates cell growth through cell-scaffold and cell-cell interactions, such as adhesion, </w:t>
      </w:r>
      <w:r w:rsidR="00D02EA6" w:rsidRPr="00FC2BCE">
        <w:rPr>
          <w:rFonts w:ascii="Times New Roman" w:hAnsi="Times New Roman"/>
          <w:color w:val="000000" w:themeColor="text1"/>
        </w:rPr>
        <w:t xml:space="preserve">differentiation, proliferation, </w:t>
      </w:r>
      <w:r w:rsidR="009B3F8C" w:rsidRPr="00FC2BCE">
        <w:rPr>
          <w:rFonts w:ascii="Times New Roman" w:hAnsi="Times New Roman"/>
          <w:color w:val="000000" w:themeColor="text1"/>
        </w:rPr>
        <w:t>migration,</w:t>
      </w:r>
      <w:r w:rsidR="00D02EA6" w:rsidRPr="00FC2BCE">
        <w:rPr>
          <w:rFonts w:ascii="Times New Roman" w:hAnsi="Times New Roman"/>
          <w:color w:val="000000" w:themeColor="text1"/>
        </w:rPr>
        <w:t xml:space="preserve"> </w:t>
      </w:r>
      <w:r w:rsidR="00F73A73" w:rsidRPr="00FC2BCE">
        <w:rPr>
          <w:rFonts w:ascii="Times New Roman" w:hAnsi="Times New Roman"/>
          <w:color w:val="000000" w:themeColor="text1"/>
        </w:rPr>
        <w:t xml:space="preserve">and </w:t>
      </w:r>
      <w:r w:rsidR="009B3F8C" w:rsidRPr="00FC2BCE">
        <w:rPr>
          <w:rFonts w:ascii="Times New Roman" w:hAnsi="Times New Roman"/>
          <w:color w:val="000000" w:themeColor="text1"/>
        </w:rPr>
        <w:t xml:space="preserve">maintenance </w:t>
      </w:r>
      <w:r w:rsidR="00E30AEC" w:rsidRPr="00FC2BCE">
        <w:rPr>
          <w:rFonts w:ascii="Times New Roman" w:hAnsi="Times New Roman"/>
          <w:noProof/>
          <w:color w:val="000000" w:themeColor="text1"/>
        </w:rPr>
        <w:t>[15, 16]</w:t>
      </w:r>
      <w:r w:rsidR="00FA6357" w:rsidRPr="00FC2BCE">
        <w:rPr>
          <w:rFonts w:ascii="Times New Roman" w:hAnsi="Times New Roman"/>
          <w:color w:val="000000" w:themeColor="text1"/>
        </w:rPr>
        <w:t>.</w:t>
      </w:r>
    </w:p>
    <w:p w14:paraId="28B60457" w14:textId="5E505577" w:rsidR="00AE2982" w:rsidRPr="00FC2BCE" w:rsidRDefault="00B74A99" w:rsidP="00AA05E9">
      <w:pPr>
        <w:pStyle w:val="BodytextIndented"/>
        <w:rPr>
          <w:rFonts w:ascii="Times New Roman" w:hAnsi="Times New Roman"/>
          <w:color w:val="000000" w:themeColor="text1"/>
        </w:rPr>
      </w:pPr>
      <w:r w:rsidRPr="00FC2BCE">
        <w:rPr>
          <w:rFonts w:ascii="Times New Roman" w:hAnsi="Times New Roman"/>
          <w:color w:val="000000" w:themeColor="text1"/>
        </w:rPr>
        <w:t>T</w:t>
      </w:r>
      <w:r w:rsidR="00787FE3" w:rsidRPr="00FC2BCE">
        <w:rPr>
          <w:rFonts w:ascii="Times New Roman" w:hAnsi="Times New Roman"/>
          <w:color w:val="000000" w:themeColor="text1"/>
        </w:rPr>
        <w:t xml:space="preserve">he </w:t>
      </w:r>
      <w:r w:rsidR="0096724A" w:rsidRPr="00FC2BCE">
        <w:rPr>
          <w:rFonts w:ascii="Times New Roman" w:hAnsi="Times New Roman"/>
          <w:color w:val="000000" w:themeColor="text1"/>
        </w:rPr>
        <w:t>formation</w:t>
      </w:r>
      <w:r w:rsidR="00787FE3" w:rsidRPr="00FC2BCE">
        <w:rPr>
          <w:rFonts w:ascii="Times New Roman" w:hAnsi="Times New Roman"/>
          <w:color w:val="000000" w:themeColor="text1"/>
        </w:rPr>
        <w:t xml:space="preserve"> of a porous structure inside the scaffold</w:t>
      </w:r>
      <w:r w:rsidRPr="00FC2BCE">
        <w:rPr>
          <w:rFonts w:ascii="Times New Roman" w:hAnsi="Times New Roman"/>
          <w:color w:val="000000" w:themeColor="text1"/>
        </w:rPr>
        <w:t xml:space="preserve"> is one of the </w:t>
      </w:r>
      <w:r w:rsidR="008F2DCE" w:rsidRPr="00FC2BCE">
        <w:rPr>
          <w:rFonts w:ascii="Times New Roman" w:hAnsi="Times New Roman"/>
          <w:color w:val="000000" w:themeColor="text1"/>
        </w:rPr>
        <w:t xml:space="preserve">important </w:t>
      </w:r>
      <w:r w:rsidR="00EA1E78" w:rsidRPr="00FC2BCE">
        <w:rPr>
          <w:rFonts w:ascii="Times New Roman" w:hAnsi="Times New Roman"/>
          <w:color w:val="000000" w:themeColor="text1"/>
        </w:rPr>
        <w:t>elements</w:t>
      </w:r>
      <w:r w:rsidRPr="00FC2BCE">
        <w:rPr>
          <w:rFonts w:ascii="Times New Roman" w:hAnsi="Times New Roman"/>
          <w:color w:val="000000" w:themeColor="text1"/>
        </w:rPr>
        <w:t xml:space="preserve"> in the manufacture of tissue engineering scaffolds</w:t>
      </w:r>
      <w:r w:rsidR="00CB55B1" w:rsidRPr="00FC2BCE">
        <w:rPr>
          <w:rFonts w:ascii="Times New Roman" w:hAnsi="Times New Roman"/>
          <w:color w:val="000000" w:themeColor="text1"/>
        </w:rPr>
        <w:t xml:space="preserve"> </w:t>
      </w:r>
      <w:r w:rsidR="007C3063" w:rsidRPr="00FC2BCE">
        <w:rPr>
          <w:rFonts w:ascii="Times New Roman" w:hAnsi="Times New Roman"/>
          <w:color w:val="000000" w:themeColor="text1"/>
        </w:rPr>
        <w:t xml:space="preserve">both for uniform and graded </w:t>
      </w:r>
      <w:r w:rsidR="00AD4D0D" w:rsidRPr="00FC2BCE">
        <w:rPr>
          <w:rFonts w:ascii="Times New Roman" w:hAnsi="Times New Roman"/>
          <w:color w:val="000000" w:themeColor="text1"/>
        </w:rPr>
        <w:t xml:space="preserve">structures </w:t>
      </w:r>
      <w:r w:rsidR="00E30AEC" w:rsidRPr="00FC2BCE">
        <w:rPr>
          <w:rFonts w:ascii="Times New Roman" w:hAnsi="Times New Roman"/>
          <w:noProof/>
          <w:color w:val="000000" w:themeColor="text1"/>
        </w:rPr>
        <w:t>[17]</w:t>
      </w:r>
      <w:r w:rsidR="00787FE3" w:rsidRPr="00FC2BCE">
        <w:rPr>
          <w:rFonts w:ascii="Times New Roman" w:hAnsi="Times New Roman"/>
          <w:color w:val="000000" w:themeColor="text1"/>
        </w:rPr>
        <w:t xml:space="preserve">. </w:t>
      </w:r>
      <w:r w:rsidR="008646C9" w:rsidRPr="00FC2BCE">
        <w:rPr>
          <w:rFonts w:ascii="Times New Roman" w:hAnsi="Times New Roman"/>
          <w:color w:val="000000" w:themeColor="text1"/>
        </w:rPr>
        <w:t>Various</w:t>
      </w:r>
      <w:r w:rsidR="00913D74" w:rsidRPr="00FC2BCE">
        <w:rPr>
          <w:rFonts w:ascii="Times New Roman" w:hAnsi="Times New Roman"/>
          <w:color w:val="000000" w:themeColor="text1"/>
        </w:rPr>
        <w:t xml:space="preserve"> conventional manufacturing techniques </w:t>
      </w:r>
      <w:r w:rsidR="008646C9" w:rsidRPr="00FC2BCE">
        <w:rPr>
          <w:rFonts w:ascii="Times New Roman" w:hAnsi="Times New Roman"/>
          <w:color w:val="000000" w:themeColor="text1"/>
        </w:rPr>
        <w:t>have been utilized</w:t>
      </w:r>
      <w:r w:rsidR="00913D74" w:rsidRPr="00FC2BCE">
        <w:rPr>
          <w:rFonts w:ascii="Times New Roman" w:hAnsi="Times New Roman"/>
          <w:color w:val="000000" w:themeColor="text1"/>
        </w:rPr>
        <w:t xml:space="preserve"> to fabricat</w:t>
      </w:r>
      <w:r w:rsidR="000A6315" w:rsidRPr="00FC2BCE">
        <w:rPr>
          <w:rFonts w:ascii="Times New Roman" w:hAnsi="Times New Roman"/>
          <w:color w:val="000000" w:themeColor="text1"/>
        </w:rPr>
        <w:t>e</w:t>
      </w:r>
      <w:r w:rsidR="00913D74" w:rsidRPr="00FC2BCE">
        <w:rPr>
          <w:rFonts w:ascii="Times New Roman" w:hAnsi="Times New Roman"/>
          <w:color w:val="000000" w:themeColor="text1"/>
        </w:rPr>
        <w:t xml:space="preserve"> porous 3D scaffolds, such as </w:t>
      </w:r>
      <w:r w:rsidR="000A6315" w:rsidRPr="00FC2BCE">
        <w:rPr>
          <w:rFonts w:ascii="Times New Roman" w:hAnsi="Times New Roman"/>
          <w:color w:val="000000" w:themeColor="text1"/>
        </w:rPr>
        <w:t xml:space="preserve">solvent casting, </w:t>
      </w:r>
      <w:r w:rsidR="00913D74" w:rsidRPr="00FC2BCE">
        <w:rPr>
          <w:rFonts w:ascii="Times New Roman" w:hAnsi="Times New Roman"/>
          <w:color w:val="000000" w:themeColor="text1"/>
        </w:rPr>
        <w:t xml:space="preserve">fiber bonding, particulate leaching, </w:t>
      </w:r>
      <w:r w:rsidR="000A6315" w:rsidRPr="00FC2BCE">
        <w:rPr>
          <w:rFonts w:ascii="Times New Roman" w:hAnsi="Times New Roman"/>
          <w:color w:val="000000" w:themeColor="text1"/>
        </w:rPr>
        <w:t xml:space="preserve">phase separation </w:t>
      </w:r>
      <w:r w:rsidR="00913D74" w:rsidRPr="00FC2BCE">
        <w:rPr>
          <w:rFonts w:ascii="Times New Roman" w:hAnsi="Times New Roman"/>
          <w:color w:val="000000" w:themeColor="text1"/>
        </w:rPr>
        <w:t xml:space="preserve">membrane lamination, </w:t>
      </w:r>
      <w:r w:rsidR="000A6315" w:rsidRPr="00FC2BCE">
        <w:rPr>
          <w:rFonts w:ascii="Times New Roman" w:hAnsi="Times New Roman"/>
          <w:color w:val="000000" w:themeColor="text1"/>
        </w:rPr>
        <w:t>foaming</w:t>
      </w:r>
      <w:r w:rsidR="00EA1E78" w:rsidRPr="00FC2BCE">
        <w:rPr>
          <w:rFonts w:ascii="Times New Roman" w:hAnsi="Times New Roman"/>
          <w:color w:val="000000" w:themeColor="text1"/>
        </w:rPr>
        <w:t>,</w:t>
      </w:r>
      <w:r w:rsidR="000A6315" w:rsidRPr="00FC2BCE">
        <w:rPr>
          <w:rFonts w:ascii="Times New Roman" w:hAnsi="Times New Roman"/>
          <w:color w:val="000000" w:themeColor="text1"/>
        </w:rPr>
        <w:t xml:space="preserve"> and </w:t>
      </w:r>
      <w:r w:rsidR="00913D74" w:rsidRPr="00FC2BCE">
        <w:rPr>
          <w:rFonts w:ascii="Times New Roman" w:hAnsi="Times New Roman"/>
          <w:color w:val="000000" w:themeColor="text1"/>
        </w:rPr>
        <w:t>molding</w:t>
      </w:r>
      <w:r w:rsidR="00DC2203" w:rsidRPr="00FC2BCE">
        <w:rPr>
          <w:rFonts w:ascii="Times New Roman" w:hAnsi="Times New Roman"/>
          <w:color w:val="000000" w:themeColor="text1"/>
        </w:rPr>
        <w:t xml:space="preserve"> </w:t>
      </w:r>
      <w:r w:rsidR="00E30AEC" w:rsidRPr="00FC2BCE">
        <w:rPr>
          <w:rFonts w:ascii="Times New Roman" w:hAnsi="Times New Roman"/>
          <w:noProof/>
          <w:color w:val="000000" w:themeColor="text1"/>
        </w:rPr>
        <w:t>[18]</w:t>
      </w:r>
      <w:r w:rsidR="00913D74" w:rsidRPr="00FC2BCE">
        <w:rPr>
          <w:rFonts w:ascii="Times New Roman" w:hAnsi="Times New Roman"/>
          <w:color w:val="000000" w:themeColor="text1"/>
        </w:rPr>
        <w:t xml:space="preserve">. </w:t>
      </w:r>
      <w:r w:rsidR="000F2ECC" w:rsidRPr="00FC2BCE">
        <w:rPr>
          <w:rFonts w:ascii="Times New Roman" w:hAnsi="Times New Roman"/>
          <w:color w:val="000000" w:themeColor="text1"/>
        </w:rPr>
        <w:t>However</w:t>
      </w:r>
      <w:r w:rsidR="00EA1E78" w:rsidRPr="00FC2BCE">
        <w:rPr>
          <w:rFonts w:ascii="Times New Roman" w:hAnsi="Times New Roman"/>
          <w:color w:val="000000" w:themeColor="text1"/>
        </w:rPr>
        <w:t>,</w:t>
      </w:r>
      <w:r w:rsidR="000F2ECC" w:rsidRPr="00FC2BCE">
        <w:rPr>
          <w:rFonts w:ascii="Times New Roman" w:hAnsi="Times New Roman"/>
          <w:color w:val="000000" w:themeColor="text1"/>
        </w:rPr>
        <w:t xml:space="preserve"> a limitation </w:t>
      </w:r>
      <w:r w:rsidR="00EA1E78" w:rsidRPr="00FC2BCE">
        <w:rPr>
          <w:rFonts w:ascii="Times New Roman" w:hAnsi="Times New Roman"/>
          <w:color w:val="000000" w:themeColor="text1"/>
        </w:rPr>
        <w:t>of</w:t>
      </w:r>
      <w:r w:rsidR="000F2ECC" w:rsidRPr="00FC2BCE">
        <w:rPr>
          <w:rFonts w:ascii="Times New Roman" w:hAnsi="Times New Roman"/>
          <w:color w:val="000000" w:themeColor="text1"/>
        </w:rPr>
        <w:t xml:space="preserve"> all these approaches is the insufficient control over scaffold design, pore network, and pore size, resulting in the production of inconsistent and inefficient three-dimensional scaffolds </w:t>
      </w:r>
      <w:r w:rsidR="00E30AEC" w:rsidRPr="00FC2BCE">
        <w:rPr>
          <w:rFonts w:ascii="Times New Roman" w:hAnsi="Times New Roman"/>
          <w:noProof/>
          <w:color w:val="000000" w:themeColor="text1"/>
        </w:rPr>
        <w:t>[19]</w:t>
      </w:r>
      <w:r w:rsidR="00CF01E7" w:rsidRPr="00FC2BCE">
        <w:rPr>
          <w:rFonts w:ascii="Times New Roman" w:hAnsi="Times New Roman"/>
          <w:color w:val="000000" w:themeColor="text1"/>
        </w:rPr>
        <w:t xml:space="preserve">. </w:t>
      </w:r>
      <w:r w:rsidR="00541F15" w:rsidRPr="00FC2BCE">
        <w:rPr>
          <w:rFonts w:ascii="Times New Roman" w:hAnsi="Times New Roman"/>
          <w:color w:val="000000" w:themeColor="text1"/>
        </w:rPr>
        <w:t>Moreover, most of the traditional implants are solid structures, and their mechanical properties are unsatisfactory for the adjacent bone tissues, resulting in the occurrence of stress shielding between them</w:t>
      </w:r>
      <w:r w:rsidR="0097703C" w:rsidRPr="00FC2BCE">
        <w:rPr>
          <w:rFonts w:ascii="Times New Roman" w:hAnsi="Times New Roman"/>
          <w:color w:val="000000" w:themeColor="text1"/>
        </w:rPr>
        <w:t xml:space="preserve"> </w:t>
      </w:r>
      <w:r w:rsidR="00E30AEC" w:rsidRPr="00FC2BCE">
        <w:rPr>
          <w:rFonts w:ascii="Times New Roman" w:hAnsi="Times New Roman"/>
          <w:noProof/>
          <w:color w:val="000000" w:themeColor="text1"/>
        </w:rPr>
        <w:t>[6]</w:t>
      </w:r>
      <w:r w:rsidR="00541F15" w:rsidRPr="00FC2BCE">
        <w:rPr>
          <w:rFonts w:ascii="Times New Roman" w:hAnsi="Times New Roman"/>
          <w:color w:val="000000" w:themeColor="text1"/>
        </w:rPr>
        <w:t xml:space="preserve">. </w:t>
      </w:r>
      <w:r w:rsidR="00667188" w:rsidRPr="00FC2BCE">
        <w:rPr>
          <w:rFonts w:ascii="Times New Roman" w:hAnsi="Times New Roman"/>
          <w:color w:val="000000" w:themeColor="text1"/>
        </w:rPr>
        <w:t>On the other hand, t</w:t>
      </w:r>
      <w:r w:rsidR="00E56BDC" w:rsidRPr="00FC2BCE">
        <w:rPr>
          <w:rFonts w:ascii="Times New Roman" w:hAnsi="Times New Roman"/>
          <w:color w:val="000000" w:themeColor="text1"/>
        </w:rPr>
        <w:t xml:space="preserve">he </w:t>
      </w:r>
      <w:r w:rsidR="00667188" w:rsidRPr="00FC2BCE">
        <w:rPr>
          <w:rFonts w:ascii="Times New Roman" w:hAnsi="Times New Roman"/>
          <w:color w:val="000000" w:themeColor="text1"/>
        </w:rPr>
        <w:t>ongoing development</w:t>
      </w:r>
      <w:r w:rsidR="00FF291D" w:rsidRPr="00FC2BCE">
        <w:rPr>
          <w:rFonts w:ascii="Times New Roman" w:hAnsi="Times New Roman"/>
          <w:color w:val="000000" w:themeColor="text1"/>
        </w:rPr>
        <w:t xml:space="preserve"> of </w:t>
      </w:r>
      <w:r w:rsidR="003A3A14" w:rsidRPr="00FC2BCE">
        <w:rPr>
          <w:rFonts w:ascii="Times New Roman" w:hAnsi="Times New Roman"/>
          <w:color w:val="000000" w:themeColor="text1"/>
        </w:rPr>
        <w:t xml:space="preserve">Additive manufacturing (AM) </w:t>
      </w:r>
      <w:r w:rsidR="00667188" w:rsidRPr="00FC2BCE">
        <w:rPr>
          <w:rFonts w:ascii="Times New Roman" w:hAnsi="Times New Roman"/>
          <w:color w:val="000000" w:themeColor="text1"/>
        </w:rPr>
        <w:t>technology provides a</w:t>
      </w:r>
      <w:r w:rsidR="003A3A14" w:rsidRPr="00FC2BCE">
        <w:rPr>
          <w:rFonts w:ascii="Times New Roman" w:hAnsi="Times New Roman"/>
          <w:color w:val="000000" w:themeColor="text1"/>
        </w:rPr>
        <w:t xml:space="preserve"> promising method for fabricating structures with complex external geometries and well-defined internal connections</w:t>
      </w:r>
      <w:r w:rsidR="00237F01" w:rsidRPr="00FC2BCE">
        <w:rPr>
          <w:rFonts w:ascii="Times New Roman" w:hAnsi="Times New Roman"/>
          <w:color w:val="000000" w:themeColor="text1"/>
        </w:rPr>
        <w:t xml:space="preserve"> </w:t>
      </w:r>
      <w:r w:rsidR="00FC2BCE" w:rsidRPr="00FC2BCE">
        <w:rPr>
          <w:rFonts w:ascii="Times New Roman" w:hAnsi="Times New Roman"/>
          <w:color w:val="000000" w:themeColor="text1"/>
        </w:rPr>
        <w:t>i.e.,</w:t>
      </w:r>
      <w:r w:rsidR="00EA1E78" w:rsidRPr="00FC2BCE">
        <w:rPr>
          <w:rFonts w:ascii="Times New Roman" w:hAnsi="Times New Roman"/>
          <w:color w:val="000000" w:themeColor="text1"/>
        </w:rPr>
        <w:t xml:space="preserve"> in the creation of customized porous scaffolds</w:t>
      </w:r>
      <w:r w:rsidR="00E5670D" w:rsidRPr="00FC2BCE">
        <w:rPr>
          <w:rFonts w:ascii="Times New Roman" w:hAnsi="Times New Roman"/>
          <w:color w:val="000000" w:themeColor="text1"/>
        </w:rPr>
        <w:t xml:space="preserve"> </w:t>
      </w:r>
      <w:r w:rsidR="00E30AEC" w:rsidRPr="00FC2BCE">
        <w:rPr>
          <w:rFonts w:ascii="Times New Roman" w:hAnsi="Times New Roman"/>
          <w:noProof/>
          <w:color w:val="000000" w:themeColor="text1"/>
        </w:rPr>
        <w:t>[20]</w:t>
      </w:r>
      <w:r w:rsidR="00EA1E78" w:rsidRPr="00FC2BCE">
        <w:rPr>
          <w:rFonts w:ascii="Times New Roman" w:hAnsi="Times New Roman"/>
          <w:color w:val="000000" w:themeColor="text1"/>
        </w:rPr>
        <w:t>.</w:t>
      </w:r>
    </w:p>
    <w:p w14:paraId="2538E435" w14:textId="15F56FA0" w:rsidR="008D38D4" w:rsidRPr="00FC2BCE" w:rsidRDefault="00687560" w:rsidP="00AA05E9">
      <w:pPr>
        <w:pStyle w:val="BodytextIndented"/>
        <w:rPr>
          <w:rFonts w:ascii="Times New Roman" w:hAnsi="Times New Roman"/>
          <w:color w:val="000000" w:themeColor="text1"/>
        </w:rPr>
      </w:pPr>
      <w:r w:rsidRPr="00FC2BCE">
        <w:rPr>
          <w:rFonts w:ascii="Times New Roman" w:hAnsi="Times New Roman"/>
          <w:color w:val="000000" w:themeColor="text1"/>
        </w:rPr>
        <w:t>Regardless of the material</w:t>
      </w:r>
      <w:r w:rsidR="00265499" w:rsidRPr="00FC2BCE">
        <w:rPr>
          <w:rFonts w:ascii="Times New Roman" w:hAnsi="Times New Roman"/>
          <w:color w:val="000000" w:themeColor="text1"/>
        </w:rPr>
        <w:t xml:space="preserve"> used</w:t>
      </w:r>
      <w:r w:rsidRPr="00FC2BCE">
        <w:rPr>
          <w:rFonts w:ascii="Times New Roman" w:hAnsi="Times New Roman"/>
          <w:color w:val="000000" w:themeColor="text1"/>
        </w:rPr>
        <w:t>, d</w:t>
      </w:r>
      <w:r w:rsidR="00AE2982" w:rsidRPr="00FC2BCE">
        <w:rPr>
          <w:rFonts w:ascii="Times New Roman" w:hAnsi="Times New Roman"/>
          <w:color w:val="000000" w:themeColor="text1"/>
        </w:rPr>
        <w:t xml:space="preserve">ifferent AM technologies </w:t>
      </w:r>
      <w:r w:rsidR="003F767E" w:rsidRPr="00FC2BCE">
        <w:rPr>
          <w:rFonts w:ascii="Times New Roman" w:hAnsi="Times New Roman"/>
          <w:color w:val="000000" w:themeColor="text1"/>
        </w:rPr>
        <w:t xml:space="preserve">are </w:t>
      </w:r>
      <w:r w:rsidR="002E5FC7" w:rsidRPr="00FC2BCE">
        <w:rPr>
          <w:rFonts w:ascii="Times New Roman" w:hAnsi="Times New Roman"/>
          <w:color w:val="000000" w:themeColor="text1"/>
        </w:rPr>
        <w:t>employed</w:t>
      </w:r>
      <w:r w:rsidR="00AE1BBE" w:rsidRPr="00FC2BCE">
        <w:rPr>
          <w:rFonts w:ascii="Times New Roman" w:hAnsi="Times New Roman"/>
          <w:color w:val="000000" w:themeColor="text1"/>
        </w:rPr>
        <w:t xml:space="preserve"> to manufacture porous structures includ</w:t>
      </w:r>
      <w:r w:rsidR="003F767E" w:rsidRPr="00FC2BCE">
        <w:rPr>
          <w:rFonts w:ascii="Times New Roman" w:hAnsi="Times New Roman"/>
          <w:color w:val="000000" w:themeColor="text1"/>
        </w:rPr>
        <w:t xml:space="preserve">ing </w:t>
      </w:r>
      <w:r w:rsidR="003F0834" w:rsidRPr="00FC2BCE">
        <w:rPr>
          <w:rFonts w:ascii="Times New Roman" w:hAnsi="Times New Roman"/>
          <w:color w:val="000000" w:themeColor="text1"/>
        </w:rPr>
        <w:t>selective laser melting (SLM)</w:t>
      </w:r>
      <w:r w:rsidR="002A5203" w:rsidRPr="00FC2BCE">
        <w:rPr>
          <w:rFonts w:ascii="Times New Roman" w:hAnsi="Times New Roman"/>
          <w:color w:val="000000" w:themeColor="text1"/>
        </w:rPr>
        <w:t>,</w:t>
      </w:r>
      <w:r w:rsidR="003F0834" w:rsidRPr="00FC2BCE">
        <w:rPr>
          <w:rFonts w:ascii="Times New Roman" w:hAnsi="Times New Roman"/>
          <w:color w:val="000000" w:themeColor="text1"/>
        </w:rPr>
        <w:t xml:space="preserve"> </w:t>
      </w:r>
      <w:r w:rsidR="002A5203" w:rsidRPr="00FC2BCE">
        <w:rPr>
          <w:rFonts w:ascii="Times New Roman" w:hAnsi="Times New Roman"/>
          <w:color w:val="000000" w:themeColor="text1"/>
        </w:rPr>
        <w:t>selective laser sintering (</w:t>
      </w:r>
      <w:r w:rsidR="00AE1BBE" w:rsidRPr="00FC2BCE">
        <w:rPr>
          <w:rFonts w:ascii="Times New Roman" w:hAnsi="Times New Roman"/>
          <w:color w:val="000000" w:themeColor="text1"/>
        </w:rPr>
        <w:t>SLS</w:t>
      </w:r>
      <w:r w:rsidR="002A5203" w:rsidRPr="00FC2BCE">
        <w:rPr>
          <w:rFonts w:ascii="Times New Roman" w:hAnsi="Times New Roman"/>
          <w:color w:val="000000" w:themeColor="text1"/>
        </w:rPr>
        <w:t>)</w:t>
      </w:r>
      <w:r w:rsidR="00AE1BBE" w:rsidRPr="00FC2BCE">
        <w:rPr>
          <w:rFonts w:ascii="Times New Roman" w:hAnsi="Times New Roman"/>
          <w:color w:val="000000" w:themeColor="text1"/>
        </w:rPr>
        <w:t xml:space="preserve">, </w:t>
      </w:r>
      <w:r w:rsidR="002A5203" w:rsidRPr="00FC2BCE">
        <w:rPr>
          <w:rFonts w:ascii="Times New Roman" w:hAnsi="Times New Roman"/>
          <w:color w:val="000000" w:themeColor="text1"/>
        </w:rPr>
        <w:t xml:space="preserve">fused deposition modeling </w:t>
      </w:r>
      <w:r w:rsidR="000B60CD" w:rsidRPr="00FC2BCE">
        <w:rPr>
          <w:rFonts w:ascii="Times New Roman" w:hAnsi="Times New Roman"/>
          <w:color w:val="000000" w:themeColor="text1"/>
        </w:rPr>
        <w:t>(</w:t>
      </w:r>
      <w:r w:rsidR="002C120A" w:rsidRPr="00FC2BCE">
        <w:rPr>
          <w:rFonts w:ascii="Times New Roman" w:hAnsi="Times New Roman"/>
          <w:color w:val="000000" w:themeColor="text1"/>
        </w:rPr>
        <w:t>FDM</w:t>
      </w:r>
      <w:r w:rsidR="000B60CD" w:rsidRPr="00FC2BCE">
        <w:rPr>
          <w:rFonts w:ascii="Times New Roman" w:hAnsi="Times New Roman"/>
          <w:color w:val="000000" w:themeColor="text1"/>
        </w:rPr>
        <w:t>)</w:t>
      </w:r>
      <w:r w:rsidR="002C120A" w:rsidRPr="00FC2BCE">
        <w:rPr>
          <w:rFonts w:ascii="Times New Roman" w:hAnsi="Times New Roman"/>
          <w:color w:val="000000" w:themeColor="text1"/>
        </w:rPr>
        <w:t>,</w:t>
      </w:r>
      <w:r w:rsidR="003F767E" w:rsidRPr="00FC2BCE">
        <w:rPr>
          <w:rFonts w:ascii="Times New Roman" w:hAnsi="Times New Roman"/>
          <w:color w:val="000000" w:themeColor="text1"/>
        </w:rPr>
        <w:t xml:space="preserve"> </w:t>
      </w:r>
      <w:r w:rsidR="004511C5" w:rsidRPr="00FC2BCE">
        <w:rPr>
          <w:rFonts w:ascii="Times New Roman" w:hAnsi="Times New Roman"/>
          <w:color w:val="000000" w:themeColor="text1"/>
        </w:rPr>
        <w:t>digital light processing (</w:t>
      </w:r>
      <w:r w:rsidR="003F0834" w:rsidRPr="00FC2BCE">
        <w:rPr>
          <w:rFonts w:ascii="Times New Roman" w:hAnsi="Times New Roman"/>
          <w:color w:val="000000" w:themeColor="text1"/>
        </w:rPr>
        <w:t>DLP</w:t>
      </w:r>
      <w:r w:rsidR="004511C5" w:rsidRPr="00FC2BCE">
        <w:rPr>
          <w:rFonts w:ascii="Times New Roman" w:hAnsi="Times New Roman"/>
          <w:color w:val="000000" w:themeColor="text1"/>
        </w:rPr>
        <w:t>)</w:t>
      </w:r>
      <w:r w:rsidR="00B416A2" w:rsidRPr="00FC2BCE">
        <w:rPr>
          <w:rFonts w:ascii="Times New Roman" w:hAnsi="Times New Roman"/>
          <w:color w:val="000000" w:themeColor="text1"/>
        </w:rPr>
        <w:t xml:space="preserve">, stereo lithography </w:t>
      </w:r>
      <w:r w:rsidR="004511C5" w:rsidRPr="00FC2BCE">
        <w:rPr>
          <w:rFonts w:ascii="Times New Roman" w:hAnsi="Times New Roman"/>
          <w:color w:val="000000" w:themeColor="text1"/>
        </w:rPr>
        <w:t>a</w:t>
      </w:r>
      <w:r w:rsidR="00B416A2" w:rsidRPr="00FC2BCE">
        <w:rPr>
          <w:rFonts w:ascii="Times New Roman" w:hAnsi="Times New Roman"/>
          <w:color w:val="000000" w:themeColor="text1"/>
        </w:rPr>
        <w:t>pparatus (SLA)</w:t>
      </w:r>
      <w:r w:rsidR="004511C5" w:rsidRPr="00FC2BCE">
        <w:rPr>
          <w:rFonts w:ascii="Times New Roman" w:hAnsi="Times New Roman"/>
          <w:color w:val="000000" w:themeColor="text1"/>
        </w:rPr>
        <w:t xml:space="preserve"> and others</w:t>
      </w:r>
      <w:r w:rsidR="00FC7395" w:rsidRPr="00FC2BCE">
        <w:rPr>
          <w:rFonts w:ascii="Times New Roman" w:hAnsi="Times New Roman"/>
          <w:color w:val="000000" w:themeColor="text1"/>
        </w:rPr>
        <w:t xml:space="preserve"> </w:t>
      </w:r>
      <w:r w:rsidR="00E30AEC" w:rsidRPr="00FC2BCE">
        <w:rPr>
          <w:rFonts w:ascii="Times New Roman" w:hAnsi="Times New Roman"/>
          <w:noProof/>
          <w:color w:val="000000" w:themeColor="text1"/>
        </w:rPr>
        <w:t>[21-25]</w:t>
      </w:r>
      <w:r w:rsidR="004511C5" w:rsidRPr="00FC2BCE">
        <w:rPr>
          <w:rFonts w:ascii="Times New Roman" w:hAnsi="Times New Roman"/>
          <w:color w:val="000000" w:themeColor="text1"/>
        </w:rPr>
        <w:t xml:space="preserve">. </w:t>
      </w:r>
      <w:r w:rsidR="00632CAC" w:rsidRPr="00FC2BCE">
        <w:rPr>
          <w:rFonts w:ascii="Times New Roman" w:hAnsi="Times New Roman"/>
          <w:color w:val="000000" w:themeColor="text1"/>
        </w:rPr>
        <w:t xml:space="preserve">Most </w:t>
      </w:r>
      <w:r w:rsidR="0084375E" w:rsidRPr="00FC2BCE">
        <w:rPr>
          <w:rFonts w:ascii="Times New Roman" w:hAnsi="Times New Roman"/>
          <w:color w:val="000000" w:themeColor="text1"/>
        </w:rPr>
        <w:t xml:space="preserve">of the previous </w:t>
      </w:r>
      <w:r w:rsidR="000470F5" w:rsidRPr="00FC2BCE">
        <w:rPr>
          <w:rFonts w:ascii="Times New Roman" w:hAnsi="Times New Roman"/>
          <w:color w:val="000000" w:themeColor="text1"/>
        </w:rPr>
        <w:t>research</w:t>
      </w:r>
      <w:r w:rsidR="0084375E" w:rsidRPr="00FC2BCE">
        <w:rPr>
          <w:rFonts w:ascii="Times New Roman" w:hAnsi="Times New Roman"/>
          <w:color w:val="000000" w:themeColor="text1"/>
        </w:rPr>
        <w:t xml:space="preserve"> preferred SLS and SLM</w:t>
      </w:r>
      <w:r w:rsidR="000470F5" w:rsidRPr="00FC2BCE">
        <w:rPr>
          <w:rFonts w:ascii="Times New Roman" w:hAnsi="Times New Roman"/>
          <w:color w:val="000000" w:themeColor="text1"/>
        </w:rPr>
        <w:t xml:space="preserve">. </w:t>
      </w:r>
      <w:r w:rsidR="00613DB7" w:rsidRPr="00FC2BCE">
        <w:rPr>
          <w:rFonts w:ascii="Times New Roman" w:hAnsi="Times New Roman"/>
          <w:color w:val="000000" w:themeColor="text1"/>
        </w:rPr>
        <w:t>SL</w:t>
      </w:r>
      <w:r w:rsidR="00144FFF" w:rsidRPr="00FC2BCE">
        <w:rPr>
          <w:rFonts w:ascii="Times New Roman" w:hAnsi="Times New Roman"/>
          <w:color w:val="000000" w:themeColor="text1"/>
        </w:rPr>
        <w:t>A</w:t>
      </w:r>
      <w:r w:rsidR="00B5777D" w:rsidRPr="00FC2BCE">
        <w:rPr>
          <w:rFonts w:ascii="Times New Roman" w:hAnsi="Times New Roman"/>
          <w:color w:val="000000" w:themeColor="text1"/>
        </w:rPr>
        <w:t xml:space="preserve"> </w:t>
      </w:r>
      <w:r w:rsidR="00144FFF" w:rsidRPr="00FC2BCE">
        <w:rPr>
          <w:rFonts w:ascii="Times New Roman" w:hAnsi="Times New Roman"/>
          <w:color w:val="000000" w:themeColor="text1"/>
        </w:rPr>
        <w:t>AM technology</w:t>
      </w:r>
      <w:r w:rsidR="00205E55" w:rsidRPr="00FC2BCE">
        <w:rPr>
          <w:rFonts w:ascii="Times New Roman" w:hAnsi="Times New Roman"/>
          <w:color w:val="000000" w:themeColor="text1"/>
        </w:rPr>
        <w:t xml:space="preserve"> </w:t>
      </w:r>
      <w:r w:rsidR="00613DB7" w:rsidRPr="00FC2BCE">
        <w:rPr>
          <w:rFonts w:ascii="Times New Roman" w:hAnsi="Times New Roman"/>
          <w:color w:val="000000" w:themeColor="text1"/>
        </w:rPr>
        <w:t xml:space="preserve">is </w:t>
      </w:r>
      <w:r w:rsidR="00E27EDA" w:rsidRPr="00FC2BCE">
        <w:rPr>
          <w:rFonts w:ascii="Times New Roman" w:hAnsi="Times New Roman"/>
          <w:color w:val="000000" w:themeColor="text1"/>
        </w:rPr>
        <w:t>known</w:t>
      </w:r>
      <w:r w:rsidR="00613DB7" w:rsidRPr="00FC2BCE">
        <w:rPr>
          <w:rFonts w:ascii="Times New Roman" w:hAnsi="Times New Roman"/>
          <w:color w:val="000000" w:themeColor="text1"/>
        </w:rPr>
        <w:t xml:space="preserve"> for its efficiency, high</w:t>
      </w:r>
      <w:r w:rsidR="00CA5430" w:rsidRPr="00FC2BCE">
        <w:rPr>
          <w:rFonts w:ascii="Times New Roman" w:hAnsi="Times New Roman"/>
          <w:color w:val="000000" w:themeColor="text1"/>
        </w:rPr>
        <w:t xml:space="preserve"> </w:t>
      </w:r>
      <w:r w:rsidR="00205E55" w:rsidRPr="00FC2BCE">
        <w:rPr>
          <w:rFonts w:ascii="Times New Roman" w:hAnsi="Times New Roman"/>
          <w:color w:val="000000" w:themeColor="text1"/>
        </w:rPr>
        <w:t>dimensional</w:t>
      </w:r>
      <w:r w:rsidR="00357DF8" w:rsidRPr="00FC2BCE">
        <w:rPr>
          <w:rFonts w:ascii="Times New Roman" w:hAnsi="Times New Roman"/>
          <w:color w:val="000000" w:themeColor="text1"/>
        </w:rPr>
        <w:t xml:space="preserve"> accuracy,</w:t>
      </w:r>
      <w:r w:rsidR="00613DB7" w:rsidRPr="00FC2BCE">
        <w:rPr>
          <w:rFonts w:ascii="Times New Roman" w:hAnsi="Times New Roman"/>
          <w:color w:val="000000" w:themeColor="text1"/>
        </w:rPr>
        <w:t xml:space="preserve"> and </w:t>
      </w:r>
      <w:r w:rsidR="00E27EDA" w:rsidRPr="00FC2BCE">
        <w:rPr>
          <w:rFonts w:ascii="Times New Roman" w:hAnsi="Times New Roman"/>
          <w:color w:val="000000" w:themeColor="text1"/>
        </w:rPr>
        <w:t>speed</w:t>
      </w:r>
      <w:r w:rsidR="00613DB7" w:rsidRPr="00FC2BCE">
        <w:rPr>
          <w:rFonts w:ascii="Times New Roman" w:hAnsi="Times New Roman"/>
          <w:color w:val="000000" w:themeColor="text1"/>
        </w:rPr>
        <w:t xml:space="preserve">. It offers unique ways to </w:t>
      </w:r>
      <w:r w:rsidR="00144FFF" w:rsidRPr="00FC2BCE">
        <w:rPr>
          <w:rFonts w:ascii="Times New Roman" w:hAnsi="Times New Roman"/>
          <w:color w:val="000000" w:themeColor="text1"/>
        </w:rPr>
        <w:t>accurately</w:t>
      </w:r>
      <w:r w:rsidR="00613DB7" w:rsidRPr="00FC2BCE">
        <w:rPr>
          <w:rFonts w:ascii="Times New Roman" w:hAnsi="Times New Roman"/>
          <w:color w:val="000000" w:themeColor="text1"/>
        </w:rPr>
        <w:t xml:space="preserve"> control substrate architecture </w:t>
      </w:r>
      <w:r w:rsidR="00E30AEC" w:rsidRPr="00FC2BCE">
        <w:rPr>
          <w:rFonts w:ascii="Times New Roman" w:hAnsi="Times New Roman"/>
          <w:noProof/>
          <w:color w:val="000000" w:themeColor="text1"/>
        </w:rPr>
        <w:t>[26, 27]</w:t>
      </w:r>
      <w:r w:rsidR="00CA5430" w:rsidRPr="00FC2BCE">
        <w:rPr>
          <w:rFonts w:ascii="Times New Roman" w:hAnsi="Times New Roman"/>
          <w:color w:val="000000" w:themeColor="text1"/>
        </w:rPr>
        <w:t>.</w:t>
      </w:r>
      <w:r w:rsidR="00357DF8" w:rsidRPr="00FC2BCE">
        <w:rPr>
          <w:rFonts w:ascii="Times New Roman" w:hAnsi="Times New Roman"/>
          <w:color w:val="000000" w:themeColor="text1"/>
        </w:rPr>
        <w:t xml:space="preserve"> </w:t>
      </w:r>
      <w:r w:rsidR="009B08E4" w:rsidRPr="00FC2BCE">
        <w:rPr>
          <w:rFonts w:ascii="Times New Roman" w:hAnsi="Times New Roman"/>
          <w:color w:val="000000" w:themeColor="text1"/>
        </w:rPr>
        <w:t>Some of the studies</w:t>
      </w:r>
      <w:r w:rsidR="00525D28" w:rsidRPr="00FC2BCE">
        <w:rPr>
          <w:rFonts w:ascii="Times New Roman" w:hAnsi="Times New Roman"/>
          <w:color w:val="000000" w:themeColor="text1"/>
        </w:rPr>
        <w:t xml:space="preserve"> </w:t>
      </w:r>
      <w:r w:rsidR="00C0679B" w:rsidRPr="00FC2BCE">
        <w:rPr>
          <w:rFonts w:ascii="Times New Roman" w:hAnsi="Times New Roman"/>
          <w:color w:val="000000" w:themeColor="text1"/>
        </w:rPr>
        <w:t>on TPMS scaffolds manufacture</w:t>
      </w:r>
      <w:r w:rsidR="009B08E4" w:rsidRPr="00FC2BCE">
        <w:rPr>
          <w:rFonts w:ascii="Times New Roman" w:hAnsi="Times New Roman"/>
          <w:color w:val="000000" w:themeColor="text1"/>
        </w:rPr>
        <w:t>d through SLA</w:t>
      </w:r>
      <w:r w:rsidR="00F268F7" w:rsidRPr="00FC2BCE">
        <w:rPr>
          <w:rFonts w:ascii="Times New Roman" w:hAnsi="Times New Roman"/>
          <w:color w:val="000000" w:themeColor="text1"/>
        </w:rPr>
        <w:t>,</w:t>
      </w:r>
      <w:r w:rsidR="00CA4B44">
        <w:rPr>
          <w:rFonts w:ascii="Times New Roman" w:hAnsi="Times New Roman"/>
          <w:color w:val="000000" w:themeColor="text1"/>
        </w:rPr>
        <w:t xml:space="preserve"> </w:t>
      </w:r>
      <w:r w:rsidR="0018478A">
        <w:rPr>
          <w:rFonts w:ascii="Times New Roman" w:hAnsi="Times New Roman"/>
          <w:color w:val="000000" w:themeColor="text1"/>
        </w:rPr>
        <w:t>includin</w:t>
      </w:r>
      <w:r w:rsidR="00D54FD5">
        <w:rPr>
          <w:rFonts w:ascii="Times New Roman" w:hAnsi="Times New Roman"/>
          <w:color w:val="000000" w:themeColor="text1"/>
        </w:rPr>
        <w:t>g</w:t>
      </w:r>
      <w:r w:rsidR="0018478A" w:rsidRPr="00FC2BCE">
        <w:rPr>
          <w:rFonts w:ascii="Times New Roman" w:hAnsi="Times New Roman"/>
          <w:color w:val="000000" w:themeColor="text1"/>
        </w:rPr>
        <w:t xml:space="preserve"> </w:t>
      </w:r>
      <w:r w:rsidR="0083331E" w:rsidRPr="00FC2BCE">
        <w:rPr>
          <w:rFonts w:ascii="Times New Roman" w:hAnsi="Times New Roman"/>
          <w:color w:val="000000" w:themeColor="text1"/>
        </w:rPr>
        <w:t xml:space="preserve">Yu. et. </w:t>
      </w:r>
      <w:r w:rsidR="004D3A07" w:rsidRPr="00FC2BCE">
        <w:rPr>
          <w:rFonts w:ascii="Times New Roman" w:hAnsi="Times New Roman"/>
          <w:color w:val="000000" w:themeColor="text1"/>
        </w:rPr>
        <w:t>al.</w:t>
      </w:r>
      <w:r w:rsidR="00397D17">
        <w:rPr>
          <w:rFonts w:ascii="Times New Roman" w:hAnsi="Times New Roman"/>
          <w:color w:val="000000" w:themeColor="text1"/>
        </w:rPr>
        <w:t>,</w:t>
      </w:r>
      <w:r w:rsidR="004D3A07" w:rsidRPr="00FC2BCE">
        <w:rPr>
          <w:rFonts w:ascii="Times New Roman" w:hAnsi="Times New Roman"/>
          <w:color w:val="000000" w:themeColor="text1"/>
        </w:rPr>
        <w:t xml:space="preserve"> </w:t>
      </w:r>
      <w:r w:rsidR="00F403FA" w:rsidRPr="00FC2BCE">
        <w:rPr>
          <w:rFonts w:ascii="Times New Roman" w:hAnsi="Times New Roman"/>
          <w:color w:val="000000" w:themeColor="text1"/>
        </w:rPr>
        <w:t>investigated the</w:t>
      </w:r>
      <w:r w:rsidR="004D3A07" w:rsidRPr="00FC2BCE">
        <w:rPr>
          <w:rFonts w:ascii="Times New Roman" w:hAnsi="Times New Roman"/>
          <w:color w:val="000000" w:themeColor="text1"/>
        </w:rPr>
        <w:t xml:space="preserve"> mechanical properties </w:t>
      </w:r>
      <w:r w:rsidR="007469E4" w:rsidRPr="00FC2BCE">
        <w:rPr>
          <w:rFonts w:ascii="Times New Roman" w:hAnsi="Times New Roman"/>
          <w:color w:val="000000" w:themeColor="text1"/>
        </w:rPr>
        <w:t>and energy absorption abilities of Schwa</w:t>
      </w:r>
      <w:r w:rsidR="008E1F36" w:rsidRPr="00FC2BCE">
        <w:rPr>
          <w:rFonts w:ascii="Times New Roman" w:hAnsi="Times New Roman"/>
          <w:color w:val="000000" w:themeColor="text1"/>
        </w:rPr>
        <w:t>rz P and Gyroid TPMS structures manufactured through SLA</w:t>
      </w:r>
      <w:r w:rsidR="00F268F7" w:rsidRPr="00FC2BCE">
        <w:rPr>
          <w:rFonts w:ascii="Times New Roman" w:hAnsi="Times New Roman"/>
          <w:color w:val="000000" w:themeColor="text1"/>
        </w:rPr>
        <w:t xml:space="preserve"> </w:t>
      </w:r>
      <w:r w:rsidR="00E30AEC" w:rsidRPr="00FC2BCE">
        <w:rPr>
          <w:rFonts w:ascii="Times New Roman" w:hAnsi="Times New Roman"/>
          <w:noProof/>
          <w:color w:val="000000" w:themeColor="text1"/>
        </w:rPr>
        <w:t>[28]</w:t>
      </w:r>
      <w:r w:rsidR="004A65B3" w:rsidRPr="00FC2BCE">
        <w:rPr>
          <w:rFonts w:ascii="Times New Roman" w:hAnsi="Times New Roman"/>
          <w:color w:val="000000" w:themeColor="text1"/>
        </w:rPr>
        <w:t xml:space="preserve">. </w:t>
      </w:r>
      <w:r w:rsidR="000536E0" w:rsidRPr="00FC2BCE">
        <w:rPr>
          <w:rFonts w:ascii="Times New Roman" w:hAnsi="Times New Roman"/>
          <w:color w:val="000000" w:themeColor="text1"/>
        </w:rPr>
        <w:t>Chouhan</w:t>
      </w:r>
      <w:r w:rsidR="006E3063" w:rsidRPr="00FC2BCE">
        <w:rPr>
          <w:rFonts w:ascii="Times New Roman" w:hAnsi="Times New Roman"/>
          <w:color w:val="000000" w:themeColor="text1"/>
        </w:rPr>
        <w:t xml:space="preserve"> </w:t>
      </w:r>
      <w:r w:rsidR="006E3063" w:rsidRPr="005D75B0">
        <w:rPr>
          <w:rFonts w:ascii="Times New Roman" w:hAnsi="Times New Roman"/>
          <w:i/>
          <w:color w:val="000000" w:themeColor="text1"/>
        </w:rPr>
        <w:t xml:space="preserve">et. </w:t>
      </w:r>
      <w:bookmarkStart w:id="3" w:name="_Int_bIYCuFaY"/>
      <w:r w:rsidR="006E3063" w:rsidRPr="005D75B0">
        <w:rPr>
          <w:rFonts w:ascii="Times New Roman" w:hAnsi="Times New Roman"/>
          <w:i/>
          <w:color w:val="000000" w:themeColor="text1"/>
        </w:rPr>
        <w:t>al</w:t>
      </w:r>
      <w:bookmarkEnd w:id="3"/>
      <w:r w:rsidR="006E3063" w:rsidRPr="00FC2BCE">
        <w:rPr>
          <w:rFonts w:ascii="Times New Roman" w:hAnsi="Times New Roman"/>
          <w:color w:val="000000" w:themeColor="text1"/>
        </w:rPr>
        <w:t xml:space="preserve"> </w:t>
      </w:r>
      <w:r w:rsidR="00F403FA" w:rsidRPr="00FC2BCE">
        <w:rPr>
          <w:rFonts w:ascii="Times New Roman" w:hAnsi="Times New Roman"/>
          <w:color w:val="000000" w:themeColor="text1"/>
        </w:rPr>
        <w:t xml:space="preserve">studied </w:t>
      </w:r>
      <w:r w:rsidR="008D2866" w:rsidRPr="00FC2BCE">
        <w:rPr>
          <w:rFonts w:ascii="Times New Roman" w:hAnsi="Times New Roman"/>
          <w:color w:val="000000" w:themeColor="text1"/>
        </w:rPr>
        <w:t>surface defects of Gyroid TPMS</w:t>
      </w:r>
      <w:r w:rsidR="00220563" w:rsidRPr="00FC2BCE">
        <w:rPr>
          <w:rFonts w:ascii="Times New Roman" w:hAnsi="Times New Roman"/>
          <w:color w:val="000000" w:themeColor="text1"/>
        </w:rPr>
        <w:t xml:space="preserve"> through varied </w:t>
      </w:r>
      <w:r w:rsidR="00CA4B44">
        <w:rPr>
          <w:rFonts w:ascii="Times New Roman" w:hAnsi="Times New Roman"/>
          <w:color w:val="000000" w:themeColor="text1"/>
        </w:rPr>
        <w:t>thicknesses</w:t>
      </w:r>
      <w:r w:rsidR="00CA4B44" w:rsidRPr="00FC2BCE">
        <w:rPr>
          <w:rFonts w:ascii="Times New Roman" w:hAnsi="Times New Roman"/>
          <w:color w:val="000000" w:themeColor="text1"/>
        </w:rPr>
        <w:t xml:space="preserve"> </w:t>
      </w:r>
      <w:r w:rsidR="00220563" w:rsidRPr="00FC2BCE">
        <w:rPr>
          <w:rFonts w:ascii="Times New Roman" w:hAnsi="Times New Roman"/>
          <w:color w:val="000000" w:themeColor="text1"/>
        </w:rPr>
        <w:t>produced with SLA</w:t>
      </w:r>
      <w:r w:rsidR="000536E0" w:rsidRPr="00FC2BCE">
        <w:rPr>
          <w:rFonts w:ascii="Times New Roman" w:hAnsi="Times New Roman"/>
          <w:color w:val="000000" w:themeColor="text1"/>
        </w:rPr>
        <w:t xml:space="preserve"> </w:t>
      </w:r>
      <w:r w:rsidR="00E30AEC" w:rsidRPr="00FC2BCE">
        <w:rPr>
          <w:rFonts w:ascii="Times New Roman" w:hAnsi="Times New Roman"/>
          <w:noProof/>
          <w:color w:val="000000" w:themeColor="text1"/>
        </w:rPr>
        <w:t>[29]</w:t>
      </w:r>
      <w:r w:rsidR="000536E0" w:rsidRPr="00FC2BCE">
        <w:rPr>
          <w:rFonts w:ascii="Times New Roman" w:hAnsi="Times New Roman"/>
          <w:color w:val="000000" w:themeColor="text1"/>
        </w:rPr>
        <w:t xml:space="preserve">. </w:t>
      </w:r>
    </w:p>
    <w:p w14:paraId="2FCF4432" w14:textId="54E81CB4" w:rsidR="00E73996" w:rsidRPr="00055A6B" w:rsidRDefault="00F0264D" w:rsidP="00AA05E9">
      <w:pPr>
        <w:pStyle w:val="BodytextIndented"/>
        <w:rPr>
          <w:rFonts w:ascii="Times New Roman" w:hAnsi="Times New Roman"/>
          <w:color w:val="7030A0"/>
        </w:rPr>
      </w:pPr>
      <w:r>
        <w:rPr>
          <w:rFonts w:ascii="Times New Roman" w:hAnsi="Times New Roman"/>
          <w:color w:val="000000" w:themeColor="text1"/>
        </w:rPr>
        <w:lastRenderedPageBreak/>
        <w:t>Previous i</w:t>
      </w:r>
      <w:r w:rsidR="007867CE">
        <w:rPr>
          <w:rFonts w:ascii="Times New Roman" w:hAnsi="Times New Roman"/>
          <w:color w:val="000000" w:themeColor="text1"/>
        </w:rPr>
        <w:t xml:space="preserve">nvestigations on TPMS </w:t>
      </w:r>
      <w:r w:rsidR="00AF6717">
        <w:rPr>
          <w:rFonts w:ascii="Times New Roman" w:hAnsi="Times New Roman"/>
          <w:color w:val="000000" w:themeColor="text1"/>
        </w:rPr>
        <w:t xml:space="preserve">have mainly focused on metallic </w:t>
      </w:r>
      <w:r w:rsidR="00986105">
        <w:rPr>
          <w:rFonts w:ascii="Times New Roman" w:hAnsi="Times New Roman"/>
          <w:color w:val="000000" w:themeColor="text1"/>
        </w:rPr>
        <w:t xml:space="preserve">additive </w:t>
      </w:r>
      <w:r w:rsidR="00AF6717">
        <w:rPr>
          <w:rFonts w:ascii="Times New Roman" w:hAnsi="Times New Roman"/>
          <w:color w:val="000000" w:themeColor="text1"/>
        </w:rPr>
        <w:t xml:space="preserve">fabrication, </w:t>
      </w:r>
      <w:r w:rsidR="00986105">
        <w:rPr>
          <w:rFonts w:ascii="Times New Roman" w:hAnsi="Times New Roman"/>
          <w:color w:val="000000" w:themeColor="text1"/>
        </w:rPr>
        <w:t xml:space="preserve">and the number of </w:t>
      </w:r>
      <w:r w:rsidR="00106F84">
        <w:rPr>
          <w:rFonts w:ascii="Times New Roman" w:hAnsi="Times New Roman"/>
          <w:color w:val="000000" w:themeColor="text1"/>
        </w:rPr>
        <w:t>studies</w:t>
      </w:r>
      <w:r w:rsidR="00860AA7">
        <w:rPr>
          <w:rFonts w:ascii="Times New Roman" w:hAnsi="Times New Roman"/>
          <w:color w:val="000000" w:themeColor="text1"/>
        </w:rPr>
        <w:t xml:space="preserve"> on </w:t>
      </w:r>
      <w:r w:rsidR="0027414A">
        <w:rPr>
          <w:rFonts w:ascii="Times New Roman" w:hAnsi="Times New Roman"/>
          <w:color w:val="000000" w:themeColor="text1"/>
        </w:rPr>
        <w:t>SLA-manufactured</w:t>
      </w:r>
      <w:r w:rsidR="00011C8A">
        <w:rPr>
          <w:rFonts w:ascii="Times New Roman" w:hAnsi="Times New Roman"/>
          <w:color w:val="000000" w:themeColor="text1"/>
        </w:rPr>
        <w:t xml:space="preserve"> TPMS</w:t>
      </w:r>
      <w:r w:rsidR="00860AA7">
        <w:rPr>
          <w:rFonts w:ascii="Times New Roman" w:hAnsi="Times New Roman"/>
          <w:color w:val="000000" w:themeColor="text1"/>
        </w:rPr>
        <w:t xml:space="preserve"> </w:t>
      </w:r>
      <w:r w:rsidR="002D7296">
        <w:rPr>
          <w:rFonts w:ascii="Times New Roman" w:hAnsi="Times New Roman"/>
          <w:color w:val="000000" w:themeColor="text1"/>
        </w:rPr>
        <w:t>str</w:t>
      </w:r>
      <w:r w:rsidR="00055A52">
        <w:rPr>
          <w:rFonts w:ascii="Times New Roman" w:hAnsi="Times New Roman"/>
          <w:color w:val="000000" w:themeColor="text1"/>
        </w:rPr>
        <w:t xml:space="preserve">uctures </w:t>
      </w:r>
      <w:r w:rsidR="003B0FCF">
        <w:rPr>
          <w:rFonts w:ascii="Times New Roman" w:hAnsi="Times New Roman"/>
          <w:color w:val="000000" w:themeColor="text1"/>
        </w:rPr>
        <w:t xml:space="preserve">is </w:t>
      </w:r>
      <w:r w:rsidR="000049F4">
        <w:rPr>
          <w:rFonts w:ascii="Times New Roman" w:hAnsi="Times New Roman"/>
          <w:color w:val="000000" w:themeColor="text1"/>
        </w:rPr>
        <w:t>limited</w:t>
      </w:r>
      <w:r w:rsidR="008D286D">
        <w:rPr>
          <w:rFonts w:ascii="Times New Roman" w:hAnsi="Times New Roman"/>
          <w:color w:val="000000" w:themeColor="text1"/>
        </w:rPr>
        <w:t>.</w:t>
      </w:r>
      <w:r w:rsidR="000049F4">
        <w:rPr>
          <w:rFonts w:ascii="Times New Roman" w:hAnsi="Times New Roman"/>
          <w:color w:val="000000" w:themeColor="text1"/>
        </w:rPr>
        <w:t xml:space="preserve"> </w:t>
      </w:r>
      <w:r w:rsidR="000470F5" w:rsidRPr="00055A6B">
        <w:rPr>
          <w:rFonts w:ascii="Times New Roman" w:hAnsi="Times New Roman"/>
          <w:color w:val="000000" w:themeColor="text1"/>
        </w:rPr>
        <w:t>In this work</w:t>
      </w:r>
      <w:r w:rsidR="00591E54">
        <w:rPr>
          <w:rFonts w:ascii="Times New Roman" w:hAnsi="Times New Roman"/>
          <w:color w:val="000000" w:themeColor="text1"/>
        </w:rPr>
        <w:t>,</w:t>
      </w:r>
      <w:r w:rsidR="00D519A8" w:rsidRPr="00055A6B">
        <w:rPr>
          <w:rFonts w:ascii="Times New Roman" w:hAnsi="Times New Roman"/>
          <w:color w:val="000000" w:themeColor="text1"/>
        </w:rPr>
        <w:t xml:space="preserve"> </w:t>
      </w:r>
      <w:r w:rsidR="001A7689" w:rsidRPr="00055A6B">
        <w:rPr>
          <w:rFonts w:ascii="Times New Roman" w:hAnsi="Times New Roman"/>
          <w:color w:val="000000" w:themeColor="text1"/>
        </w:rPr>
        <w:t>four (</w:t>
      </w:r>
      <w:r w:rsidR="00D519A8" w:rsidRPr="00055A6B">
        <w:rPr>
          <w:rFonts w:ascii="Times New Roman" w:hAnsi="Times New Roman"/>
          <w:color w:val="000000" w:themeColor="text1"/>
        </w:rPr>
        <w:t>4</w:t>
      </w:r>
      <w:r w:rsidR="001A7689" w:rsidRPr="00055A6B">
        <w:rPr>
          <w:rFonts w:ascii="Times New Roman" w:hAnsi="Times New Roman"/>
          <w:color w:val="000000" w:themeColor="text1"/>
        </w:rPr>
        <w:t>)</w:t>
      </w:r>
      <w:r w:rsidR="00D519A8" w:rsidRPr="00055A6B">
        <w:rPr>
          <w:rFonts w:ascii="Times New Roman" w:hAnsi="Times New Roman"/>
          <w:color w:val="000000" w:themeColor="text1"/>
        </w:rPr>
        <w:t xml:space="preserve"> different uniform and functionally graded TPMS structures (Schwarz P, Schwarz D, Gyroid</w:t>
      </w:r>
      <w:r w:rsidR="002101EC">
        <w:rPr>
          <w:rFonts w:ascii="Times New Roman" w:hAnsi="Times New Roman"/>
          <w:color w:val="000000" w:themeColor="text1"/>
        </w:rPr>
        <w:t>,</w:t>
      </w:r>
      <w:r w:rsidR="00D519A8" w:rsidRPr="00055A6B">
        <w:rPr>
          <w:rFonts w:ascii="Times New Roman" w:hAnsi="Times New Roman"/>
          <w:color w:val="000000" w:themeColor="text1"/>
        </w:rPr>
        <w:t xml:space="preserve"> and IWP) were designed </w:t>
      </w:r>
      <w:r w:rsidR="00A15EB2" w:rsidRPr="00055A6B">
        <w:rPr>
          <w:rFonts w:ascii="Times New Roman" w:hAnsi="Times New Roman"/>
          <w:color w:val="000000" w:themeColor="text1"/>
        </w:rPr>
        <w:t xml:space="preserve">and fabricated by </w:t>
      </w:r>
      <w:r w:rsidR="0056483C">
        <w:rPr>
          <w:rFonts w:ascii="Times New Roman" w:hAnsi="Times New Roman"/>
          <w:color w:val="000000" w:themeColor="text1"/>
        </w:rPr>
        <w:t xml:space="preserve">using </w:t>
      </w:r>
      <w:r w:rsidR="00C60E16">
        <w:rPr>
          <w:rFonts w:ascii="Times New Roman" w:hAnsi="Times New Roman"/>
          <w:color w:val="000000" w:themeColor="text1"/>
        </w:rPr>
        <w:t xml:space="preserve">the </w:t>
      </w:r>
      <w:r w:rsidR="00A15EB2" w:rsidRPr="00055A6B">
        <w:rPr>
          <w:rFonts w:ascii="Times New Roman" w:hAnsi="Times New Roman"/>
          <w:color w:val="000000" w:themeColor="text1"/>
        </w:rPr>
        <w:t>SLA AM techn</w:t>
      </w:r>
      <w:r w:rsidR="00591E54">
        <w:rPr>
          <w:rFonts w:ascii="Times New Roman" w:hAnsi="Times New Roman"/>
          <w:color w:val="000000" w:themeColor="text1"/>
        </w:rPr>
        <w:t>ique</w:t>
      </w:r>
      <w:r w:rsidR="00C81A08">
        <w:rPr>
          <w:rFonts w:ascii="Times New Roman" w:hAnsi="Times New Roman"/>
          <w:color w:val="000000" w:themeColor="text1"/>
        </w:rPr>
        <w:t>, and their mechanical property is examined</w:t>
      </w:r>
      <w:r w:rsidR="00A15EB2" w:rsidRPr="00055A6B">
        <w:rPr>
          <w:rFonts w:ascii="Times New Roman" w:hAnsi="Times New Roman"/>
          <w:color w:val="000000" w:themeColor="text1"/>
        </w:rPr>
        <w:t xml:space="preserve">. </w:t>
      </w:r>
      <w:r w:rsidR="00125638" w:rsidRPr="00055A6B">
        <w:rPr>
          <w:rFonts w:ascii="Times New Roman" w:hAnsi="Times New Roman"/>
          <w:color w:val="000000" w:themeColor="text1"/>
        </w:rPr>
        <w:t>A smooth variation in density was achie</w:t>
      </w:r>
      <w:r w:rsidR="00FD7C23" w:rsidRPr="00055A6B">
        <w:rPr>
          <w:rFonts w:ascii="Times New Roman" w:hAnsi="Times New Roman"/>
          <w:color w:val="000000" w:themeColor="text1"/>
        </w:rPr>
        <w:t xml:space="preserve">ved in the graded </w:t>
      </w:r>
      <w:r w:rsidR="00021556" w:rsidRPr="00055A6B">
        <w:rPr>
          <w:rFonts w:ascii="Times New Roman" w:hAnsi="Times New Roman"/>
          <w:color w:val="000000" w:themeColor="text1"/>
        </w:rPr>
        <w:t xml:space="preserve">TPMS </w:t>
      </w:r>
      <w:r w:rsidR="00FD7C23" w:rsidRPr="00055A6B">
        <w:rPr>
          <w:rFonts w:ascii="Times New Roman" w:hAnsi="Times New Roman"/>
          <w:color w:val="000000" w:themeColor="text1"/>
        </w:rPr>
        <w:t>structur</w:t>
      </w:r>
      <w:r w:rsidR="00021556" w:rsidRPr="00055A6B">
        <w:rPr>
          <w:rFonts w:ascii="Times New Roman" w:hAnsi="Times New Roman"/>
          <w:color w:val="000000" w:themeColor="text1"/>
        </w:rPr>
        <w:t>es</w:t>
      </w:r>
      <w:r w:rsidR="00380B91" w:rsidRPr="00055A6B">
        <w:rPr>
          <w:rFonts w:ascii="Times New Roman" w:hAnsi="Times New Roman"/>
          <w:color w:val="000000" w:themeColor="text1"/>
        </w:rPr>
        <w:t xml:space="preserve"> by distributing the wall thickness linearly and continuously. </w:t>
      </w:r>
      <w:r w:rsidR="003E53CC" w:rsidRPr="00055A6B">
        <w:rPr>
          <w:rFonts w:ascii="Times New Roman" w:hAnsi="Times New Roman"/>
          <w:color w:val="000000" w:themeColor="text1"/>
        </w:rPr>
        <w:t xml:space="preserve">The accuracy </w:t>
      </w:r>
      <w:r w:rsidR="00B5671D" w:rsidRPr="00055A6B">
        <w:rPr>
          <w:rFonts w:ascii="Times New Roman" w:hAnsi="Times New Roman"/>
          <w:color w:val="000000" w:themeColor="text1"/>
        </w:rPr>
        <w:t xml:space="preserve">and manufacturability of </w:t>
      </w:r>
      <w:r w:rsidR="00CB5780">
        <w:rPr>
          <w:rFonts w:ascii="Times New Roman" w:hAnsi="Times New Roman"/>
          <w:color w:val="000000" w:themeColor="text1"/>
        </w:rPr>
        <w:t>SLA-fabricated</w:t>
      </w:r>
      <w:r w:rsidR="00B5671D" w:rsidRPr="00055A6B">
        <w:rPr>
          <w:rFonts w:ascii="Times New Roman" w:hAnsi="Times New Roman"/>
          <w:color w:val="000000" w:themeColor="text1"/>
        </w:rPr>
        <w:t xml:space="preserve"> TPMS specimens</w:t>
      </w:r>
      <w:r w:rsidR="003E53CC" w:rsidRPr="00055A6B">
        <w:rPr>
          <w:rFonts w:ascii="Times New Roman" w:hAnsi="Times New Roman"/>
          <w:color w:val="000000" w:themeColor="text1"/>
        </w:rPr>
        <w:t xml:space="preserve"> </w:t>
      </w:r>
      <w:r w:rsidR="00C81A08">
        <w:rPr>
          <w:rFonts w:ascii="Times New Roman" w:hAnsi="Times New Roman"/>
          <w:color w:val="000000" w:themeColor="text1"/>
        </w:rPr>
        <w:t>are</w:t>
      </w:r>
      <w:r w:rsidR="00C81A08" w:rsidRPr="00055A6B">
        <w:rPr>
          <w:rFonts w:ascii="Times New Roman" w:hAnsi="Times New Roman"/>
          <w:color w:val="000000" w:themeColor="text1"/>
        </w:rPr>
        <w:t xml:space="preserve"> </w:t>
      </w:r>
      <w:r w:rsidR="000A394E" w:rsidRPr="00055A6B">
        <w:rPr>
          <w:rFonts w:ascii="Times New Roman" w:hAnsi="Times New Roman"/>
          <w:color w:val="000000" w:themeColor="text1"/>
        </w:rPr>
        <w:t xml:space="preserve">investigated. </w:t>
      </w:r>
      <w:r w:rsidR="00D238B8" w:rsidRPr="00055A6B">
        <w:rPr>
          <w:rFonts w:ascii="Times New Roman" w:hAnsi="Times New Roman"/>
          <w:color w:val="000000" w:themeColor="text1"/>
        </w:rPr>
        <w:t xml:space="preserve">Mechanical properties of </w:t>
      </w:r>
      <w:r w:rsidR="008A0700" w:rsidRPr="00055A6B">
        <w:rPr>
          <w:rFonts w:ascii="Times New Roman" w:hAnsi="Times New Roman"/>
          <w:color w:val="000000" w:themeColor="text1"/>
        </w:rPr>
        <w:t>both uniform and graded structures were examined through tensile and compression tests.</w:t>
      </w:r>
    </w:p>
    <w:p w14:paraId="41269766" w14:textId="77777777" w:rsidR="00E73996" w:rsidRPr="00055A6B" w:rsidRDefault="00E73996" w:rsidP="00055A6B">
      <w:pPr>
        <w:spacing w:after="0" w:line="240" w:lineRule="auto"/>
        <w:ind w:firstLine="708"/>
        <w:jc w:val="both"/>
        <w:rPr>
          <w:rFonts w:ascii="Times New Roman" w:hAnsi="Times New Roman" w:cs="Times New Roman"/>
          <w:color w:val="7030A0"/>
          <w:lang w:val="en-US"/>
        </w:rPr>
      </w:pPr>
    </w:p>
    <w:p w14:paraId="0198B0BC" w14:textId="04559AEE" w:rsidR="008D38D4" w:rsidRPr="00055A6B" w:rsidRDefault="00512416" w:rsidP="001D36B5">
      <w:pPr>
        <w:pStyle w:val="NoSpacing"/>
        <w:numPr>
          <w:ilvl w:val="0"/>
          <w:numId w:val="12"/>
        </w:numPr>
        <w:spacing w:line="276" w:lineRule="auto"/>
        <w:rPr>
          <w:rFonts w:ascii="Times New Roman" w:hAnsi="Times New Roman" w:cs="Times New Roman"/>
          <w:b/>
          <w:bCs/>
          <w:color w:val="7030A0"/>
          <w:lang w:val="en-US"/>
        </w:rPr>
      </w:pPr>
      <w:r w:rsidRPr="00055A6B">
        <w:rPr>
          <w:rFonts w:ascii="Times New Roman" w:hAnsi="Times New Roman" w:cs="Times New Roman"/>
          <w:b/>
          <w:bCs/>
          <w:lang w:val="en-US"/>
        </w:rPr>
        <w:t xml:space="preserve">Materials and </w:t>
      </w:r>
      <w:r w:rsidR="00591E54">
        <w:rPr>
          <w:rFonts w:ascii="Times New Roman" w:hAnsi="Times New Roman" w:cs="Times New Roman"/>
          <w:b/>
          <w:bCs/>
          <w:lang w:val="en-US"/>
        </w:rPr>
        <w:t>m</w:t>
      </w:r>
      <w:r w:rsidRPr="00055A6B">
        <w:rPr>
          <w:rFonts w:ascii="Times New Roman" w:hAnsi="Times New Roman" w:cs="Times New Roman"/>
          <w:b/>
          <w:bCs/>
          <w:lang w:val="en-US"/>
        </w:rPr>
        <w:t>ethods</w:t>
      </w:r>
    </w:p>
    <w:p w14:paraId="5C284811" w14:textId="2A4C7F05" w:rsidR="005F33B9" w:rsidRPr="001D36B5" w:rsidRDefault="00807352" w:rsidP="00AA05E9">
      <w:pPr>
        <w:spacing w:before="120" w:after="0" w:line="276" w:lineRule="auto"/>
        <w:rPr>
          <w:rFonts w:ascii="Times New Roman" w:hAnsi="Times New Roman" w:cs="Times New Roman"/>
          <w:i/>
          <w:iCs/>
          <w:color w:val="000000" w:themeColor="text1"/>
          <w:lang w:val="en-US"/>
        </w:rPr>
      </w:pPr>
      <w:r w:rsidRPr="001D36B5">
        <w:rPr>
          <w:rStyle w:val="Heading2Char"/>
          <w:rFonts w:ascii="Times New Roman" w:hAnsi="Times New Roman" w:cs="Times New Roman"/>
          <w:i/>
          <w:iCs/>
          <w:color w:val="000000" w:themeColor="text1"/>
          <w:sz w:val="22"/>
          <w:szCs w:val="22"/>
        </w:rPr>
        <w:t>2.1</w:t>
      </w:r>
      <w:r w:rsidRPr="001D36B5">
        <w:rPr>
          <w:rFonts w:ascii="Times New Roman" w:hAnsi="Times New Roman" w:cs="Times New Roman"/>
          <w:i/>
          <w:iCs/>
          <w:color w:val="000000" w:themeColor="text1"/>
          <w:lang w:val="en-US"/>
        </w:rPr>
        <w:t xml:space="preserve"> </w:t>
      </w:r>
      <w:r w:rsidR="00BA7CB0" w:rsidRPr="001D36B5">
        <w:rPr>
          <w:rFonts w:ascii="Times New Roman" w:hAnsi="Times New Roman" w:cs="Times New Roman"/>
          <w:i/>
          <w:iCs/>
          <w:color w:val="000000" w:themeColor="text1"/>
          <w:lang w:val="en-US"/>
        </w:rPr>
        <w:t>M</w:t>
      </w:r>
      <w:r w:rsidR="00057C12" w:rsidRPr="001D36B5">
        <w:rPr>
          <w:rFonts w:ascii="Times New Roman" w:hAnsi="Times New Roman" w:cs="Times New Roman"/>
          <w:i/>
          <w:iCs/>
          <w:color w:val="000000" w:themeColor="text1"/>
          <w:lang w:val="en-US"/>
        </w:rPr>
        <w:t>aterial</w:t>
      </w:r>
    </w:p>
    <w:p w14:paraId="2C8791B2" w14:textId="24E41B8F" w:rsidR="00F31AA6" w:rsidRPr="00BF041A" w:rsidRDefault="001B2344" w:rsidP="00E0334B">
      <w:pPr>
        <w:spacing w:after="120" w:line="240" w:lineRule="auto"/>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 xml:space="preserve">In this work, </w:t>
      </w:r>
      <w:r w:rsidR="00EF341B" w:rsidRPr="00BF041A">
        <w:rPr>
          <w:rFonts w:ascii="Times New Roman" w:hAnsi="Times New Roman" w:cs="Times New Roman"/>
          <w:color w:val="000000" w:themeColor="text1"/>
          <w:lang w:val="en-US"/>
        </w:rPr>
        <w:t xml:space="preserve">a medical-grade </w:t>
      </w:r>
      <w:r w:rsidR="00047B32" w:rsidRPr="00BF041A">
        <w:rPr>
          <w:rFonts w:ascii="Times New Roman" w:hAnsi="Times New Roman" w:cs="Times New Roman"/>
          <w:color w:val="000000" w:themeColor="text1"/>
          <w:lang w:val="en-US"/>
        </w:rPr>
        <w:t>photocurable vat photopolymerization resin from Formlabs (Formlabs Inc., Somerville, MA, USA</w:t>
      </w:r>
      <w:r w:rsidR="00616817" w:rsidRPr="00BF041A">
        <w:rPr>
          <w:rFonts w:ascii="Times New Roman" w:hAnsi="Times New Roman" w:cs="Times New Roman"/>
          <w:color w:val="000000" w:themeColor="text1"/>
          <w:lang w:val="en-US"/>
        </w:rPr>
        <w:t xml:space="preserve"> </w:t>
      </w:r>
      <w:r w:rsidR="005811F4" w:rsidRPr="00BF041A">
        <w:rPr>
          <w:rFonts w:ascii="Times New Roman" w:hAnsi="Times New Roman" w:cs="Times New Roman"/>
          <w:color w:val="000000" w:themeColor="text1"/>
          <w:lang w:val="en-US"/>
        </w:rPr>
        <w:t xml:space="preserve">- </w:t>
      </w:r>
      <w:r w:rsidR="00047B32" w:rsidRPr="00BF041A">
        <w:rPr>
          <w:rFonts w:ascii="Times New Roman" w:hAnsi="Times New Roman" w:cs="Times New Roman"/>
          <w:color w:val="000000" w:themeColor="text1"/>
          <w:lang w:val="en-US"/>
        </w:rPr>
        <w:t>Biomed Clear Resin (Product Code: FLBMCL01))</w:t>
      </w:r>
      <w:r w:rsidR="00EF341B">
        <w:rPr>
          <w:rFonts w:ascii="Times New Roman" w:hAnsi="Times New Roman" w:cs="Times New Roman"/>
          <w:color w:val="000000" w:themeColor="text1"/>
          <w:lang w:val="en-US"/>
        </w:rPr>
        <w:t xml:space="preserve"> is used</w:t>
      </w:r>
      <w:r w:rsidR="00047B32" w:rsidRPr="00BF041A">
        <w:rPr>
          <w:rFonts w:ascii="Times New Roman" w:hAnsi="Times New Roman" w:cs="Times New Roman"/>
          <w:color w:val="000000" w:themeColor="text1"/>
          <w:lang w:val="en-US"/>
        </w:rPr>
        <w:t xml:space="preserve">. </w:t>
      </w:r>
      <w:r w:rsidR="00BA7CB0" w:rsidRPr="00BF041A">
        <w:rPr>
          <w:rFonts w:ascii="Times New Roman" w:hAnsi="Times New Roman" w:cs="Times New Roman"/>
          <w:color w:val="000000" w:themeColor="text1"/>
          <w:lang w:val="en-US"/>
        </w:rPr>
        <w:t>BioMed</w:t>
      </w:r>
      <w:r w:rsidR="000F173C" w:rsidRPr="00BF041A">
        <w:rPr>
          <w:rFonts w:ascii="Times New Roman" w:hAnsi="Times New Roman" w:cs="Times New Roman"/>
          <w:color w:val="000000" w:themeColor="text1"/>
          <w:lang w:val="en-US"/>
        </w:rPr>
        <w:t xml:space="preserve"> clear </w:t>
      </w:r>
      <w:r w:rsidR="00B47BDA" w:rsidRPr="00BF041A">
        <w:rPr>
          <w:rFonts w:ascii="Times New Roman" w:hAnsi="Times New Roman" w:cs="Times New Roman"/>
          <w:color w:val="000000" w:themeColor="text1"/>
          <w:lang w:val="en-US"/>
        </w:rPr>
        <w:t xml:space="preserve">resin is a photopolymer resin made of a mixture of methacrylic esters and </w:t>
      </w:r>
      <w:proofErr w:type="spellStart"/>
      <w:r w:rsidR="00B47BDA" w:rsidRPr="00BF041A">
        <w:rPr>
          <w:rFonts w:ascii="Times New Roman" w:hAnsi="Times New Roman" w:cs="Times New Roman"/>
          <w:color w:val="000000" w:themeColor="text1"/>
          <w:lang w:val="en-US"/>
        </w:rPr>
        <w:t>photoinitiators</w:t>
      </w:r>
      <w:proofErr w:type="spellEnd"/>
      <w:r w:rsidR="002F23D9" w:rsidRPr="00BF041A">
        <w:rPr>
          <w:rFonts w:ascii="Times New Roman" w:hAnsi="Times New Roman" w:cs="Times New Roman"/>
          <w:color w:val="000000" w:themeColor="text1"/>
          <w:lang w:val="en-US"/>
        </w:rPr>
        <w:t xml:space="preserve">. </w:t>
      </w:r>
      <w:r w:rsidR="00506D11" w:rsidRPr="00BF041A">
        <w:rPr>
          <w:rFonts w:ascii="Times New Roman" w:hAnsi="Times New Roman" w:cs="Times New Roman"/>
          <w:color w:val="000000" w:themeColor="text1"/>
          <w:lang w:val="en-US"/>
        </w:rPr>
        <w:t xml:space="preserve">It is a light-curable </w:t>
      </w:r>
      <w:r w:rsidR="00BA7CB0" w:rsidRPr="00BF041A">
        <w:rPr>
          <w:rFonts w:ascii="Times New Roman" w:hAnsi="Times New Roman" w:cs="Times New Roman"/>
          <w:color w:val="000000" w:themeColor="text1"/>
          <w:lang w:val="en-US"/>
        </w:rPr>
        <w:t>polymer-based</w:t>
      </w:r>
      <w:r w:rsidR="00506D11" w:rsidRPr="00BF041A">
        <w:rPr>
          <w:rFonts w:ascii="Times New Roman" w:hAnsi="Times New Roman" w:cs="Times New Roman"/>
          <w:color w:val="000000" w:themeColor="text1"/>
          <w:lang w:val="en-US"/>
        </w:rPr>
        <w:t xml:space="preserve"> material designed for AM of medical </w:t>
      </w:r>
      <w:r w:rsidR="00F955CA" w:rsidRPr="00BF041A">
        <w:rPr>
          <w:rFonts w:ascii="Times New Roman" w:hAnsi="Times New Roman" w:cs="Times New Roman"/>
          <w:color w:val="000000" w:themeColor="text1"/>
          <w:lang w:val="en-US"/>
        </w:rPr>
        <w:t xml:space="preserve">grade, biocompatible, clear, and rigid parts for </w:t>
      </w:r>
      <w:r w:rsidR="00331258">
        <w:rPr>
          <w:rFonts w:ascii="Times New Roman" w:hAnsi="Times New Roman" w:cs="Times New Roman"/>
          <w:color w:val="000000" w:themeColor="text1"/>
          <w:lang w:val="en-US"/>
        </w:rPr>
        <w:t>long-term</w:t>
      </w:r>
      <w:r w:rsidR="00F955CA" w:rsidRPr="00BF041A">
        <w:rPr>
          <w:rFonts w:ascii="Times New Roman" w:hAnsi="Times New Roman" w:cs="Times New Roman"/>
          <w:color w:val="000000" w:themeColor="text1"/>
          <w:lang w:val="en-US"/>
        </w:rPr>
        <w:t xml:space="preserve"> surface contact</w:t>
      </w:r>
      <w:r w:rsidR="001064F9" w:rsidRPr="00BF041A">
        <w:rPr>
          <w:rFonts w:ascii="Times New Roman" w:hAnsi="Times New Roman" w:cs="Times New Roman"/>
          <w:color w:val="000000" w:themeColor="text1"/>
          <w:lang w:val="en-US"/>
        </w:rPr>
        <w:t>.</w:t>
      </w:r>
      <w:r w:rsidR="00781ACF" w:rsidRPr="00BF041A">
        <w:rPr>
          <w:rFonts w:ascii="Times New Roman" w:hAnsi="Times New Roman" w:cs="Times New Roman"/>
          <w:color w:val="000000" w:themeColor="text1"/>
          <w:lang w:val="en-US"/>
        </w:rPr>
        <w:t xml:space="preserve"> Table 1 and </w:t>
      </w:r>
      <w:r w:rsidR="00AA0B88" w:rsidRPr="00BF041A">
        <w:rPr>
          <w:rFonts w:ascii="Times New Roman" w:hAnsi="Times New Roman" w:cs="Times New Roman"/>
          <w:color w:val="000000" w:themeColor="text1"/>
          <w:lang w:val="en-US"/>
        </w:rPr>
        <w:t xml:space="preserve">Table </w:t>
      </w:r>
      <w:r w:rsidR="00781ACF" w:rsidRPr="00BF041A">
        <w:rPr>
          <w:rFonts w:ascii="Times New Roman" w:hAnsi="Times New Roman" w:cs="Times New Roman"/>
          <w:color w:val="000000" w:themeColor="text1"/>
          <w:lang w:val="en-US"/>
        </w:rPr>
        <w:t>2 provide</w:t>
      </w:r>
      <w:r w:rsidR="00591E54" w:rsidRPr="00BF041A">
        <w:rPr>
          <w:rFonts w:ascii="Times New Roman" w:hAnsi="Times New Roman" w:cs="Times New Roman"/>
          <w:color w:val="000000" w:themeColor="text1"/>
          <w:lang w:val="en-US"/>
        </w:rPr>
        <w:t xml:space="preserve"> </w:t>
      </w:r>
      <w:r w:rsidR="006F4366">
        <w:rPr>
          <w:rFonts w:ascii="Times New Roman" w:hAnsi="Times New Roman" w:cs="Times New Roman"/>
          <w:color w:val="000000" w:themeColor="text1"/>
          <w:lang w:val="en-US"/>
        </w:rPr>
        <w:t>Biomed</w:t>
      </w:r>
      <w:r w:rsidR="006F4366" w:rsidRPr="00BF041A">
        <w:rPr>
          <w:rFonts w:ascii="Times New Roman" w:hAnsi="Times New Roman" w:cs="Times New Roman"/>
          <w:color w:val="000000" w:themeColor="text1"/>
          <w:lang w:val="en-US"/>
        </w:rPr>
        <w:t xml:space="preserve"> </w:t>
      </w:r>
      <w:r w:rsidR="00265895" w:rsidRPr="00BF041A">
        <w:rPr>
          <w:rFonts w:ascii="Times New Roman" w:hAnsi="Times New Roman" w:cs="Times New Roman"/>
          <w:color w:val="000000" w:themeColor="text1"/>
          <w:lang w:val="en-US"/>
        </w:rPr>
        <w:t xml:space="preserve">clear material composition and properties according to the </w:t>
      </w:r>
      <w:r w:rsidR="00331258">
        <w:rPr>
          <w:rFonts w:ascii="Times New Roman" w:hAnsi="Times New Roman" w:cs="Times New Roman"/>
          <w:color w:val="000000" w:themeColor="text1"/>
          <w:lang w:val="en-US"/>
        </w:rPr>
        <w:t>manufacturer's</w:t>
      </w:r>
      <w:r w:rsidR="00331258" w:rsidRPr="00BF041A">
        <w:rPr>
          <w:rFonts w:ascii="Times New Roman" w:hAnsi="Times New Roman" w:cs="Times New Roman"/>
          <w:color w:val="000000" w:themeColor="text1"/>
          <w:lang w:val="en-US"/>
        </w:rPr>
        <w:t xml:space="preserve"> </w:t>
      </w:r>
      <w:r w:rsidR="00265895" w:rsidRPr="00BF041A">
        <w:rPr>
          <w:rFonts w:ascii="Times New Roman" w:hAnsi="Times New Roman" w:cs="Times New Roman"/>
          <w:color w:val="000000" w:themeColor="text1"/>
          <w:lang w:val="en-US"/>
        </w:rPr>
        <w:t xml:space="preserve">data </w:t>
      </w:r>
      <w:r w:rsidR="00E30AEC" w:rsidRPr="00BF041A">
        <w:rPr>
          <w:rFonts w:ascii="Times New Roman" w:hAnsi="Times New Roman" w:cs="Times New Roman"/>
          <w:color w:val="000000" w:themeColor="text1"/>
          <w:lang w:val="en-US"/>
        </w:rPr>
        <w:t>[30]</w:t>
      </w:r>
      <w:r w:rsidR="00265895" w:rsidRPr="00BF041A">
        <w:rPr>
          <w:rFonts w:ascii="Times New Roman" w:hAnsi="Times New Roman" w:cs="Times New Roman"/>
          <w:color w:val="000000" w:themeColor="text1"/>
          <w:lang w:val="en-US"/>
        </w:rPr>
        <w:t>.</w:t>
      </w:r>
    </w:p>
    <w:tbl>
      <w:tblPr>
        <w:tblStyle w:val="PlainTable2"/>
        <w:tblW w:w="0" w:type="auto"/>
        <w:jc w:val="center"/>
        <w:tblBorders>
          <w:top w:val="single" w:sz="4" w:space="0" w:color="auto"/>
          <w:bottom w:val="single" w:sz="4" w:space="0" w:color="auto"/>
        </w:tblBorders>
        <w:tblLook w:val="04A0" w:firstRow="1" w:lastRow="0" w:firstColumn="1" w:lastColumn="0" w:noHBand="0" w:noVBand="1"/>
      </w:tblPr>
      <w:tblGrid>
        <w:gridCol w:w="2835"/>
        <w:gridCol w:w="3119"/>
      </w:tblGrid>
      <w:tr w:rsidR="00823855" w:rsidRPr="00331258" w14:paraId="0C722DD8" w14:textId="77777777" w:rsidTr="00201A99">
        <w:trPr>
          <w:cnfStyle w:val="100000000000" w:firstRow="1" w:lastRow="0" w:firstColumn="0" w:lastColumn="0" w:oddVBand="0" w:evenVBand="0" w:oddHBand="0" w:evenHBand="0" w:firstRowFirstColumn="0" w:firstRowLastColumn="0" w:lastRowFirstColumn="0" w:lastRowLastColumn="0"/>
          <w:trHeight w:val="107"/>
          <w:jc w:val="center"/>
        </w:trPr>
        <w:tc>
          <w:tcPr>
            <w:cnfStyle w:val="001000000000" w:firstRow="0" w:lastRow="0" w:firstColumn="1" w:lastColumn="0" w:oddVBand="0" w:evenVBand="0" w:oddHBand="0" w:evenHBand="0" w:firstRowFirstColumn="0" w:firstRowLastColumn="0" w:lastRowFirstColumn="0" w:lastRowLastColumn="0"/>
            <w:tcW w:w="5954" w:type="dxa"/>
            <w:gridSpan w:val="2"/>
            <w:tcBorders>
              <w:top w:val="nil"/>
              <w:bottom w:val="single" w:sz="4" w:space="0" w:color="auto"/>
            </w:tcBorders>
          </w:tcPr>
          <w:p w14:paraId="19E8A0EC" w14:textId="1089D373" w:rsidR="00823855" w:rsidRPr="002A61F3" w:rsidRDefault="00823855" w:rsidP="00F502E7">
            <w:pPr>
              <w:tabs>
                <w:tab w:val="left" w:pos="457"/>
              </w:tabs>
              <w:spacing w:before="120" w:after="120"/>
              <w:jc w:val="center"/>
              <w:rPr>
                <w:rFonts w:ascii="Times New Roman" w:hAnsi="Times New Roman" w:cs="Times New Roman"/>
                <w:lang w:val="en-US"/>
              </w:rPr>
            </w:pPr>
            <w:r w:rsidRPr="001D36B5">
              <w:rPr>
                <w:rFonts w:ascii="Times New Roman" w:hAnsi="Times New Roman" w:cs="Times New Roman"/>
                <w:color w:val="000000" w:themeColor="text1"/>
                <w:lang w:val="en-US"/>
              </w:rPr>
              <w:t>Table 1</w:t>
            </w:r>
            <w:r>
              <w:rPr>
                <w:rFonts w:ascii="Times New Roman" w:hAnsi="Times New Roman" w:cs="Times New Roman"/>
                <w:color w:val="000000" w:themeColor="text1"/>
                <w:lang w:val="en-US"/>
              </w:rPr>
              <w:t>.</w:t>
            </w:r>
            <w:r w:rsidRPr="001D36B5">
              <w:rPr>
                <w:rFonts w:ascii="Times New Roman" w:hAnsi="Times New Roman" w:cs="Times New Roman"/>
                <w:color w:val="000000" w:themeColor="text1"/>
                <w:lang w:val="en-US"/>
              </w:rPr>
              <w:t xml:space="preserve"> </w:t>
            </w:r>
            <w:r w:rsidRPr="00F502E7">
              <w:rPr>
                <w:rFonts w:ascii="Times New Roman" w:hAnsi="Times New Roman" w:cs="Times New Roman"/>
                <w:b w:val="0"/>
                <w:bCs w:val="0"/>
                <w:color w:val="000000" w:themeColor="text1"/>
                <w:lang w:val="en-US"/>
              </w:rPr>
              <w:t>Biomed clear material composition</w:t>
            </w:r>
          </w:p>
        </w:tc>
      </w:tr>
      <w:tr w:rsidR="00040318" w:rsidRPr="002A61F3" w14:paraId="2C00A8FD" w14:textId="77777777" w:rsidTr="00591E54">
        <w:trPr>
          <w:cnfStyle w:val="000000100000" w:firstRow="0" w:lastRow="0" w:firstColumn="0" w:lastColumn="0" w:oddVBand="0" w:evenVBand="0" w:oddHBand="1" w:evenHBand="0" w:firstRowFirstColumn="0" w:firstRowLastColumn="0" w:lastRowFirstColumn="0" w:lastRowLastColumn="0"/>
          <w:trHeight w:val="107"/>
          <w:jc w:val="center"/>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auto"/>
              <w:bottom w:val="single" w:sz="4" w:space="0" w:color="auto"/>
            </w:tcBorders>
          </w:tcPr>
          <w:p w14:paraId="1FA7F214" w14:textId="34B6A816" w:rsidR="00040318" w:rsidRPr="006F4366" w:rsidRDefault="000F1A17" w:rsidP="00FC36C9">
            <w:pPr>
              <w:spacing w:before="120" w:after="120"/>
              <w:rPr>
                <w:rFonts w:ascii="Times New Roman" w:hAnsi="Times New Roman" w:cs="Times New Roman"/>
                <w:b w:val="0"/>
                <w:bCs w:val="0"/>
                <w:lang w:val="en-US"/>
              </w:rPr>
            </w:pPr>
            <w:r w:rsidRPr="006F4366">
              <w:rPr>
                <w:rFonts w:ascii="Times New Roman" w:hAnsi="Times New Roman" w:cs="Times New Roman"/>
                <w:b w:val="0"/>
                <w:bCs w:val="0"/>
                <w:lang w:val="en-US"/>
              </w:rPr>
              <w:t>Material</w:t>
            </w:r>
          </w:p>
        </w:tc>
        <w:tc>
          <w:tcPr>
            <w:tcW w:w="3119" w:type="dxa"/>
            <w:tcBorders>
              <w:top w:val="single" w:sz="4" w:space="0" w:color="auto"/>
              <w:bottom w:val="single" w:sz="4" w:space="0" w:color="auto"/>
            </w:tcBorders>
          </w:tcPr>
          <w:p w14:paraId="08FEA4B0" w14:textId="0BC8E99A" w:rsidR="003E1383" w:rsidRPr="006F4366" w:rsidRDefault="003E3C7A" w:rsidP="00FC36C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6F4366">
              <w:rPr>
                <w:rFonts w:ascii="Times New Roman" w:hAnsi="Times New Roman" w:cs="Times New Roman"/>
                <w:lang w:val="en-US"/>
              </w:rPr>
              <w:t xml:space="preserve">Concentration, </w:t>
            </w:r>
            <w:r w:rsidR="005B4024" w:rsidRPr="006F4366">
              <w:rPr>
                <w:rFonts w:ascii="Times New Roman" w:hAnsi="Times New Roman" w:cs="Times New Roman"/>
                <w:lang w:val="en-US"/>
              </w:rPr>
              <w:t>(wt.%)</w:t>
            </w:r>
          </w:p>
        </w:tc>
      </w:tr>
      <w:tr w:rsidR="00040318" w:rsidRPr="002A61F3" w14:paraId="6E9BE4ED" w14:textId="77777777" w:rsidTr="00201A99">
        <w:trPr>
          <w:trHeight w:val="288"/>
          <w:jc w:val="center"/>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auto"/>
            </w:tcBorders>
          </w:tcPr>
          <w:p w14:paraId="305FBC77" w14:textId="1274EB94" w:rsidR="00040318" w:rsidRPr="002A61F3" w:rsidRDefault="00C13C11" w:rsidP="00591E54">
            <w:pPr>
              <w:rPr>
                <w:rFonts w:ascii="Times New Roman" w:hAnsi="Times New Roman" w:cs="Times New Roman"/>
                <w:b w:val="0"/>
                <w:bCs w:val="0"/>
                <w:lang w:val="en-US"/>
              </w:rPr>
            </w:pPr>
            <w:proofErr w:type="spellStart"/>
            <w:r w:rsidRPr="002A61F3">
              <w:rPr>
                <w:rFonts w:ascii="Times New Roman" w:hAnsi="Times New Roman" w:cs="Times New Roman"/>
                <w:b w:val="0"/>
                <w:bCs w:val="0"/>
              </w:rPr>
              <w:t>Bisphenol</w:t>
            </w:r>
            <w:proofErr w:type="spellEnd"/>
            <w:r w:rsidRPr="002A61F3">
              <w:rPr>
                <w:rFonts w:ascii="Times New Roman" w:hAnsi="Times New Roman" w:cs="Times New Roman"/>
                <w:b w:val="0"/>
                <w:bCs w:val="0"/>
              </w:rPr>
              <w:t xml:space="preserve"> A </w:t>
            </w:r>
            <w:proofErr w:type="spellStart"/>
            <w:r w:rsidRPr="002A61F3">
              <w:rPr>
                <w:rFonts w:ascii="Times New Roman" w:hAnsi="Times New Roman" w:cs="Times New Roman"/>
                <w:b w:val="0"/>
                <w:bCs w:val="0"/>
              </w:rPr>
              <w:t>dimethacrylate</w:t>
            </w:r>
            <w:proofErr w:type="spellEnd"/>
          </w:p>
        </w:tc>
        <w:tc>
          <w:tcPr>
            <w:tcW w:w="3119" w:type="dxa"/>
            <w:tcBorders>
              <w:top w:val="single" w:sz="4" w:space="0" w:color="auto"/>
              <w:bottom w:val="single" w:sz="4" w:space="0" w:color="auto"/>
            </w:tcBorders>
          </w:tcPr>
          <w:p w14:paraId="63CDF0CD" w14:textId="1B64382F" w:rsidR="00040318" w:rsidRPr="002A61F3" w:rsidRDefault="00C13C11" w:rsidP="00055A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2A61F3">
              <w:rPr>
                <w:rFonts w:ascii="Times New Roman" w:hAnsi="Times New Roman" w:cs="Times New Roman"/>
              </w:rPr>
              <w:t>~50–70</w:t>
            </w:r>
          </w:p>
        </w:tc>
      </w:tr>
      <w:tr w:rsidR="00040318" w:rsidRPr="002A61F3" w14:paraId="0AAF44EB" w14:textId="77777777" w:rsidTr="00201A99">
        <w:trPr>
          <w:cnfStyle w:val="000000100000" w:firstRow="0" w:lastRow="0" w:firstColumn="0" w:lastColumn="0" w:oddVBand="0" w:evenVBand="0" w:oddHBand="1" w:evenHBand="0" w:firstRowFirstColumn="0" w:firstRowLastColumn="0" w:lastRowFirstColumn="0" w:lastRowLastColumn="0"/>
          <w:trHeight w:val="578"/>
          <w:jc w:val="center"/>
        </w:trPr>
        <w:tc>
          <w:tcPr>
            <w:cnfStyle w:val="001000000000" w:firstRow="0" w:lastRow="0" w:firstColumn="1" w:lastColumn="0" w:oddVBand="0" w:evenVBand="0" w:oddHBand="0" w:evenHBand="0" w:firstRowFirstColumn="0" w:firstRowLastColumn="0" w:lastRowFirstColumn="0" w:lastRowLastColumn="0"/>
            <w:tcW w:w="2835" w:type="dxa"/>
          </w:tcPr>
          <w:p w14:paraId="6DAA4CFC" w14:textId="03510101" w:rsidR="00040318" w:rsidRPr="002A61F3" w:rsidRDefault="00C13C11" w:rsidP="00591E54">
            <w:pPr>
              <w:rPr>
                <w:rFonts w:ascii="Times New Roman" w:hAnsi="Times New Roman" w:cs="Times New Roman"/>
                <w:b w:val="0"/>
                <w:bCs w:val="0"/>
                <w:lang w:val="en-US"/>
              </w:rPr>
            </w:pPr>
            <w:r w:rsidRPr="002A61F3">
              <w:rPr>
                <w:rFonts w:ascii="Times New Roman" w:hAnsi="Times New Roman" w:cs="Times New Roman"/>
                <w:b w:val="0"/>
                <w:bCs w:val="0"/>
              </w:rPr>
              <w:t xml:space="preserve">2-hydroxyethyl </w:t>
            </w:r>
            <w:proofErr w:type="spellStart"/>
            <w:r w:rsidRPr="002A61F3">
              <w:rPr>
                <w:rFonts w:ascii="Times New Roman" w:hAnsi="Times New Roman" w:cs="Times New Roman"/>
                <w:b w:val="0"/>
                <w:bCs w:val="0"/>
              </w:rPr>
              <w:t>methacrylate</w:t>
            </w:r>
            <w:proofErr w:type="spellEnd"/>
            <w:r w:rsidRPr="002A61F3">
              <w:rPr>
                <w:rFonts w:ascii="Times New Roman" w:hAnsi="Times New Roman" w:cs="Times New Roman"/>
                <w:b w:val="0"/>
                <w:bCs w:val="0"/>
              </w:rPr>
              <w:t xml:space="preserve"> monomer</w:t>
            </w:r>
            <w:r w:rsidR="000304D4" w:rsidRPr="002A61F3">
              <w:rPr>
                <w:rFonts w:ascii="Times New Roman" w:hAnsi="Times New Roman" w:cs="Times New Roman"/>
                <w:b w:val="0"/>
                <w:bCs w:val="0"/>
              </w:rPr>
              <w:t>(s)</w:t>
            </w:r>
          </w:p>
        </w:tc>
        <w:tc>
          <w:tcPr>
            <w:tcW w:w="3119" w:type="dxa"/>
            <w:tcBorders>
              <w:top w:val="single" w:sz="4" w:space="0" w:color="auto"/>
            </w:tcBorders>
          </w:tcPr>
          <w:p w14:paraId="3958472C" w14:textId="6ECC2E4D" w:rsidR="00040318" w:rsidRPr="002A61F3" w:rsidRDefault="00C13C11" w:rsidP="00055A6B">
            <w:pPr>
              <w:tabs>
                <w:tab w:val="left" w:pos="492"/>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2A61F3">
              <w:rPr>
                <w:rFonts w:ascii="Times New Roman" w:hAnsi="Times New Roman" w:cs="Times New Roman"/>
              </w:rPr>
              <w:t>7–10</w:t>
            </w:r>
          </w:p>
        </w:tc>
      </w:tr>
      <w:tr w:rsidR="00040318" w:rsidRPr="002A61F3" w14:paraId="5D39199F" w14:textId="77777777" w:rsidTr="00591E54">
        <w:trPr>
          <w:trHeight w:val="273"/>
          <w:jc w:val="center"/>
        </w:trPr>
        <w:tc>
          <w:tcPr>
            <w:cnfStyle w:val="001000000000" w:firstRow="0" w:lastRow="0" w:firstColumn="1" w:lastColumn="0" w:oddVBand="0" w:evenVBand="0" w:oddHBand="0" w:evenHBand="0" w:firstRowFirstColumn="0" w:firstRowLastColumn="0" w:lastRowFirstColumn="0" w:lastRowLastColumn="0"/>
            <w:tcW w:w="2835" w:type="dxa"/>
          </w:tcPr>
          <w:p w14:paraId="00F3AE5C" w14:textId="2E59D0E0" w:rsidR="00040318" w:rsidRPr="002A61F3" w:rsidRDefault="003E3C7A" w:rsidP="00591E54">
            <w:pPr>
              <w:rPr>
                <w:rFonts w:ascii="Times New Roman" w:hAnsi="Times New Roman" w:cs="Times New Roman"/>
                <w:b w:val="0"/>
                <w:bCs w:val="0"/>
                <w:lang w:val="en-US"/>
              </w:rPr>
            </w:pPr>
            <w:r w:rsidRPr="002A61F3">
              <w:rPr>
                <w:rFonts w:ascii="Times New Roman" w:hAnsi="Times New Roman" w:cs="Times New Roman"/>
                <w:b w:val="0"/>
                <w:bCs w:val="0"/>
              </w:rPr>
              <w:t xml:space="preserve">Urethane </w:t>
            </w:r>
            <w:proofErr w:type="spellStart"/>
            <w:r w:rsidRPr="002A61F3">
              <w:rPr>
                <w:rFonts w:ascii="Times New Roman" w:hAnsi="Times New Roman" w:cs="Times New Roman"/>
                <w:b w:val="0"/>
                <w:bCs w:val="0"/>
              </w:rPr>
              <w:t>dimethacrylate</w:t>
            </w:r>
            <w:proofErr w:type="spellEnd"/>
          </w:p>
        </w:tc>
        <w:tc>
          <w:tcPr>
            <w:tcW w:w="3119" w:type="dxa"/>
          </w:tcPr>
          <w:p w14:paraId="1F74C1BC" w14:textId="2A1927E6" w:rsidR="00040318" w:rsidRPr="002A61F3" w:rsidRDefault="00C13C11" w:rsidP="00055A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2A61F3">
              <w:rPr>
                <w:rFonts w:ascii="Times New Roman" w:hAnsi="Times New Roman" w:cs="Times New Roman"/>
              </w:rPr>
              <w:t>25–45</w:t>
            </w:r>
          </w:p>
        </w:tc>
      </w:tr>
      <w:tr w:rsidR="003E3C7A" w:rsidRPr="002A61F3" w14:paraId="5141F359" w14:textId="77777777" w:rsidTr="00201A99">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835" w:type="dxa"/>
            <w:tcBorders>
              <w:bottom w:val="nil"/>
            </w:tcBorders>
          </w:tcPr>
          <w:p w14:paraId="0CAEDC3A" w14:textId="291B55ED" w:rsidR="003E3C7A" w:rsidRPr="002A61F3" w:rsidRDefault="000304D4" w:rsidP="00591E54">
            <w:pPr>
              <w:tabs>
                <w:tab w:val="left" w:pos="1646"/>
              </w:tabs>
              <w:rPr>
                <w:rFonts w:ascii="Times New Roman" w:hAnsi="Times New Roman" w:cs="Times New Roman"/>
                <w:b w:val="0"/>
                <w:bCs w:val="0"/>
              </w:rPr>
            </w:pPr>
            <w:proofErr w:type="spellStart"/>
            <w:r w:rsidRPr="002A61F3">
              <w:rPr>
                <w:rFonts w:ascii="Times New Roman" w:hAnsi="Times New Roman" w:cs="Times New Roman"/>
                <w:b w:val="0"/>
                <w:bCs w:val="0"/>
                <w:color w:val="000000" w:themeColor="text1"/>
              </w:rPr>
              <w:t>Photoinitiator</w:t>
            </w:r>
            <w:proofErr w:type="spellEnd"/>
            <w:r w:rsidRPr="002A61F3">
              <w:rPr>
                <w:rFonts w:ascii="Times New Roman" w:hAnsi="Times New Roman" w:cs="Times New Roman"/>
                <w:b w:val="0"/>
                <w:bCs w:val="0"/>
                <w:color w:val="000000" w:themeColor="text1"/>
              </w:rPr>
              <w:t>(s)</w:t>
            </w:r>
          </w:p>
        </w:tc>
        <w:tc>
          <w:tcPr>
            <w:tcW w:w="3119" w:type="dxa"/>
            <w:tcBorders>
              <w:bottom w:val="nil"/>
            </w:tcBorders>
          </w:tcPr>
          <w:p w14:paraId="2B4355DE" w14:textId="2B254449" w:rsidR="003E3C7A" w:rsidRPr="002A61F3" w:rsidRDefault="000304D4" w:rsidP="00055A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A61F3">
              <w:rPr>
                <w:rFonts w:ascii="Times New Roman" w:hAnsi="Times New Roman" w:cs="Times New Roman"/>
              </w:rPr>
              <w:t>&lt;</w:t>
            </w:r>
            <w:r w:rsidR="0049108A">
              <w:rPr>
                <w:rFonts w:ascii="Times New Roman" w:hAnsi="Times New Roman" w:cs="Times New Roman"/>
              </w:rPr>
              <w:t xml:space="preserve"> </w:t>
            </w:r>
            <w:r w:rsidRPr="002A61F3">
              <w:rPr>
                <w:rFonts w:ascii="Times New Roman" w:hAnsi="Times New Roman" w:cs="Times New Roman"/>
              </w:rPr>
              <w:t>2</w:t>
            </w:r>
          </w:p>
        </w:tc>
      </w:tr>
    </w:tbl>
    <w:tbl>
      <w:tblPr>
        <w:tblStyle w:val="PlainTable2"/>
        <w:tblpPr w:leftFromText="141" w:rightFromText="141" w:vertAnchor="text" w:horzAnchor="margin" w:tblpY="515"/>
        <w:tblW w:w="8926" w:type="dxa"/>
        <w:tblBorders>
          <w:top w:val="none" w:sz="0" w:space="0" w:color="auto"/>
          <w:bottom w:val="single" w:sz="4" w:space="0" w:color="auto"/>
          <w:insideH w:val="single" w:sz="4" w:space="0" w:color="7F7F7F" w:themeColor="text1" w:themeTint="80"/>
        </w:tblBorders>
        <w:tblLayout w:type="fixed"/>
        <w:tblLook w:val="0420" w:firstRow="1" w:lastRow="0" w:firstColumn="0" w:lastColumn="0" w:noHBand="0" w:noVBand="1"/>
      </w:tblPr>
      <w:tblGrid>
        <w:gridCol w:w="1413"/>
        <w:gridCol w:w="1134"/>
        <w:gridCol w:w="1843"/>
        <w:gridCol w:w="1842"/>
        <w:gridCol w:w="1418"/>
        <w:gridCol w:w="1276"/>
      </w:tblGrid>
      <w:tr w:rsidR="00E55522" w:rsidRPr="00055A6B" w14:paraId="20E9C328" w14:textId="77777777" w:rsidTr="00201A99">
        <w:trPr>
          <w:cnfStyle w:val="100000000000" w:firstRow="1" w:lastRow="0" w:firstColumn="0" w:lastColumn="0" w:oddVBand="0" w:evenVBand="0" w:oddHBand="0" w:evenHBand="0" w:firstRowFirstColumn="0" w:firstRowLastColumn="0" w:lastRowFirstColumn="0" w:lastRowLastColumn="0"/>
          <w:trHeight w:val="270"/>
        </w:trPr>
        <w:tc>
          <w:tcPr>
            <w:tcW w:w="8926" w:type="dxa"/>
            <w:gridSpan w:val="6"/>
          </w:tcPr>
          <w:p w14:paraId="1B44291B" w14:textId="54DA8A3D" w:rsidR="00E55522" w:rsidRPr="00591E54" w:rsidRDefault="00E55522" w:rsidP="00331258">
            <w:pPr>
              <w:spacing w:before="120" w:after="120"/>
              <w:jc w:val="center"/>
              <w:rPr>
                <w:rFonts w:ascii="Times New Roman" w:eastAsia="Times New Roman" w:hAnsi="Times New Roman" w:cs="Times New Roman"/>
                <w:color w:val="000000" w:themeColor="text1"/>
                <w:kern w:val="24"/>
                <w:lang w:eastAsia="nb-NO"/>
              </w:rPr>
            </w:pPr>
            <w:r w:rsidRPr="004D6C0A">
              <w:rPr>
                <w:rFonts w:ascii="Times New Roman" w:eastAsia="Times New Roman" w:hAnsi="Times New Roman" w:cs="Times New Roman"/>
                <w:bCs w:val="0"/>
                <w:color w:val="000000" w:themeColor="text1"/>
                <w:kern w:val="24"/>
                <w:lang w:val="en-US" w:eastAsia="nb-NO"/>
              </w:rPr>
              <w:t>Table 2.</w:t>
            </w:r>
            <w:r w:rsidRPr="00E55522">
              <w:rPr>
                <w:rFonts w:ascii="Times New Roman" w:eastAsia="Times New Roman" w:hAnsi="Times New Roman" w:cs="Times New Roman"/>
                <w:i/>
                <w:iCs/>
                <w:color w:val="000000" w:themeColor="text1"/>
                <w:kern w:val="24"/>
                <w:lang w:val="en-US" w:eastAsia="nb-NO"/>
              </w:rPr>
              <w:t xml:space="preserve"> </w:t>
            </w:r>
            <w:r w:rsidRPr="004D6C0A">
              <w:rPr>
                <w:rFonts w:ascii="Times New Roman" w:eastAsia="Times New Roman" w:hAnsi="Times New Roman" w:cs="Times New Roman"/>
                <w:b w:val="0"/>
                <w:color w:val="000000" w:themeColor="text1"/>
                <w:kern w:val="24"/>
                <w:lang w:val="en-US" w:eastAsia="nb-NO"/>
              </w:rPr>
              <w:t>Biomed clear properties</w:t>
            </w:r>
          </w:p>
        </w:tc>
      </w:tr>
      <w:tr w:rsidR="004D6C0A" w:rsidRPr="00055A6B" w14:paraId="07F63644" w14:textId="77777777" w:rsidTr="00201A99">
        <w:trPr>
          <w:cnfStyle w:val="000000100000" w:firstRow="0" w:lastRow="0" w:firstColumn="0" w:lastColumn="0" w:oddVBand="0" w:evenVBand="0" w:oddHBand="1" w:evenHBand="0" w:firstRowFirstColumn="0" w:firstRowLastColumn="0" w:lastRowFirstColumn="0" w:lastRowLastColumn="0"/>
          <w:trHeight w:val="570"/>
        </w:trPr>
        <w:tc>
          <w:tcPr>
            <w:tcW w:w="1413" w:type="dxa"/>
          </w:tcPr>
          <w:p w14:paraId="0569ECE7" w14:textId="77777777" w:rsidR="001715E7" w:rsidRPr="001D641E" w:rsidRDefault="001715E7" w:rsidP="004D6C0A">
            <w:pPr>
              <w:spacing w:before="120" w:after="120"/>
              <w:jc w:val="center"/>
              <w:rPr>
                <w:rFonts w:ascii="Times New Roman" w:eastAsia="Times New Roman" w:hAnsi="Times New Roman" w:cs="Times New Roman"/>
                <w:color w:val="000000" w:themeColor="dark1"/>
                <w:kern w:val="24"/>
                <w:lang w:eastAsia="nb-NO"/>
              </w:rPr>
            </w:pPr>
            <w:r w:rsidRPr="001D641E">
              <w:rPr>
                <w:rFonts w:ascii="Times New Roman" w:eastAsia="Times New Roman" w:hAnsi="Times New Roman" w:cs="Times New Roman"/>
                <w:color w:val="000000" w:themeColor="text1"/>
                <w:kern w:val="24"/>
                <w:lang w:eastAsia="nb-NO"/>
              </w:rPr>
              <w:t>Material</w:t>
            </w:r>
          </w:p>
        </w:tc>
        <w:tc>
          <w:tcPr>
            <w:tcW w:w="1134" w:type="dxa"/>
          </w:tcPr>
          <w:p w14:paraId="4BB203E1" w14:textId="77777777" w:rsidR="001715E7" w:rsidRPr="001D641E" w:rsidRDefault="001715E7" w:rsidP="004D6C0A">
            <w:pPr>
              <w:spacing w:before="120" w:after="120"/>
              <w:jc w:val="center"/>
              <w:rPr>
                <w:rFonts w:ascii="Times New Roman" w:hAnsi="Times New Roman" w:cs="Times New Roman"/>
              </w:rPr>
            </w:pPr>
            <w:r w:rsidRPr="001D641E">
              <w:rPr>
                <w:rFonts w:ascii="Times New Roman" w:eastAsia="Times New Roman" w:hAnsi="Times New Roman" w:cs="Times New Roman"/>
                <w:color w:val="000000" w:themeColor="text1"/>
                <w:kern w:val="24"/>
                <w:lang w:eastAsia="nb-NO"/>
              </w:rPr>
              <w:t xml:space="preserve">Density, </w:t>
            </w:r>
            <w:r w:rsidRPr="001D641E">
              <w:rPr>
                <w:rFonts w:ascii="Times New Roman" w:hAnsi="Times New Roman" w:cs="Times New Roman"/>
                <w:color w:val="000000" w:themeColor="text1"/>
              </w:rPr>
              <w:t>(g/cm</w:t>
            </w:r>
            <w:r w:rsidRPr="001D641E">
              <w:rPr>
                <w:rFonts w:ascii="Times New Roman" w:hAnsi="Times New Roman" w:cs="Times New Roman"/>
                <w:color w:val="000000" w:themeColor="text1"/>
                <w:vertAlign w:val="superscript"/>
              </w:rPr>
              <w:t>3</w:t>
            </w:r>
            <w:r w:rsidRPr="001D641E">
              <w:rPr>
                <w:rFonts w:ascii="Times New Roman" w:hAnsi="Times New Roman" w:cs="Times New Roman"/>
                <w:color w:val="000000" w:themeColor="text1"/>
              </w:rPr>
              <w:t>)</w:t>
            </w:r>
          </w:p>
        </w:tc>
        <w:tc>
          <w:tcPr>
            <w:tcW w:w="1843" w:type="dxa"/>
          </w:tcPr>
          <w:p w14:paraId="074B9DCB" w14:textId="77777777" w:rsidR="001715E7" w:rsidRPr="001D641E" w:rsidRDefault="001715E7" w:rsidP="004D6C0A">
            <w:pPr>
              <w:spacing w:before="120" w:after="120"/>
              <w:jc w:val="center"/>
              <w:rPr>
                <w:rFonts w:ascii="Times New Roman" w:eastAsia="Times New Roman" w:hAnsi="Times New Roman" w:cs="Times New Roman"/>
                <w:color w:val="000000" w:themeColor="dark1"/>
                <w:kern w:val="24"/>
                <w:lang w:eastAsia="nb-NO"/>
              </w:rPr>
            </w:pPr>
            <w:r w:rsidRPr="001D641E">
              <w:rPr>
                <w:rFonts w:ascii="Times New Roman" w:eastAsia="Times New Roman" w:hAnsi="Times New Roman" w:cs="Times New Roman"/>
                <w:color w:val="000000" w:themeColor="text1"/>
                <w:kern w:val="24"/>
                <w:lang w:eastAsia="nb-NO"/>
              </w:rPr>
              <w:t>Ultimate Tensile Strength (MPa)</w:t>
            </w:r>
          </w:p>
        </w:tc>
        <w:tc>
          <w:tcPr>
            <w:tcW w:w="1842" w:type="dxa"/>
          </w:tcPr>
          <w:p w14:paraId="7AF11A0F" w14:textId="711B4314" w:rsidR="001715E7" w:rsidRPr="001D641E" w:rsidRDefault="001715E7" w:rsidP="004D6C0A">
            <w:pPr>
              <w:spacing w:before="120" w:after="120"/>
              <w:jc w:val="center"/>
              <w:rPr>
                <w:rFonts w:ascii="Times New Roman" w:eastAsia="Times New Roman" w:hAnsi="Times New Roman" w:cs="Times New Roman"/>
                <w:color w:val="000000" w:themeColor="dark1"/>
                <w:kern w:val="24"/>
                <w:lang w:eastAsia="nb-NO"/>
              </w:rPr>
            </w:pPr>
            <w:r w:rsidRPr="001D641E">
              <w:rPr>
                <w:rFonts w:ascii="Times New Roman" w:eastAsia="Times New Roman" w:hAnsi="Times New Roman" w:cs="Times New Roman"/>
                <w:color w:val="000000" w:themeColor="text1"/>
                <w:kern w:val="24"/>
                <w:lang w:eastAsia="nb-NO"/>
              </w:rPr>
              <w:t>Young</w:t>
            </w:r>
            <w:r w:rsidR="00331258" w:rsidRPr="001D641E">
              <w:rPr>
                <w:rFonts w:ascii="Times New Roman" w:eastAsia="Times New Roman" w:hAnsi="Times New Roman" w:cs="Times New Roman"/>
                <w:color w:val="000000" w:themeColor="text1"/>
                <w:kern w:val="24"/>
                <w:lang w:eastAsia="nb-NO"/>
              </w:rPr>
              <w:t>’</w:t>
            </w:r>
            <w:r w:rsidRPr="001D641E">
              <w:rPr>
                <w:rFonts w:ascii="Times New Roman" w:eastAsia="Times New Roman" w:hAnsi="Times New Roman" w:cs="Times New Roman"/>
                <w:color w:val="000000" w:themeColor="text1"/>
                <w:kern w:val="24"/>
                <w:lang w:eastAsia="nb-NO"/>
              </w:rPr>
              <w:t>s Modulus, (MPa)</w:t>
            </w:r>
          </w:p>
        </w:tc>
        <w:tc>
          <w:tcPr>
            <w:tcW w:w="1418" w:type="dxa"/>
          </w:tcPr>
          <w:p w14:paraId="33CFFB29" w14:textId="1D6D3AA1" w:rsidR="004D6C0A" w:rsidRPr="001D641E" w:rsidRDefault="001715E7" w:rsidP="004D6C0A">
            <w:pPr>
              <w:spacing w:before="120"/>
              <w:jc w:val="center"/>
              <w:rPr>
                <w:rFonts w:ascii="Times New Roman" w:eastAsia="Times New Roman" w:hAnsi="Times New Roman" w:cs="Times New Roman"/>
                <w:color w:val="000000" w:themeColor="text1"/>
                <w:kern w:val="24"/>
                <w:lang w:eastAsia="nb-NO"/>
              </w:rPr>
            </w:pPr>
            <w:r w:rsidRPr="001D641E">
              <w:rPr>
                <w:rFonts w:ascii="Times New Roman" w:eastAsia="Times New Roman" w:hAnsi="Times New Roman" w:cs="Times New Roman"/>
                <w:color w:val="000000" w:themeColor="text1"/>
                <w:kern w:val="24"/>
                <w:lang w:eastAsia="nb-NO"/>
              </w:rPr>
              <w:t>Elongation</w:t>
            </w:r>
          </w:p>
          <w:p w14:paraId="0E819CD3" w14:textId="40B32645" w:rsidR="001715E7" w:rsidRPr="001D641E" w:rsidRDefault="001715E7" w:rsidP="004D6C0A">
            <w:pPr>
              <w:jc w:val="center"/>
              <w:rPr>
                <w:rFonts w:ascii="Times New Roman" w:eastAsia="Times New Roman" w:hAnsi="Times New Roman" w:cs="Times New Roman"/>
                <w:color w:val="000000" w:themeColor="text1"/>
                <w:kern w:val="24"/>
                <w:lang w:eastAsia="nb-NO"/>
              </w:rPr>
            </w:pPr>
            <w:r w:rsidRPr="001D641E">
              <w:rPr>
                <w:rFonts w:ascii="Times New Roman" w:eastAsia="Times New Roman" w:hAnsi="Times New Roman" w:cs="Times New Roman"/>
                <w:color w:val="000000" w:themeColor="text1"/>
                <w:kern w:val="24"/>
                <w:lang w:eastAsia="nb-NO"/>
              </w:rPr>
              <w:t>(%)</w:t>
            </w:r>
          </w:p>
        </w:tc>
        <w:tc>
          <w:tcPr>
            <w:tcW w:w="1276" w:type="dxa"/>
          </w:tcPr>
          <w:p w14:paraId="1D6A095F" w14:textId="77777777" w:rsidR="001715E7" w:rsidRPr="001D641E" w:rsidRDefault="001715E7" w:rsidP="004D6C0A">
            <w:pPr>
              <w:spacing w:before="120" w:after="120"/>
              <w:jc w:val="center"/>
              <w:rPr>
                <w:rFonts w:ascii="Times New Roman" w:eastAsia="Times New Roman" w:hAnsi="Times New Roman" w:cs="Times New Roman"/>
                <w:color w:val="000000" w:themeColor="dark1"/>
                <w:kern w:val="24"/>
                <w:lang w:eastAsia="nb-NO"/>
              </w:rPr>
            </w:pPr>
            <w:r w:rsidRPr="001D641E">
              <w:rPr>
                <w:rFonts w:ascii="Times New Roman" w:eastAsia="Times New Roman" w:hAnsi="Times New Roman" w:cs="Times New Roman"/>
                <w:color w:val="000000" w:themeColor="text1"/>
                <w:kern w:val="24"/>
                <w:lang w:eastAsia="nb-NO"/>
              </w:rPr>
              <w:t>Hardness, (Shore - D)</w:t>
            </w:r>
          </w:p>
        </w:tc>
      </w:tr>
      <w:tr w:rsidR="004D6C0A" w:rsidRPr="00055A6B" w14:paraId="7B09F4B8" w14:textId="77777777" w:rsidTr="00201A99">
        <w:trPr>
          <w:trHeight w:val="343"/>
        </w:trPr>
        <w:tc>
          <w:tcPr>
            <w:tcW w:w="1413" w:type="dxa"/>
            <w:hideMark/>
          </w:tcPr>
          <w:p w14:paraId="0B8C7D63" w14:textId="77777777" w:rsidR="001715E7" w:rsidRPr="00055A6B" w:rsidRDefault="001715E7" w:rsidP="00241299">
            <w:pPr>
              <w:jc w:val="center"/>
              <w:rPr>
                <w:rFonts w:ascii="Times New Roman" w:eastAsia="Times New Roman" w:hAnsi="Times New Roman" w:cs="Times New Roman"/>
                <w:lang w:eastAsia="nb-NO"/>
              </w:rPr>
            </w:pPr>
            <w:r w:rsidRPr="00055A6B">
              <w:rPr>
                <w:rFonts w:ascii="Times New Roman" w:eastAsia="Times New Roman" w:hAnsi="Times New Roman" w:cs="Times New Roman"/>
                <w:color w:val="000000" w:themeColor="dark1"/>
                <w:kern w:val="24"/>
                <w:lang w:eastAsia="nb-NO"/>
              </w:rPr>
              <w:t>Biomed clear</w:t>
            </w:r>
          </w:p>
        </w:tc>
        <w:tc>
          <w:tcPr>
            <w:tcW w:w="1134" w:type="dxa"/>
          </w:tcPr>
          <w:p w14:paraId="27B2F8A9" w14:textId="77777777" w:rsidR="001715E7" w:rsidRPr="00055A6B" w:rsidRDefault="001715E7" w:rsidP="00241299">
            <w:pPr>
              <w:jc w:val="center"/>
              <w:rPr>
                <w:rFonts w:ascii="Times New Roman" w:eastAsia="Times New Roman" w:hAnsi="Times New Roman" w:cs="Times New Roman"/>
                <w:color w:val="000000" w:themeColor="dark1"/>
                <w:kern w:val="24"/>
                <w:lang w:eastAsia="nb-NO"/>
              </w:rPr>
            </w:pPr>
            <w:r w:rsidRPr="00055A6B">
              <w:rPr>
                <w:rFonts w:ascii="Times New Roman" w:hAnsi="Times New Roman" w:cs="Times New Roman"/>
              </w:rPr>
              <w:t>1.09</w:t>
            </w:r>
          </w:p>
        </w:tc>
        <w:tc>
          <w:tcPr>
            <w:tcW w:w="1843" w:type="dxa"/>
            <w:hideMark/>
          </w:tcPr>
          <w:p w14:paraId="17FA3FFE" w14:textId="77777777" w:rsidR="001715E7" w:rsidRPr="00055A6B" w:rsidRDefault="001715E7" w:rsidP="00241299">
            <w:pPr>
              <w:jc w:val="center"/>
              <w:rPr>
                <w:rFonts w:ascii="Times New Roman" w:eastAsia="Times New Roman" w:hAnsi="Times New Roman" w:cs="Times New Roman"/>
                <w:lang w:eastAsia="nb-NO"/>
              </w:rPr>
            </w:pPr>
            <w:r w:rsidRPr="00055A6B">
              <w:rPr>
                <w:rFonts w:ascii="Times New Roman" w:eastAsia="Times New Roman" w:hAnsi="Times New Roman" w:cs="Times New Roman"/>
                <w:color w:val="000000" w:themeColor="dark1"/>
                <w:kern w:val="24"/>
                <w:lang w:eastAsia="nb-NO"/>
              </w:rPr>
              <w:t>52</w:t>
            </w:r>
          </w:p>
        </w:tc>
        <w:tc>
          <w:tcPr>
            <w:tcW w:w="1842" w:type="dxa"/>
            <w:hideMark/>
          </w:tcPr>
          <w:p w14:paraId="7675A985" w14:textId="77777777" w:rsidR="001715E7" w:rsidRPr="00055A6B" w:rsidRDefault="001715E7" w:rsidP="00241299">
            <w:pPr>
              <w:jc w:val="center"/>
              <w:rPr>
                <w:rFonts w:ascii="Times New Roman" w:eastAsia="Times New Roman" w:hAnsi="Times New Roman" w:cs="Times New Roman"/>
                <w:lang w:eastAsia="nb-NO"/>
              </w:rPr>
            </w:pPr>
            <w:r w:rsidRPr="00055A6B">
              <w:rPr>
                <w:rFonts w:ascii="Times New Roman" w:eastAsia="Times New Roman" w:hAnsi="Times New Roman" w:cs="Times New Roman"/>
                <w:color w:val="000000" w:themeColor="dark1"/>
                <w:kern w:val="24"/>
                <w:lang w:eastAsia="nb-NO"/>
              </w:rPr>
              <w:t>2080</w:t>
            </w:r>
          </w:p>
        </w:tc>
        <w:tc>
          <w:tcPr>
            <w:tcW w:w="1418" w:type="dxa"/>
            <w:hideMark/>
          </w:tcPr>
          <w:p w14:paraId="1AF540A4" w14:textId="77777777" w:rsidR="001715E7" w:rsidRPr="00055A6B" w:rsidRDefault="001715E7" w:rsidP="00241299">
            <w:pPr>
              <w:jc w:val="center"/>
              <w:rPr>
                <w:rFonts w:ascii="Times New Roman" w:eastAsia="Times New Roman" w:hAnsi="Times New Roman" w:cs="Times New Roman"/>
                <w:lang w:eastAsia="nb-NO"/>
              </w:rPr>
            </w:pPr>
            <w:r w:rsidRPr="00055A6B">
              <w:rPr>
                <w:rFonts w:ascii="Times New Roman" w:eastAsia="Times New Roman" w:hAnsi="Times New Roman" w:cs="Times New Roman"/>
                <w:color w:val="000000" w:themeColor="dark1"/>
                <w:kern w:val="24"/>
                <w:lang w:eastAsia="nb-NO"/>
              </w:rPr>
              <w:t>12</w:t>
            </w:r>
          </w:p>
        </w:tc>
        <w:tc>
          <w:tcPr>
            <w:tcW w:w="1276" w:type="dxa"/>
            <w:hideMark/>
          </w:tcPr>
          <w:p w14:paraId="4DBD87A7" w14:textId="77777777" w:rsidR="001715E7" w:rsidRPr="00055A6B" w:rsidRDefault="001715E7" w:rsidP="00241299">
            <w:pPr>
              <w:jc w:val="center"/>
              <w:rPr>
                <w:rFonts w:ascii="Times New Roman" w:eastAsia="Times New Roman" w:hAnsi="Times New Roman" w:cs="Times New Roman"/>
                <w:lang w:eastAsia="nb-NO"/>
              </w:rPr>
            </w:pPr>
            <w:r w:rsidRPr="00055A6B">
              <w:rPr>
                <w:rFonts w:ascii="Times New Roman" w:eastAsia="Times New Roman" w:hAnsi="Times New Roman" w:cs="Times New Roman"/>
                <w:color w:val="000000" w:themeColor="dark1"/>
                <w:kern w:val="24"/>
                <w:lang w:eastAsia="nb-NO"/>
              </w:rPr>
              <w:t xml:space="preserve">78 </w:t>
            </w:r>
          </w:p>
        </w:tc>
      </w:tr>
    </w:tbl>
    <w:p w14:paraId="35BD715E" w14:textId="77777777" w:rsidR="00CA47FA" w:rsidRPr="00055A6B" w:rsidRDefault="00CA47FA" w:rsidP="00DA140E">
      <w:pPr>
        <w:spacing w:after="120" w:line="240" w:lineRule="auto"/>
        <w:rPr>
          <w:rFonts w:ascii="Times New Roman" w:hAnsi="Times New Roman" w:cs="Times New Roman"/>
          <w:lang w:val="en-US"/>
        </w:rPr>
      </w:pPr>
    </w:p>
    <w:p w14:paraId="0EE989BF" w14:textId="64C2C4E7" w:rsidR="00E4662A" w:rsidRPr="00AA05E9" w:rsidRDefault="00E4662A" w:rsidP="0019066B">
      <w:pPr>
        <w:pStyle w:val="ListParagraph"/>
        <w:numPr>
          <w:ilvl w:val="1"/>
          <w:numId w:val="12"/>
        </w:numPr>
        <w:spacing w:before="360" w:after="0" w:line="240" w:lineRule="auto"/>
        <w:ind w:left="357" w:hanging="357"/>
        <w:contextualSpacing w:val="0"/>
        <w:rPr>
          <w:rFonts w:ascii="Times New Roman" w:hAnsi="Times New Roman" w:cs="Times New Roman"/>
          <w:i/>
          <w:iCs/>
          <w:lang w:val="en-US"/>
        </w:rPr>
      </w:pPr>
      <w:r w:rsidRPr="00AA05E9">
        <w:rPr>
          <w:rFonts w:ascii="Times New Roman" w:hAnsi="Times New Roman" w:cs="Times New Roman"/>
          <w:i/>
          <w:iCs/>
          <w:color w:val="000000" w:themeColor="text1"/>
          <w:lang w:val="en-US"/>
        </w:rPr>
        <w:t>Structure</w:t>
      </w:r>
      <w:r w:rsidRPr="00AA05E9">
        <w:rPr>
          <w:rFonts w:ascii="Times New Roman" w:hAnsi="Times New Roman" w:cs="Times New Roman"/>
          <w:i/>
          <w:iCs/>
          <w:lang w:val="en-US"/>
        </w:rPr>
        <w:t xml:space="preserve"> </w:t>
      </w:r>
      <w:r w:rsidR="00FA29DD" w:rsidRPr="00AA05E9">
        <w:rPr>
          <w:rFonts w:ascii="Times New Roman" w:hAnsi="Times New Roman" w:cs="Times New Roman"/>
          <w:i/>
          <w:iCs/>
          <w:lang w:val="en-US"/>
        </w:rPr>
        <w:t>d</w:t>
      </w:r>
      <w:r w:rsidRPr="00AA05E9">
        <w:rPr>
          <w:rFonts w:ascii="Times New Roman" w:hAnsi="Times New Roman" w:cs="Times New Roman"/>
          <w:i/>
          <w:iCs/>
          <w:lang w:val="en-US"/>
        </w:rPr>
        <w:t>esign of TPMS</w:t>
      </w:r>
    </w:p>
    <w:p w14:paraId="27008D7E" w14:textId="0A3DBE67" w:rsidR="00512416" w:rsidRPr="00055A6B" w:rsidRDefault="00E5100B" w:rsidP="00055A6B">
      <w:pPr>
        <w:spacing w:line="240" w:lineRule="auto"/>
        <w:jc w:val="both"/>
        <w:rPr>
          <w:rFonts w:ascii="Times New Roman" w:hAnsi="Times New Roman" w:cs="Times New Roman"/>
          <w:color w:val="000000" w:themeColor="text1"/>
          <w:lang w:val="en-US"/>
        </w:rPr>
      </w:pPr>
      <w:r w:rsidRPr="00055A6B">
        <w:rPr>
          <w:rFonts w:ascii="Times New Roman" w:hAnsi="Times New Roman" w:cs="Times New Roman"/>
          <w:color w:val="000000" w:themeColor="text1"/>
          <w:lang w:val="en-US"/>
        </w:rPr>
        <w:t xml:space="preserve">The </w:t>
      </w:r>
      <w:r w:rsidR="00E20E8F">
        <w:rPr>
          <w:rFonts w:ascii="Times New Roman" w:hAnsi="Times New Roman" w:cs="Times New Roman"/>
          <w:color w:val="000000" w:themeColor="text1"/>
          <w:lang w:val="en-US"/>
        </w:rPr>
        <w:t>Computer-Aided</w:t>
      </w:r>
      <w:r w:rsidR="72D38D93" w:rsidRPr="0D81F8B7">
        <w:rPr>
          <w:rFonts w:ascii="Times New Roman" w:hAnsi="Times New Roman" w:cs="Times New Roman"/>
          <w:color w:val="000000" w:themeColor="text1"/>
          <w:lang w:val="en-US"/>
        </w:rPr>
        <w:t xml:space="preserve"> Design</w:t>
      </w:r>
      <w:r w:rsidRPr="00055A6B">
        <w:rPr>
          <w:rFonts w:ascii="Times New Roman" w:hAnsi="Times New Roman" w:cs="Times New Roman"/>
          <w:color w:val="000000" w:themeColor="text1"/>
          <w:lang w:val="en-US"/>
        </w:rPr>
        <w:t xml:space="preserve"> software Creo</w:t>
      </w:r>
      <w:r w:rsidR="008E4AD9" w:rsidRPr="00055A6B">
        <w:rPr>
          <w:rFonts w:ascii="Times New Roman" w:hAnsi="Times New Roman" w:cs="Times New Roman"/>
          <w:color w:val="000000" w:themeColor="text1"/>
          <w:lang w:val="en-US"/>
        </w:rPr>
        <w:t>®</w:t>
      </w:r>
      <w:r w:rsidRPr="00055A6B">
        <w:rPr>
          <w:rFonts w:ascii="Times New Roman" w:hAnsi="Times New Roman" w:cs="Times New Roman"/>
          <w:color w:val="000000" w:themeColor="text1"/>
          <w:lang w:val="en-US"/>
        </w:rPr>
        <w:t xml:space="preserve"> Parametric (TM)</w:t>
      </w:r>
      <w:r w:rsidRPr="00055A6B">
        <w:rPr>
          <w:rFonts w:ascii="Times New Roman" w:hAnsi="Times New Roman" w:cs="Times New Roman"/>
          <w:color w:val="000000" w:themeColor="text1"/>
          <w:vertAlign w:val="superscript"/>
          <w:lang w:val="en-US"/>
        </w:rPr>
        <w:t>TM</w:t>
      </w:r>
      <w:r w:rsidRPr="00055A6B">
        <w:rPr>
          <w:rFonts w:ascii="Times New Roman" w:hAnsi="Times New Roman" w:cs="Times New Roman"/>
          <w:color w:val="000000" w:themeColor="text1"/>
          <w:lang w:val="en-US"/>
        </w:rPr>
        <w:t>, based in Boston, MA, USA, was utilized to generate macro-lattice designs. The lattice tool of Creo</w:t>
      </w:r>
      <w:r w:rsidR="008E4AD9" w:rsidRPr="00055A6B">
        <w:rPr>
          <w:rFonts w:ascii="Times New Roman" w:hAnsi="Times New Roman" w:cs="Times New Roman"/>
          <w:color w:val="000000" w:themeColor="text1"/>
          <w:lang w:val="en-US"/>
        </w:rPr>
        <w:t>®</w:t>
      </w:r>
      <w:r w:rsidRPr="00055A6B">
        <w:rPr>
          <w:rFonts w:ascii="Times New Roman" w:hAnsi="Times New Roman" w:cs="Times New Roman"/>
          <w:color w:val="000000" w:themeColor="text1"/>
          <w:lang w:val="en-US"/>
        </w:rPr>
        <w:t xml:space="preserve"> Parametric (TM) was utilized to generate various unit cells within part files. Subsequently, cell arrangements were formed from these part files and merged into part files to construct the overall intended structures</w:t>
      </w:r>
      <w:r w:rsidR="008300AA" w:rsidRPr="00055A6B">
        <w:rPr>
          <w:rFonts w:ascii="Times New Roman" w:hAnsi="Times New Roman" w:cs="Times New Roman"/>
          <w:color w:val="000000" w:themeColor="text1"/>
          <w:lang w:val="en-US"/>
        </w:rPr>
        <w:t xml:space="preserve">. </w:t>
      </w:r>
      <w:r w:rsidR="00902F01" w:rsidRPr="00055A6B">
        <w:rPr>
          <w:rFonts w:ascii="Times New Roman" w:hAnsi="Times New Roman" w:cs="Times New Roman"/>
          <w:lang w:val="en-US"/>
        </w:rPr>
        <w:t xml:space="preserve">Mathematical </w:t>
      </w:r>
      <w:r w:rsidR="000660CA">
        <w:rPr>
          <w:rFonts w:ascii="Times New Roman" w:hAnsi="Times New Roman" w:cs="Times New Roman"/>
          <w:lang w:val="en-US"/>
        </w:rPr>
        <w:t>representations</w:t>
      </w:r>
      <w:r w:rsidR="000660CA" w:rsidRPr="00055A6B">
        <w:rPr>
          <w:rFonts w:ascii="Times New Roman" w:hAnsi="Times New Roman" w:cs="Times New Roman"/>
          <w:lang w:val="en-US"/>
        </w:rPr>
        <w:t xml:space="preserve"> </w:t>
      </w:r>
      <w:r w:rsidR="00DC41D3" w:rsidRPr="00055A6B">
        <w:rPr>
          <w:rFonts w:ascii="Times New Roman" w:hAnsi="Times New Roman" w:cs="Times New Roman"/>
          <w:lang w:val="en-US"/>
        </w:rPr>
        <w:t xml:space="preserve">of the surfaces </w:t>
      </w:r>
      <w:r w:rsidR="008A6EF5" w:rsidRPr="00055A6B">
        <w:rPr>
          <w:rFonts w:ascii="Times New Roman" w:hAnsi="Times New Roman" w:cs="Times New Roman"/>
          <w:lang w:val="en-US"/>
        </w:rPr>
        <w:t>are as follows:</w:t>
      </w:r>
    </w:p>
    <w:p w14:paraId="3E19C5AD" w14:textId="32533658" w:rsidR="0081257F" w:rsidRPr="00AA05E9" w:rsidRDefault="009002F2" w:rsidP="009002F2">
      <w:pPr>
        <w:spacing w:after="0" w:line="240" w:lineRule="auto"/>
        <w:jc w:val="center"/>
        <w:rPr>
          <w:rFonts w:ascii="Times New Roman" w:hAnsi="Times New Roman" w:cs="Times New Roman"/>
          <w:i/>
          <w:iCs/>
          <w:lang w:val="en-US"/>
        </w:rPr>
      </w:pPr>
      <w:r>
        <w:rPr>
          <w:rFonts w:ascii="Times New Roman" w:hAnsi="Times New Roman" w:cs="Times New Roman"/>
          <w:lang w:val="en-US"/>
        </w:rPr>
        <w:t xml:space="preserve">                   </w:t>
      </w:r>
      <w:r w:rsidR="00FC36C9">
        <w:rPr>
          <w:rFonts w:ascii="Times New Roman" w:hAnsi="Times New Roman" w:cs="Times New Roman"/>
          <w:lang w:val="en-US"/>
        </w:rPr>
        <w:t xml:space="preserve"> </w:t>
      </w:r>
      <w:r w:rsidR="00807F6F" w:rsidRPr="00FC36C9">
        <w:rPr>
          <w:rFonts w:ascii="Times New Roman" w:hAnsi="Times New Roman" w:cs="Times New Roman"/>
          <w:i/>
          <w:iCs/>
          <w:lang w:val="en-US"/>
        </w:rPr>
        <w:t xml:space="preserve">(i) </w:t>
      </w:r>
      <w:r w:rsidR="0081257F" w:rsidRPr="00FC36C9">
        <w:rPr>
          <w:rFonts w:ascii="Times New Roman" w:hAnsi="Times New Roman" w:cs="Times New Roman"/>
          <w:i/>
          <w:iCs/>
          <w:lang w:val="en-US"/>
        </w:rPr>
        <w:t xml:space="preserve">Diamond: cos(ωx) cos(ωy) cos(ωz) − sin(ωx) sin(ωy) sin(ωz) = </w:t>
      </w:r>
      <w:bookmarkStart w:id="4" w:name="_Int_vs42HgfH"/>
      <w:r w:rsidR="0081257F" w:rsidRPr="00FC36C9">
        <w:rPr>
          <w:rFonts w:ascii="Times New Roman" w:hAnsi="Times New Roman" w:cs="Times New Roman"/>
          <w:i/>
          <w:iCs/>
          <w:lang w:val="en-US"/>
        </w:rPr>
        <w:t>c</w:t>
      </w:r>
      <w:r w:rsidR="001D36B5" w:rsidRPr="00FC36C9">
        <w:rPr>
          <w:rFonts w:ascii="Times New Roman" w:hAnsi="Times New Roman" w:cs="Times New Roman"/>
          <w:i/>
          <w:iCs/>
          <w:lang w:val="en-US"/>
        </w:rPr>
        <w:t>.</w:t>
      </w:r>
      <w:r w:rsidR="00AA05E9">
        <w:rPr>
          <w:rFonts w:ascii="Times New Roman" w:hAnsi="Times New Roman" w:cs="Times New Roman"/>
          <w:lang w:val="en-US"/>
        </w:rPr>
        <w:t xml:space="preserve">  </w:t>
      </w:r>
      <w:bookmarkEnd w:id="4"/>
      <w:r w:rsidR="00AA05E9">
        <w:rPr>
          <w:rFonts w:ascii="Times New Roman" w:hAnsi="Times New Roman" w:cs="Times New Roman"/>
          <w:lang w:val="en-US"/>
        </w:rPr>
        <w:t xml:space="preserve">       </w:t>
      </w:r>
      <w:r>
        <w:rPr>
          <w:rFonts w:ascii="Times New Roman" w:hAnsi="Times New Roman" w:cs="Times New Roman"/>
          <w:lang w:val="en-US"/>
        </w:rPr>
        <w:t xml:space="preserve">       </w:t>
      </w:r>
      <w:r w:rsidR="00AA05E9">
        <w:rPr>
          <w:rFonts w:ascii="Times New Roman" w:hAnsi="Times New Roman" w:cs="Times New Roman"/>
          <w:lang w:val="en-US"/>
        </w:rPr>
        <w:t xml:space="preserve">         </w:t>
      </w:r>
      <w:r w:rsidR="00AA05E9" w:rsidRPr="00AA05E9">
        <w:rPr>
          <w:rFonts w:ascii="Times New Roman" w:hAnsi="Times New Roman" w:cs="Times New Roman"/>
          <w:lang w:val="en-US"/>
        </w:rPr>
        <w:t xml:space="preserve"> </w:t>
      </w:r>
      <w:r w:rsidR="001D36B5" w:rsidRPr="00AA05E9">
        <w:rPr>
          <w:rFonts w:ascii="Times New Roman" w:hAnsi="Times New Roman" w:cs="Times New Roman"/>
          <w:lang w:val="en-US"/>
        </w:rPr>
        <w:t>(1)</w:t>
      </w:r>
    </w:p>
    <w:p w14:paraId="65DC67D0" w14:textId="76554932" w:rsidR="0081257F" w:rsidRPr="00055A6B" w:rsidRDefault="009002F2" w:rsidP="009002F2">
      <w:pPr>
        <w:spacing w:after="0" w:line="240" w:lineRule="auto"/>
        <w:jc w:val="right"/>
        <w:rPr>
          <w:rFonts w:ascii="Times New Roman" w:hAnsi="Times New Roman" w:cs="Times New Roman"/>
          <w:i/>
          <w:iCs/>
          <w:lang w:val="en-US"/>
        </w:rPr>
      </w:pPr>
      <w:r>
        <w:rPr>
          <w:rFonts w:ascii="Times New Roman" w:hAnsi="Times New Roman" w:cs="Times New Roman"/>
          <w:lang w:val="en-US"/>
        </w:rPr>
        <w:t xml:space="preserve">                 </w:t>
      </w:r>
      <w:r w:rsidR="00807F6F" w:rsidRPr="00FC36C9">
        <w:rPr>
          <w:rFonts w:ascii="Times New Roman" w:hAnsi="Times New Roman" w:cs="Times New Roman"/>
          <w:i/>
          <w:iCs/>
          <w:lang w:val="en-US"/>
        </w:rPr>
        <w:t xml:space="preserve">(ii) </w:t>
      </w:r>
      <w:r w:rsidR="0081257F" w:rsidRPr="00FC36C9">
        <w:rPr>
          <w:rFonts w:ascii="Times New Roman" w:hAnsi="Times New Roman" w:cs="Times New Roman"/>
          <w:i/>
          <w:iCs/>
          <w:lang w:val="en-US"/>
        </w:rPr>
        <w:t>Primitive:</w:t>
      </w:r>
      <w:r w:rsidR="0081257F" w:rsidRPr="00055A6B">
        <w:rPr>
          <w:rFonts w:ascii="Times New Roman" w:hAnsi="Times New Roman" w:cs="Times New Roman"/>
          <w:i/>
          <w:iCs/>
          <w:lang w:val="en-US"/>
        </w:rPr>
        <w:t xml:space="preserve"> cos(ωx) + cos(ωy) + cos (ωz) = </w:t>
      </w:r>
      <w:bookmarkStart w:id="5" w:name="_Int_6VRpB18b"/>
      <w:r w:rsidR="0081257F" w:rsidRPr="00055A6B">
        <w:rPr>
          <w:rFonts w:ascii="Times New Roman" w:hAnsi="Times New Roman" w:cs="Times New Roman"/>
          <w:i/>
          <w:iCs/>
          <w:lang w:val="en-US"/>
        </w:rPr>
        <w:t>c</w:t>
      </w:r>
      <w:r w:rsidR="001D36B5" w:rsidRPr="009002F2">
        <w:rPr>
          <w:rFonts w:ascii="Times New Roman" w:hAnsi="Times New Roman" w:cs="Times New Roman"/>
          <w:lang w:val="en-US"/>
        </w:rPr>
        <w:t>.</w:t>
      </w:r>
      <w:r w:rsidR="00AA05E9" w:rsidRPr="009002F2">
        <w:rPr>
          <w:rFonts w:ascii="Times New Roman" w:hAnsi="Times New Roman" w:cs="Times New Roman"/>
          <w:lang w:val="en-US"/>
        </w:rPr>
        <w:t xml:space="preserve">  </w:t>
      </w:r>
      <w:bookmarkEnd w:id="5"/>
      <w:r w:rsidR="00AA05E9" w:rsidRPr="009002F2">
        <w:rPr>
          <w:rFonts w:ascii="Times New Roman" w:hAnsi="Times New Roman" w:cs="Times New Roman"/>
          <w:lang w:val="en-US"/>
        </w:rPr>
        <w:t xml:space="preserve">             </w:t>
      </w:r>
      <w:r>
        <w:rPr>
          <w:rFonts w:ascii="Times New Roman" w:hAnsi="Times New Roman" w:cs="Times New Roman"/>
          <w:lang w:val="en-US"/>
        </w:rPr>
        <w:t xml:space="preserve"> </w:t>
      </w:r>
      <w:r w:rsidR="00AA05E9">
        <w:rPr>
          <w:rFonts w:ascii="Times New Roman" w:hAnsi="Times New Roman" w:cs="Times New Roman"/>
          <w:lang w:val="en-US"/>
        </w:rPr>
        <w:t xml:space="preserve">                                          </w:t>
      </w:r>
      <w:r w:rsidR="00AA05E9" w:rsidRPr="001D36B5">
        <w:rPr>
          <w:rFonts w:ascii="Times New Roman" w:hAnsi="Times New Roman" w:cs="Times New Roman"/>
          <w:lang w:val="en-US"/>
        </w:rPr>
        <w:t xml:space="preserve"> </w:t>
      </w:r>
      <w:r w:rsidR="001D36B5" w:rsidRPr="001D36B5">
        <w:rPr>
          <w:rFonts w:ascii="Times New Roman" w:hAnsi="Times New Roman" w:cs="Times New Roman"/>
          <w:lang w:val="en-US"/>
        </w:rPr>
        <w:t>(2)</w:t>
      </w:r>
    </w:p>
    <w:p w14:paraId="7F2BEFF1" w14:textId="19BD7086" w:rsidR="00B84867" w:rsidRPr="00055A6B" w:rsidRDefault="00807F6F" w:rsidP="00C03ACD">
      <w:pPr>
        <w:spacing w:after="0" w:line="240" w:lineRule="auto"/>
        <w:ind w:left="708" w:firstLine="360"/>
        <w:rPr>
          <w:rFonts w:ascii="Times New Roman" w:hAnsi="Times New Roman" w:cs="Times New Roman"/>
          <w:i/>
          <w:iCs/>
          <w:lang w:val="en-US"/>
        </w:rPr>
      </w:pPr>
      <w:r w:rsidRPr="00FC36C9">
        <w:rPr>
          <w:rFonts w:ascii="Times New Roman" w:hAnsi="Times New Roman" w:cs="Times New Roman"/>
          <w:i/>
          <w:iCs/>
          <w:lang w:val="en-US"/>
        </w:rPr>
        <w:t xml:space="preserve">(iii) </w:t>
      </w:r>
      <w:r w:rsidR="00B84867" w:rsidRPr="00FC36C9">
        <w:rPr>
          <w:rFonts w:ascii="Times New Roman" w:hAnsi="Times New Roman" w:cs="Times New Roman"/>
          <w:i/>
          <w:iCs/>
          <w:lang w:val="en-US"/>
        </w:rPr>
        <w:t>Gyroid</w:t>
      </w:r>
      <w:r w:rsidR="007F34D7" w:rsidRPr="00FC36C9">
        <w:rPr>
          <w:rFonts w:ascii="Times New Roman" w:hAnsi="Times New Roman" w:cs="Times New Roman"/>
          <w:i/>
          <w:iCs/>
          <w:lang w:val="en-US"/>
        </w:rPr>
        <w:t>:</w:t>
      </w:r>
      <w:r w:rsidR="007F34D7" w:rsidRPr="00055A6B">
        <w:rPr>
          <w:rFonts w:ascii="Times New Roman" w:hAnsi="Times New Roman" w:cs="Times New Roman"/>
          <w:i/>
          <w:iCs/>
          <w:lang w:val="en-US"/>
        </w:rPr>
        <w:t xml:space="preserve"> </w:t>
      </w:r>
      <w:r w:rsidR="009D1E0F" w:rsidRPr="00055A6B">
        <w:rPr>
          <w:rFonts w:ascii="Times New Roman" w:hAnsi="Times New Roman" w:cs="Times New Roman"/>
          <w:i/>
          <w:iCs/>
          <w:lang w:val="en-US"/>
        </w:rPr>
        <w:t xml:space="preserve">cos(ωx) sin (ωy) + cos(ωy) sin(ωz) + cos (ωz) sin (ωx) = </w:t>
      </w:r>
      <w:bookmarkStart w:id="6" w:name="_Int_ihrXxApY"/>
      <w:r w:rsidR="009D1E0F" w:rsidRPr="00055A6B">
        <w:rPr>
          <w:rFonts w:ascii="Times New Roman" w:hAnsi="Times New Roman" w:cs="Times New Roman"/>
          <w:i/>
          <w:iCs/>
          <w:lang w:val="en-US"/>
        </w:rPr>
        <w:t>c</w:t>
      </w:r>
      <w:r w:rsidR="001D36B5" w:rsidRPr="001D36B5">
        <w:rPr>
          <w:rFonts w:ascii="Times New Roman" w:hAnsi="Times New Roman" w:cs="Times New Roman"/>
          <w:lang w:val="en-US"/>
        </w:rPr>
        <w:t>.</w:t>
      </w:r>
      <w:r w:rsidR="00AA05E9">
        <w:rPr>
          <w:rFonts w:ascii="Times New Roman" w:hAnsi="Times New Roman" w:cs="Times New Roman"/>
          <w:lang w:val="en-US"/>
        </w:rPr>
        <w:t xml:space="preserve">  </w:t>
      </w:r>
      <w:bookmarkEnd w:id="6"/>
      <w:r w:rsidR="00AA05E9">
        <w:rPr>
          <w:rFonts w:ascii="Times New Roman" w:hAnsi="Times New Roman" w:cs="Times New Roman"/>
          <w:lang w:val="en-US"/>
        </w:rPr>
        <w:t xml:space="preserve">    </w:t>
      </w:r>
      <w:r w:rsidR="00AA05E9" w:rsidRPr="001D36B5">
        <w:rPr>
          <w:rFonts w:ascii="Times New Roman" w:hAnsi="Times New Roman" w:cs="Times New Roman"/>
          <w:lang w:val="en-US"/>
        </w:rPr>
        <w:t xml:space="preserve"> </w:t>
      </w:r>
      <w:r w:rsidR="009002F2">
        <w:rPr>
          <w:rFonts w:ascii="Times New Roman" w:hAnsi="Times New Roman" w:cs="Times New Roman"/>
          <w:lang w:val="en-US"/>
        </w:rPr>
        <w:t xml:space="preserve">            </w:t>
      </w:r>
      <w:r w:rsidR="00AA05E9">
        <w:rPr>
          <w:rFonts w:ascii="Times New Roman" w:hAnsi="Times New Roman" w:cs="Times New Roman"/>
          <w:lang w:val="en-US"/>
        </w:rPr>
        <w:t xml:space="preserve">  </w:t>
      </w:r>
      <w:r w:rsidR="00AA05E9" w:rsidRPr="001D36B5">
        <w:rPr>
          <w:rFonts w:ascii="Times New Roman" w:hAnsi="Times New Roman" w:cs="Times New Roman"/>
          <w:lang w:val="en-US"/>
        </w:rPr>
        <w:t xml:space="preserve"> </w:t>
      </w:r>
      <w:r w:rsidR="001D36B5" w:rsidRPr="001D36B5">
        <w:rPr>
          <w:rFonts w:ascii="Times New Roman" w:hAnsi="Times New Roman" w:cs="Times New Roman"/>
          <w:lang w:val="en-US"/>
        </w:rPr>
        <w:t>(3)</w:t>
      </w:r>
    </w:p>
    <w:p w14:paraId="2EDD4E1F" w14:textId="2ABF5BD5" w:rsidR="00AA05E9" w:rsidRDefault="00AA05E9" w:rsidP="002500E4">
      <w:pPr>
        <w:spacing w:after="0" w:line="240" w:lineRule="auto"/>
        <w:ind w:firstLine="708"/>
        <w:rPr>
          <w:rFonts w:ascii="Times New Roman" w:hAnsi="Times New Roman" w:cs="Times New Roman"/>
          <w:i/>
          <w:iCs/>
          <w:lang w:val="en-US"/>
        </w:rPr>
      </w:pPr>
      <w:r w:rsidRPr="00FC36C9">
        <w:rPr>
          <w:rFonts w:ascii="Times New Roman" w:hAnsi="Times New Roman" w:cs="Times New Roman"/>
          <w:i/>
          <w:iCs/>
          <w:lang w:val="en-US"/>
        </w:rPr>
        <w:t xml:space="preserve">      </w:t>
      </w:r>
      <w:r w:rsidR="00807F6F" w:rsidRPr="00FC36C9">
        <w:rPr>
          <w:rFonts w:ascii="Times New Roman" w:hAnsi="Times New Roman" w:cs="Times New Roman"/>
          <w:i/>
          <w:iCs/>
          <w:lang w:val="en-US"/>
        </w:rPr>
        <w:t xml:space="preserve">(iv) </w:t>
      </w:r>
      <w:r w:rsidR="00B84867" w:rsidRPr="00FC36C9">
        <w:rPr>
          <w:rFonts w:ascii="Times New Roman" w:hAnsi="Times New Roman" w:cs="Times New Roman"/>
          <w:i/>
          <w:iCs/>
          <w:lang w:val="en-US"/>
        </w:rPr>
        <w:t>IWP</w:t>
      </w:r>
      <w:r w:rsidR="009D2EF4" w:rsidRPr="00FC36C9">
        <w:rPr>
          <w:rFonts w:ascii="Times New Roman" w:hAnsi="Times New Roman" w:cs="Times New Roman"/>
          <w:i/>
          <w:iCs/>
          <w:lang w:val="en-US"/>
        </w:rPr>
        <w:t>:</w:t>
      </w:r>
      <w:r w:rsidR="009D2EF4" w:rsidRPr="00055A6B">
        <w:rPr>
          <w:rFonts w:ascii="Times New Roman" w:hAnsi="Times New Roman" w:cs="Times New Roman"/>
          <w:i/>
          <w:iCs/>
          <w:lang w:val="en-US"/>
        </w:rPr>
        <w:t xml:space="preserve"> </w:t>
      </w:r>
      <w:r w:rsidR="00CE660C" w:rsidRPr="00055A6B">
        <w:rPr>
          <w:rFonts w:ascii="Times New Roman" w:hAnsi="Times New Roman" w:cs="Times New Roman"/>
          <w:i/>
          <w:iCs/>
          <w:lang w:val="en-US"/>
        </w:rPr>
        <w:t>2[cos(ωx) cos(ωy) + cos(ωy) cos(ωz) + cos(ωz) cos(ωx)]</w:t>
      </w:r>
      <w:r>
        <w:rPr>
          <w:rFonts w:ascii="Times New Roman" w:hAnsi="Times New Roman" w:cs="Times New Roman"/>
          <w:i/>
          <w:iCs/>
          <w:lang w:val="en-US"/>
        </w:rPr>
        <w:t xml:space="preserve">  </w:t>
      </w:r>
    </w:p>
    <w:p w14:paraId="7D3DEB1B" w14:textId="2CFBA468" w:rsidR="00902F01" w:rsidRPr="00055A6B" w:rsidRDefault="00CE660C" w:rsidP="00A474C4">
      <w:pPr>
        <w:pStyle w:val="ListParagraph"/>
        <w:spacing w:after="120" w:line="240" w:lineRule="auto"/>
        <w:ind w:left="1066"/>
        <w:jc w:val="right"/>
        <w:rPr>
          <w:rFonts w:ascii="Times New Roman" w:hAnsi="Times New Roman" w:cs="Times New Roman"/>
          <w:i/>
          <w:iCs/>
          <w:lang w:val="en-US"/>
        </w:rPr>
      </w:pPr>
      <w:r w:rsidRPr="00055A6B">
        <w:rPr>
          <w:rFonts w:ascii="Times New Roman" w:hAnsi="Times New Roman" w:cs="Times New Roman"/>
          <w:i/>
          <w:iCs/>
          <w:lang w:val="en-US"/>
        </w:rPr>
        <w:t>-</w:t>
      </w:r>
      <w:r w:rsidR="009D2EF4" w:rsidRPr="00055A6B">
        <w:rPr>
          <w:rFonts w:ascii="Times New Roman" w:hAnsi="Times New Roman" w:cs="Times New Roman"/>
          <w:i/>
          <w:iCs/>
          <w:lang w:val="en-US"/>
        </w:rPr>
        <w:t xml:space="preserve"> [cos(2ωx) + cos(2ωy) + cos(2ωz</w:t>
      </w:r>
      <w:r w:rsidR="001D36B5" w:rsidRPr="00055A6B">
        <w:rPr>
          <w:rFonts w:ascii="Times New Roman" w:hAnsi="Times New Roman" w:cs="Times New Roman"/>
          <w:i/>
          <w:iCs/>
          <w:lang w:val="en-US"/>
        </w:rPr>
        <w:t>)] =</w:t>
      </w:r>
      <w:r w:rsidR="009D2EF4" w:rsidRPr="00055A6B">
        <w:rPr>
          <w:rFonts w:ascii="Times New Roman" w:hAnsi="Times New Roman" w:cs="Times New Roman"/>
          <w:i/>
          <w:iCs/>
          <w:lang w:val="en-US"/>
        </w:rPr>
        <w:t xml:space="preserve"> c</w:t>
      </w:r>
      <w:r w:rsidR="001D36B5" w:rsidRPr="001D36B5">
        <w:rPr>
          <w:rFonts w:ascii="Times New Roman" w:hAnsi="Times New Roman" w:cs="Times New Roman"/>
          <w:lang w:val="en-US"/>
        </w:rPr>
        <w:t>.</w:t>
      </w:r>
      <w:r w:rsidR="00AA05E9">
        <w:rPr>
          <w:rFonts w:ascii="Times New Roman" w:hAnsi="Times New Roman" w:cs="Times New Roman"/>
          <w:lang w:val="en-US"/>
        </w:rPr>
        <w:t xml:space="preserve">      </w:t>
      </w:r>
      <w:r w:rsidR="00AA05E9" w:rsidRPr="001D36B5">
        <w:rPr>
          <w:rFonts w:ascii="Times New Roman" w:hAnsi="Times New Roman" w:cs="Times New Roman"/>
          <w:lang w:val="en-US"/>
        </w:rPr>
        <w:t xml:space="preserve"> </w:t>
      </w:r>
      <w:r w:rsidR="001D36B5" w:rsidRPr="001D36B5">
        <w:rPr>
          <w:rFonts w:ascii="Times New Roman" w:hAnsi="Times New Roman" w:cs="Times New Roman"/>
          <w:lang w:val="en-US"/>
        </w:rPr>
        <w:t>(4)</w:t>
      </w:r>
    </w:p>
    <w:p w14:paraId="06BB24BC" w14:textId="39E25056" w:rsidR="00B92BFC" w:rsidRPr="00FA29DD" w:rsidRDefault="00B92BFC" w:rsidP="00AA05E9">
      <w:pPr>
        <w:pStyle w:val="BodytextIndented"/>
        <w:rPr>
          <w:rFonts w:ascii="Times New Roman" w:hAnsi="Times New Roman"/>
          <w:i/>
        </w:rPr>
      </w:pPr>
      <w:r w:rsidRPr="001D36B5">
        <w:rPr>
          <w:rFonts w:ascii="Times New Roman" w:hAnsi="Times New Roman"/>
        </w:rPr>
        <w:lastRenderedPageBreak/>
        <w:t>Where</w:t>
      </w:r>
      <w:r w:rsidRPr="001D36B5">
        <w:rPr>
          <w:rFonts w:ascii="Times New Roman" w:hAnsi="Times New Roman"/>
          <w:i/>
        </w:rPr>
        <w:t xml:space="preserve">, ω </w:t>
      </w:r>
      <w:r w:rsidRPr="00FA29DD">
        <w:rPr>
          <w:rFonts w:ascii="Times New Roman" w:hAnsi="Times New Roman"/>
        </w:rPr>
        <w:t>is used to define the unit cell length, and</w:t>
      </w:r>
      <w:r w:rsidRPr="001D36B5">
        <w:rPr>
          <w:rFonts w:ascii="Times New Roman" w:hAnsi="Times New Roman"/>
          <w:i/>
        </w:rPr>
        <w:t xml:space="preserve"> c </w:t>
      </w:r>
      <w:r w:rsidRPr="00FA29DD">
        <w:rPr>
          <w:rFonts w:ascii="Times New Roman" w:hAnsi="Times New Roman"/>
        </w:rPr>
        <w:t>controls the expansion of the surface in three dimensions.</w:t>
      </w:r>
      <w:r w:rsidR="00FA29DD">
        <w:rPr>
          <w:rFonts w:ascii="Times New Roman" w:hAnsi="Times New Roman"/>
          <w:i/>
          <w:iCs w:val="0"/>
        </w:rPr>
        <w:t xml:space="preserve"> </w:t>
      </w:r>
      <w:r w:rsidRPr="00055A6B">
        <w:rPr>
          <w:rFonts w:ascii="Times New Roman" w:hAnsi="Times New Roman"/>
        </w:rPr>
        <w:t xml:space="preserve">The unit cell design of </w:t>
      </w:r>
      <w:r w:rsidR="001D0084">
        <w:rPr>
          <w:rFonts w:ascii="Times New Roman" w:hAnsi="Times New Roman"/>
        </w:rPr>
        <w:t xml:space="preserve">the </w:t>
      </w:r>
      <w:r w:rsidRPr="00055A6B">
        <w:rPr>
          <w:rFonts w:ascii="Times New Roman" w:hAnsi="Times New Roman"/>
        </w:rPr>
        <w:t>generated TPMS structure</w:t>
      </w:r>
      <w:r w:rsidR="00FA29DD">
        <w:rPr>
          <w:rFonts w:ascii="Times New Roman" w:hAnsi="Times New Roman"/>
        </w:rPr>
        <w:t>,</w:t>
      </w:r>
      <w:r w:rsidRPr="00055A6B">
        <w:rPr>
          <w:rFonts w:ascii="Times New Roman" w:hAnsi="Times New Roman"/>
        </w:rPr>
        <w:t xml:space="preserve"> </w:t>
      </w:r>
      <w:r w:rsidR="00FA29DD" w:rsidRPr="00055A6B">
        <w:rPr>
          <w:rFonts w:ascii="Times New Roman" w:hAnsi="Times New Roman"/>
        </w:rPr>
        <w:t>constructed 3</w:t>
      </w:r>
      <w:r w:rsidR="00FA29DD">
        <w:rPr>
          <w:rFonts w:ascii="Symbol" w:eastAsia="Symbol" w:hAnsi="Symbol" w:cs="Symbol"/>
        </w:rPr>
        <w:t>´</w:t>
      </w:r>
      <w:r w:rsidR="00FA29DD" w:rsidRPr="00055A6B">
        <w:rPr>
          <w:rFonts w:ascii="Times New Roman" w:hAnsi="Times New Roman"/>
        </w:rPr>
        <w:t>3</w:t>
      </w:r>
      <w:r w:rsidR="00FA29DD">
        <w:rPr>
          <w:rFonts w:ascii="Symbol" w:eastAsia="Symbol" w:hAnsi="Symbol" w:cs="Symbol"/>
        </w:rPr>
        <w:t>´</w:t>
      </w:r>
      <w:r w:rsidR="00FA29DD" w:rsidRPr="00055A6B">
        <w:rPr>
          <w:rFonts w:ascii="Times New Roman" w:hAnsi="Times New Roman"/>
        </w:rPr>
        <w:t>3</w:t>
      </w:r>
      <w:r w:rsidR="00FA29DD">
        <w:rPr>
          <w:rFonts w:ascii="Times New Roman" w:hAnsi="Times New Roman"/>
        </w:rPr>
        <w:t xml:space="preserve">, </w:t>
      </w:r>
      <w:r w:rsidRPr="00055A6B">
        <w:rPr>
          <w:rFonts w:ascii="Times New Roman" w:hAnsi="Times New Roman"/>
        </w:rPr>
        <w:t xml:space="preserve">is </w:t>
      </w:r>
      <w:r w:rsidR="001D0084">
        <w:rPr>
          <w:rFonts w:ascii="Times New Roman" w:hAnsi="Times New Roman"/>
        </w:rPr>
        <w:t>seen</w:t>
      </w:r>
      <w:r w:rsidR="001D0084" w:rsidRPr="00055A6B">
        <w:rPr>
          <w:rFonts w:ascii="Times New Roman" w:hAnsi="Times New Roman"/>
        </w:rPr>
        <w:t xml:space="preserve"> </w:t>
      </w:r>
      <w:r w:rsidRPr="00055A6B">
        <w:rPr>
          <w:rFonts w:ascii="Times New Roman" w:hAnsi="Times New Roman"/>
        </w:rPr>
        <w:t xml:space="preserve">in </w:t>
      </w:r>
      <w:r w:rsidRPr="009002F2">
        <w:rPr>
          <w:rFonts w:ascii="Times New Roman" w:hAnsi="Times New Roman"/>
          <w:color w:val="000000" w:themeColor="text1"/>
        </w:rPr>
        <w:t>Figure 1.</w:t>
      </w:r>
      <w:r w:rsidR="00205637" w:rsidRPr="009002F2">
        <w:rPr>
          <w:rFonts w:ascii="Times New Roman" w:hAnsi="Times New Roman"/>
          <w:color w:val="000000" w:themeColor="text1"/>
        </w:rPr>
        <w:t xml:space="preserve"> </w:t>
      </w:r>
    </w:p>
    <w:p w14:paraId="58C07316" w14:textId="6A0BFD2A" w:rsidR="001D36B5" w:rsidRPr="001D36B5" w:rsidRDefault="00576C9C" w:rsidP="001D36B5">
      <w:pPr>
        <w:spacing w:line="240" w:lineRule="auto"/>
        <w:jc w:val="both"/>
        <w:rPr>
          <w:rFonts w:ascii="Times New Roman" w:hAnsi="Times New Roman" w:cs="Times New Roman"/>
          <w:color w:val="FF0000"/>
          <w:lang w:val="en-US"/>
        </w:rPr>
      </w:pPr>
      <w:r w:rsidRPr="00055A6B">
        <w:rPr>
          <w:rFonts w:ascii="Times New Roman" w:hAnsi="Times New Roman" w:cs="Times New Roman"/>
          <w:color w:val="FF0000"/>
          <w:lang w:val="en-US"/>
        </w:rPr>
        <w:t xml:space="preserve"> </w:t>
      </w:r>
      <w:r w:rsidR="00560FE8" w:rsidRPr="00055A6B">
        <w:rPr>
          <w:rFonts w:ascii="Times New Roman" w:hAnsi="Times New Roman" w:cs="Times New Roman"/>
          <w:color w:val="FF0000"/>
          <w:lang w:val="en-US"/>
        </w:rPr>
        <w:t xml:space="preserve">              </w:t>
      </w:r>
      <w:r w:rsidR="001A5747" w:rsidRPr="00055A6B">
        <w:rPr>
          <w:rFonts w:ascii="Times New Roman" w:hAnsi="Times New Roman" w:cs="Times New Roman"/>
          <w:i/>
          <w:iCs/>
          <w:noProof/>
        </w:rPr>
        <w:drawing>
          <wp:inline distT="0" distB="0" distL="0" distR="0" wp14:anchorId="18D41127" wp14:editId="16854369">
            <wp:extent cx="4719474" cy="1522175"/>
            <wp:effectExtent l="0" t="0" r="5080" b="1905"/>
            <wp:docPr id="23" name="Picture 23" descr="A blue vases with ho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blue vases with hole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75518" cy="1540251"/>
                    </a:xfrm>
                    <a:prstGeom prst="rect">
                      <a:avLst/>
                    </a:prstGeom>
                  </pic:spPr>
                </pic:pic>
              </a:graphicData>
            </a:graphic>
          </wp:inline>
        </w:drawing>
      </w:r>
    </w:p>
    <w:p w14:paraId="54785060" w14:textId="4D54484C" w:rsidR="00B92BFC" w:rsidRPr="001D36B5" w:rsidRDefault="00871E08" w:rsidP="0086496C">
      <w:pPr>
        <w:spacing w:after="120" w:line="240" w:lineRule="auto"/>
        <w:ind w:firstLine="706"/>
        <w:jc w:val="center"/>
        <w:rPr>
          <w:rFonts w:ascii="Times New Roman" w:hAnsi="Times New Roman" w:cs="Times New Roman"/>
          <w:lang w:val="en-US"/>
        </w:rPr>
      </w:pPr>
      <w:r w:rsidRPr="001D36B5">
        <w:rPr>
          <w:rFonts w:ascii="Times New Roman" w:hAnsi="Times New Roman" w:cs="Times New Roman"/>
          <w:b/>
          <w:bCs/>
          <w:lang w:val="en-US"/>
        </w:rPr>
        <w:t>Fig</w:t>
      </w:r>
      <w:r w:rsidR="00B92BFC" w:rsidRPr="001D36B5">
        <w:rPr>
          <w:rFonts w:ascii="Times New Roman" w:hAnsi="Times New Roman" w:cs="Times New Roman"/>
          <w:b/>
          <w:bCs/>
          <w:lang w:val="en-US"/>
        </w:rPr>
        <w:t>ure 1</w:t>
      </w:r>
      <w:r w:rsidR="001D36B5" w:rsidRPr="001D36B5">
        <w:rPr>
          <w:rFonts w:ascii="Times New Roman" w:hAnsi="Times New Roman" w:cs="Times New Roman"/>
          <w:b/>
          <w:bCs/>
          <w:lang w:val="en-US"/>
        </w:rPr>
        <w:t>.</w:t>
      </w:r>
      <w:r w:rsidRPr="001D36B5">
        <w:rPr>
          <w:rFonts w:ascii="Times New Roman" w:hAnsi="Times New Roman" w:cs="Times New Roman"/>
          <w:lang w:val="en-US"/>
        </w:rPr>
        <w:t xml:space="preserve"> </w:t>
      </w:r>
      <w:r w:rsidR="00241E85" w:rsidRPr="001D36B5">
        <w:rPr>
          <w:rFonts w:ascii="Times New Roman" w:hAnsi="Times New Roman" w:cs="Times New Roman"/>
          <w:lang w:val="en-US"/>
        </w:rPr>
        <w:t>Unit</w:t>
      </w:r>
      <w:r w:rsidR="00B92BFC" w:rsidRPr="001D36B5">
        <w:rPr>
          <w:rFonts w:ascii="Times New Roman" w:hAnsi="Times New Roman" w:cs="Times New Roman"/>
          <w:lang w:val="en-US"/>
        </w:rPr>
        <w:t xml:space="preserve"> </w:t>
      </w:r>
      <w:r w:rsidR="00241E85" w:rsidRPr="001D36B5">
        <w:rPr>
          <w:rFonts w:ascii="Times New Roman" w:hAnsi="Times New Roman" w:cs="Times New Roman"/>
          <w:lang w:val="en-US"/>
        </w:rPr>
        <w:t>cell design of TPMS structures</w:t>
      </w:r>
    </w:p>
    <w:p w14:paraId="1D35BB40" w14:textId="24DA3AEC" w:rsidR="00B92BFC" w:rsidRPr="00055A6B" w:rsidRDefault="00B92BFC" w:rsidP="00EF1FD7">
      <w:pPr>
        <w:pStyle w:val="BodytextIndented"/>
        <w:spacing w:after="120"/>
        <w:ind w:firstLine="288"/>
        <w:rPr>
          <w:rFonts w:ascii="Times New Roman" w:hAnsi="Times New Roman"/>
        </w:rPr>
      </w:pPr>
      <w:r w:rsidRPr="1B31076A">
        <w:rPr>
          <w:rFonts w:ascii="Times New Roman" w:hAnsi="Times New Roman"/>
        </w:rPr>
        <w:t xml:space="preserve">For the </w:t>
      </w:r>
      <w:r w:rsidR="007A7489" w:rsidRPr="1B31076A">
        <w:rPr>
          <w:rFonts w:ascii="Times New Roman" w:hAnsi="Times New Roman"/>
        </w:rPr>
        <w:t>t</w:t>
      </w:r>
      <w:r w:rsidRPr="1B31076A">
        <w:rPr>
          <w:rFonts w:ascii="Times New Roman" w:hAnsi="Times New Roman"/>
        </w:rPr>
        <w:t xml:space="preserve">ensile test </w:t>
      </w:r>
      <w:r w:rsidR="00B11857" w:rsidRPr="1B31076A">
        <w:rPr>
          <w:rFonts w:ascii="Times New Roman" w:hAnsi="Times New Roman"/>
        </w:rPr>
        <w:t>specimen,</w:t>
      </w:r>
      <w:r w:rsidRPr="1B31076A">
        <w:rPr>
          <w:rFonts w:ascii="Times New Roman" w:hAnsi="Times New Roman"/>
        </w:rPr>
        <w:t xml:space="preserve"> the gauge length area </w:t>
      </w:r>
      <w:r w:rsidR="00B6691E" w:rsidRPr="1B31076A">
        <w:rPr>
          <w:rFonts w:ascii="Times New Roman" w:hAnsi="Times New Roman"/>
        </w:rPr>
        <w:t>of the specimen</w:t>
      </w:r>
      <w:r w:rsidR="007A7489" w:rsidRPr="1B31076A">
        <w:rPr>
          <w:rFonts w:ascii="Times New Roman" w:hAnsi="Times New Roman"/>
        </w:rPr>
        <w:t xml:space="preserve"> </w:t>
      </w:r>
      <w:r w:rsidRPr="1B31076A">
        <w:rPr>
          <w:rFonts w:ascii="Times New Roman" w:hAnsi="Times New Roman"/>
        </w:rPr>
        <w:t xml:space="preserve">is considered for the generation of </w:t>
      </w:r>
      <w:r w:rsidR="00D210F0">
        <w:rPr>
          <w:rFonts w:ascii="Times New Roman" w:hAnsi="Times New Roman"/>
        </w:rPr>
        <w:t xml:space="preserve">the </w:t>
      </w:r>
      <w:r w:rsidRPr="1B31076A">
        <w:rPr>
          <w:rFonts w:ascii="Times New Roman" w:hAnsi="Times New Roman"/>
        </w:rPr>
        <w:t xml:space="preserve">TPMS structure. </w:t>
      </w:r>
      <w:r w:rsidR="00294213" w:rsidRPr="1B31076A">
        <w:rPr>
          <w:rFonts w:ascii="Times New Roman" w:hAnsi="Times New Roman"/>
        </w:rPr>
        <w:t>Whereas for the</w:t>
      </w:r>
      <w:r w:rsidR="00EA1706" w:rsidRPr="1B31076A">
        <w:rPr>
          <w:rFonts w:ascii="Times New Roman" w:hAnsi="Times New Roman"/>
        </w:rPr>
        <w:t xml:space="preserve"> compression test, the whole geometry</w:t>
      </w:r>
      <w:r w:rsidR="00294213" w:rsidRPr="1B31076A">
        <w:rPr>
          <w:rFonts w:ascii="Times New Roman" w:hAnsi="Times New Roman"/>
        </w:rPr>
        <w:t xml:space="preserve"> </w:t>
      </w:r>
      <w:r w:rsidR="00EA1706" w:rsidRPr="1B31076A">
        <w:rPr>
          <w:rFonts w:ascii="Times New Roman" w:hAnsi="Times New Roman"/>
        </w:rPr>
        <w:t xml:space="preserve">is considered. The lattices were constructed through repeating the unit cells </w:t>
      </w:r>
      <w:r w:rsidR="000D4EB2" w:rsidRPr="1B31076A">
        <w:rPr>
          <w:rFonts w:ascii="Times New Roman" w:hAnsi="Times New Roman"/>
        </w:rPr>
        <w:t xml:space="preserve">through the part geometry. </w:t>
      </w:r>
      <w:r w:rsidR="005F28A9" w:rsidRPr="1B31076A">
        <w:rPr>
          <w:rFonts w:ascii="Times New Roman" w:hAnsi="Times New Roman"/>
        </w:rPr>
        <w:t>T</w:t>
      </w:r>
      <w:r w:rsidR="000D4EB2" w:rsidRPr="1B31076A">
        <w:rPr>
          <w:rFonts w:ascii="Times New Roman" w:hAnsi="Times New Roman"/>
        </w:rPr>
        <w:t>he</w:t>
      </w:r>
      <w:r w:rsidR="005F28A9" w:rsidRPr="1B31076A">
        <w:rPr>
          <w:rFonts w:ascii="Times New Roman" w:hAnsi="Times New Roman"/>
        </w:rPr>
        <w:t xml:space="preserve"> uniform structure </w:t>
      </w:r>
      <w:r w:rsidR="00C0031F" w:rsidRPr="1B31076A">
        <w:rPr>
          <w:rFonts w:ascii="Times New Roman" w:hAnsi="Times New Roman"/>
        </w:rPr>
        <w:t>wa</w:t>
      </w:r>
      <w:r w:rsidR="005F28A9" w:rsidRPr="1B31076A">
        <w:rPr>
          <w:rFonts w:ascii="Times New Roman" w:hAnsi="Times New Roman"/>
        </w:rPr>
        <w:t xml:space="preserve">s </w:t>
      </w:r>
      <w:r w:rsidR="002D11B9" w:rsidRPr="1B31076A">
        <w:rPr>
          <w:rFonts w:ascii="Times New Roman" w:hAnsi="Times New Roman"/>
        </w:rPr>
        <w:t>designed to have</w:t>
      </w:r>
      <w:r w:rsidR="005F28A9" w:rsidRPr="1B31076A">
        <w:rPr>
          <w:rFonts w:ascii="Times New Roman" w:hAnsi="Times New Roman"/>
        </w:rPr>
        <w:t xml:space="preserve"> </w:t>
      </w:r>
      <w:r w:rsidR="00D210F0">
        <w:rPr>
          <w:rFonts w:ascii="Times New Roman" w:hAnsi="Times New Roman"/>
        </w:rPr>
        <w:t xml:space="preserve">a </w:t>
      </w:r>
      <w:r w:rsidR="005F28A9" w:rsidRPr="1B31076A">
        <w:rPr>
          <w:rFonts w:ascii="Times New Roman" w:hAnsi="Times New Roman"/>
        </w:rPr>
        <w:t xml:space="preserve">wall thickness </w:t>
      </w:r>
      <w:r w:rsidR="002D11B9" w:rsidRPr="1B31076A">
        <w:rPr>
          <w:rFonts w:ascii="Times New Roman" w:hAnsi="Times New Roman"/>
        </w:rPr>
        <w:t xml:space="preserve">of 0.3. </w:t>
      </w:r>
      <w:r w:rsidR="00016FFD" w:rsidRPr="1B31076A">
        <w:rPr>
          <w:rFonts w:ascii="Times New Roman" w:hAnsi="Times New Roman"/>
        </w:rPr>
        <w:t xml:space="preserve">The graded structure was built with a linear and continuous variation in wall thickness, ranging from 0.2 to 0.5 mm in the </w:t>
      </w:r>
      <w:r w:rsidR="34F1919B" w:rsidRPr="36A0EC17">
        <w:rPr>
          <w:rFonts w:ascii="Times New Roman" w:hAnsi="Times New Roman"/>
        </w:rPr>
        <w:t xml:space="preserve">building's </w:t>
      </w:r>
      <w:r w:rsidR="00016FFD" w:rsidRPr="1B31076A">
        <w:rPr>
          <w:rFonts w:ascii="Times New Roman" w:hAnsi="Times New Roman"/>
        </w:rPr>
        <w:t>direction during the SLA printing process.</w:t>
      </w:r>
      <w:r w:rsidR="00496FB0" w:rsidRPr="1B31076A">
        <w:rPr>
          <w:rFonts w:ascii="Times New Roman" w:hAnsi="Times New Roman"/>
        </w:rPr>
        <w:t xml:space="preserve"> Designed </w:t>
      </w:r>
      <w:r w:rsidR="003F0AC8" w:rsidRPr="1B31076A">
        <w:rPr>
          <w:rFonts w:ascii="Times New Roman" w:hAnsi="Times New Roman"/>
        </w:rPr>
        <w:t xml:space="preserve">CAD models of the tensile and compression </w:t>
      </w:r>
      <w:r w:rsidR="00D210F0">
        <w:rPr>
          <w:rFonts w:ascii="Times New Roman" w:hAnsi="Times New Roman"/>
        </w:rPr>
        <w:t>specimens</w:t>
      </w:r>
      <w:r w:rsidR="00D210F0" w:rsidRPr="1B31076A">
        <w:rPr>
          <w:rFonts w:ascii="Times New Roman" w:hAnsi="Times New Roman"/>
        </w:rPr>
        <w:t xml:space="preserve"> </w:t>
      </w:r>
      <w:r w:rsidR="532FF33B" w:rsidRPr="1B31076A">
        <w:rPr>
          <w:rFonts w:ascii="Times New Roman" w:hAnsi="Times New Roman"/>
        </w:rPr>
        <w:t>are</w:t>
      </w:r>
      <w:r w:rsidR="003F0AC8" w:rsidRPr="1B31076A">
        <w:rPr>
          <w:rFonts w:ascii="Times New Roman" w:hAnsi="Times New Roman"/>
        </w:rPr>
        <w:t xml:space="preserve"> seen </w:t>
      </w:r>
      <w:r w:rsidR="00397D17">
        <w:rPr>
          <w:rFonts w:ascii="Times New Roman" w:hAnsi="Times New Roman"/>
        </w:rPr>
        <w:t>in</w:t>
      </w:r>
      <w:r w:rsidR="00397D17" w:rsidRPr="1B31076A">
        <w:rPr>
          <w:rFonts w:ascii="Times New Roman" w:hAnsi="Times New Roman"/>
        </w:rPr>
        <w:t xml:space="preserve"> </w:t>
      </w:r>
      <w:r w:rsidR="003F0AC8" w:rsidRPr="009002F2">
        <w:rPr>
          <w:rFonts w:ascii="Times New Roman" w:hAnsi="Times New Roman"/>
          <w:color w:val="000000" w:themeColor="text1"/>
        </w:rPr>
        <w:t>Figure 2 and Figure 3</w:t>
      </w:r>
      <w:r w:rsidR="56DCE5CC" w:rsidRPr="79DC9706">
        <w:rPr>
          <w:rFonts w:ascii="Times New Roman" w:hAnsi="Times New Roman"/>
          <w:color w:val="000000" w:themeColor="text1"/>
        </w:rPr>
        <w:t>,</w:t>
      </w:r>
      <w:r w:rsidR="003F0AC8" w:rsidRPr="1B31076A">
        <w:rPr>
          <w:rFonts w:ascii="Times New Roman" w:hAnsi="Times New Roman"/>
        </w:rPr>
        <w:t xml:space="preserve"> respectively. </w:t>
      </w:r>
    </w:p>
    <w:p w14:paraId="7FD319E4" w14:textId="6393C795" w:rsidR="005C4EC6" w:rsidRPr="00055A6B" w:rsidRDefault="00C55F93" w:rsidP="009002F2">
      <w:pPr>
        <w:spacing w:after="120" w:line="240" w:lineRule="auto"/>
        <w:ind w:firstLine="706"/>
        <w:jc w:val="center"/>
        <w:rPr>
          <w:rFonts w:ascii="Times New Roman" w:hAnsi="Times New Roman" w:cs="Times New Roman"/>
        </w:rPr>
      </w:pPr>
      <w:r w:rsidRPr="00055A6B">
        <w:rPr>
          <w:rFonts w:ascii="Times New Roman" w:hAnsi="Times New Roman" w:cs="Times New Roman"/>
          <w:noProof/>
        </w:rPr>
        <w:drawing>
          <wp:inline distT="0" distB="0" distL="0" distR="0" wp14:anchorId="28F18730" wp14:editId="37AC94F8">
            <wp:extent cx="4591041" cy="4430111"/>
            <wp:effectExtent l="0" t="0" r="635" b="8890"/>
            <wp:docPr id="21" name="Picture 21" descr="A diagram of a row of blue and green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diagram of a row of blue and green object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25518" cy="4463379"/>
                    </a:xfrm>
                    <a:prstGeom prst="rect">
                      <a:avLst/>
                    </a:prstGeom>
                  </pic:spPr>
                </pic:pic>
              </a:graphicData>
            </a:graphic>
          </wp:inline>
        </w:drawing>
      </w:r>
    </w:p>
    <w:p w14:paraId="55DDC613" w14:textId="71BC1D41" w:rsidR="005C4EC6" w:rsidRPr="009002F2" w:rsidRDefault="003C6DB4" w:rsidP="001D36B5">
      <w:pPr>
        <w:spacing w:line="240" w:lineRule="auto"/>
        <w:ind w:firstLine="708"/>
        <w:jc w:val="center"/>
        <w:rPr>
          <w:rFonts w:ascii="Times New Roman" w:hAnsi="Times New Roman" w:cs="Times New Roman"/>
          <w:lang w:val="en-US"/>
        </w:rPr>
      </w:pPr>
      <w:r w:rsidRPr="001D36B5">
        <w:rPr>
          <w:rFonts w:ascii="Times New Roman" w:hAnsi="Times New Roman" w:cs="Times New Roman"/>
          <w:b/>
          <w:bCs/>
          <w:lang w:val="en-US"/>
        </w:rPr>
        <w:t>Figure</w:t>
      </w:r>
      <w:r w:rsidR="00B11857" w:rsidRPr="001D36B5">
        <w:rPr>
          <w:rFonts w:ascii="Times New Roman" w:hAnsi="Times New Roman" w:cs="Times New Roman"/>
          <w:b/>
          <w:bCs/>
          <w:lang w:val="en-US"/>
        </w:rPr>
        <w:t xml:space="preserve"> </w:t>
      </w:r>
      <w:r w:rsidR="00F31AA6" w:rsidRPr="001D36B5">
        <w:rPr>
          <w:rFonts w:ascii="Times New Roman" w:hAnsi="Times New Roman" w:cs="Times New Roman"/>
          <w:b/>
          <w:bCs/>
          <w:lang w:val="en-US"/>
        </w:rPr>
        <w:t>2</w:t>
      </w:r>
      <w:r w:rsidR="001D36B5" w:rsidRPr="001D36B5">
        <w:rPr>
          <w:rFonts w:ascii="Times New Roman" w:hAnsi="Times New Roman" w:cs="Times New Roman"/>
          <w:b/>
          <w:bCs/>
          <w:lang w:val="en-US"/>
        </w:rPr>
        <w:t>.</w:t>
      </w:r>
      <w:r w:rsidRPr="001D36B5">
        <w:rPr>
          <w:rFonts w:ascii="Times New Roman" w:hAnsi="Times New Roman" w:cs="Times New Roman"/>
          <w:lang w:val="en-US"/>
        </w:rPr>
        <w:t xml:space="preserve"> </w:t>
      </w:r>
      <w:r w:rsidR="007C36C4" w:rsidRPr="001D36B5">
        <w:rPr>
          <w:rFonts w:ascii="Times New Roman" w:hAnsi="Times New Roman" w:cs="Times New Roman"/>
          <w:lang w:val="en-US"/>
        </w:rPr>
        <w:t xml:space="preserve">CAD </w:t>
      </w:r>
      <w:r w:rsidR="00A936D2" w:rsidRPr="001D36B5">
        <w:rPr>
          <w:rFonts w:ascii="Times New Roman" w:hAnsi="Times New Roman" w:cs="Times New Roman"/>
          <w:lang w:val="en-US"/>
        </w:rPr>
        <w:t>Designed Tensile specimen</w:t>
      </w:r>
      <w:r w:rsidR="00E44A3B" w:rsidRPr="001D36B5">
        <w:rPr>
          <w:rFonts w:ascii="Times New Roman" w:hAnsi="Times New Roman" w:cs="Times New Roman"/>
          <w:lang w:val="en-US"/>
        </w:rPr>
        <w:t xml:space="preserve"> with TPMS generated at </w:t>
      </w:r>
      <w:r w:rsidR="00241E85" w:rsidRPr="001D36B5">
        <w:rPr>
          <w:rFonts w:ascii="Times New Roman" w:hAnsi="Times New Roman" w:cs="Times New Roman"/>
          <w:lang w:val="en-US"/>
        </w:rPr>
        <w:t>gauge</w:t>
      </w:r>
      <w:r w:rsidR="00241E85" w:rsidRPr="009002F2">
        <w:rPr>
          <w:rFonts w:ascii="Times New Roman" w:hAnsi="Times New Roman" w:cs="Times New Roman"/>
          <w:lang w:val="en-US"/>
        </w:rPr>
        <w:t xml:space="preserve"> length</w:t>
      </w:r>
    </w:p>
    <w:p w14:paraId="7A39FD14" w14:textId="1D3E3813" w:rsidR="00E03C88" w:rsidRPr="00055A6B" w:rsidRDefault="00A85BC0" w:rsidP="009002F2">
      <w:pPr>
        <w:spacing w:after="120" w:line="240" w:lineRule="auto"/>
        <w:jc w:val="center"/>
        <w:rPr>
          <w:rFonts w:ascii="Times New Roman" w:hAnsi="Times New Roman" w:cs="Times New Roman"/>
          <w:lang w:val="en-US"/>
        </w:rPr>
      </w:pPr>
      <w:r w:rsidRPr="00055A6B">
        <w:rPr>
          <w:rFonts w:ascii="Times New Roman" w:hAnsi="Times New Roman" w:cs="Times New Roman"/>
          <w:noProof/>
          <w:lang w:val="en-US"/>
        </w:rPr>
        <w:lastRenderedPageBreak/>
        <w:drawing>
          <wp:inline distT="0" distB="0" distL="0" distR="0" wp14:anchorId="76F9E13A" wp14:editId="3E02FAD5">
            <wp:extent cx="5578355" cy="1607343"/>
            <wp:effectExtent l="0" t="0" r="3810" b="0"/>
            <wp:docPr id="5" name="Picture 5" descr="A green cubes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een cubes with black 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30252" cy="1622296"/>
                    </a:xfrm>
                    <a:prstGeom prst="rect">
                      <a:avLst/>
                    </a:prstGeom>
                  </pic:spPr>
                </pic:pic>
              </a:graphicData>
            </a:graphic>
          </wp:inline>
        </w:drawing>
      </w:r>
    </w:p>
    <w:p w14:paraId="42BC34E5" w14:textId="71F54C5F" w:rsidR="00642139" w:rsidRPr="00055A6B" w:rsidRDefault="00A85BC0" w:rsidP="00FA29DD">
      <w:pPr>
        <w:spacing w:line="240" w:lineRule="auto"/>
        <w:jc w:val="center"/>
        <w:rPr>
          <w:rFonts w:ascii="Times New Roman" w:hAnsi="Times New Roman" w:cs="Times New Roman"/>
          <w:lang w:val="en-US"/>
        </w:rPr>
      </w:pPr>
      <w:r w:rsidRPr="001D36B5">
        <w:rPr>
          <w:rFonts w:ascii="Times New Roman" w:hAnsi="Times New Roman" w:cs="Times New Roman"/>
          <w:b/>
          <w:bCs/>
          <w:lang w:val="en-US"/>
        </w:rPr>
        <w:t>Figure 3</w:t>
      </w:r>
      <w:r w:rsidR="001D0084">
        <w:rPr>
          <w:rFonts w:ascii="Times New Roman" w:hAnsi="Times New Roman" w:cs="Times New Roman"/>
          <w:b/>
          <w:bCs/>
          <w:lang w:val="en-US"/>
        </w:rPr>
        <w:t>.</w:t>
      </w:r>
      <w:r w:rsidRPr="001D36B5">
        <w:rPr>
          <w:rFonts w:ascii="Times New Roman" w:hAnsi="Times New Roman" w:cs="Times New Roman"/>
          <w:lang w:val="en-US"/>
        </w:rPr>
        <w:t xml:space="preserve"> </w:t>
      </w:r>
      <w:r w:rsidR="001D0084">
        <w:rPr>
          <w:rFonts w:ascii="Times New Roman" w:hAnsi="Times New Roman" w:cs="Times New Roman"/>
          <w:lang w:val="en-US"/>
        </w:rPr>
        <w:t>CAD-designed</w:t>
      </w:r>
      <w:r w:rsidR="007C36C4" w:rsidRPr="001D36B5">
        <w:rPr>
          <w:rFonts w:ascii="Times New Roman" w:hAnsi="Times New Roman" w:cs="Times New Roman"/>
          <w:lang w:val="en-US"/>
        </w:rPr>
        <w:t xml:space="preserve"> </w:t>
      </w:r>
      <w:r w:rsidRPr="001D36B5">
        <w:rPr>
          <w:rFonts w:ascii="Times New Roman" w:hAnsi="Times New Roman" w:cs="Times New Roman"/>
          <w:lang w:val="en-US"/>
        </w:rPr>
        <w:t>models of compression</w:t>
      </w:r>
      <w:r w:rsidR="007C36C4" w:rsidRPr="001D36B5">
        <w:rPr>
          <w:rFonts w:ascii="Times New Roman" w:hAnsi="Times New Roman" w:cs="Times New Roman"/>
          <w:lang w:val="en-US"/>
        </w:rPr>
        <w:t xml:space="preserve"> test </w:t>
      </w:r>
      <w:r w:rsidR="00F75415">
        <w:rPr>
          <w:rFonts w:ascii="Times New Roman" w:hAnsi="Times New Roman" w:cs="Times New Roman"/>
          <w:lang w:val="en-US"/>
        </w:rPr>
        <w:t>specimens</w:t>
      </w:r>
      <w:r w:rsidR="00BF041A" w:rsidRPr="001D36B5">
        <w:rPr>
          <w:rFonts w:ascii="Times New Roman" w:hAnsi="Times New Roman" w:cs="Times New Roman"/>
          <w:lang w:val="en-US"/>
        </w:rPr>
        <w:t>.</w:t>
      </w:r>
    </w:p>
    <w:p w14:paraId="15BE0CC1" w14:textId="6883FBF6" w:rsidR="00902F01" w:rsidRPr="001D36B5" w:rsidRDefault="005C3ECA" w:rsidP="009002F2">
      <w:pPr>
        <w:pStyle w:val="ListParagraph"/>
        <w:numPr>
          <w:ilvl w:val="1"/>
          <w:numId w:val="12"/>
        </w:numPr>
        <w:spacing w:before="240" w:after="0" w:line="276" w:lineRule="auto"/>
        <w:rPr>
          <w:rFonts w:ascii="Times New Roman" w:hAnsi="Times New Roman" w:cs="Times New Roman"/>
          <w:b/>
          <w:bCs/>
          <w:i/>
          <w:iCs/>
          <w:lang w:val="en-US"/>
        </w:rPr>
      </w:pPr>
      <w:r w:rsidRPr="001D36B5">
        <w:rPr>
          <w:rFonts w:ascii="Times New Roman" w:hAnsi="Times New Roman" w:cs="Times New Roman"/>
          <w:i/>
          <w:iCs/>
          <w:lang w:val="en-US"/>
        </w:rPr>
        <w:t>SLA</w:t>
      </w:r>
      <w:r w:rsidR="00902F01" w:rsidRPr="001D36B5">
        <w:rPr>
          <w:rFonts w:ascii="Times New Roman" w:hAnsi="Times New Roman" w:cs="Times New Roman"/>
          <w:i/>
          <w:iCs/>
          <w:lang w:val="en-US"/>
        </w:rPr>
        <w:t xml:space="preserve"> 3D Printing </w:t>
      </w:r>
    </w:p>
    <w:p w14:paraId="29D75BA9" w14:textId="62C21944" w:rsidR="00DA0921" w:rsidRPr="001D36B5" w:rsidRDefault="00E54A2A" w:rsidP="00AB5A8C">
      <w:pPr>
        <w:spacing w:line="240" w:lineRule="auto"/>
        <w:jc w:val="both"/>
        <w:rPr>
          <w:rFonts w:ascii="Times New Roman" w:hAnsi="Times New Roman" w:cs="Times New Roman"/>
          <w:b/>
          <w:bCs/>
          <w:lang w:val="en-US"/>
        </w:rPr>
      </w:pPr>
      <w:r w:rsidRPr="00055A6B">
        <w:rPr>
          <w:rFonts w:ascii="Times New Roman" w:hAnsi="Times New Roman" w:cs="Times New Roman"/>
          <w:lang w:val="en-US"/>
        </w:rPr>
        <w:t xml:space="preserve">The 3D printer used was a Formlabs Form </w:t>
      </w:r>
      <w:r w:rsidR="00351443" w:rsidRPr="00055A6B">
        <w:rPr>
          <w:rFonts w:ascii="Times New Roman" w:hAnsi="Times New Roman" w:cs="Times New Roman"/>
          <w:lang w:val="en-US"/>
        </w:rPr>
        <w:t>3B+</w:t>
      </w:r>
      <w:r w:rsidRPr="00055A6B">
        <w:rPr>
          <w:rFonts w:ascii="Times New Roman" w:hAnsi="Times New Roman" w:cs="Times New Roman"/>
          <w:lang w:val="en-US"/>
        </w:rPr>
        <w:t xml:space="preserve"> (Formlabs Ohio Inc., Millbury, OH, USA) vat photopolymerization 3D printer with Formlabs Tank LT. The preparation of the necessary </w:t>
      </w:r>
      <w:proofErr w:type="spellStart"/>
      <w:r w:rsidRPr="00055A6B">
        <w:rPr>
          <w:rFonts w:ascii="Times New Roman" w:hAnsi="Times New Roman" w:cs="Times New Roman"/>
          <w:lang w:val="en-US"/>
        </w:rPr>
        <w:t>G</w:t>
      </w:r>
      <w:r w:rsidR="006B66B4" w:rsidRPr="00055A6B">
        <w:rPr>
          <w:rFonts w:ascii="Times New Roman" w:hAnsi="Times New Roman" w:cs="Times New Roman"/>
          <w:lang w:val="en-US"/>
        </w:rPr>
        <w:t>C</w:t>
      </w:r>
      <w:r w:rsidRPr="00055A6B">
        <w:rPr>
          <w:rFonts w:ascii="Times New Roman" w:hAnsi="Times New Roman" w:cs="Times New Roman"/>
          <w:lang w:val="en-US"/>
        </w:rPr>
        <w:t>ode</w:t>
      </w:r>
      <w:proofErr w:type="spellEnd"/>
      <w:r w:rsidRPr="00055A6B">
        <w:rPr>
          <w:rFonts w:ascii="Times New Roman" w:hAnsi="Times New Roman" w:cs="Times New Roman"/>
          <w:lang w:val="en-US"/>
        </w:rPr>
        <w:t xml:space="preserve"> and the slicing process was implemented on the Preform 3.16 software tool. Biomed Clear resin was 3D printed with 100 µm layer height for every case tested. The specimens were </w:t>
      </w:r>
      <w:r w:rsidR="00D574E4">
        <w:rPr>
          <w:rFonts w:ascii="Times New Roman" w:hAnsi="Times New Roman" w:cs="Times New Roman"/>
          <w:lang w:val="en-US"/>
        </w:rPr>
        <w:t>additively manufactured</w:t>
      </w:r>
      <w:r w:rsidRPr="00055A6B">
        <w:rPr>
          <w:rFonts w:ascii="Times New Roman" w:hAnsi="Times New Roman" w:cs="Times New Roman"/>
          <w:lang w:val="en-US"/>
        </w:rPr>
        <w:t xml:space="preserve"> with a horizontal orientation on the </w:t>
      </w:r>
      <w:r w:rsidR="00A261B6" w:rsidRPr="00055A6B">
        <w:rPr>
          <w:rFonts w:ascii="Times New Roman" w:hAnsi="Times New Roman" w:cs="Times New Roman"/>
          <w:lang w:val="en-US"/>
        </w:rPr>
        <w:t xml:space="preserve">build plate. </w:t>
      </w:r>
      <w:r w:rsidRPr="00055A6B">
        <w:rPr>
          <w:rFonts w:ascii="Times New Roman" w:hAnsi="Times New Roman" w:cs="Times New Roman"/>
          <w:lang w:val="en-US"/>
        </w:rPr>
        <w:t xml:space="preserve">After the 3D-printing process was completed, specimens were washed in a 99% pure isopropyl alcohol (IPA) solution for 15 min and dried for 5 min at room temperature and ambient conditions (this method was repeated twice), according to Formlabs specifications and guidelines. When the IPA cleaning process of the specimens was completed, a post-curing period of 60 min at 60 </w:t>
      </w:r>
      <w:r w:rsidRPr="00055A6B">
        <w:rPr>
          <w:rFonts w:ascii="Times New Roman" w:hAnsi="Times New Roman" w:cs="Times New Roman"/>
          <w:vertAlign w:val="superscript"/>
          <w:lang w:val="en-US"/>
        </w:rPr>
        <w:t>◦</w:t>
      </w:r>
      <w:r w:rsidRPr="00055A6B">
        <w:rPr>
          <w:rFonts w:ascii="Times New Roman" w:hAnsi="Times New Roman" w:cs="Times New Roman"/>
          <w:lang w:val="en-US"/>
        </w:rPr>
        <w:t xml:space="preserve">C took place. Formlabs Form Wash and Form Cure (Formlabs Ohio Inc., Millbury, OH, USA) equipment </w:t>
      </w:r>
      <w:r w:rsidR="008B3824">
        <w:rPr>
          <w:rFonts w:ascii="Times New Roman" w:hAnsi="Times New Roman" w:cs="Times New Roman"/>
          <w:lang w:val="en-US"/>
        </w:rPr>
        <w:t>have</w:t>
      </w:r>
      <w:r w:rsidR="008B3824" w:rsidRPr="00055A6B">
        <w:rPr>
          <w:rFonts w:ascii="Times New Roman" w:hAnsi="Times New Roman" w:cs="Times New Roman"/>
          <w:lang w:val="en-US"/>
        </w:rPr>
        <w:t xml:space="preserve"> </w:t>
      </w:r>
      <w:r w:rsidRPr="00055A6B">
        <w:rPr>
          <w:rFonts w:ascii="Times New Roman" w:hAnsi="Times New Roman" w:cs="Times New Roman"/>
          <w:lang w:val="en-US"/>
        </w:rPr>
        <w:t>been used for the washing and the post-curing processes, respectively</w:t>
      </w:r>
      <w:r w:rsidR="00DA0921" w:rsidRPr="00055A6B">
        <w:rPr>
          <w:rFonts w:ascii="Times New Roman" w:hAnsi="Times New Roman" w:cs="Times New Roman"/>
          <w:lang w:val="en-US"/>
        </w:rPr>
        <w:t>.</w:t>
      </w:r>
      <w:r w:rsidR="0064716B" w:rsidRPr="00055A6B">
        <w:rPr>
          <w:rFonts w:ascii="Times New Roman" w:hAnsi="Times New Roman" w:cs="Times New Roman"/>
          <w:lang w:val="en-US"/>
        </w:rPr>
        <w:t xml:space="preserve"> Form 3B+ is equipped with </w:t>
      </w:r>
      <w:r w:rsidR="00F75415">
        <w:rPr>
          <w:rFonts w:ascii="Times New Roman" w:hAnsi="Times New Roman" w:cs="Times New Roman"/>
          <w:lang w:val="en-US"/>
        </w:rPr>
        <w:t xml:space="preserve">a </w:t>
      </w:r>
      <w:r w:rsidR="0064716B" w:rsidRPr="00055A6B">
        <w:rPr>
          <w:rFonts w:ascii="Times New Roman" w:hAnsi="Times New Roman" w:cs="Times New Roman"/>
          <w:lang w:val="en-US"/>
        </w:rPr>
        <w:t>405 nm UV laser</w:t>
      </w:r>
      <w:r w:rsidR="005D00CD" w:rsidRPr="00055A6B">
        <w:rPr>
          <w:rFonts w:ascii="Times New Roman" w:hAnsi="Times New Roman" w:cs="Times New Roman"/>
          <w:lang w:val="en-US"/>
        </w:rPr>
        <w:t xml:space="preserve">. Three duplicates of each specimen type </w:t>
      </w:r>
      <w:r w:rsidR="00C95152" w:rsidRPr="00055A6B">
        <w:rPr>
          <w:rFonts w:ascii="Times New Roman" w:hAnsi="Times New Roman" w:cs="Times New Roman"/>
          <w:lang w:val="en-US"/>
        </w:rPr>
        <w:t>are</w:t>
      </w:r>
      <w:r w:rsidR="005D00CD" w:rsidRPr="00055A6B">
        <w:rPr>
          <w:rFonts w:ascii="Times New Roman" w:hAnsi="Times New Roman" w:cs="Times New Roman"/>
          <w:lang w:val="en-US"/>
        </w:rPr>
        <w:t xml:space="preserve"> manufactured for testing.</w:t>
      </w:r>
    </w:p>
    <w:tbl>
      <w:tblPr>
        <w:tblStyle w:val="PlainTable2"/>
        <w:tblW w:w="0" w:type="auto"/>
        <w:jc w:val="center"/>
        <w:tblBorders>
          <w:top w:val="single" w:sz="4" w:space="0" w:color="auto"/>
          <w:bottom w:val="single" w:sz="4" w:space="0" w:color="auto"/>
        </w:tblBorders>
        <w:tblLook w:val="04A0" w:firstRow="1" w:lastRow="0" w:firstColumn="1" w:lastColumn="0" w:noHBand="0" w:noVBand="1"/>
      </w:tblPr>
      <w:tblGrid>
        <w:gridCol w:w="2997"/>
        <w:gridCol w:w="2398"/>
      </w:tblGrid>
      <w:tr w:rsidR="00AB5A8C" w:rsidRPr="00055A6B" w14:paraId="7D69E659" w14:textId="77777777" w:rsidTr="00535058">
        <w:trPr>
          <w:cnfStyle w:val="100000000000" w:firstRow="1" w:lastRow="0" w:firstColumn="0" w:lastColumn="0" w:oddVBand="0" w:evenVBand="0" w:oddHBand="0" w:evenHBand="0" w:firstRowFirstColumn="0" w:firstRowLastColumn="0" w:lastRowFirstColumn="0" w:lastRowLastColumn="0"/>
          <w:trHeight w:val="202"/>
          <w:jc w:val="center"/>
        </w:trPr>
        <w:tc>
          <w:tcPr>
            <w:cnfStyle w:val="001000000000" w:firstRow="0" w:lastRow="0" w:firstColumn="1" w:lastColumn="0" w:oddVBand="0" w:evenVBand="0" w:oddHBand="0" w:evenHBand="0" w:firstRowFirstColumn="0" w:firstRowLastColumn="0" w:lastRowFirstColumn="0" w:lastRowLastColumn="0"/>
            <w:tcW w:w="5395" w:type="dxa"/>
            <w:gridSpan w:val="2"/>
            <w:tcBorders>
              <w:top w:val="nil"/>
              <w:bottom w:val="single" w:sz="4" w:space="0" w:color="auto"/>
            </w:tcBorders>
          </w:tcPr>
          <w:p w14:paraId="2480D4A1" w14:textId="711062EE" w:rsidR="00AB5A8C" w:rsidRPr="00FA29DD" w:rsidRDefault="00AB5A8C" w:rsidP="00AB5A8C">
            <w:pPr>
              <w:spacing w:before="120" w:after="120"/>
              <w:jc w:val="center"/>
              <w:rPr>
                <w:rFonts w:ascii="Times New Roman" w:hAnsi="Times New Roman" w:cs="Times New Roman"/>
              </w:rPr>
            </w:pPr>
            <w:r w:rsidRPr="001D36B5">
              <w:rPr>
                <w:rFonts w:ascii="Times New Roman" w:hAnsi="Times New Roman" w:cs="Times New Roman"/>
                <w:lang w:val="en-US"/>
              </w:rPr>
              <w:t>Table 3</w:t>
            </w:r>
            <w:r>
              <w:rPr>
                <w:rFonts w:ascii="Times New Roman" w:hAnsi="Times New Roman" w:cs="Times New Roman"/>
                <w:lang w:val="en-US"/>
              </w:rPr>
              <w:t>.</w:t>
            </w:r>
            <w:r w:rsidRPr="001D36B5">
              <w:rPr>
                <w:rFonts w:ascii="Times New Roman" w:hAnsi="Times New Roman" w:cs="Times New Roman"/>
                <w:lang w:val="en-US"/>
              </w:rPr>
              <w:t xml:space="preserve"> </w:t>
            </w:r>
            <w:r w:rsidRPr="00AB5A8C">
              <w:rPr>
                <w:rFonts w:ascii="Times New Roman" w:hAnsi="Times New Roman" w:cs="Times New Roman"/>
                <w:b w:val="0"/>
                <w:bCs w:val="0"/>
                <w:lang w:val="en-US"/>
              </w:rPr>
              <w:t>SLA 3D Printing parameter</w:t>
            </w:r>
          </w:p>
        </w:tc>
      </w:tr>
      <w:tr w:rsidR="00DA0921" w:rsidRPr="00055A6B" w14:paraId="1CDE3F38" w14:textId="77777777" w:rsidTr="00D574E3">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997" w:type="dxa"/>
            <w:tcBorders>
              <w:top w:val="single" w:sz="4" w:space="0" w:color="auto"/>
              <w:bottom w:val="single" w:sz="4" w:space="0" w:color="auto"/>
            </w:tcBorders>
          </w:tcPr>
          <w:p w14:paraId="5FE290FF" w14:textId="77777777" w:rsidR="00DA0921" w:rsidRPr="00A615CF" w:rsidRDefault="00DA0921" w:rsidP="0068689B">
            <w:pPr>
              <w:spacing w:before="120" w:after="120"/>
              <w:rPr>
                <w:rFonts w:ascii="Times New Roman" w:hAnsi="Times New Roman" w:cs="Times New Roman"/>
                <w:b w:val="0"/>
                <w:bCs w:val="0"/>
              </w:rPr>
            </w:pPr>
            <w:r w:rsidRPr="00A615CF">
              <w:rPr>
                <w:rFonts w:ascii="Times New Roman" w:hAnsi="Times New Roman" w:cs="Times New Roman"/>
                <w:b w:val="0"/>
                <w:bCs w:val="0"/>
              </w:rPr>
              <w:t>Parameter</w:t>
            </w:r>
          </w:p>
        </w:tc>
        <w:tc>
          <w:tcPr>
            <w:tcW w:w="2398" w:type="dxa"/>
            <w:tcBorders>
              <w:top w:val="single" w:sz="4" w:space="0" w:color="auto"/>
              <w:bottom w:val="single" w:sz="4" w:space="0" w:color="auto"/>
            </w:tcBorders>
          </w:tcPr>
          <w:p w14:paraId="0FA08A17" w14:textId="77777777" w:rsidR="00DA0921" w:rsidRPr="00A615CF" w:rsidRDefault="00DA0921" w:rsidP="0068689B">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615CF">
              <w:rPr>
                <w:rFonts w:ascii="Times New Roman" w:hAnsi="Times New Roman" w:cs="Times New Roman"/>
              </w:rPr>
              <w:t>Value</w:t>
            </w:r>
          </w:p>
        </w:tc>
      </w:tr>
      <w:tr w:rsidR="00DA0921" w:rsidRPr="00055A6B" w14:paraId="43EA0371" w14:textId="77777777" w:rsidTr="00FA29DD">
        <w:trPr>
          <w:trHeight w:val="336"/>
          <w:jc w:val="center"/>
        </w:trPr>
        <w:tc>
          <w:tcPr>
            <w:cnfStyle w:val="001000000000" w:firstRow="0" w:lastRow="0" w:firstColumn="1" w:lastColumn="0" w:oddVBand="0" w:evenVBand="0" w:oddHBand="0" w:evenHBand="0" w:firstRowFirstColumn="0" w:firstRowLastColumn="0" w:lastRowFirstColumn="0" w:lastRowLastColumn="0"/>
            <w:tcW w:w="2997" w:type="dxa"/>
            <w:tcBorders>
              <w:top w:val="single" w:sz="4" w:space="0" w:color="auto"/>
            </w:tcBorders>
          </w:tcPr>
          <w:p w14:paraId="152BF6ED" w14:textId="77777777" w:rsidR="00DA0921" w:rsidRPr="00FA29DD" w:rsidRDefault="00DA0921" w:rsidP="00055A6B">
            <w:pPr>
              <w:rPr>
                <w:rFonts w:ascii="Times New Roman" w:hAnsi="Times New Roman" w:cs="Times New Roman"/>
                <w:b w:val="0"/>
                <w:bCs w:val="0"/>
              </w:rPr>
            </w:pPr>
            <w:proofErr w:type="spellStart"/>
            <w:r w:rsidRPr="00FA29DD">
              <w:rPr>
                <w:rFonts w:ascii="Times New Roman" w:hAnsi="Times New Roman" w:cs="Times New Roman"/>
                <w:b w:val="0"/>
                <w:bCs w:val="0"/>
              </w:rPr>
              <w:t>Slicing</w:t>
            </w:r>
            <w:proofErr w:type="spellEnd"/>
            <w:r w:rsidRPr="00FA29DD">
              <w:rPr>
                <w:rFonts w:ascii="Times New Roman" w:hAnsi="Times New Roman" w:cs="Times New Roman"/>
                <w:b w:val="0"/>
                <w:bCs w:val="0"/>
              </w:rPr>
              <w:t xml:space="preserve"> </w:t>
            </w:r>
            <w:proofErr w:type="gramStart"/>
            <w:r w:rsidRPr="00FA29DD">
              <w:rPr>
                <w:rFonts w:ascii="Times New Roman" w:hAnsi="Times New Roman" w:cs="Times New Roman"/>
                <w:b w:val="0"/>
                <w:bCs w:val="0"/>
              </w:rPr>
              <w:t>software</w:t>
            </w:r>
            <w:proofErr w:type="gramEnd"/>
            <w:r w:rsidRPr="00FA29DD">
              <w:rPr>
                <w:rFonts w:ascii="Times New Roman" w:hAnsi="Times New Roman" w:cs="Times New Roman"/>
                <w:b w:val="0"/>
                <w:bCs w:val="0"/>
              </w:rPr>
              <w:t xml:space="preserve"> </w:t>
            </w:r>
          </w:p>
        </w:tc>
        <w:tc>
          <w:tcPr>
            <w:tcW w:w="2398" w:type="dxa"/>
            <w:tcBorders>
              <w:top w:val="single" w:sz="4" w:space="0" w:color="auto"/>
            </w:tcBorders>
          </w:tcPr>
          <w:p w14:paraId="52ACA2AF" w14:textId="77777777" w:rsidR="00DA0921" w:rsidRPr="00055A6B" w:rsidRDefault="00DA0921" w:rsidP="00055A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55A6B">
              <w:rPr>
                <w:rFonts w:ascii="Times New Roman" w:hAnsi="Times New Roman" w:cs="Times New Roman"/>
              </w:rPr>
              <w:t>Preform v3.29</w:t>
            </w:r>
          </w:p>
        </w:tc>
      </w:tr>
      <w:tr w:rsidR="00DA0921" w:rsidRPr="00055A6B" w14:paraId="5B3BCA48" w14:textId="77777777" w:rsidTr="00FA29DD">
        <w:trPr>
          <w:cnfStyle w:val="000000100000" w:firstRow="0" w:lastRow="0" w:firstColumn="0" w:lastColumn="0" w:oddVBand="0" w:evenVBand="0" w:oddHBand="1" w:evenHBand="0" w:firstRowFirstColumn="0" w:firstRowLastColumn="0" w:lastRowFirstColumn="0" w:lastRowLastColumn="0"/>
          <w:trHeight w:val="336"/>
          <w:jc w:val="center"/>
        </w:trPr>
        <w:tc>
          <w:tcPr>
            <w:cnfStyle w:val="001000000000" w:firstRow="0" w:lastRow="0" w:firstColumn="1" w:lastColumn="0" w:oddVBand="0" w:evenVBand="0" w:oddHBand="0" w:evenHBand="0" w:firstRowFirstColumn="0" w:firstRowLastColumn="0" w:lastRowFirstColumn="0" w:lastRowLastColumn="0"/>
            <w:tcW w:w="2997" w:type="dxa"/>
          </w:tcPr>
          <w:p w14:paraId="0392E729" w14:textId="77777777" w:rsidR="00DA0921" w:rsidRPr="00FA29DD" w:rsidRDefault="00DA0921" w:rsidP="00055A6B">
            <w:pPr>
              <w:rPr>
                <w:rFonts w:ascii="Times New Roman" w:hAnsi="Times New Roman" w:cs="Times New Roman"/>
                <w:b w:val="0"/>
                <w:bCs w:val="0"/>
              </w:rPr>
            </w:pPr>
            <w:proofErr w:type="spellStart"/>
            <w:r w:rsidRPr="00FA29DD">
              <w:rPr>
                <w:rFonts w:ascii="Times New Roman" w:hAnsi="Times New Roman" w:cs="Times New Roman"/>
                <w:b w:val="0"/>
                <w:bCs w:val="0"/>
              </w:rPr>
              <w:t>Layer</w:t>
            </w:r>
            <w:proofErr w:type="spellEnd"/>
            <w:r w:rsidRPr="00FA29DD">
              <w:rPr>
                <w:rFonts w:ascii="Times New Roman" w:hAnsi="Times New Roman" w:cs="Times New Roman"/>
                <w:b w:val="0"/>
                <w:bCs w:val="0"/>
              </w:rPr>
              <w:t xml:space="preserve"> </w:t>
            </w:r>
            <w:proofErr w:type="spellStart"/>
            <w:r w:rsidRPr="00FA29DD">
              <w:rPr>
                <w:rFonts w:ascii="Times New Roman" w:hAnsi="Times New Roman" w:cs="Times New Roman"/>
                <w:b w:val="0"/>
                <w:bCs w:val="0"/>
              </w:rPr>
              <w:t>height</w:t>
            </w:r>
            <w:proofErr w:type="spellEnd"/>
            <w:r w:rsidRPr="00FA29DD">
              <w:rPr>
                <w:rFonts w:ascii="Times New Roman" w:hAnsi="Times New Roman" w:cs="Times New Roman"/>
                <w:b w:val="0"/>
                <w:bCs w:val="0"/>
              </w:rPr>
              <w:t xml:space="preserve"> </w:t>
            </w:r>
          </w:p>
        </w:tc>
        <w:tc>
          <w:tcPr>
            <w:tcW w:w="2398" w:type="dxa"/>
          </w:tcPr>
          <w:p w14:paraId="35BAD2F5" w14:textId="77777777" w:rsidR="00DA0921" w:rsidRPr="00055A6B" w:rsidRDefault="00DA0921" w:rsidP="00055A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55A6B">
              <w:rPr>
                <w:rFonts w:ascii="Times New Roman" w:hAnsi="Times New Roman" w:cs="Times New Roman"/>
              </w:rPr>
              <w:t xml:space="preserve">100 µm </w:t>
            </w:r>
          </w:p>
        </w:tc>
      </w:tr>
      <w:tr w:rsidR="00DA0921" w:rsidRPr="00055A6B" w14:paraId="08780503" w14:textId="77777777" w:rsidTr="00FA29DD">
        <w:trPr>
          <w:trHeight w:val="358"/>
          <w:jc w:val="center"/>
        </w:trPr>
        <w:tc>
          <w:tcPr>
            <w:cnfStyle w:val="001000000000" w:firstRow="0" w:lastRow="0" w:firstColumn="1" w:lastColumn="0" w:oddVBand="0" w:evenVBand="0" w:oddHBand="0" w:evenHBand="0" w:firstRowFirstColumn="0" w:firstRowLastColumn="0" w:lastRowFirstColumn="0" w:lastRowLastColumn="0"/>
            <w:tcW w:w="2997" w:type="dxa"/>
          </w:tcPr>
          <w:p w14:paraId="1FCC1EB9" w14:textId="77777777" w:rsidR="00DA0921" w:rsidRPr="00FA29DD" w:rsidRDefault="00DA0921" w:rsidP="00055A6B">
            <w:pPr>
              <w:rPr>
                <w:rFonts w:ascii="Times New Roman" w:hAnsi="Times New Roman" w:cs="Times New Roman"/>
                <w:b w:val="0"/>
                <w:bCs w:val="0"/>
              </w:rPr>
            </w:pPr>
            <w:proofErr w:type="spellStart"/>
            <w:r w:rsidRPr="00FA29DD">
              <w:rPr>
                <w:rFonts w:ascii="Times New Roman" w:hAnsi="Times New Roman" w:cs="Times New Roman"/>
                <w:b w:val="0"/>
                <w:bCs w:val="0"/>
              </w:rPr>
              <w:t>Build</w:t>
            </w:r>
            <w:proofErr w:type="spellEnd"/>
            <w:r w:rsidRPr="00FA29DD">
              <w:rPr>
                <w:rFonts w:ascii="Times New Roman" w:hAnsi="Times New Roman" w:cs="Times New Roman"/>
                <w:b w:val="0"/>
                <w:bCs w:val="0"/>
              </w:rPr>
              <w:t xml:space="preserve"> </w:t>
            </w:r>
            <w:proofErr w:type="spellStart"/>
            <w:r w:rsidRPr="00FA29DD">
              <w:rPr>
                <w:rFonts w:ascii="Times New Roman" w:hAnsi="Times New Roman" w:cs="Times New Roman"/>
                <w:b w:val="0"/>
                <w:bCs w:val="0"/>
              </w:rPr>
              <w:t>Orientation</w:t>
            </w:r>
            <w:proofErr w:type="spellEnd"/>
          </w:p>
        </w:tc>
        <w:tc>
          <w:tcPr>
            <w:tcW w:w="2398" w:type="dxa"/>
          </w:tcPr>
          <w:p w14:paraId="74C36EA1" w14:textId="77777777" w:rsidR="00DA0921" w:rsidRPr="00055A6B" w:rsidRDefault="00DA0921" w:rsidP="00055A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55A6B">
              <w:rPr>
                <w:rFonts w:ascii="Times New Roman" w:hAnsi="Times New Roman" w:cs="Times New Roman"/>
              </w:rPr>
              <w:t>45⁰</w:t>
            </w:r>
          </w:p>
        </w:tc>
      </w:tr>
      <w:tr w:rsidR="00DA0921" w:rsidRPr="00055A6B" w14:paraId="360F6F3F" w14:textId="77777777" w:rsidTr="00FA29DD">
        <w:trPr>
          <w:cnfStyle w:val="000000100000" w:firstRow="0" w:lastRow="0" w:firstColumn="0" w:lastColumn="0" w:oddVBand="0" w:evenVBand="0" w:oddHBand="1" w:evenHBand="0" w:firstRowFirstColumn="0" w:firstRowLastColumn="0" w:lastRowFirstColumn="0" w:lastRowLastColumn="0"/>
          <w:trHeight w:val="336"/>
          <w:jc w:val="center"/>
        </w:trPr>
        <w:tc>
          <w:tcPr>
            <w:cnfStyle w:val="001000000000" w:firstRow="0" w:lastRow="0" w:firstColumn="1" w:lastColumn="0" w:oddVBand="0" w:evenVBand="0" w:oddHBand="0" w:evenHBand="0" w:firstRowFirstColumn="0" w:firstRowLastColumn="0" w:lastRowFirstColumn="0" w:lastRowLastColumn="0"/>
            <w:tcW w:w="2997" w:type="dxa"/>
          </w:tcPr>
          <w:p w14:paraId="7F64F491" w14:textId="77777777" w:rsidR="00DA0921" w:rsidRPr="00FA29DD" w:rsidRDefault="00DA0921" w:rsidP="00055A6B">
            <w:pPr>
              <w:rPr>
                <w:rFonts w:ascii="Times New Roman" w:hAnsi="Times New Roman" w:cs="Times New Roman"/>
                <w:b w:val="0"/>
                <w:bCs w:val="0"/>
              </w:rPr>
            </w:pPr>
            <w:r w:rsidRPr="00FA29DD">
              <w:rPr>
                <w:rFonts w:ascii="Times New Roman" w:hAnsi="Times New Roman" w:cs="Times New Roman"/>
                <w:b w:val="0"/>
                <w:bCs w:val="0"/>
              </w:rPr>
              <w:t>Wash time</w:t>
            </w:r>
          </w:p>
        </w:tc>
        <w:tc>
          <w:tcPr>
            <w:tcW w:w="2398" w:type="dxa"/>
          </w:tcPr>
          <w:p w14:paraId="5F074C85" w14:textId="77777777" w:rsidR="00DA0921" w:rsidRPr="00055A6B" w:rsidRDefault="00DA0921" w:rsidP="00055A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55A6B">
              <w:rPr>
                <w:rFonts w:ascii="Times New Roman" w:hAnsi="Times New Roman" w:cs="Times New Roman"/>
              </w:rPr>
              <w:t xml:space="preserve">15 min (99% IPA) </w:t>
            </w:r>
          </w:p>
        </w:tc>
      </w:tr>
      <w:tr w:rsidR="00DA0921" w:rsidRPr="00055A6B" w14:paraId="3FCFCE64" w14:textId="77777777" w:rsidTr="00535058">
        <w:trPr>
          <w:trHeight w:val="336"/>
          <w:jc w:val="center"/>
        </w:trPr>
        <w:tc>
          <w:tcPr>
            <w:cnfStyle w:val="001000000000" w:firstRow="0" w:lastRow="0" w:firstColumn="1" w:lastColumn="0" w:oddVBand="0" w:evenVBand="0" w:oddHBand="0" w:evenHBand="0" w:firstRowFirstColumn="0" w:firstRowLastColumn="0" w:lastRowFirstColumn="0" w:lastRowLastColumn="0"/>
            <w:tcW w:w="2997" w:type="dxa"/>
            <w:tcBorders>
              <w:bottom w:val="single" w:sz="4" w:space="0" w:color="auto"/>
            </w:tcBorders>
          </w:tcPr>
          <w:p w14:paraId="092B9111" w14:textId="77777777" w:rsidR="00DA0921" w:rsidRPr="00FA29DD" w:rsidRDefault="00DA0921" w:rsidP="00055A6B">
            <w:pPr>
              <w:rPr>
                <w:rFonts w:ascii="Times New Roman" w:hAnsi="Times New Roman" w:cs="Times New Roman"/>
                <w:b w:val="0"/>
                <w:bCs w:val="0"/>
              </w:rPr>
            </w:pPr>
            <w:r w:rsidRPr="00FA29DD">
              <w:rPr>
                <w:rFonts w:ascii="Times New Roman" w:hAnsi="Times New Roman" w:cs="Times New Roman"/>
                <w:b w:val="0"/>
                <w:bCs w:val="0"/>
              </w:rPr>
              <w:t>Dry time</w:t>
            </w:r>
          </w:p>
        </w:tc>
        <w:tc>
          <w:tcPr>
            <w:tcW w:w="2398" w:type="dxa"/>
            <w:tcBorders>
              <w:bottom w:val="single" w:sz="4" w:space="0" w:color="auto"/>
            </w:tcBorders>
          </w:tcPr>
          <w:p w14:paraId="6768F019" w14:textId="77777777" w:rsidR="00DA0921" w:rsidRPr="00055A6B" w:rsidRDefault="00DA0921" w:rsidP="00055A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55A6B">
              <w:rPr>
                <w:rFonts w:ascii="Times New Roman" w:hAnsi="Times New Roman" w:cs="Times New Roman"/>
              </w:rPr>
              <w:t>5 min (99% IPA)</w:t>
            </w:r>
          </w:p>
        </w:tc>
      </w:tr>
    </w:tbl>
    <w:p w14:paraId="40860F6F" w14:textId="3FD970FC" w:rsidR="00512416" w:rsidRPr="00FA29DD" w:rsidRDefault="00512416" w:rsidP="00D574E3">
      <w:pPr>
        <w:pStyle w:val="ListParagraph"/>
        <w:numPr>
          <w:ilvl w:val="1"/>
          <w:numId w:val="12"/>
        </w:numPr>
        <w:spacing w:before="240" w:after="0" w:line="276" w:lineRule="auto"/>
        <w:rPr>
          <w:rFonts w:ascii="Times New Roman" w:hAnsi="Times New Roman" w:cs="Times New Roman"/>
          <w:i/>
          <w:iCs/>
          <w:lang w:val="en-US"/>
        </w:rPr>
      </w:pPr>
      <w:r w:rsidRPr="00FA29DD">
        <w:rPr>
          <w:rFonts w:ascii="Times New Roman" w:hAnsi="Times New Roman" w:cs="Times New Roman"/>
          <w:i/>
          <w:iCs/>
          <w:lang w:val="en-US"/>
        </w:rPr>
        <w:t>Mechanical testing</w:t>
      </w:r>
    </w:p>
    <w:p w14:paraId="6272BB69" w14:textId="42795AF5" w:rsidR="000C2384" w:rsidRPr="00055A6B" w:rsidRDefault="00F75415" w:rsidP="00FA29DD">
      <w:pPr>
        <w:spacing w:after="0" w:line="240" w:lineRule="auto"/>
        <w:jc w:val="both"/>
        <w:rPr>
          <w:rFonts w:ascii="Times New Roman" w:hAnsi="Times New Roman" w:cs="Times New Roman"/>
          <w:lang w:val="en-US"/>
        </w:rPr>
      </w:pPr>
      <w:r>
        <w:rPr>
          <w:rFonts w:ascii="Times New Roman" w:hAnsi="Times New Roman" w:cs="Times New Roman"/>
          <w:lang w:val="en-US"/>
        </w:rPr>
        <w:t>The tensile</w:t>
      </w:r>
      <w:r w:rsidRPr="00055A6B">
        <w:rPr>
          <w:rFonts w:ascii="Times New Roman" w:hAnsi="Times New Roman" w:cs="Times New Roman"/>
          <w:lang w:val="en-US"/>
        </w:rPr>
        <w:t xml:space="preserve"> </w:t>
      </w:r>
      <w:r w:rsidR="00C05898" w:rsidRPr="00055A6B">
        <w:rPr>
          <w:rFonts w:ascii="Times New Roman" w:hAnsi="Times New Roman" w:cs="Times New Roman"/>
          <w:lang w:val="en-US"/>
        </w:rPr>
        <w:t>test s</w:t>
      </w:r>
      <w:r w:rsidR="00395161" w:rsidRPr="00055A6B">
        <w:rPr>
          <w:rFonts w:ascii="Times New Roman" w:hAnsi="Times New Roman" w:cs="Times New Roman"/>
          <w:lang w:val="en-US"/>
        </w:rPr>
        <w:t>pecimen</w:t>
      </w:r>
      <w:r w:rsidR="00C05898" w:rsidRPr="00055A6B">
        <w:rPr>
          <w:rFonts w:ascii="Times New Roman" w:hAnsi="Times New Roman" w:cs="Times New Roman"/>
          <w:lang w:val="en-US"/>
        </w:rPr>
        <w:t xml:space="preserve"> is prepared according to the </w:t>
      </w:r>
      <w:r w:rsidR="000C2384" w:rsidRPr="00055A6B">
        <w:rPr>
          <w:rFonts w:ascii="Times New Roman" w:hAnsi="Times New Roman" w:cs="Times New Roman"/>
          <w:lang w:val="en-US"/>
        </w:rPr>
        <w:t>ASTM D638</w:t>
      </w:r>
      <w:r w:rsidR="000C0235" w:rsidRPr="00055A6B">
        <w:rPr>
          <w:rFonts w:ascii="Times New Roman" w:hAnsi="Times New Roman" w:cs="Times New Roman"/>
          <w:lang w:val="en-US"/>
        </w:rPr>
        <w:t xml:space="preserve"> type</w:t>
      </w:r>
      <w:r w:rsidR="00C05898" w:rsidRPr="00055A6B">
        <w:rPr>
          <w:rFonts w:ascii="Times New Roman" w:hAnsi="Times New Roman" w:cs="Times New Roman"/>
          <w:lang w:val="en-US"/>
        </w:rPr>
        <w:t xml:space="preserve"> IV standard. </w:t>
      </w:r>
      <w:r w:rsidR="00A12698" w:rsidRPr="00055A6B">
        <w:rPr>
          <w:rFonts w:ascii="Times New Roman" w:hAnsi="Times New Roman" w:cs="Times New Roman"/>
          <w:lang w:val="en-US"/>
        </w:rPr>
        <w:t>ASTM D638</w:t>
      </w:r>
      <w:r w:rsidR="004A17D1" w:rsidRPr="00055A6B">
        <w:rPr>
          <w:rFonts w:ascii="Times New Roman" w:hAnsi="Times New Roman" w:cs="Times New Roman"/>
          <w:lang w:val="en-US"/>
        </w:rPr>
        <w:t xml:space="preserve"> t</w:t>
      </w:r>
      <w:r w:rsidR="00C05898" w:rsidRPr="00055A6B">
        <w:rPr>
          <w:rFonts w:ascii="Times New Roman" w:hAnsi="Times New Roman" w:cs="Times New Roman"/>
          <w:lang w:val="en-US"/>
        </w:rPr>
        <w:t xml:space="preserve">ype IV has </w:t>
      </w:r>
      <w:r>
        <w:rPr>
          <w:rFonts w:ascii="Times New Roman" w:hAnsi="Times New Roman" w:cs="Times New Roman"/>
          <w:lang w:val="en-US"/>
        </w:rPr>
        <w:t xml:space="preserve">a </w:t>
      </w:r>
      <w:r w:rsidR="00C05898" w:rsidRPr="00055A6B">
        <w:rPr>
          <w:rFonts w:ascii="Times New Roman" w:hAnsi="Times New Roman" w:cs="Times New Roman"/>
          <w:lang w:val="en-US"/>
        </w:rPr>
        <w:t xml:space="preserve">50 mm gauge length. </w:t>
      </w:r>
      <w:r w:rsidR="004A17D1" w:rsidRPr="00055A6B">
        <w:rPr>
          <w:rFonts w:ascii="Times New Roman" w:hAnsi="Times New Roman" w:cs="Times New Roman"/>
          <w:lang w:val="en-US"/>
        </w:rPr>
        <w:t>Thus,</w:t>
      </w:r>
      <w:r w:rsidR="00C05898" w:rsidRPr="00055A6B">
        <w:rPr>
          <w:rFonts w:ascii="Times New Roman" w:hAnsi="Times New Roman" w:cs="Times New Roman"/>
          <w:lang w:val="en-US"/>
        </w:rPr>
        <w:t xml:space="preserve"> </w:t>
      </w:r>
      <w:r w:rsidR="00D456E7" w:rsidRPr="00055A6B">
        <w:rPr>
          <w:rFonts w:ascii="Times New Roman" w:hAnsi="Times New Roman" w:cs="Times New Roman"/>
          <w:lang w:val="en-US"/>
        </w:rPr>
        <w:t xml:space="preserve">the </w:t>
      </w:r>
      <w:r w:rsidR="004A17D1" w:rsidRPr="00055A6B">
        <w:rPr>
          <w:rFonts w:ascii="Times New Roman" w:hAnsi="Times New Roman" w:cs="Times New Roman"/>
          <w:lang w:val="en-US"/>
        </w:rPr>
        <w:t xml:space="preserve">total </w:t>
      </w:r>
      <w:r w:rsidR="00D456E7" w:rsidRPr="00055A6B">
        <w:rPr>
          <w:rFonts w:ascii="Times New Roman" w:hAnsi="Times New Roman" w:cs="Times New Roman"/>
          <w:lang w:val="en-US"/>
        </w:rPr>
        <w:t>length of the gauge length (</w:t>
      </w:r>
      <w:r w:rsidR="00C05898" w:rsidRPr="00055A6B">
        <w:rPr>
          <w:rFonts w:ascii="Times New Roman" w:hAnsi="Times New Roman" w:cs="Times New Roman"/>
          <w:lang w:val="en-US"/>
        </w:rPr>
        <w:t>50mm</w:t>
      </w:r>
      <w:r w:rsidR="00D456E7" w:rsidRPr="00055A6B">
        <w:rPr>
          <w:rFonts w:ascii="Times New Roman" w:hAnsi="Times New Roman" w:cs="Times New Roman"/>
          <w:lang w:val="en-US"/>
        </w:rPr>
        <w:t>)</w:t>
      </w:r>
      <w:r w:rsidR="00C05898" w:rsidRPr="00055A6B">
        <w:rPr>
          <w:rFonts w:ascii="Times New Roman" w:hAnsi="Times New Roman" w:cs="Times New Roman"/>
          <w:lang w:val="en-US"/>
        </w:rPr>
        <w:t xml:space="preserve"> is</w:t>
      </w:r>
      <w:r w:rsidR="00D456E7" w:rsidRPr="00055A6B">
        <w:rPr>
          <w:rFonts w:ascii="Times New Roman" w:hAnsi="Times New Roman" w:cs="Times New Roman"/>
          <w:lang w:val="en-US"/>
        </w:rPr>
        <w:t xml:space="preserve"> used for the generation of different TPMS </w:t>
      </w:r>
      <w:r w:rsidR="00844801" w:rsidRPr="00055A6B">
        <w:rPr>
          <w:rFonts w:ascii="Times New Roman" w:hAnsi="Times New Roman" w:cs="Times New Roman"/>
          <w:lang w:val="en-US"/>
        </w:rPr>
        <w:t>structures</w:t>
      </w:r>
      <w:r w:rsidR="00D456E7" w:rsidRPr="00055A6B">
        <w:rPr>
          <w:rFonts w:ascii="Times New Roman" w:hAnsi="Times New Roman" w:cs="Times New Roman"/>
          <w:lang w:val="en-US"/>
        </w:rPr>
        <w:t xml:space="preserve">. </w:t>
      </w:r>
      <w:r w:rsidR="004A17D1" w:rsidRPr="00055A6B">
        <w:rPr>
          <w:rFonts w:ascii="Times New Roman" w:hAnsi="Times New Roman" w:cs="Times New Roman"/>
          <w:lang w:val="en-US"/>
        </w:rPr>
        <w:t xml:space="preserve">The tensile </w:t>
      </w:r>
      <w:r w:rsidR="006769A3" w:rsidRPr="00055A6B">
        <w:rPr>
          <w:rFonts w:ascii="Times New Roman" w:hAnsi="Times New Roman" w:cs="Times New Roman"/>
          <w:lang w:val="en-US"/>
        </w:rPr>
        <w:t xml:space="preserve">properties </w:t>
      </w:r>
      <w:r w:rsidR="00BA4F2F" w:rsidRPr="00055A6B">
        <w:rPr>
          <w:rFonts w:ascii="Times New Roman" w:hAnsi="Times New Roman" w:cs="Times New Roman"/>
          <w:lang w:val="en-US"/>
        </w:rPr>
        <w:t>of additive manufactured tensile test specimens with TPMS structure</w:t>
      </w:r>
      <w:r w:rsidR="00BE07EE" w:rsidRPr="00055A6B">
        <w:rPr>
          <w:rFonts w:ascii="Times New Roman" w:hAnsi="Times New Roman" w:cs="Times New Roman"/>
          <w:lang w:val="en-US"/>
        </w:rPr>
        <w:t xml:space="preserve"> were tested </w:t>
      </w:r>
      <w:r w:rsidR="00844801" w:rsidRPr="00055A6B">
        <w:rPr>
          <w:rFonts w:ascii="Times New Roman" w:hAnsi="Times New Roman" w:cs="Times New Roman"/>
          <w:lang w:val="en-US"/>
        </w:rPr>
        <w:t xml:space="preserve">using </w:t>
      </w:r>
      <w:bookmarkStart w:id="7" w:name="_Hlk148528712"/>
      <w:r w:rsidR="00844801" w:rsidRPr="00055A6B">
        <w:rPr>
          <w:rFonts w:ascii="Times New Roman" w:hAnsi="Times New Roman" w:cs="Times New Roman"/>
          <w:lang w:val="en-US"/>
        </w:rPr>
        <w:t>Instron</w:t>
      </w:r>
      <w:r w:rsidR="00AA10A1" w:rsidRPr="00055A6B">
        <w:rPr>
          <w:rFonts w:ascii="Times New Roman" w:hAnsi="Times New Roman" w:cs="Times New Roman"/>
          <w:lang w:val="en-US"/>
        </w:rPr>
        <w:t xml:space="preserve"> </w:t>
      </w:r>
      <w:r w:rsidR="00BE07EE" w:rsidRPr="00055A6B">
        <w:rPr>
          <w:rFonts w:ascii="Times New Roman" w:hAnsi="Times New Roman" w:cs="Times New Roman"/>
          <w:lang w:val="en-US"/>
        </w:rPr>
        <w:t>tensile testing</w:t>
      </w:r>
      <w:r w:rsidR="00AA10A1" w:rsidRPr="00055A6B">
        <w:rPr>
          <w:rFonts w:ascii="Times New Roman" w:hAnsi="Times New Roman" w:cs="Times New Roman"/>
          <w:lang w:val="en-US"/>
        </w:rPr>
        <w:t xml:space="preserve"> machine </w:t>
      </w:r>
      <w:bookmarkEnd w:id="7"/>
      <w:r w:rsidR="00AA10A1" w:rsidRPr="00055A6B">
        <w:rPr>
          <w:rFonts w:ascii="Times New Roman" w:hAnsi="Times New Roman" w:cs="Times New Roman"/>
          <w:lang w:val="en-US"/>
        </w:rPr>
        <w:t>that has a load cell capacity of 10 kN</w:t>
      </w:r>
      <w:r w:rsidR="00844801" w:rsidRPr="00055A6B">
        <w:rPr>
          <w:rFonts w:ascii="Times New Roman" w:hAnsi="Times New Roman" w:cs="Times New Roman"/>
          <w:lang w:val="en-US"/>
        </w:rPr>
        <w:t>, at a speed of 2</w:t>
      </w:r>
      <w:r w:rsidR="00455451">
        <w:rPr>
          <w:rFonts w:ascii="Times New Roman" w:hAnsi="Times New Roman" w:cs="Times New Roman"/>
          <w:lang w:val="en-US"/>
        </w:rPr>
        <w:t xml:space="preserve"> </w:t>
      </w:r>
      <w:r w:rsidR="00844801" w:rsidRPr="00055A6B">
        <w:rPr>
          <w:rFonts w:ascii="Times New Roman" w:hAnsi="Times New Roman" w:cs="Times New Roman"/>
          <w:lang w:val="en-US"/>
        </w:rPr>
        <w:t>mm/min</w:t>
      </w:r>
      <w:r w:rsidR="00455451">
        <w:rPr>
          <w:rFonts w:ascii="Times New Roman" w:hAnsi="Times New Roman" w:cs="Times New Roman"/>
          <w:lang w:val="en-US"/>
        </w:rPr>
        <w:t>,</w:t>
      </w:r>
      <w:r w:rsidR="00844801" w:rsidRPr="00055A6B">
        <w:rPr>
          <w:rFonts w:ascii="Times New Roman" w:hAnsi="Times New Roman" w:cs="Times New Roman"/>
          <w:lang w:val="en-US"/>
        </w:rPr>
        <w:t xml:space="preserve"> and </w:t>
      </w:r>
      <w:r>
        <w:rPr>
          <w:rFonts w:ascii="Times New Roman" w:hAnsi="Times New Roman" w:cs="Times New Roman"/>
          <w:lang w:val="en-US"/>
        </w:rPr>
        <w:t>a</w:t>
      </w:r>
      <w:r w:rsidRPr="00055A6B">
        <w:rPr>
          <w:rFonts w:ascii="Times New Roman" w:hAnsi="Times New Roman" w:cs="Times New Roman"/>
          <w:lang w:val="en-US"/>
        </w:rPr>
        <w:t xml:space="preserve"> </w:t>
      </w:r>
      <w:r w:rsidR="00844801" w:rsidRPr="00055A6B">
        <w:rPr>
          <w:rFonts w:ascii="Times New Roman" w:hAnsi="Times New Roman" w:cs="Times New Roman"/>
          <w:lang w:val="en-US"/>
        </w:rPr>
        <w:t xml:space="preserve">sampling frequency of 50hz. </w:t>
      </w:r>
    </w:p>
    <w:p w14:paraId="0920C3C6" w14:textId="5863732A" w:rsidR="0008038E" w:rsidRDefault="00C05898" w:rsidP="00AA05E9">
      <w:pPr>
        <w:pStyle w:val="BodytextIndented"/>
        <w:rPr>
          <w:rFonts w:ascii="Times New Roman" w:hAnsi="Times New Roman"/>
        </w:rPr>
      </w:pPr>
      <w:r w:rsidRPr="1B31076A">
        <w:rPr>
          <w:rFonts w:ascii="Times New Roman" w:hAnsi="Times New Roman"/>
          <w:color w:val="000000" w:themeColor="text1"/>
        </w:rPr>
        <w:t>C</w:t>
      </w:r>
      <w:r w:rsidR="00C019F2" w:rsidRPr="1B31076A">
        <w:rPr>
          <w:rFonts w:ascii="Times New Roman" w:hAnsi="Times New Roman"/>
          <w:color w:val="000000" w:themeColor="text1"/>
        </w:rPr>
        <w:t>ompression</w:t>
      </w:r>
      <w:r w:rsidR="00C019F2" w:rsidRPr="1B31076A">
        <w:rPr>
          <w:rFonts w:ascii="Times New Roman" w:hAnsi="Times New Roman"/>
        </w:rPr>
        <w:t xml:space="preserve"> test s</w:t>
      </w:r>
      <w:r w:rsidR="00395161" w:rsidRPr="1B31076A">
        <w:rPr>
          <w:rFonts w:ascii="Times New Roman" w:hAnsi="Times New Roman"/>
        </w:rPr>
        <w:t>pecimen</w:t>
      </w:r>
      <w:r w:rsidR="00C019F2" w:rsidRPr="1B31076A">
        <w:rPr>
          <w:rFonts w:ascii="Times New Roman" w:hAnsi="Times New Roman"/>
        </w:rPr>
        <w:t xml:space="preserve"> is prepared according to the standard ASTM D-695</w:t>
      </w:r>
      <w:r w:rsidR="005A7619" w:rsidRPr="1B31076A">
        <w:rPr>
          <w:rFonts w:ascii="Times New Roman" w:hAnsi="Times New Roman"/>
        </w:rPr>
        <w:t xml:space="preserve">. The initial </w:t>
      </w:r>
      <w:r w:rsidR="00E70C5D" w:rsidRPr="1B31076A">
        <w:rPr>
          <w:rFonts w:ascii="Times New Roman" w:hAnsi="Times New Roman"/>
        </w:rPr>
        <w:t>design of the s</w:t>
      </w:r>
      <w:r w:rsidR="00395161" w:rsidRPr="1B31076A">
        <w:rPr>
          <w:rFonts w:ascii="Times New Roman" w:hAnsi="Times New Roman"/>
        </w:rPr>
        <w:t>pecimen</w:t>
      </w:r>
      <w:r w:rsidR="00E70C5D" w:rsidRPr="1B31076A">
        <w:rPr>
          <w:rFonts w:ascii="Times New Roman" w:hAnsi="Times New Roman"/>
        </w:rPr>
        <w:t xml:space="preserve"> has</w:t>
      </w:r>
      <w:r w:rsidR="007C4962" w:rsidRPr="1B31076A">
        <w:rPr>
          <w:rFonts w:ascii="Times New Roman" w:hAnsi="Times New Roman"/>
        </w:rPr>
        <w:t xml:space="preserve"> a </w:t>
      </w:r>
      <w:r w:rsidR="00E70C5D" w:rsidRPr="1B31076A">
        <w:rPr>
          <w:rFonts w:ascii="Times New Roman" w:hAnsi="Times New Roman"/>
        </w:rPr>
        <w:t>cubic</w:t>
      </w:r>
      <w:r w:rsidR="007C4962" w:rsidRPr="1B31076A">
        <w:rPr>
          <w:rFonts w:ascii="Times New Roman" w:hAnsi="Times New Roman"/>
        </w:rPr>
        <w:t xml:space="preserve"> geometry with </w:t>
      </w:r>
      <w:r w:rsidRPr="1B31076A">
        <w:rPr>
          <w:rFonts w:ascii="Times New Roman" w:hAnsi="Times New Roman"/>
        </w:rPr>
        <w:t xml:space="preserve">the </w:t>
      </w:r>
      <w:r w:rsidR="19DE3901" w:rsidRPr="1B31076A">
        <w:rPr>
          <w:rFonts w:ascii="Times New Roman" w:hAnsi="Times New Roman"/>
        </w:rPr>
        <w:t>dimensions</w:t>
      </w:r>
      <w:r w:rsidRPr="1B31076A">
        <w:rPr>
          <w:rFonts w:ascii="Times New Roman" w:hAnsi="Times New Roman"/>
        </w:rPr>
        <w:t xml:space="preserve"> of </w:t>
      </w:r>
      <w:r w:rsidR="00C019F2" w:rsidRPr="1B31076A">
        <w:rPr>
          <w:rFonts w:ascii="Times New Roman" w:hAnsi="Times New Roman"/>
        </w:rPr>
        <w:t>20 x 20 x 20</w:t>
      </w:r>
      <w:r w:rsidR="00214F8B" w:rsidRPr="1B31076A">
        <w:rPr>
          <w:rFonts w:ascii="Times New Roman" w:hAnsi="Times New Roman"/>
        </w:rPr>
        <w:t xml:space="preserve"> </w:t>
      </w:r>
      <w:r w:rsidR="00C019F2" w:rsidRPr="1B31076A">
        <w:rPr>
          <w:rFonts w:ascii="Times New Roman" w:hAnsi="Times New Roman"/>
        </w:rPr>
        <w:t>mm</w:t>
      </w:r>
      <w:r w:rsidR="00C019F2" w:rsidRPr="1B31076A">
        <w:rPr>
          <w:rFonts w:ascii="Times New Roman" w:hAnsi="Times New Roman"/>
          <w:vertAlign w:val="superscript"/>
        </w:rPr>
        <w:t>3</w:t>
      </w:r>
      <w:r w:rsidRPr="1B31076A">
        <w:rPr>
          <w:rFonts w:ascii="Times New Roman" w:hAnsi="Times New Roman"/>
        </w:rPr>
        <w:t>.</w:t>
      </w:r>
      <w:r w:rsidR="00C91A9B" w:rsidRPr="1B31076A">
        <w:rPr>
          <w:rFonts w:ascii="Times New Roman" w:hAnsi="Times New Roman"/>
        </w:rPr>
        <w:t xml:space="preserve"> </w:t>
      </w:r>
      <w:r w:rsidR="00C91A9B" w:rsidRPr="00175976">
        <w:rPr>
          <w:rFonts w:ascii="Times New Roman" w:hAnsi="Times New Roman"/>
        </w:rPr>
        <w:t xml:space="preserve">The </w:t>
      </w:r>
      <w:r w:rsidR="00175976" w:rsidRPr="00455451">
        <w:rPr>
          <w:rFonts w:ascii="Times New Roman" w:hAnsi="Times New Roman"/>
        </w:rPr>
        <w:t>Instron tensile testing machine with a load cell of 250 kN</w:t>
      </w:r>
      <w:r w:rsidR="00175976" w:rsidRPr="00455451" w:rsidDel="00175976">
        <w:rPr>
          <w:rFonts w:ascii="Times New Roman" w:hAnsi="Times New Roman"/>
        </w:rPr>
        <w:t xml:space="preserve"> </w:t>
      </w:r>
      <w:r w:rsidR="00C91A9B" w:rsidRPr="00175976">
        <w:rPr>
          <w:rFonts w:ascii="Times New Roman" w:hAnsi="Times New Roman"/>
        </w:rPr>
        <w:t>is used for a compression test.</w:t>
      </w:r>
      <w:r w:rsidR="00C56433" w:rsidRPr="1B31076A">
        <w:rPr>
          <w:rFonts w:ascii="Times New Roman" w:hAnsi="Times New Roman"/>
        </w:rPr>
        <w:t xml:space="preserve"> The test </w:t>
      </w:r>
      <w:r w:rsidR="4371E486" w:rsidRPr="1B31076A">
        <w:rPr>
          <w:rFonts w:ascii="Times New Roman" w:hAnsi="Times New Roman"/>
        </w:rPr>
        <w:t>was</w:t>
      </w:r>
      <w:r w:rsidR="00C56433" w:rsidRPr="1B31076A">
        <w:rPr>
          <w:rFonts w:ascii="Times New Roman" w:hAnsi="Times New Roman"/>
        </w:rPr>
        <w:t xml:space="preserve"> set to terminate when the nominal strain reached 70%</w:t>
      </w:r>
      <w:r w:rsidR="003B4E30" w:rsidRPr="1B31076A">
        <w:rPr>
          <w:rFonts w:ascii="Times New Roman" w:hAnsi="Times New Roman"/>
        </w:rPr>
        <w:t xml:space="preserve"> of the specimen geometry (14mm)</w:t>
      </w:r>
      <w:r w:rsidR="0008038E" w:rsidRPr="1B31076A">
        <w:rPr>
          <w:rFonts w:ascii="Times New Roman" w:hAnsi="Times New Roman"/>
        </w:rPr>
        <w:t xml:space="preserve"> and s</w:t>
      </w:r>
      <w:r w:rsidR="00395161" w:rsidRPr="1B31076A">
        <w:rPr>
          <w:rFonts w:ascii="Times New Roman" w:hAnsi="Times New Roman"/>
        </w:rPr>
        <w:t>pecimen</w:t>
      </w:r>
      <w:r w:rsidR="0008038E" w:rsidRPr="1B31076A">
        <w:rPr>
          <w:rFonts w:ascii="Times New Roman" w:hAnsi="Times New Roman"/>
        </w:rPr>
        <w:t xml:space="preserve"> </w:t>
      </w:r>
      <w:r w:rsidR="6BFEB070" w:rsidRPr="1B31076A">
        <w:rPr>
          <w:rFonts w:ascii="Times New Roman" w:hAnsi="Times New Roman"/>
        </w:rPr>
        <w:t>fracture,</w:t>
      </w:r>
      <w:r w:rsidR="0008038E" w:rsidRPr="1B31076A">
        <w:rPr>
          <w:rFonts w:ascii="Times New Roman" w:hAnsi="Times New Roman"/>
        </w:rPr>
        <w:t xml:space="preserve"> respectively.</w:t>
      </w:r>
    </w:p>
    <w:p w14:paraId="50F1F732" w14:textId="77777777" w:rsidR="00AA05E9" w:rsidRDefault="00AA05E9" w:rsidP="00AA05E9">
      <w:pPr>
        <w:pStyle w:val="BodytextIndented"/>
        <w:rPr>
          <w:rFonts w:ascii="Times New Roman" w:hAnsi="Times New Roman"/>
        </w:rPr>
      </w:pPr>
    </w:p>
    <w:p w14:paraId="21883462" w14:textId="77777777" w:rsidR="00AA05E9" w:rsidRDefault="00AA05E9" w:rsidP="00AA05E9">
      <w:pPr>
        <w:pStyle w:val="BodytextIndented"/>
        <w:rPr>
          <w:rFonts w:ascii="Times New Roman" w:hAnsi="Times New Roman"/>
        </w:rPr>
      </w:pPr>
    </w:p>
    <w:p w14:paraId="17A8EFBB" w14:textId="19F04EAE" w:rsidR="00902F01" w:rsidRPr="00055A6B" w:rsidRDefault="00902F01" w:rsidP="00055A6B">
      <w:pPr>
        <w:spacing w:line="240" w:lineRule="auto"/>
        <w:rPr>
          <w:rFonts w:ascii="Times New Roman" w:hAnsi="Times New Roman" w:cs="Times New Roman"/>
          <w:b/>
          <w:bCs/>
          <w:color w:val="000000" w:themeColor="text1"/>
          <w:lang w:val="en-US"/>
        </w:rPr>
      </w:pPr>
      <w:r w:rsidRPr="00055A6B">
        <w:rPr>
          <w:rFonts w:ascii="Times New Roman" w:hAnsi="Times New Roman" w:cs="Times New Roman"/>
          <w:b/>
          <w:bCs/>
          <w:color w:val="000000" w:themeColor="text1"/>
          <w:lang w:val="en-US"/>
        </w:rPr>
        <w:lastRenderedPageBreak/>
        <w:t xml:space="preserve">3. Results and </w:t>
      </w:r>
      <w:r w:rsidR="00FA29DD">
        <w:rPr>
          <w:rFonts w:ascii="Times New Roman" w:hAnsi="Times New Roman" w:cs="Times New Roman"/>
          <w:b/>
          <w:bCs/>
          <w:color w:val="000000" w:themeColor="text1"/>
          <w:lang w:val="en-US"/>
        </w:rPr>
        <w:t>d</w:t>
      </w:r>
      <w:r w:rsidRPr="00055A6B">
        <w:rPr>
          <w:rFonts w:ascii="Times New Roman" w:hAnsi="Times New Roman" w:cs="Times New Roman"/>
          <w:b/>
          <w:bCs/>
          <w:color w:val="000000" w:themeColor="text1"/>
          <w:lang w:val="en-US"/>
        </w:rPr>
        <w:t>iscussion</w:t>
      </w:r>
    </w:p>
    <w:p w14:paraId="196C60E9" w14:textId="031A7F1A" w:rsidR="00186AC1" w:rsidRPr="001D36B5" w:rsidRDefault="00186AC1" w:rsidP="00AA05E9">
      <w:pPr>
        <w:spacing w:before="120" w:after="0" w:line="240" w:lineRule="auto"/>
        <w:rPr>
          <w:rFonts w:ascii="Times New Roman" w:hAnsi="Times New Roman" w:cs="Times New Roman"/>
          <w:i/>
          <w:iCs/>
          <w:color w:val="000000" w:themeColor="text1"/>
          <w:lang w:val="en-US"/>
        </w:rPr>
      </w:pPr>
      <w:r w:rsidRPr="001D36B5">
        <w:rPr>
          <w:rFonts w:ascii="Times New Roman" w:hAnsi="Times New Roman" w:cs="Times New Roman"/>
          <w:i/>
          <w:iCs/>
          <w:color w:val="000000" w:themeColor="text1"/>
          <w:lang w:val="en-US"/>
        </w:rPr>
        <w:t>3.1</w:t>
      </w:r>
      <w:r w:rsidR="00427ADB">
        <w:rPr>
          <w:rFonts w:ascii="Times New Roman" w:hAnsi="Times New Roman" w:cs="Times New Roman"/>
          <w:i/>
          <w:iCs/>
          <w:color w:val="000000" w:themeColor="text1"/>
          <w:lang w:val="en-US"/>
        </w:rPr>
        <w:t>.</w:t>
      </w:r>
      <w:r w:rsidRPr="001D36B5">
        <w:rPr>
          <w:rFonts w:ascii="Times New Roman" w:hAnsi="Times New Roman" w:cs="Times New Roman"/>
          <w:i/>
          <w:iCs/>
          <w:color w:val="000000" w:themeColor="text1"/>
          <w:lang w:val="en-US"/>
        </w:rPr>
        <w:t xml:space="preserve"> </w:t>
      </w:r>
      <w:r w:rsidR="0067314C" w:rsidRPr="001D36B5">
        <w:rPr>
          <w:rFonts w:ascii="Times New Roman" w:hAnsi="Times New Roman" w:cs="Times New Roman"/>
          <w:i/>
          <w:iCs/>
          <w:color w:val="000000" w:themeColor="text1"/>
          <w:lang w:val="en-US"/>
        </w:rPr>
        <w:t>T</w:t>
      </w:r>
      <w:r w:rsidRPr="001D36B5">
        <w:rPr>
          <w:rFonts w:ascii="Times New Roman" w:hAnsi="Times New Roman" w:cs="Times New Roman"/>
          <w:i/>
          <w:iCs/>
          <w:color w:val="000000" w:themeColor="text1"/>
          <w:lang w:val="en-US"/>
        </w:rPr>
        <w:t>ensile test</w:t>
      </w:r>
      <w:r w:rsidR="00962ED6" w:rsidRPr="001D36B5">
        <w:rPr>
          <w:rFonts w:ascii="Times New Roman" w:hAnsi="Times New Roman" w:cs="Times New Roman"/>
          <w:i/>
          <w:iCs/>
          <w:color w:val="000000" w:themeColor="text1"/>
          <w:lang w:val="en-US"/>
        </w:rPr>
        <w:t xml:space="preserve"> result</w:t>
      </w:r>
    </w:p>
    <w:p w14:paraId="5721EA83" w14:textId="1B026F35" w:rsidR="00186AC1" w:rsidRPr="00245758" w:rsidRDefault="003243DF" w:rsidP="004A3FC0">
      <w:pPr>
        <w:spacing w:after="120" w:line="240" w:lineRule="auto"/>
        <w:jc w:val="both"/>
        <w:rPr>
          <w:rFonts w:ascii="Times New Roman" w:hAnsi="Times New Roman" w:cs="Times New Roman"/>
          <w:lang w:val="en-US"/>
        </w:rPr>
      </w:pPr>
      <w:r w:rsidRPr="1B31076A">
        <w:rPr>
          <w:rFonts w:ascii="Times New Roman" w:hAnsi="Times New Roman" w:cs="Times New Roman"/>
          <w:color w:val="000000" w:themeColor="text1"/>
          <w:lang w:val="en-US"/>
        </w:rPr>
        <w:t>Before the production of specimens, it is crucial to consider a significant aspect in the context of the tensile test specimen, namely the occurrence of stress concentration at the solid-lattice transition</w:t>
      </w:r>
      <w:r w:rsidR="00177C9C" w:rsidRPr="1B31076A">
        <w:rPr>
          <w:rFonts w:ascii="Times New Roman" w:hAnsi="Times New Roman" w:cs="Times New Roman"/>
          <w:color w:val="000000" w:themeColor="text1"/>
          <w:lang w:val="en-US"/>
        </w:rPr>
        <w:t xml:space="preserve">, </w:t>
      </w:r>
      <w:r w:rsidR="00F75415">
        <w:rPr>
          <w:rFonts w:ascii="Times New Roman" w:hAnsi="Times New Roman" w:cs="Times New Roman"/>
          <w:color w:val="000000" w:themeColor="text1"/>
          <w:lang w:val="en-US"/>
        </w:rPr>
        <w:t xml:space="preserve">and </w:t>
      </w:r>
      <w:r w:rsidR="00177C9C" w:rsidRPr="1B31076A">
        <w:rPr>
          <w:rFonts w:ascii="Times New Roman" w:hAnsi="Times New Roman" w:cs="Times New Roman"/>
          <w:color w:val="000000" w:themeColor="text1"/>
          <w:lang w:val="en-US"/>
        </w:rPr>
        <w:t>failure near the grip section</w:t>
      </w:r>
      <w:r w:rsidR="00720894" w:rsidRPr="1B31076A">
        <w:rPr>
          <w:rFonts w:ascii="Times New Roman" w:hAnsi="Times New Roman" w:cs="Times New Roman"/>
          <w:color w:val="000000" w:themeColor="text1"/>
          <w:lang w:val="en-US"/>
        </w:rPr>
        <w:t xml:space="preserve"> due to non-uniform stress at the interface</w:t>
      </w:r>
      <w:r w:rsidRPr="1B31076A">
        <w:rPr>
          <w:rFonts w:ascii="Times New Roman" w:hAnsi="Times New Roman" w:cs="Times New Roman"/>
          <w:color w:val="000000" w:themeColor="text1"/>
          <w:lang w:val="en-US"/>
        </w:rPr>
        <w:t xml:space="preserve">. The presence of stress concentration resulting from the abrupt cross-sectional variation in the solid-lattice transition zone, which is deemed insignificant in the context of the compression test, can give rise to premature fracture of the components subjected to tensile loading, hence compromising the reliability of the test results. </w:t>
      </w:r>
      <w:r w:rsidR="007D0A7C" w:rsidRPr="1B31076A">
        <w:rPr>
          <w:rFonts w:ascii="Times New Roman" w:hAnsi="Times New Roman" w:cs="Times New Roman"/>
          <w:color w:val="000000" w:themeColor="text1"/>
          <w:lang w:val="en-US"/>
        </w:rPr>
        <w:t>In the f</w:t>
      </w:r>
      <w:r w:rsidR="006A2EA6" w:rsidRPr="1B31076A">
        <w:rPr>
          <w:rFonts w:ascii="Times New Roman" w:hAnsi="Times New Roman" w:cs="Times New Roman"/>
          <w:color w:val="000000" w:themeColor="text1"/>
          <w:lang w:val="en-US"/>
        </w:rPr>
        <w:t>irst</w:t>
      </w:r>
      <w:r w:rsidR="007D0A7C" w:rsidRPr="1B31076A">
        <w:rPr>
          <w:rFonts w:ascii="Times New Roman" w:hAnsi="Times New Roman" w:cs="Times New Roman"/>
          <w:color w:val="000000" w:themeColor="text1"/>
          <w:lang w:val="en-US"/>
        </w:rPr>
        <w:t xml:space="preserve"> design</w:t>
      </w:r>
      <w:r w:rsidR="00177684">
        <w:rPr>
          <w:rFonts w:ascii="Times New Roman" w:hAnsi="Times New Roman" w:cs="Times New Roman"/>
          <w:color w:val="000000" w:themeColor="text1"/>
          <w:lang w:val="en-US"/>
        </w:rPr>
        <w:t>,</w:t>
      </w:r>
      <w:r w:rsidR="007D0A7C" w:rsidRPr="1B31076A">
        <w:rPr>
          <w:rFonts w:ascii="Times New Roman" w:hAnsi="Times New Roman" w:cs="Times New Roman"/>
          <w:color w:val="000000" w:themeColor="text1"/>
          <w:lang w:val="en-US"/>
        </w:rPr>
        <w:t xml:space="preserve"> the TPMS</w:t>
      </w:r>
      <w:r w:rsidR="00750F03" w:rsidRPr="1B31076A">
        <w:rPr>
          <w:rFonts w:ascii="Times New Roman" w:hAnsi="Times New Roman" w:cs="Times New Roman"/>
          <w:color w:val="000000" w:themeColor="text1"/>
          <w:lang w:val="en-US"/>
        </w:rPr>
        <w:t xml:space="preserve"> structure has </w:t>
      </w:r>
      <w:r w:rsidR="00177684">
        <w:rPr>
          <w:rFonts w:ascii="Times New Roman" w:hAnsi="Times New Roman" w:cs="Times New Roman"/>
          <w:color w:val="000000" w:themeColor="text1"/>
          <w:lang w:val="en-US"/>
        </w:rPr>
        <w:t xml:space="preserve">a </w:t>
      </w:r>
      <w:r w:rsidR="00750F03" w:rsidRPr="1B31076A">
        <w:rPr>
          <w:rFonts w:ascii="Times New Roman" w:hAnsi="Times New Roman" w:cs="Times New Roman"/>
          <w:color w:val="000000" w:themeColor="text1"/>
          <w:lang w:val="en-US"/>
        </w:rPr>
        <w:t xml:space="preserve">sudden change of cross section from porous to </w:t>
      </w:r>
      <w:r w:rsidR="1F9C8250" w:rsidRPr="1B31076A">
        <w:rPr>
          <w:rFonts w:ascii="Times New Roman" w:hAnsi="Times New Roman" w:cs="Times New Roman"/>
          <w:color w:val="000000" w:themeColor="text1"/>
          <w:lang w:val="en-US"/>
        </w:rPr>
        <w:t>solid,</w:t>
      </w:r>
      <w:r w:rsidR="00231A6F" w:rsidRPr="1B31076A">
        <w:rPr>
          <w:rFonts w:ascii="Times New Roman" w:hAnsi="Times New Roman" w:cs="Times New Roman"/>
          <w:color w:val="000000" w:themeColor="text1"/>
          <w:lang w:val="en-US"/>
        </w:rPr>
        <w:t xml:space="preserve"> but this clearly shows where the failure might happen. In the second design, </w:t>
      </w:r>
      <w:r w:rsidR="000840AA" w:rsidRPr="1B31076A">
        <w:rPr>
          <w:rFonts w:ascii="Times New Roman" w:hAnsi="Times New Roman" w:cs="Times New Roman"/>
          <w:color w:val="000000" w:themeColor="text1"/>
          <w:lang w:val="en-US"/>
        </w:rPr>
        <w:t>grading of the transition between</w:t>
      </w:r>
      <w:r w:rsidR="003814F3" w:rsidRPr="1B31076A">
        <w:rPr>
          <w:rFonts w:ascii="Times New Roman" w:hAnsi="Times New Roman" w:cs="Times New Roman"/>
          <w:color w:val="000000" w:themeColor="text1"/>
          <w:lang w:val="en-US"/>
        </w:rPr>
        <w:t xml:space="preserve"> TPMS</w:t>
      </w:r>
      <w:r w:rsidR="000840AA" w:rsidRPr="1B31076A">
        <w:rPr>
          <w:rFonts w:ascii="Times New Roman" w:hAnsi="Times New Roman" w:cs="Times New Roman"/>
          <w:color w:val="000000" w:themeColor="text1"/>
          <w:lang w:val="en-US"/>
        </w:rPr>
        <w:t xml:space="preserve"> and </w:t>
      </w:r>
      <w:r w:rsidR="00177684">
        <w:rPr>
          <w:rFonts w:ascii="Times New Roman" w:hAnsi="Times New Roman" w:cs="Times New Roman"/>
          <w:color w:val="000000" w:themeColor="text1"/>
          <w:lang w:val="en-US"/>
        </w:rPr>
        <w:t xml:space="preserve">the </w:t>
      </w:r>
      <w:r w:rsidR="000840AA" w:rsidRPr="1B31076A">
        <w:rPr>
          <w:rFonts w:ascii="Times New Roman" w:hAnsi="Times New Roman" w:cs="Times New Roman"/>
          <w:color w:val="000000" w:themeColor="text1"/>
          <w:lang w:val="en-US"/>
        </w:rPr>
        <w:t xml:space="preserve">solid interface is introduced which significantly prevents </w:t>
      </w:r>
      <w:r w:rsidR="003814F3" w:rsidRPr="1B31076A">
        <w:rPr>
          <w:rFonts w:ascii="Times New Roman" w:hAnsi="Times New Roman" w:cs="Times New Roman"/>
          <w:color w:val="000000" w:themeColor="text1"/>
          <w:lang w:val="en-US"/>
        </w:rPr>
        <w:t>the stress concentration</w:t>
      </w:r>
      <w:r w:rsidRPr="1B31076A">
        <w:rPr>
          <w:rFonts w:ascii="Times New Roman" w:hAnsi="Times New Roman" w:cs="Times New Roman"/>
          <w:color w:val="000000" w:themeColor="text1"/>
          <w:lang w:val="en-US"/>
        </w:rPr>
        <w:t xml:space="preserve">, it was hypothesized that the lattices may be gradually graded as they </w:t>
      </w:r>
      <w:r w:rsidR="000A02DA" w:rsidRPr="1B31076A">
        <w:rPr>
          <w:rFonts w:ascii="Times New Roman" w:hAnsi="Times New Roman" w:cs="Times New Roman"/>
          <w:color w:val="000000" w:themeColor="text1"/>
          <w:lang w:val="en-US"/>
        </w:rPr>
        <w:t xml:space="preserve">make </w:t>
      </w:r>
      <w:r w:rsidR="00177684">
        <w:rPr>
          <w:rFonts w:ascii="Times New Roman" w:hAnsi="Times New Roman" w:cs="Times New Roman"/>
          <w:color w:val="000000" w:themeColor="text1"/>
          <w:lang w:val="en-US"/>
        </w:rPr>
        <w:t xml:space="preserve">the </w:t>
      </w:r>
      <w:r w:rsidRPr="1B31076A">
        <w:rPr>
          <w:rFonts w:ascii="Times New Roman" w:hAnsi="Times New Roman" w:cs="Times New Roman"/>
          <w:color w:val="000000" w:themeColor="text1"/>
          <w:lang w:val="en-US"/>
        </w:rPr>
        <w:t xml:space="preserve">transition into the solid zone, resulting in an augmented cross-sectional area of the material inside </w:t>
      </w:r>
      <w:r w:rsidR="00177684">
        <w:rPr>
          <w:rFonts w:ascii="Times New Roman" w:hAnsi="Times New Roman" w:cs="Times New Roman"/>
          <w:color w:val="000000" w:themeColor="text1"/>
          <w:lang w:val="en-US"/>
        </w:rPr>
        <w:t xml:space="preserve">the </w:t>
      </w:r>
      <w:r w:rsidRPr="1B31076A">
        <w:rPr>
          <w:rFonts w:ascii="Times New Roman" w:hAnsi="Times New Roman" w:cs="Times New Roman"/>
          <w:color w:val="000000" w:themeColor="text1"/>
          <w:lang w:val="en-US"/>
        </w:rPr>
        <w:t>region</w:t>
      </w:r>
      <w:r w:rsidR="00D40E8C" w:rsidRPr="1B31076A">
        <w:rPr>
          <w:rFonts w:ascii="Times New Roman" w:hAnsi="Times New Roman" w:cs="Times New Roman"/>
          <w:color w:val="000000" w:themeColor="text1"/>
          <w:lang w:val="en-US"/>
        </w:rPr>
        <w:t xml:space="preserve">. </w:t>
      </w:r>
      <w:r w:rsidR="00E36981" w:rsidRPr="1B31076A">
        <w:rPr>
          <w:rFonts w:ascii="Times New Roman" w:hAnsi="Times New Roman" w:cs="Times New Roman"/>
          <w:lang w:val="en-US"/>
        </w:rPr>
        <w:t xml:space="preserve">The first design </w:t>
      </w:r>
      <w:r w:rsidR="66374D89" w:rsidRPr="1B31076A">
        <w:rPr>
          <w:rFonts w:ascii="Times New Roman" w:hAnsi="Times New Roman" w:cs="Times New Roman"/>
          <w:lang w:val="en-US"/>
        </w:rPr>
        <w:t>failed</w:t>
      </w:r>
      <w:r w:rsidR="00E36981" w:rsidRPr="1B31076A">
        <w:rPr>
          <w:rFonts w:ascii="Times New Roman" w:hAnsi="Times New Roman" w:cs="Times New Roman"/>
          <w:lang w:val="en-US"/>
        </w:rPr>
        <w:t xml:space="preserve">, and the specimens </w:t>
      </w:r>
      <w:r w:rsidR="2C3028A2" w:rsidRPr="1B31076A">
        <w:rPr>
          <w:rFonts w:ascii="Times New Roman" w:hAnsi="Times New Roman" w:cs="Times New Roman"/>
          <w:lang w:val="en-US"/>
        </w:rPr>
        <w:t>were</w:t>
      </w:r>
      <w:r w:rsidR="00E36981" w:rsidRPr="1B31076A">
        <w:rPr>
          <w:rFonts w:ascii="Times New Roman" w:hAnsi="Times New Roman" w:cs="Times New Roman"/>
          <w:lang w:val="en-US"/>
        </w:rPr>
        <w:t xml:space="preserve"> manufactured using the second option.</w:t>
      </w:r>
      <w:r w:rsidR="00245758">
        <w:rPr>
          <w:rFonts w:ascii="Times New Roman" w:hAnsi="Times New Roman" w:cs="Times New Roman"/>
          <w:lang w:val="en-US"/>
        </w:rPr>
        <w:t xml:space="preserve"> </w:t>
      </w:r>
      <w:r w:rsidR="00245758" w:rsidRPr="00127C9F">
        <w:rPr>
          <w:rFonts w:ascii="Times New Roman" w:hAnsi="Times New Roman"/>
          <w:lang w:val="en-US"/>
        </w:rPr>
        <w:t xml:space="preserve">The designed specimens were successfully manufactured using the </w:t>
      </w:r>
      <w:r w:rsidR="00245758" w:rsidRPr="00127C9F">
        <w:rPr>
          <w:rFonts w:ascii="Times New Roman" w:hAnsi="Times New Roman"/>
          <w:color w:val="000000" w:themeColor="text1"/>
          <w:lang w:val="en-US"/>
        </w:rPr>
        <w:t>SLA AM technology.</w:t>
      </w:r>
      <w:r w:rsidR="0052020B">
        <w:rPr>
          <w:rFonts w:ascii="Times New Roman" w:hAnsi="Times New Roman"/>
          <w:color w:val="000000" w:themeColor="text1"/>
          <w:lang w:val="en-US"/>
        </w:rPr>
        <w:t xml:space="preserve"> </w:t>
      </w:r>
      <w:r w:rsidR="00FC4B74">
        <w:rPr>
          <w:rFonts w:ascii="Times New Roman" w:hAnsi="Times New Roman"/>
          <w:color w:val="000000" w:themeColor="text1"/>
          <w:lang w:val="en-US"/>
        </w:rPr>
        <w:t>Figure</w:t>
      </w:r>
      <w:r w:rsidR="0052020B">
        <w:rPr>
          <w:rFonts w:ascii="Times New Roman" w:hAnsi="Times New Roman"/>
          <w:color w:val="000000" w:themeColor="text1"/>
          <w:lang w:val="en-US"/>
        </w:rPr>
        <w:t xml:space="preserve"> 4 displays</w:t>
      </w:r>
      <w:r w:rsidR="00FC4B74">
        <w:rPr>
          <w:rFonts w:ascii="Times New Roman" w:hAnsi="Times New Roman"/>
          <w:color w:val="000000" w:themeColor="text1"/>
          <w:lang w:val="en-US"/>
        </w:rPr>
        <w:t xml:space="preserve"> the as-manufactured tensile test specimen and the after-test broken specimen.</w:t>
      </w:r>
    </w:p>
    <w:p w14:paraId="69AB6A87" w14:textId="58D299C0" w:rsidR="0068689B" w:rsidRDefault="00177684" w:rsidP="004A3FC0">
      <w:pPr>
        <w:pStyle w:val="BodytextIndented"/>
        <w:spacing w:after="120"/>
        <w:jc w:val="center"/>
        <w:rPr>
          <w:rFonts w:ascii="Times New Roman" w:hAnsi="Times New Roman"/>
        </w:rPr>
      </w:pPr>
      <w:r>
        <w:rPr>
          <w:rFonts w:ascii="Times New Roman" w:hAnsi="Times New Roman"/>
          <w:noProof/>
        </w:rPr>
        <w:drawing>
          <wp:inline distT="0" distB="0" distL="0" distR="0" wp14:anchorId="226139E9" wp14:editId="611DBD8A">
            <wp:extent cx="4336445" cy="4048585"/>
            <wp:effectExtent l="0" t="0" r="6985" b="9525"/>
            <wp:docPr id="4" name="Picture 4" descr="A close-up of several plastic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several plastic object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06817" cy="4114285"/>
                    </a:xfrm>
                    <a:prstGeom prst="rect">
                      <a:avLst/>
                    </a:prstGeom>
                  </pic:spPr>
                </pic:pic>
              </a:graphicData>
            </a:graphic>
          </wp:inline>
        </w:drawing>
      </w:r>
    </w:p>
    <w:p w14:paraId="0B5381F7" w14:textId="1A2B5B6D" w:rsidR="001B5D35" w:rsidRDefault="001B5D35" w:rsidP="00127C9F">
      <w:pPr>
        <w:pStyle w:val="BodytextIndented"/>
        <w:jc w:val="center"/>
        <w:rPr>
          <w:rFonts w:ascii="Times New Roman" w:hAnsi="Times New Roman"/>
        </w:rPr>
      </w:pPr>
      <w:r w:rsidRPr="008F2EB6">
        <w:rPr>
          <w:rFonts w:ascii="Times New Roman" w:hAnsi="Times New Roman"/>
          <w:b/>
          <w:bCs/>
        </w:rPr>
        <w:t>Figure</w:t>
      </w:r>
      <w:r w:rsidR="00245758" w:rsidRPr="008F2EB6">
        <w:rPr>
          <w:rFonts w:ascii="Times New Roman" w:hAnsi="Times New Roman"/>
          <w:b/>
          <w:bCs/>
        </w:rPr>
        <w:t xml:space="preserve"> 4.</w:t>
      </w:r>
      <w:r w:rsidR="00245758">
        <w:rPr>
          <w:rFonts w:ascii="Times New Roman" w:hAnsi="Times New Roman"/>
        </w:rPr>
        <w:t xml:space="preserve"> </w:t>
      </w:r>
      <w:r w:rsidR="000F2096">
        <w:rPr>
          <w:rFonts w:ascii="Times New Roman" w:hAnsi="Times New Roman"/>
        </w:rPr>
        <w:t>S</w:t>
      </w:r>
      <w:r w:rsidR="00815431">
        <w:rPr>
          <w:rFonts w:ascii="Times New Roman" w:hAnsi="Times New Roman"/>
        </w:rPr>
        <w:t>pecimen</w:t>
      </w:r>
      <w:r w:rsidR="000F2096">
        <w:rPr>
          <w:rFonts w:ascii="Times New Roman" w:hAnsi="Times New Roman"/>
        </w:rPr>
        <w:t xml:space="preserve"> label (a) and </w:t>
      </w:r>
      <w:r w:rsidR="00815431">
        <w:rPr>
          <w:rFonts w:ascii="Times New Roman" w:hAnsi="Times New Roman"/>
        </w:rPr>
        <w:t>After test specimen (b)</w:t>
      </w:r>
    </w:p>
    <w:p w14:paraId="6B6F2739" w14:textId="77777777" w:rsidR="004A3FC0" w:rsidRDefault="004A3FC0" w:rsidP="004A3FC0">
      <w:pPr>
        <w:pStyle w:val="BodytextIndented"/>
        <w:jc w:val="left"/>
        <w:rPr>
          <w:rFonts w:ascii="Times New Roman" w:hAnsi="Times New Roman"/>
          <w:color w:val="000000" w:themeColor="text1"/>
        </w:rPr>
      </w:pPr>
    </w:p>
    <w:p w14:paraId="22C2F8B4" w14:textId="6CD2A4EC" w:rsidR="004B5FE7" w:rsidRDefault="00E36981" w:rsidP="00AA05E9">
      <w:pPr>
        <w:pStyle w:val="BodytextIndented"/>
        <w:rPr>
          <w:rFonts w:ascii="Times New Roman" w:hAnsi="Times New Roman"/>
          <w:color w:val="000000" w:themeColor="text1"/>
        </w:rPr>
      </w:pPr>
      <w:r w:rsidRPr="1B31076A">
        <w:rPr>
          <w:rFonts w:ascii="Times New Roman" w:hAnsi="Times New Roman"/>
          <w:color w:val="000000" w:themeColor="text1"/>
        </w:rPr>
        <w:t xml:space="preserve">The tensile </w:t>
      </w:r>
      <w:r w:rsidR="00245758">
        <w:rPr>
          <w:rFonts w:ascii="Times New Roman" w:hAnsi="Times New Roman"/>
          <w:color w:val="000000" w:themeColor="text1"/>
        </w:rPr>
        <w:t>stress-strain</w:t>
      </w:r>
      <w:r w:rsidRPr="1B31076A">
        <w:rPr>
          <w:rFonts w:ascii="Times New Roman" w:hAnsi="Times New Roman"/>
          <w:color w:val="000000" w:themeColor="text1"/>
        </w:rPr>
        <w:t xml:space="preserve"> curve for the </w:t>
      </w:r>
      <w:proofErr w:type="spellStart"/>
      <w:r w:rsidRPr="1B31076A">
        <w:rPr>
          <w:rFonts w:ascii="Times New Roman" w:hAnsi="Times New Roman"/>
          <w:color w:val="000000" w:themeColor="text1"/>
        </w:rPr>
        <w:t>AM’ed</w:t>
      </w:r>
      <w:proofErr w:type="spellEnd"/>
      <w:r w:rsidRPr="1B31076A">
        <w:rPr>
          <w:rFonts w:ascii="Times New Roman" w:hAnsi="Times New Roman"/>
          <w:color w:val="000000" w:themeColor="text1"/>
        </w:rPr>
        <w:t xml:space="preserve"> Uniform </w:t>
      </w:r>
      <w:r w:rsidR="5566EAE9" w:rsidRPr="1B31076A">
        <w:rPr>
          <w:rFonts w:ascii="Times New Roman" w:hAnsi="Times New Roman"/>
          <w:color w:val="000000" w:themeColor="text1"/>
        </w:rPr>
        <w:t>TPMSs</w:t>
      </w:r>
      <w:r w:rsidRPr="1B31076A">
        <w:rPr>
          <w:rFonts w:ascii="Times New Roman" w:hAnsi="Times New Roman"/>
          <w:color w:val="000000" w:themeColor="text1"/>
        </w:rPr>
        <w:t xml:space="preserve"> </w:t>
      </w:r>
      <w:r w:rsidR="00F75415">
        <w:rPr>
          <w:rFonts w:ascii="Times New Roman" w:hAnsi="Times New Roman"/>
          <w:color w:val="000000" w:themeColor="text1"/>
        </w:rPr>
        <w:t>is</w:t>
      </w:r>
      <w:r w:rsidR="00F75415" w:rsidRPr="1B31076A">
        <w:rPr>
          <w:rFonts w:ascii="Times New Roman" w:hAnsi="Times New Roman"/>
          <w:color w:val="000000" w:themeColor="text1"/>
        </w:rPr>
        <w:t xml:space="preserve"> </w:t>
      </w:r>
      <w:r w:rsidRPr="1B31076A">
        <w:rPr>
          <w:rFonts w:ascii="Times New Roman" w:hAnsi="Times New Roman"/>
          <w:color w:val="000000" w:themeColor="text1"/>
        </w:rPr>
        <w:t xml:space="preserve">presented </w:t>
      </w:r>
      <w:r w:rsidR="3604360F" w:rsidRPr="1B31076A">
        <w:rPr>
          <w:rFonts w:ascii="Times New Roman" w:hAnsi="Times New Roman"/>
          <w:color w:val="000000" w:themeColor="text1"/>
        </w:rPr>
        <w:t>in</w:t>
      </w:r>
      <w:r w:rsidRPr="1B31076A">
        <w:rPr>
          <w:rFonts w:ascii="Times New Roman" w:hAnsi="Times New Roman"/>
          <w:color w:val="000000" w:themeColor="text1"/>
        </w:rPr>
        <w:t xml:space="preserve"> Figure </w:t>
      </w:r>
      <w:r w:rsidR="00245758">
        <w:rPr>
          <w:rFonts w:ascii="Times New Roman" w:hAnsi="Times New Roman"/>
          <w:color w:val="000000" w:themeColor="text1"/>
        </w:rPr>
        <w:t>5</w:t>
      </w:r>
      <w:r w:rsidRPr="1B31076A">
        <w:rPr>
          <w:rFonts w:ascii="Times New Roman" w:hAnsi="Times New Roman"/>
          <w:color w:val="000000" w:themeColor="text1"/>
        </w:rPr>
        <w:t xml:space="preserve">. </w:t>
      </w:r>
      <w:r w:rsidR="001C4B58" w:rsidRPr="1B31076A">
        <w:rPr>
          <w:rFonts w:ascii="Times New Roman" w:hAnsi="Times New Roman"/>
          <w:color w:val="000000" w:themeColor="text1"/>
        </w:rPr>
        <w:t xml:space="preserve">The tensile response of </w:t>
      </w:r>
      <w:r w:rsidR="007D0A80" w:rsidRPr="1B31076A">
        <w:rPr>
          <w:rFonts w:ascii="Times New Roman" w:hAnsi="Times New Roman"/>
          <w:color w:val="000000" w:themeColor="text1"/>
        </w:rPr>
        <w:t>some</w:t>
      </w:r>
      <w:r w:rsidR="001C4B58" w:rsidRPr="1B31076A">
        <w:rPr>
          <w:rFonts w:ascii="Times New Roman" w:hAnsi="Times New Roman"/>
          <w:color w:val="000000" w:themeColor="text1"/>
        </w:rPr>
        <w:t xml:space="preserve"> of the uniform TPMS constructions consists of a linear elastic zone, which is then followed by strain hardening in the same manner as the solid specimens</w:t>
      </w:r>
      <w:r w:rsidR="007D0A80" w:rsidRPr="1B31076A">
        <w:rPr>
          <w:rFonts w:ascii="Times New Roman" w:hAnsi="Times New Roman"/>
          <w:color w:val="000000" w:themeColor="text1"/>
        </w:rPr>
        <w:t xml:space="preserve"> </w:t>
      </w:r>
      <w:r w:rsidR="00DE3894" w:rsidRPr="1B31076A">
        <w:rPr>
          <w:rFonts w:ascii="Times New Roman" w:hAnsi="Times New Roman"/>
          <w:color w:val="000000" w:themeColor="text1"/>
        </w:rPr>
        <w:t>i.e.,</w:t>
      </w:r>
      <w:r w:rsidR="00515C38" w:rsidRPr="1B31076A">
        <w:rPr>
          <w:rFonts w:ascii="Times New Roman" w:hAnsi="Times New Roman"/>
          <w:color w:val="000000" w:themeColor="text1"/>
        </w:rPr>
        <w:t xml:space="preserve"> </w:t>
      </w:r>
      <w:r w:rsidR="007D0A80" w:rsidRPr="1B31076A">
        <w:rPr>
          <w:rFonts w:ascii="Times New Roman" w:hAnsi="Times New Roman"/>
          <w:color w:val="000000" w:themeColor="text1"/>
        </w:rPr>
        <w:t>Schwarz P and</w:t>
      </w:r>
      <w:r w:rsidR="004F227F" w:rsidRPr="1B31076A">
        <w:rPr>
          <w:rFonts w:ascii="Times New Roman" w:hAnsi="Times New Roman"/>
          <w:color w:val="000000" w:themeColor="text1"/>
        </w:rPr>
        <w:t xml:space="preserve"> IWP TPMS. Whereas Schwarz D and Gyroid </w:t>
      </w:r>
      <w:r w:rsidR="149B57B7" w:rsidRPr="1B31076A">
        <w:rPr>
          <w:rFonts w:ascii="Times New Roman" w:hAnsi="Times New Roman"/>
          <w:color w:val="000000" w:themeColor="text1"/>
        </w:rPr>
        <w:t>show</w:t>
      </w:r>
      <w:r w:rsidR="00D821B6" w:rsidRPr="1B31076A">
        <w:rPr>
          <w:rFonts w:ascii="Times New Roman" w:hAnsi="Times New Roman"/>
          <w:color w:val="000000" w:themeColor="text1"/>
        </w:rPr>
        <w:t xml:space="preserve"> fracture before </w:t>
      </w:r>
      <w:r w:rsidR="003C764B" w:rsidRPr="1B31076A">
        <w:rPr>
          <w:rFonts w:ascii="Times New Roman" w:hAnsi="Times New Roman"/>
          <w:color w:val="000000" w:themeColor="text1"/>
        </w:rPr>
        <w:t xml:space="preserve">reaching </w:t>
      </w:r>
      <w:r w:rsidR="00862D36">
        <w:rPr>
          <w:rFonts w:ascii="Times New Roman" w:hAnsi="Times New Roman"/>
          <w:color w:val="000000" w:themeColor="text1"/>
        </w:rPr>
        <w:t xml:space="preserve">the </w:t>
      </w:r>
      <w:r w:rsidR="003C764B" w:rsidRPr="1B31076A">
        <w:rPr>
          <w:rFonts w:ascii="Times New Roman" w:hAnsi="Times New Roman"/>
          <w:color w:val="000000" w:themeColor="text1"/>
        </w:rPr>
        <w:t xml:space="preserve">strain hardening zone. </w:t>
      </w:r>
      <w:r w:rsidR="00862630" w:rsidRPr="1B31076A">
        <w:rPr>
          <w:rFonts w:ascii="Times New Roman" w:hAnsi="Times New Roman"/>
          <w:color w:val="000000" w:themeColor="text1"/>
        </w:rPr>
        <w:t xml:space="preserve">An observable phenomenon characterized by a step-like pattern in stress decrease is evident </w:t>
      </w:r>
      <w:r w:rsidR="00F75415">
        <w:rPr>
          <w:rFonts w:ascii="Times New Roman" w:hAnsi="Times New Roman"/>
          <w:color w:val="000000" w:themeColor="text1"/>
        </w:rPr>
        <w:t>before</w:t>
      </w:r>
      <w:r w:rsidR="00862630" w:rsidRPr="1B31076A">
        <w:rPr>
          <w:rFonts w:ascii="Times New Roman" w:hAnsi="Times New Roman"/>
          <w:color w:val="000000" w:themeColor="text1"/>
        </w:rPr>
        <w:t xml:space="preserve"> the occurrence of ultimate fracture, suggesting the occurrence of failure at the level of cells inside the TPMS structures</w:t>
      </w:r>
      <w:r w:rsidR="00DA7A55" w:rsidRPr="1B31076A">
        <w:rPr>
          <w:rFonts w:ascii="Times New Roman" w:hAnsi="Times New Roman"/>
          <w:color w:val="000000" w:themeColor="text1"/>
        </w:rPr>
        <w:t>. This can be</w:t>
      </w:r>
      <w:r w:rsidR="0003349A" w:rsidRPr="1B31076A">
        <w:rPr>
          <w:rFonts w:ascii="Times New Roman" w:hAnsi="Times New Roman"/>
          <w:color w:val="000000" w:themeColor="text1"/>
        </w:rPr>
        <w:t xml:space="preserve"> seen </w:t>
      </w:r>
      <w:r w:rsidR="00DA7A55" w:rsidRPr="1B31076A">
        <w:rPr>
          <w:rFonts w:ascii="Times New Roman" w:hAnsi="Times New Roman"/>
          <w:color w:val="000000" w:themeColor="text1"/>
        </w:rPr>
        <w:t xml:space="preserve">clearly </w:t>
      </w:r>
      <w:r w:rsidR="0003349A" w:rsidRPr="1B31076A">
        <w:rPr>
          <w:rFonts w:ascii="Times New Roman" w:hAnsi="Times New Roman"/>
          <w:color w:val="000000" w:themeColor="text1"/>
        </w:rPr>
        <w:t xml:space="preserve">on </w:t>
      </w:r>
      <w:r w:rsidR="00862D36">
        <w:rPr>
          <w:rFonts w:ascii="Times New Roman" w:hAnsi="Times New Roman"/>
          <w:color w:val="000000" w:themeColor="text1"/>
        </w:rPr>
        <w:t xml:space="preserve">the </w:t>
      </w:r>
      <w:r w:rsidR="00DA7A55" w:rsidRPr="1B31076A">
        <w:rPr>
          <w:rFonts w:ascii="Times New Roman" w:hAnsi="Times New Roman"/>
          <w:color w:val="000000" w:themeColor="text1"/>
        </w:rPr>
        <w:t>Uniform Schwarz P stress</w:t>
      </w:r>
      <w:r w:rsidR="00664FD6" w:rsidRPr="1B31076A">
        <w:rPr>
          <w:rFonts w:ascii="Times New Roman" w:hAnsi="Times New Roman"/>
          <w:color w:val="000000" w:themeColor="text1"/>
        </w:rPr>
        <w:t xml:space="preserve">-strain curve (Figure </w:t>
      </w:r>
      <w:r w:rsidR="008E54ED">
        <w:rPr>
          <w:rFonts w:ascii="Times New Roman" w:hAnsi="Times New Roman"/>
          <w:color w:val="000000" w:themeColor="text1"/>
        </w:rPr>
        <w:t>5</w:t>
      </w:r>
      <w:r w:rsidR="00664FD6" w:rsidRPr="1B31076A">
        <w:rPr>
          <w:rFonts w:ascii="Times New Roman" w:hAnsi="Times New Roman"/>
          <w:color w:val="000000" w:themeColor="text1"/>
        </w:rPr>
        <w:t>b)</w:t>
      </w:r>
      <w:r w:rsidR="00E06615" w:rsidRPr="1B31076A">
        <w:rPr>
          <w:rFonts w:ascii="Times New Roman" w:hAnsi="Times New Roman"/>
          <w:color w:val="000000" w:themeColor="text1"/>
        </w:rPr>
        <w:t>.</w:t>
      </w:r>
      <w:r w:rsidR="009F567A" w:rsidRPr="1B31076A">
        <w:rPr>
          <w:rFonts w:ascii="Times New Roman" w:hAnsi="Times New Roman"/>
          <w:color w:val="000000" w:themeColor="text1"/>
        </w:rPr>
        <w:t xml:space="preserve"> </w:t>
      </w:r>
    </w:p>
    <w:p w14:paraId="7AC28D23" w14:textId="69D77DBC" w:rsidR="00AA05E9" w:rsidRPr="00055A6B" w:rsidRDefault="00AA05E9" w:rsidP="003C09C3">
      <w:pPr>
        <w:pStyle w:val="BodytextIndented"/>
        <w:spacing w:after="120"/>
        <w:rPr>
          <w:rFonts w:ascii="Times New Roman" w:hAnsi="Times New Roman"/>
          <w:color w:val="000000" w:themeColor="text1"/>
        </w:rPr>
      </w:pPr>
      <w:r w:rsidRPr="1B31076A">
        <w:rPr>
          <w:rFonts w:ascii="Times New Roman" w:hAnsi="Times New Roman"/>
          <w:color w:val="000000" w:themeColor="text1"/>
        </w:rPr>
        <w:lastRenderedPageBreak/>
        <w:t xml:space="preserve">Schwarz D TPMS shows the highest mean tensile strength of 18.22 MPa, suggesting higher structural integrity and superior resistance to deformation under the applied tensile forces. IWP TPMS follows with </w:t>
      </w:r>
      <w:r w:rsidR="4958760E" w:rsidRPr="1B31076A">
        <w:rPr>
          <w:rFonts w:ascii="Times New Roman" w:hAnsi="Times New Roman"/>
          <w:color w:val="000000" w:themeColor="text1"/>
        </w:rPr>
        <w:t>a mean</w:t>
      </w:r>
      <w:r w:rsidRPr="1B31076A">
        <w:rPr>
          <w:rFonts w:ascii="Times New Roman" w:hAnsi="Times New Roman"/>
          <w:color w:val="000000" w:themeColor="text1"/>
        </w:rPr>
        <w:t xml:space="preserve"> tensile strength of 14.41 MPa, showing substantial capacity to withstand loads. The intermediate level of strength could be attributed to the inherent geometric features and interconnectivity within the IWP structure. The Schwarz P shows the </w:t>
      </w:r>
      <w:r w:rsidR="2B58DE29" w:rsidRPr="1B31076A">
        <w:rPr>
          <w:rFonts w:ascii="Times New Roman" w:hAnsi="Times New Roman"/>
          <w:color w:val="000000" w:themeColor="text1"/>
        </w:rPr>
        <w:t>lower</w:t>
      </w:r>
      <w:r w:rsidRPr="1B31076A">
        <w:rPr>
          <w:rFonts w:ascii="Times New Roman" w:hAnsi="Times New Roman"/>
          <w:color w:val="000000" w:themeColor="text1"/>
        </w:rPr>
        <w:t xml:space="preserve"> mean tensile strength, 6.67 MPa among all uniform TPMS structures.</w:t>
      </w:r>
    </w:p>
    <w:p w14:paraId="7EBE2579" w14:textId="0D4CF2BE" w:rsidR="00AA05E9" w:rsidRPr="00055A6B" w:rsidRDefault="003C09C3" w:rsidP="003C09C3">
      <w:pPr>
        <w:spacing w:after="120" w:line="240" w:lineRule="auto"/>
        <w:jc w:val="center"/>
        <w:rPr>
          <w:rFonts w:ascii="Times New Roman" w:hAnsi="Times New Roman" w:cs="Times New Roman"/>
          <w:b/>
          <w:bCs/>
          <w:color w:val="FF0000"/>
          <w:lang w:val="en-US"/>
        </w:rPr>
      </w:pPr>
      <w:r>
        <w:rPr>
          <w:rFonts w:ascii="Times New Roman" w:hAnsi="Times New Roman" w:cs="Times New Roman"/>
          <w:b/>
          <w:bCs/>
          <w:noProof/>
          <w:color w:val="FF0000"/>
          <w:lang w:val="en-US"/>
        </w:rPr>
        <w:drawing>
          <wp:inline distT="0" distB="0" distL="0" distR="0" wp14:anchorId="226ED759" wp14:editId="10FD4C01">
            <wp:extent cx="5603065" cy="4716299"/>
            <wp:effectExtent l="0" t="0" r="0" b="8255"/>
            <wp:docPr id="6" name="Picture 6" descr="A collage of graph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ollage of graphs&#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41492" cy="4748645"/>
                    </a:xfrm>
                    <a:prstGeom prst="rect">
                      <a:avLst/>
                    </a:prstGeom>
                  </pic:spPr>
                </pic:pic>
              </a:graphicData>
            </a:graphic>
          </wp:inline>
        </w:drawing>
      </w:r>
    </w:p>
    <w:p w14:paraId="1AC6E41E" w14:textId="5B0A265D" w:rsidR="003C4953" w:rsidRPr="00055A6B" w:rsidRDefault="001844F1" w:rsidP="004D759B">
      <w:pPr>
        <w:spacing w:after="120" w:line="240" w:lineRule="auto"/>
        <w:jc w:val="center"/>
        <w:rPr>
          <w:rFonts w:ascii="Times New Roman" w:hAnsi="Times New Roman" w:cs="Times New Roman"/>
          <w:color w:val="000000" w:themeColor="text1"/>
          <w:lang w:val="en-US"/>
        </w:rPr>
      </w:pPr>
      <w:r w:rsidRPr="001D36B5">
        <w:rPr>
          <w:rFonts w:ascii="Times New Roman" w:hAnsi="Times New Roman" w:cs="Times New Roman"/>
          <w:b/>
          <w:bCs/>
          <w:color w:val="000000" w:themeColor="text1"/>
          <w:lang w:val="en-US"/>
        </w:rPr>
        <w:t>Figure</w:t>
      </w:r>
      <w:r w:rsidR="00664FD6" w:rsidRPr="001D36B5">
        <w:rPr>
          <w:rFonts w:ascii="Times New Roman" w:hAnsi="Times New Roman" w:cs="Times New Roman"/>
          <w:b/>
          <w:bCs/>
          <w:color w:val="000000" w:themeColor="text1"/>
          <w:lang w:val="en-US"/>
        </w:rPr>
        <w:t xml:space="preserve"> </w:t>
      </w:r>
      <w:r w:rsidR="00245758">
        <w:rPr>
          <w:rFonts w:ascii="Times New Roman" w:hAnsi="Times New Roman" w:cs="Times New Roman"/>
          <w:b/>
          <w:bCs/>
          <w:color w:val="000000" w:themeColor="text1"/>
          <w:lang w:val="en-US"/>
        </w:rPr>
        <w:t>5</w:t>
      </w:r>
      <w:r w:rsidR="001D36B5" w:rsidRPr="001D36B5">
        <w:rPr>
          <w:rFonts w:ascii="Times New Roman" w:hAnsi="Times New Roman" w:cs="Times New Roman"/>
          <w:b/>
          <w:bCs/>
          <w:color w:val="000000" w:themeColor="text1"/>
          <w:lang w:val="en-US"/>
        </w:rPr>
        <w:t>.</w:t>
      </w:r>
      <w:r w:rsidRPr="00055A6B">
        <w:rPr>
          <w:rFonts w:ascii="Times New Roman" w:hAnsi="Times New Roman" w:cs="Times New Roman"/>
          <w:color w:val="000000" w:themeColor="text1"/>
          <w:lang w:val="en-US"/>
        </w:rPr>
        <w:t xml:space="preserve"> </w:t>
      </w:r>
      <w:r w:rsidR="00B25ADF" w:rsidRPr="00055A6B">
        <w:rPr>
          <w:rFonts w:ascii="Times New Roman" w:hAnsi="Times New Roman" w:cs="Times New Roman"/>
          <w:color w:val="000000" w:themeColor="text1"/>
          <w:lang w:val="en-US"/>
        </w:rPr>
        <w:t xml:space="preserve">Stress-strain curve of </w:t>
      </w:r>
      <w:r w:rsidR="00664FD6" w:rsidRPr="00055A6B">
        <w:rPr>
          <w:rFonts w:ascii="Times New Roman" w:hAnsi="Times New Roman" w:cs="Times New Roman"/>
          <w:color w:val="000000" w:themeColor="text1"/>
          <w:lang w:val="en-US"/>
        </w:rPr>
        <w:t>U</w:t>
      </w:r>
      <w:r w:rsidRPr="00055A6B">
        <w:rPr>
          <w:rFonts w:ascii="Times New Roman" w:hAnsi="Times New Roman" w:cs="Times New Roman"/>
          <w:color w:val="000000" w:themeColor="text1"/>
          <w:lang w:val="en-US"/>
        </w:rPr>
        <w:t xml:space="preserve">niform </w:t>
      </w:r>
      <w:r w:rsidR="003E3703" w:rsidRPr="00055A6B">
        <w:rPr>
          <w:rFonts w:ascii="Times New Roman" w:hAnsi="Times New Roman" w:cs="Times New Roman"/>
          <w:color w:val="000000" w:themeColor="text1"/>
          <w:lang w:val="en-US"/>
        </w:rPr>
        <w:t xml:space="preserve">TPMS </w:t>
      </w:r>
      <w:r w:rsidRPr="00055A6B">
        <w:rPr>
          <w:rFonts w:ascii="Times New Roman" w:hAnsi="Times New Roman" w:cs="Times New Roman"/>
          <w:color w:val="000000" w:themeColor="text1"/>
          <w:lang w:val="en-US"/>
        </w:rPr>
        <w:t>Te</w:t>
      </w:r>
      <w:r w:rsidR="003E3703" w:rsidRPr="00055A6B">
        <w:rPr>
          <w:rFonts w:ascii="Times New Roman" w:hAnsi="Times New Roman" w:cs="Times New Roman"/>
          <w:color w:val="000000" w:themeColor="text1"/>
          <w:lang w:val="en-US"/>
        </w:rPr>
        <w:t xml:space="preserve">nsile test (a) Schwarz D (b) </w:t>
      </w:r>
      <w:r w:rsidR="007B1602" w:rsidRPr="00055A6B">
        <w:rPr>
          <w:rFonts w:ascii="Times New Roman" w:hAnsi="Times New Roman" w:cs="Times New Roman"/>
          <w:color w:val="000000" w:themeColor="text1"/>
          <w:lang w:val="en-US"/>
        </w:rPr>
        <w:t>Schwarz</w:t>
      </w:r>
      <w:r w:rsidR="003E3703" w:rsidRPr="00055A6B">
        <w:rPr>
          <w:rFonts w:ascii="Times New Roman" w:hAnsi="Times New Roman" w:cs="Times New Roman"/>
          <w:color w:val="000000" w:themeColor="text1"/>
          <w:lang w:val="en-US"/>
        </w:rPr>
        <w:t xml:space="preserve"> P (c) Gyroid (d) </w:t>
      </w:r>
      <w:r w:rsidR="007B1602" w:rsidRPr="00055A6B">
        <w:rPr>
          <w:rFonts w:ascii="Times New Roman" w:hAnsi="Times New Roman" w:cs="Times New Roman"/>
          <w:color w:val="000000" w:themeColor="text1"/>
          <w:lang w:val="en-US"/>
        </w:rPr>
        <w:t>IWP</w:t>
      </w:r>
    </w:p>
    <w:p w14:paraId="26CCE36D" w14:textId="2CCFAF46" w:rsidR="00034FD2" w:rsidRPr="00055A6B" w:rsidRDefault="00034FD2" w:rsidP="00150377">
      <w:pPr>
        <w:pStyle w:val="BodytextIndented"/>
        <w:rPr>
          <w:rFonts w:ascii="Times New Roman" w:hAnsi="Times New Roman"/>
          <w:color w:val="000000" w:themeColor="text1"/>
        </w:rPr>
      </w:pPr>
    </w:p>
    <w:p w14:paraId="36C1ADFE" w14:textId="46234082" w:rsidR="00F07198" w:rsidRPr="00055A6B" w:rsidRDefault="00700676" w:rsidP="00150377">
      <w:pPr>
        <w:pStyle w:val="BodytextIndented"/>
        <w:rPr>
          <w:rFonts w:ascii="Times New Roman" w:hAnsi="Times New Roman"/>
          <w:color w:val="000000" w:themeColor="text1"/>
        </w:rPr>
      </w:pPr>
      <w:r w:rsidRPr="00055A6B">
        <w:rPr>
          <w:rFonts w:ascii="Times New Roman" w:hAnsi="Times New Roman"/>
          <w:color w:val="000000" w:themeColor="text1"/>
        </w:rPr>
        <w:t>A</w:t>
      </w:r>
      <w:r w:rsidR="003C4953" w:rsidRPr="00055A6B">
        <w:rPr>
          <w:rFonts w:ascii="Times New Roman" w:hAnsi="Times New Roman"/>
          <w:color w:val="000000" w:themeColor="text1"/>
        </w:rPr>
        <w:t xml:space="preserve">ll </w:t>
      </w:r>
      <w:r w:rsidR="009663CD" w:rsidRPr="00055A6B">
        <w:rPr>
          <w:rFonts w:ascii="Times New Roman" w:hAnsi="Times New Roman"/>
          <w:color w:val="000000" w:themeColor="text1"/>
        </w:rPr>
        <w:t xml:space="preserve">Uniform </w:t>
      </w:r>
      <w:r w:rsidR="00361DAC" w:rsidRPr="00055A6B">
        <w:rPr>
          <w:rFonts w:ascii="Times New Roman" w:hAnsi="Times New Roman"/>
          <w:color w:val="000000" w:themeColor="text1"/>
        </w:rPr>
        <w:t>TPMS</w:t>
      </w:r>
      <w:r w:rsidR="009663CD" w:rsidRPr="00055A6B">
        <w:rPr>
          <w:rFonts w:ascii="Times New Roman" w:hAnsi="Times New Roman"/>
          <w:color w:val="000000" w:themeColor="text1"/>
        </w:rPr>
        <w:t xml:space="preserve"> structures showed ductile behavior </w:t>
      </w:r>
      <w:r w:rsidR="00A410C2" w:rsidRPr="00055A6B">
        <w:rPr>
          <w:rFonts w:ascii="Times New Roman" w:hAnsi="Times New Roman"/>
          <w:color w:val="000000" w:themeColor="text1"/>
        </w:rPr>
        <w:t xml:space="preserve">during testing. </w:t>
      </w:r>
      <w:r w:rsidR="009663CD" w:rsidRPr="00055A6B">
        <w:rPr>
          <w:rFonts w:ascii="Times New Roman" w:hAnsi="Times New Roman"/>
          <w:color w:val="000000" w:themeColor="text1"/>
        </w:rPr>
        <w:t xml:space="preserve">Gyroid </w:t>
      </w:r>
      <w:r w:rsidR="00F17AEC" w:rsidRPr="00055A6B">
        <w:rPr>
          <w:rFonts w:ascii="Times New Roman" w:hAnsi="Times New Roman"/>
          <w:color w:val="000000" w:themeColor="text1"/>
        </w:rPr>
        <w:t xml:space="preserve">TPMS </w:t>
      </w:r>
      <w:r w:rsidR="002A106E" w:rsidRPr="00055A6B">
        <w:rPr>
          <w:rFonts w:ascii="Times New Roman" w:hAnsi="Times New Roman"/>
          <w:color w:val="000000" w:themeColor="text1"/>
        </w:rPr>
        <w:t>exhibited the highest mean</w:t>
      </w:r>
      <w:r w:rsidR="005326B6" w:rsidRPr="00055A6B">
        <w:rPr>
          <w:rFonts w:ascii="Times New Roman" w:hAnsi="Times New Roman"/>
          <w:color w:val="000000" w:themeColor="text1"/>
        </w:rPr>
        <w:t xml:space="preserve"> elongation, reaching</w:t>
      </w:r>
      <w:r w:rsidR="00F17AEC" w:rsidRPr="00055A6B">
        <w:rPr>
          <w:rFonts w:ascii="Times New Roman" w:hAnsi="Times New Roman"/>
          <w:color w:val="000000" w:themeColor="text1"/>
        </w:rPr>
        <w:t xml:space="preserve"> 3.7</w:t>
      </w:r>
      <w:r w:rsidR="00AB4C58" w:rsidRPr="00055A6B">
        <w:rPr>
          <w:rFonts w:ascii="Times New Roman" w:hAnsi="Times New Roman"/>
          <w:color w:val="000000" w:themeColor="text1"/>
        </w:rPr>
        <w:t>%.</w:t>
      </w:r>
      <w:r w:rsidR="00D01D61" w:rsidRPr="00055A6B">
        <w:rPr>
          <w:rFonts w:ascii="Times New Roman" w:hAnsi="Times New Roman"/>
          <w:color w:val="000000" w:themeColor="text1"/>
        </w:rPr>
        <w:t xml:space="preserve"> </w:t>
      </w:r>
      <w:r w:rsidR="00C82E75" w:rsidRPr="00055A6B">
        <w:rPr>
          <w:rFonts w:ascii="Times New Roman" w:hAnsi="Times New Roman"/>
          <w:color w:val="000000" w:themeColor="text1"/>
        </w:rPr>
        <w:t xml:space="preserve">Next to Gyroid TPMS is Schwarz </w:t>
      </w:r>
      <w:r w:rsidR="00F75415">
        <w:rPr>
          <w:rFonts w:ascii="Times New Roman" w:hAnsi="Times New Roman"/>
          <w:color w:val="000000" w:themeColor="text1"/>
        </w:rPr>
        <w:t>P.</w:t>
      </w:r>
      <w:r w:rsidR="00F75415" w:rsidRPr="00055A6B">
        <w:rPr>
          <w:rFonts w:ascii="Times New Roman" w:hAnsi="Times New Roman"/>
          <w:color w:val="000000" w:themeColor="text1"/>
        </w:rPr>
        <w:t xml:space="preserve"> </w:t>
      </w:r>
      <w:r w:rsidR="00C82E75" w:rsidRPr="00055A6B">
        <w:rPr>
          <w:rFonts w:ascii="Times New Roman" w:hAnsi="Times New Roman"/>
          <w:color w:val="000000" w:themeColor="text1"/>
        </w:rPr>
        <w:t xml:space="preserve">TPMS failed at </w:t>
      </w:r>
      <w:r w:rsidR="00A708EB" w:rsidRPr="00055A6B">
        <w:rPr>
          <w:rFonts w:ascii="Times New Roman" w:hAnsi="Times New Roman"/>
          <w:color w:val="000000" w:themeColor="text1"/>
        </w:rPr>
        <w:t xml:space="preserve">2.53% of </w:t>
      </w:r>
      <w:r w:rsidR="00E2699C" w:rsidRPr="00055A6B">
        <w:rPr>
          <w:rFonts w:ascii="Times New Roman" w:hAnsi="Times New Roman"/>
          <w:color w:val="000000" w:themeColor="text1"/>
        </w:rPr>
        <w:t xml:space="preserve">mean </w:t>
      </w:r>
      <w:r w:rsidR="00A708EB" w:rsidRPr="00055A6B">
        <w:rPr>
          <w:rFonts w:ascii="Times New Roman" w:hAnsi="Times New Roman"/>
          <w:color w:val="000000" w:themeColor="text1"/>
        </w:rPr>
        <w:t>elongation</w:t>
      </w:r>
      <w:r w:rsidR="00E2699C" w:rsidRPr="00055A6B">
        <w:rPr>
          <w:rFonts w:ascii="Times New Roman" w:hAnsi="Times New Roman"/>
          <w:color w:val="000000" w:themeColor="text1"/>
        </w:rPr>
        <w:t xml:space="preserve">. </w:t>
      </w:r>
      <w:r w:rsidR="005727F8" w:rsidRPr="00055A6B">
        <w:rPr>
          <w:rFonts w:ascii="Times New Roman" w:hAnsi="Times New Roman"/>
          <w:color w:val="000000" w:themeColor="text1"/>
        </w:rPr>
        <w:t xml:space="preserve">Schwarz D TPMS is </w:t>
      </w:r>
      <w:r w:rsidR="00712C40" w:rsidRPr="00055A6B">
        <w:rPr>
          <w:rFonts w:ascii="Times New Roman" w:hAnsi="Times New Roman"/>
          <w:color w:val="000000" w:themeColor="text1"/>
        </w:rPr>
        <w:t>the lowest of all uniform</w:t>
      </w:r>
      <w:r w:rsidR="00C844D4" w:rsidRPr="00055A6B">
        <w:rPr>
          <w:rFonts w:ascii="Times New Roman" w:hAnsi="Times New Roman"/>
          <w:color w:val="000000" w:themeColor="text1"/>
        </w:rPr>
        <w:t xml:space="preserve"> TPMS with 0.89% mean elongation.</w:t>
      </w:r>
      <w:r w:rsidR="00616DEB" w:rsidRPr="00055A6B">
        <w:rPr>
          <w:rFonts w:ascii="Times New Roman" w:hAnsi="Times New Roman"/>
          <w:color w:val="000000" w:themeColor="text1"/>
        </w:rPr>
        <w:t xml:space="preserve"> </w:t>
      </w:r>
      <w:r w:rsidR="007A7D22" w:rsidRPr="00055A6B">
        <w:rPr>
          <w:rFonts w:ascii="Times New Roman" w:hAnsi="Times New Roman"/>
          <w:color w:val="000000" w:themeColor="text1"/>
        </w:rPr>
        <w:t xml:space="preserve">It is noteworthy to mention that the observed reduction in elongation might be ascribed to the curing process that the material undergoes after production. </w:t>
      </w:r>
      <w:r w:rsidR="00AD0D01" w:rsidRPr="00055A6B">
        <w:rPr>
          <w:rFonts w:ascii="Times New Roman" w:hAnsi="Times New Roman"/>
          <w:color w:val="000000" w:themeColor="text1"/>
        </w:rPr>
        <w:t>In addition to the materials removed to generate the TPMS</w:t>
      </w:r>
      <w:r w:rsidR="009A6302" w:rsidRPr="00055A6B">
        <w:rPr>
          <w:rFonts w:ascii="Times New Roman" w:hAnsi="Times New Roman"/>
          <w:color w:val="000000" w:themeColor="text1"/>
        </w:rPr>
        <w:t xml:space="preserve"> structure, t</w:t>
      </w:r>
      <w:r w:rsidR="007A7D22" w:rsidRPr="00055A6B">
        <w:rPr>
          <w:rFonts w:ascii="Times New Roman" w:hAnsi="Times New Roman"/>
          <w:color w:val="000000" w:themeColor="text1"/>
        </w:rPr>
        <w:t xml:space="preserve">he observed decrease in elongation can be attributed to the structural modifications that take place </w:t>
      </w:r>
      <w:r w:rsidR="00AD0D01" w:rsidRPr="00055A6B">
        <w:rPr>
          <w:rFonts w:ascii="Times New Roman" w:hAnsi="Times New Roman"/>
          <w:color w:val="000000" w:themeColor="text1"/>
        </w:rPr>
        <w:t>during</w:t>
      </w:r>
      <w:r w:rsidR="007A7D22" w:rsidRPr="00055A6B">
        <w:rPr>
          <w:rFonts w:ascii="Times New Roman" w:hAnsi="Times New Roman"/>
          <w:color w:val="000000" w:themeColor="text1"/>
        </w:rPr>
        <w:t xml:space="preserve"> the curing process. </w:t>
      </w:r>
    </w:p>
    <w:p w14:paraId="69EC8749" w14:textId="77777777" w:rsidR="001D641E" w:rsidRDefault="00566AFE" w:rsidP="001D641E">
      <w:pPr>
        <w:pStyle w:val="BodytextIndented"/>
        <w:spacing w:after="120"/>
        <w:rPr>
          <w:rFonts w:ascii="Times New Roman" w:hAnsi="Times New Roman"/>
          <w:color w:val="000000" w:themeColor="text1"/>
        </w:rPr>
      </w:pPr>
      <w:r w:rsidRPr="3B3A3FA4">
        <w:rPr>
          <w:rFonts w:ascii="Times New Roman" w:hAnsi="Times New Roman"/>
          <w:color w:val="000000" w:themeColor="text1"/>
        </w:rPr>
        <w:t xml:space="preserve">The </w:t>
      </w:r>
      <w:r>
        <w:t>individual</w:t>
      </w:r>
      <w:r w:rsidR="00ED0E87" w:rsidRPr="3B3A3FA4">
        <w:rPr>
          <w:rFonts w:ascii="Times New Roman" w:hAnsi="Times New Roman"/>
          <w:color w:val="000000" w:themeColor="text1"/>
        </w:rPr>
        <w:t xml:space="preserve"> TPMS</w:t>
      </w:r>
      <w:r w:rsidRPr="3B3A3FA4">
        <w:rPr>
          <w:rFonts w:ascii="Times New Roman" w:hAnsi="Times New Roman"/>
          <w:color w:val="000000" w:themeColor="text1"/>
        </w:rPr>
        <w:t xml:space="preserve"> tensile stress-strain curve of the fo</w:t>
      </w:r>
      <w:r w:rsidR="00CA46CF" w:rsidRPr="3B3A3FA4">
        <w:rPr>
          <w:rFonts w:ascii="Times New Roman" w:hAnsi="Times New Roman"/>
          <w:color w:val="000000" w:themeColor="text1"/>
        </w:rPr>
        <w:t xml:space="preserve">ur </w:t>
      </w:r>
      <w:r w:rsidR="0093437D" w:rsidRPr="3B3A3FA4">
        <w:rPr>
          <w:rFonts w:ascii="Times New Roman" w:hAnsi="Times New Roman"/>
          <w:color w:val="000000" w:themeColor="text1"/>
        </w:rPr>
        <w:t xml:space="preserve">Graded TPMS structures </w:t>
      </w:r>
      <w:r w:rsidR="00CA46CF" w:rsidRPr="3B3A3FA4">
        <w:rPr>
          <w:rFonts w:ascii="Times New Roman" w:hAnsi="Times New Roman"/>
          <w:color w:val="000000" w:themeColor="text1"/>
        </w:rPr>
        <w:t xml:space="preserve">is </w:t>
      </w:r>
      <w:r w:rsidRPr="3B3A3FA4">
        <w:rPr>
          <w:rFonts w:ascii="Times New Roman" w:hAnsi="Times New Roman"/>
          <w:color w:val="000000" w:themeColor="text1"/>
        </w:rPr>
        <w:t xml:space="preserve">given in Figure </w:t>
      </w:r>
      <w:r w:rsidR="005765E2">
        <w:rPr>
          <w:rFonts w:ascii="Times New Roman" w:hAnsi="Times New Roman"/>
          <w:color w:val="000000" w:themeColor="text1"/>
        </w:rPr>
        <w:t>6</w:t>
      </w:r>
      <w:r w:rsidR="00CA46CF" w:rsidRPr="3B3A3FA4">
        <w:rPr>
          <w:rFonts w:ascii="Times New Roman" w:hAnsi="Times New Roman"/>
          <w:color w:val="000000" w:themeColor="text1"/>
        </w:rPr>
        <w:t>.</w:t>
      </w:r>
      <w:r w:rsidR="00515283" w:rsidRPr="3B3A3FA4">
        <w:rPr>
          <w:rFonts w:ascii="Times New Roman" w:hAnsi="Times New Roman"/>
          <w:color w:val="000000" w:themeColor="text1"/>
        </w:rPr>
        <w:t xml:space="preserve"> C</w:t>
      </w:r>
      <w:r w:rsidR="00891200" w:rsidRPr="3B3A3FA4">
        <w:rPr>
          <w:rFonts w:ascii="Times New Roman" w:hAnsi="Times New Roman"/>
          <w:color w:val="000000" w:themeColor="text1"/>
        </w:rPr>
        <w:t>omparing</w:t>
      </w:r>
      <w:r w:rsidR="00515283" w:rsidRPr="3B3A3FA4">
        <w:rPr>
          <w:rFonts w:ascii="Times New Roman" w:hAnsi="Times New Roman"/>
          <w:color w:val="000000" w:themeColor="text1"/>
        </w:rPr>
        <w:t xml:space="preserve"> the tensile strength of</w:t>
      </w:r>
      <w:r w:rsidR="00891200" w:rsidRPr="3B3A3FA4">
        <w:rPr>
          <w:rFonts w:ascii="Times New Roman" w:hAnsi="Times New Roman"/>
          <w:color w:val="000000" w:themeColor="text1"/>
        </w:rPr>
        <w:t xml:space="preserve"> the graded </w:t>
      </w:r>
      <w:r w:rsidR="00515283" w:rsidRPr="3B3A3FA4">
        <w:rPr>
          <w:rFonts w:ascii="Times New Roman" w:hAnsi="Times New Roman"/>
          <w:color w:val="000000" w:themeColor="text1"/>
        </w:rPr>
        <w:t xml:space="preserve">TPMS structure, </w:t>
      </w:r>
      <w:r w:rsidR="00501FE6" w:rsidRPr="3B3A3FA4">
        <w:rPr>
          <w:rFonts w:ascii="Times New Roman" w:hAnsi="Times New Roman"/>
          <w:color w:val="000000" w:themeColor="text1"/>
        </w:rPr>
        <w:t xml:space="preserve">most of them </w:t>
      </w:r>
      <w:r w:rsidR="0E367580" w:rsidRPr="3B3A3FA4">
        <w:rPr>
          <w:rFonts w:ascii="Times New Roman" w:hAnsi="Times New Roman"/>
          <w:color w:val="000000" w:themeColor="text1"/>
        </w:rPr>
        <w:t>show</w:t>
      </w:r>
      <w:r w:rsidR="00501FE6" w:rsidRPr="3B3A3FA4">
        <w:rPr>
          <w:rFonts w:ascii="Times New Roman" w:hAnsi="Times New Roman"/>
          <w:color w:val="000000" w:themeColor="text1"/>
        </w:rPr>
        <w:t xml:space="preserve"> similarity except Gyroid. </w:t>
      </w:r>
      <w:r w:rsidR="00515283" w:rsidRPr="3B3A3FA4">
        <w:rPr>
          <w:rFonts w:ascii="Times New Roman" w:hAnsi="Times New Roman"/>
          <w:color w:val="000000" w:themeColor="text1"/>
        </w:rPr>
        <w:t xml:space="preserve">Schwarz D </w:t>
      </w:r>
      <w:r w:rsidR="005D3A2C" w:rsidRPr="3B3A3FA4">
        <w:rPr>
          <w:rFonts w:ascii="Times New Roman" w:hAnsi="Times New Roman"/>
          <w:color w:val="000000" w:themeColor="text1"/>
        </w:rPr>
        <w:t xml:space="preserve">and IWP </w:t>
      </w:r>
      <w:r w:rsidR="56FECF20" w:rsidRPr="3B3A3FA4">
        <w:rPr>
          <w:rFonts w:ascii="Times New Roman" w:hAnsi="Times New Roman"/>
          <w:color w:val="000000" w:themeColor="text1"/>
        </w:rPr>
        <w:t>show</w:t>
      </w:r>
      <w:r w:rsidR="00515283" w:rsidRPr="3B3A3FA4">
        <w:rPr>
          <w:rFonts w:ascii="Times New Roman" w:hAnsi="Times New Roman"/>
          <w:color w:val="000000" w:themeColor="text1"/>
        </w:rPr>
        <w:t xml:space="preserve"> </w:t>
      </w:r>
      <w:r w:rsidR="00501FE6" w:rsidRPr="3B3A3FA4">
        <w:rPr>
          <w:rFonts w:ascii="Times New Roman" w:hAnsi="Times New Roman"/>
          <w:color w:val="000000" w:themeColor="text1"/>
        </w:rPr>
        <w:t>closer</w:t>
      </w:r>
      <w:r w:rsidR="00515283" w:rsidRPr="3B3A3FA4">
        <w:rPr>
          <w:rFonts w:ascii="Times New Roman" w:hAnsi="Times New Roman"/>
          <w:color w:val="000000" w:themeColor="text1"/>
        </w:rPr>
        <w:t xml:space="preserve"> highest tensile </w:t>
      </w:r>
      <w:r w:rsidR="005D3A2C" w:rsidRPr="3B3A3FA4">
        <w:rPr>
          <w:rFonts w:ascii="Times New Roman" w:hAnsi="Times New Roman"/>
          <w:color w:val="000000" w:themeColor="text1"/>
        </w:rPr>
        <w:t>strength at 9.9 MPa</w:t>
      </w:r>
      <w:r w:rsidR="00EF6A8E" w:rsidRPr="3B3A3FA4">
        <w:rPr>
          <w:rFonts w:ascii="Times New Roman" w:hAnsi="Times New Roman"/>
          <w:color w:val="000000" w:themeColor="text1"/>
        </w:rPr>
        <w:t xml:space="preserve"> and 9.22</w:t>
      </w:r>
      <w:r w:rsidR="00402EF3" w:rsidRPr="3B3A3FA4">
        <w:rPr>
          <w:rFonts w:ascii="Times New Roman" w:hAnsi="Times New Roman"/>
          <w:color w:val="000000" w:themeColor="text1"/>
        </w:rPr>
        <w:t xml:space="preserve"> </w:t>
      </w:r>
      <w:r w:rsidR="00EF6A8E" w:rsidRPr="3B3A3FA4">
        <w:rPr>
          <w:rFonts w:ascii="Times New Roman" w:hAnsi="Times New Roman"/>
          <w:color w:val="000000" w:themeColor="text1"/>
        </w:rPr>
        <w:t>MPa</w:t>
      </w:r>
      <w:r w:rsidR="00501FE6" w:rsidRPr="3B3A3FA4">
        <w:rPr>
          <w:rFonts w:ascii="Times New Roman" w:hAnsi="Times New Roman"/>
          <w:color w:val="000000" w:themeColor="text1"/>
        </w:rPr>
        <w:t xml:space="preserve"> respectively whereas </w:t>
      </w:r>
      <w:r w:rsidR="00857E00" w:rsidRPr="3B3A3FA4">
        <w:rPr>
          <w:rFonts w:ascii="Times New Roman" w:hAnsi="Times New Roman"/>
          <w:color w:val="000000" w:themeColor="text1"/>
        </w:rPr>
        <w:t xml:space="preserve">Schwarz P follows </w:t>
      </w:r>
      <w:r w:rsidR="00A33C85" w:rsidRPr="3B3A3FA4">
        <w:rPr>
          <w:rFonts w:ascii="Times New Roman" w:hAnsi="Times New Roman"/>
          <w:color w:val="000000" w:themeColor="text1"/>
        </w:rPr>
        <w:t>with 7.38</w:t>
      </w:r>
      <w:r w:rsidR="00402EF3" w:rsidRPr="3B3A3FA4">
        <w:rPr>
          <w:rFonts w:ascii="Times New Roman" w:hAnsi="Times New Roman"/>
          <w:color w:val="000000" w:themeColor="text1"/>
        </w:rPr>
        <w:t xml:space="preserve"> MPa of mean tensile strength. Gyroid </w:t>
      </w:r>
      <w:r w:rsidR="00033D9D" w:rsidRPr="3B3A3FA4">
        <w:rPr>
          <w:rFonts w:ascii="Times New Roman" w:hAnsi="Times New Roman"/>
          <w:color w:val="000000" w:themeColor="text1"/>
        </w:rPr>
        <w:t xml:space="preserve">demonstrates </w:t>
      </w:r>
      <w:r w:rsidR="00033D9D" w:rsidRPr="3B3A3FA4">
        <w:rPr>
          <w:rFonts w:ascii="Times New Roman" w:hAnsi="Times New Roman"/>
          <w:color w:val="000000" w:themeColor="text1"/>
        </w:rPr>
        <w:lastRenderedPageBreak/>
        <w:t>a comparatively lower</w:t>
      </w:r>
      <w:r w:rsidR="00A33C85" w:rsidRPr="3B3A3FA4">
        <w:rPr>
          <w:rFonts w:ascii="Times New Roman" w:hAnsi="Times New Roman"/>
          <w:color w:val="000000" w:themeColor="text1"/>
        </w:rPr>
        <w:t xml:space="preserve"> mean tensile strength with 4.05 MPa compared to other graded TPMS</w:t>
      </w:r>
      <w:r w:rsidR="00BA49A0" w:rsidRPr="3B3A3FA4">
        <w:rPr>
          <w:rFonts w:ascii="Times New Roman" w:hAnsi="Times New Roman"/>
          <w:color w:val="000000" w:themeColor="text1"/>
        </w:rPr>
        <w:t xml:space="preserve"> </w:t>
      </w:r>
      <w:r w:rsidR="00A33C85" w:rsidRPr="3B3A3FA4">
        <w:rPr>
          <w:rFonts w:ascii="Times New Roman" w:hAnsi="Times New Roman"/>
          <w:color w:val="000000" w:themeColor="text1"/>
        </w:rPr>
        <w:t>s</w:t>
      </w:r>
      <w:r w:rsidR="00BA49A0" w:rsidRPr="3B3A3FA4">
        <w:rPr>
          <w:rFonts w:ascii="Times New Roman" w:hAnsi="Times New Roman"/>
          <w:color w:val="000000" w:themeColor="text1"/>
        </w:rPr>
        <w:t>tructures</w:t>
      </w:r>
      <w:r w:rsidR="00A33C85" w:rsidRPr="3B3A3FA4">
        <w:rPr>
          <w:rFonts w:ascii="Times New Roman" w:hAnsi="Times New Roman"/>
          <w:color w:val="000000" w:themeColor="text1"/>
        </w:rPr>
        <w:t>.</w:t>
      </w:r>
    </w:p>
    <w:p w14:paraId="1785EC9A" w14:textId="0DCC1920" w:rsidR="00B46D96" w:rsidRPr="00055A6B" w:rsidRDefault="001D641E" w:rsidP="001D641E">
      <w:pPr>
        <w:pStyle w:val="BodytextIndented"/>
        <w:spacing w:after="120"/>
        <w:ind w:firstLine="0"/>
        <w:rPr>
          <w:rFonts w:ascii="Times New Roman" w:hAnsi="Times New Roman"/>
          <w:color w:val="000000" w:themeColor="text1"/>
        </w:rPr>
      </w:pPr>
      <w:r>
        <w:rPr>
          <w:rFonts w:ascii="Times New Roman" w:hAnsi="Times New Roman"/>
          <w:noProof/>
          <w:color w:val="000000" w:themeColor="text1"/>
        </w:rPr>
        <w:drawing>
          <wp:inline distT="0" distB="0" distL="0" distR="0" wp14:anchorId="1B73C868" wp14:editId="73589D73">
            <wp:extent cx="5752732" cy="4807585"/>
            <wp:effectExtent l="0" t="0" r="635" b="0"/>
            <wp:docPr id="17" name="Picture 17" descr="A collage of graph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collage of graph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926" cy="4814433"/>
                    </a:xfrm>
                    <a:prstGeom prst="rect">
                      <a:avLst/>
                    </a:prstGeom>
                  </pic:spPr>
                </pic:pic>
              </a:graphicData>
            </a:graphic>
          </wp:inline>
        </w:drawing>
      </w:r>
    </w:p>
    <w:p w14:paraId="7B5265EC" w14:textId="4353A8EC" w:rsidR="00417A6F" w:rsidRDefault="007B1602" w:rsidP="00B40A8E">
      <w:pPr>
        <w:spacing w:after="0" w:line="240" w:lineRule="auto"/>
        <w:jc w:val="center"/>
        <w:rPr>
          <w:rFonts w:ascii="Times New Roman" w:hAnsi="Times New Roman" w:cs="Times New Roman"/>
          <w:color w:val="000000" w:themeColor="text1"/>
          <w:lang w:val="en-US"/>
        </w:rPr>
      </w:pPr>
      <w:r w:rsidRPr="001D36B5">
        <w:rPr>
          <w:rFonts w:ascii="Times New Roman" w:hAnsi="Times New Roman" w:cs="Times New Roman"/>
          <w:b/>
          <w:bCs/>
          <w:color w:val="000000" w:themeColor="text1"/>
          <w:lang w:val="en-US"/>
        </w:rPr>
        <w:t>Figure</w:t>
      </w:r>
      <w:r w:rsidR="0093437D" w:rsidRPr="001D36B5">
        <w:rPr>
          <w:rFonts w:ascii="Times New Roman" w:hAnsi="Times New Roman" w:cs="Times New Roman"/>
          <w:b/>
          <w:bCs/>
          <w:color w:val="000000" w:themeColor="text1"/>
          <w:lang w:val="en-US"/>
        </w:rPr>
        <w:t xml:space="preserve"> </w:t>
      </w:r>
      <w:r w:rsidR="005765E2">
        <w:rPr>
          <w:rFonts w:ascii="Times New Roman" w:hAnsi="Times New Roman" w:cs="Times New Roman"/>
          <w:b/>
          <w:bCs/>
          <w:color w:val="000000" w:themeColor="text1"/>
          <w:lang w:val="en-US"/>
        </w:rPr>
        <w:t>6</w:t>
      </w:r>
      <w:r w:rsidR="001D36B5">
        <w:rPr>
          <w:rFonts w:ascii="Times New Roman" w:hAnsi="Times New Roman" w:cs="Times New Roman"/>
          <w:b/>
          <w:bCs/>
          <w:color w:val="000000" w:themeColor="text1"/>
          <w:lang w:val="en-US"/>
        </w:rPr>
        <w:t>.</w:t>
      </w:r>
      <w:r w:rsidRPr="001D36B5">
        <w:rPr>
          <w:rFonts w:ascii="Times New Roman" w:hAnsi="Times New Roman" w:cs="Times New Roman"/>
          <w:color w:val="000000" w:themeColor="text1"/>
          <w:lang w:val="en-US"/>
        </w:rPr>
        <w:t xml:space="preserve"> </w:t>
      </w:r>
      <w:r w:rsidR="00090307" w:rsidRPr="001D36B5">
        <w:rPr>
          <w:rFonts w:ascii="Times New Roman" w:hAnsi="Times New Roman" w:cs="Times New Roman"/>
          <w:color w:val="000000" w:themeColor="text1"/>
          <w:lang w:val="en-US"/>
        </w:rPr>
        <w:t xml:space="preserve">Stress-strain curve of </w:t>
      </w:r>
      <w:r w:rsidRPr="001D36B5">
        <w:rPr>
          <w:rFonts w:ascii="Times New Roman" w:hAnsi="Times New Roman" w:cs="Times New Roman"/>
          <w:color w:val="000000" w:themeColor="text1"/>
          <w:lang w:val="en-US"/>
        </w:rPr>
        <w:t>Graded TPMS Tensile test (a) Schwarz D (b) Schwarz P (c) Gyroid (d) IWP</w:t>
      </w:r>
    </w:p>
    <w:p w14:paraId="19EA0A43" w14:textId="77777777" w:rsidR="00417A6F" w:rsidRPr="00055A6B" w:rsidRDefault="00417A6F" w:rsidP="004D759B">
      <w:pPr>
        <w:spacing w:after="120" w:line="240" w:lineRule="auto"/>
        <w:jc w:val="center"/>
        <w:rPr>
          <w:rFonts w:ascii="Times New Roman" w:hAnsi="Times New Roman" w:cs="Times New Roman"/>
          <w:color w:val="000000" w:themeColor="text1"/>
          <w:lang w:val="en-US"/>
        </w:rPr>
      </w:pPr>
    </w:p>
    <w:p w14:paraId="06E146CA" w14:textId="393EB0E9" w:rsidR="00691357" w:rsidRPr="00BB01FD" w:rsidRDefault="00DD5E7A" w:rsidP="00B40A8E">
      <w:pPr>
        <w:spacing w:after="120" w:line="240" w:lineRule="auto"/>
        <w:ind w:firstLine="708"/>
        <w:jc w:val="both"/>
        <w:rPr>
          <w:rFonts w:ascii="Times New Roman" w:hAnsi="Times New Roman"/>
          <w:color w:val="000000" w:themeColor="text1"/>
          <w:lang w:val="en-US"/>
        </w:rPr>
      </w:pPr>
      <w:r w:rsidRPr="00B40A8E">
        <w:rPr>
          <w:rFonts w:ascii="Times New Roman" w:hAnsi="Times New Roman" w:cs="Times New Roman"/>
          <w:lang w:val="en-US"/>
        </w:rPr>
        <w:t>The graded TPMS constructions, much like the uniform structures, demonstrated ductile behavior.</w:t>
      </w:r>
      <w:r w:rsidR="00C03619" w:rsidRPr="00B40A8E">
        <w:rPr>
          <w:rFonts w:ascii="Times New Roman" w:hAnsi="Times New Roman" w:cs="Times New Roman"/>
          <w:lang w:val="en-US"/>
        </w:rPr>
        <w:t xml:space="preserve"> </w:t>
      </w:r>
      <w:r w:rsidR="00C03619" w:rsidRPr="00504CF4">
        <w:rPr>
          <w:rFonts w:ascii="Times New Roman" w:hAnsi="Times New Roman" w:cs="Times New Roman"/>
          <w:lang w:val="en-US"/>
        </w:rPr>
        <w:t xml:space="preserve">Among all the Gyroid </w:t>
      </w:r>
      <w:r w:rsidR="007963CA" w:rsidRPr="00504CF4">
        <w:rPr>
          <w:rFonts w:ascii="Times New Roman" w:hAnsi="Times New Roman" w:cs="Times New Roman"/>
          <w:lang w:val="en-US"/>
        </w:rPr>
        <w:t xml:space="preserve">TPMS </w:t>
      </w:r>
      <w:r w:rsidR="00C03619" w:rsidRPr="00504CF4">
        <w:rPr>
          <w:rFonts w:ascii="Times New Roman" w:hAnsi="Times New Roman" w:cs="Times New Roman"/>
          <w:lang w:val="en-US"/>
        </w:rPr>
        <w:t>had the highest level of resilience against deformation,</w:t>
      </w:r>
      <w:r w:rsidRPr="00504CF4">
        <w:rPr>
          <w:rFonts w:ascii="Times New Roman" w:hAnsi="Times New Roman" w:cs="Times New Roman"/>
          <w:lang w:val="en-US"/>
        </w:rPr>
        <w:t xml:space="preserve"> </w:t>
      </w:r>
      <w:r w:rsidR="00F75415">
        <w:rPr>
          <w:rFonts w:ascii="Times New Roman" w:hAnsi="Times New Roman" w:cs="Times New Roman"/>
          <w:lang w:val="en-US"/>
        </w:rPr>
        <w:t xml:space="preserve">and </w:t>
      </w:r>
      <w:r w:rsidRPr="00504CF4">
        <w:rPr>
          <w:rFonts w:ascii="Times New Roman" w:hAnsi="Times New Roman" w:cs="Times New Roman"/>
          <w:lang w:val="en-US"/>
        </w:rPr>
        <w:t xml:space="preserve">greatest elongation, reaching 5.6%. </w:t>
      </w:r>
      <w:r w:rsidR="001227A2" w:rsidRPr="00504CF4">
        <w:rPr>
          <w:rFonts w:ascii="Times New Roman" w:hAnsi="Times New Roman" w:cs="Times New Roman"/>
          <w:lang w:val="en-US"/>
        </w:rPr>
        <w:t xml:space="preserve">The Schwarz D TPMS structure exhibited a significant elongation of 4.9%, in close succession. </w:t>
      </w:r>
      <w:r w:rsidR="001227A2" w:rsidRPr="00BB01FD">
        <w:rPr>
          <w:rFonts w:ascii="Times New Roman" w:hAnsi="Times New Roman" w:cs="Times New Roman"/>
          <w:lang w:val="en-US"/>
        </w:rPr>
        <w:t xml:space="preserve">This observation implies a notable capacity for undergoing deformation while concurrently preserving structural integrity. </w:t>
      </w:r>
      <w:r w:rsidR="00D50DF3" w:rsidRPr="00504CF4">
        <w:rPr>
          <w:rFonts w:ascii="Times New Roman" w:hAnsi="Times New Roman" w:cs="Times New Roman"/>
          <w:lang w:val="en-US"/>
        </w:rPr>
        <w:t xml:space="preserve">Schwarz P and IWP TPMS structures had comparatively lower elongations, measured at 3.5% and 3.4% respectively. </w:t>
      </w:r>
      <w:r w:rsidR="00D50DF3" w:rsidRPr="00BB01FD">
        <w:rPr>
          <w:rFonts w:ascii="Times New Roman" w:hAnsi="Times New Roman" w:cs="Times New Roman"/>
          <w:lang w:val="en-US"/>
        </w:rPr>
        <w:t xml:space="preserve">Although the ductility of these values is significantly lower in comparison to Gyroid and Schwarz D, they nonetheless fall within the acceptable range of mechanical performance for several applications. </w:t>
      </w:r>
      <w:r w:rsidRPr="00BB01FD">
        <w:rPr>
          <w:rFonts w:ascii="Times New Roman" w:hAnsi="Times New Roman" w:cs="Times New Roman"/>
          <w:lang w:val="en-US"/>
        </w:rPr>
        <w:t xml:space="preserve">In contrast, the structures of Schwarz P and IWP TPMS exhibited </w:t>
      </w:r>
      <w:r w:rsidR="001D32C0" w:rsidRPr="00BB01FD">
        <w:rPr>
          <w:rFonts w:ascii="Times New Roman" w:hAnsi="Times New Roman" w:cs="Times New Roman"/>
          <w:lang w:val="en-US"/>
        </w:rPr>
        <w:t>comparatively</w:t>
      </w:r>
      <w:r w:rsidRPr="00BB01FD">
        <w:rPr>
          <w:rFonts w:ascii="Times New Roman" w:hAnsi="Times New Roman" w:cs="Times New Roman"/>
          <w:lang w:val="en-US"/>
        </w:rPr>
        <w:t xml:space="preserve"> lower </w:t>
      </w:r>
      <w:r w:rsidR="001D32C0" w:rsidRPr="00BB01FD">
        <w:rPr>
          <w:rFonts w:ascii="Times New Roman" w:hAnsi="Times New Roman" w:cs="Times New Roman"/>
          <w:lang w:val="en-US"/>
        </w:rPr>
        <w:t>mean</w:t>
      </w:r>
      <w:r w:rsidRPr="00BB01FD">
        <w:rPr>
          <w:rFonts w:ascii="Times New Roman" w:hAnsi="Times New Roman" w:cs="Times New Roman"/>
          <w:lang w:val="en-US"/>
        </w:rPr>
        <w:t xml:space="preserve"> elongations, measured at 3.5% and 3.4% respectively.</w:t>
      </w:r>
      <w:r w:rsidR="00851E18" w:rsidRPr="00BB01FD">
        <w:rPr>
          <w:rFonts w:ascii="Times New Roman" w:hAnsi="Times New Roman" w:cs="Times New Roman"/>
          <w:lang w:val="en-US"/>
        </w:rPr>
        <w:t xml:space="preserve"> </w:t>
      </w:r>
      <w:r w:rsidR="006462CA" w:rsidRPr="0079508C">
        <w:rPr>
          <w:rFonts w:ascii="Times New Roman" w:hAnsi="Times New Roman" w:cs="Times New Roman"/>
          <w:lang w:val="en-US"/>
        </w:rPr>
        <w:t xml:space="preserve">The comparative </w:t>
      </w:r>
      <w:r w:rsidR="00970696" w:rsidRPr="0079508C">
        <w:rPr>
          <w:rFonts w:ascii="Times New Roman" w:hAnsi="Times New Roman" w:cs="Times New Roman"/>
          <w:lang w:val="en-US"/>
        </w:rPr>
        <w:t xml:space="preserve">results from </w:t>
      </w:r>
      <w:r w:rsidR="001837F3">
        <w:rPr>
          <w:rFonts w:ascii="Times New Roman" w:hAnsi="Times New Roman" w:cs="Times New Roman"/>
          <w:lang w:val="en-US"/>
        </w:rPr>
        <w:t xml:space="preserve">the </w:t>
      </w:r>
      <w:r w:rsidR="00970696" w:rsidRPr="0079508C">
        <w:rPr>
          <w:rFonts w:ascii="Times New Roman" w:hAnsi="Times New Roman" w:cs="Times New Roman"/>
          <w:lang w:val="en-US"/>
        </w:rPr>
        <w:t>tensile properties</w:t>
      </w:r>
      <w:r w:rsidR="006462CA" w:rsidRPr="0079508C">
        <w:rPr>
          <w:rFonts w:ascii="Times New Roman" w:hAnsi="Times New Roman" w:cs="Times New Roman"/>
          <w:lang w:val="en-US"/>
        </w:rPr>
        <w:t xml:space="preserve"> of the</w:t>
      </w:r>
      <w:r w:rsidR="00970696" w:rsidRPr="0079508C">
        <w:rPr>
          <w:rFonts w:ascii="Times New Roman" w:hAnsi="Times New Roman" w:cs="Times New Roman"/>
          <w:lang w:val="en-US"/>
        </w:rPr>
        <w:t xml:space="preserve"> uniform and graded </w:t>
      </w:r>
      <w:bookmarkStart w:id="8" w:name="_Int_6XTKrCSg"/>
      <w:r w:rsidR="0079508C" w:rsidRPr="0079508C">
        <w:rPr>
          <w:rFonts w:ascii="Times New Roman" w:hAnsi="Times New Roman" w:cs="Times New Roman"/>
          <w:lang w:val="en-US"/>
        </w:rPr>
        <w:t>TPMSs</w:t>
      </w:r>
      <w:bookmarkEnd w:id="8"/>
      <w:r w:rsidR="0079508C" w:rsidRPr="0079508C">
        <w:rPr>
          <w:rFonts w:ascii="Times New Roman" w:hAnsi="Times New Roman" w:cs="Times New Roman"/>
          <w:lang w:val="en-US"/>
        </w:rPr>
        <w:t xml:space="preserve"> </w:t>
      </w:r>
      <w:r w:rsidR="00970696" w:rsidRPr="0079508C">
        <w:rPr>
          <w:rFonts w:ascii="Times New Roman" w:hAnsi="Times New Roman" w:cs="Times New Roman"/>
          <w:lang w:val="en-US"/>
        </w:rPr>
        <w:t xml:space="preserve">are summarized in </w:t>
      </w:r>
      <w:r w:rsidR="00691357" w:rsidRPr="0079508C">
        <w:rPr>
          <w:rFonts w:ascii="Times New Roman" w:hAnsi="Times New Roman" w:cs="Times New Roman"/>
          <w:lang w:val="en-US"/>
        </w:rPr>
        <w:t>Table 4</w:t>
      </w:r>
      <w:r w:rsidR="00E128B6" w:rsidRPr="0079508C">
        <w:rPr>
          <w:rFonts w:ascii="Times New Roman" w:hAnsi="Times New Roman" w:cs="Times New Roman"/>
          <w:lang w:val="en-US"/>
        </w:rPr>
        <w:t xml:space="preserve"> and Figure </w:t>
      </w:r>
      <w:r w:rsidR="00851638" w:rsidRPr="0079508C">
        <w:rPr>
          <w:rFonts w:ascii="Times New Roman" w:hAnsi="Times New Roman" w:cs="Times New Roman"/>
          <w:lang w:val="en-US"/>
        </w:rPr>
        <w:t>7</w:t>
      </w:r>
      <w:r w:rsidR="00691357" w:rsidRPr="0079508C">
        <w:rPr>
          <w:rFonts w:ascii="Times New Roman" w:hAnsi="Times New Roman" w:cs="Times New Roman"/>
          <w:lang w:val="en-US"/>
        </w:rPr>
        <w:t>.</w:t>
      </w:r>
    </w:p>
    <w:p w14:paraId="16063E56" w14:textId="77777777" w:rsidR="00356B21" w:rsidRDefault="00356B21" w:rsidP="00055A6B">
      <w:pPr>
        <w:spacing w:after="0" w:line="240" w:lineRule="auto"/>
        <w:jc w:val="both"/>
        <w:rPr>
          <w:rFonts w:ascii="Times New Roman" w:hAnsi="Times New Roman" w:cs="Times New Roman"/>
          <w:color w:val="000000" w:themeColor="text1"/>
          <w:lang w:val="en-US"/>
        </w:rPr>
      </w:pPr>
    </w:p>
    <w:p w14:paraId="742DF48D" w14:textId="7E5F94B2" w:rsidR="00966A1B" w:rsidRPr="002A61F3" w:rsidRDefault="00966A1B" w:rsidP="008F2EB6">
      <w:pPr>
        <w:spacing w:after="120" w:line="240" w:lineRule="auto"/>
        <w:rPr>
          <w:rFonts w:ascii="Times New Roman" w:hAnsi="Times New Roman" w:cs="Times New Roman"/>
          <w:color w:val="000000" w:themeColor="text1"/>
          <w:lang w:val="en-US"/>
        </w:rPr>
      </w:pPr>
    </w:p>
    <w:tbl>
      <w:tblPr>
        <w:tblStyle w:val="PlainTable2"/>
        <w:tblW w:w="8789" w:type="dxa"/>
        <w:jc w:val="center"/>
        <w:tblBorders>
          <w:top w:val="single" w:sz="4" w:space="0" w:color="auto"/>
          <w:bottom w:val="single" w:sz="4" w:space="0" w:color="auto"/>
        </w:tblBorders>
        <w:tblLayout w:type="fixed"/>
        <w:tblLook w:val="04A0" w:firstRow="1" w:lastRow="0" w:firstColumn="1" w:lastColumn="0" w:noHBand="0" w:noVBand="1"/>
      </w:tblPr>
      <w:tblGrid>
        <w:gridCol w:w="1418"/>
        <w:gridCol w:w="177"/>
        <w:gridCol w:w="845"/>
        <w:gridCol w:w="1104"/>
        <w:gridCol w:w="1134"/>
        <w:gridCol w:w="1418"/>
        <w:gridCol w:w="1275"/>
        <w:gridCol w:w="1418"/>
      </w:tblGrid>
      <w:tr w:rsidR="008F2EB6" w:rsidRPr="008F2EB6" w14:paraId="362FFB88" w14:textId="77777777" w:rsidTr="00201A99">
        <w:trPr>
          <w:cnfStyle w:val="100000000000" w:firstRow="1" w:lastRow="0" w:firstColumn="0" w:lastColumn="0" w:oddVBand="0" w:evenVBand="0" w:oddHBand="0" w:evenHBand="0" w:firstRowFirstColumn="0" w:firstRowLastColumn="0" w:lastRowFirstColumn="0" w:lastRowLastColumn="0"/>
          <w:trHeight w:val="207"/>
          <w:jc w:val="center"/>
        </w:trPr>
        <w:tc>
          <w:tcPr>
            <w:cnfStyle w:val="001000000000" w:firstRow="0" w:lastRow="0" w:firstColumn="1" w:lastColumn="0" w:oddVBand="0" w:evenVBand="0" w:oddHBand="0" w:evenHBand="0" w:firstRowFirstColumn="0" w:firstRowLastColumn="0" w:lastRowFirstColumn="0" w:lastRowLastColumn="0"/>
            <w:tcW w:w="8789" w:type="dxa"/>
            <w:gridSpan w:val="8"/>
            <w:tcBorders>
              <w:top w:val="nil"/>
              <w:bottom w:val="single" w:sz="4" w:space="0" w:color="auto"/>
            </w:tcBorders>
          </w:tcPr>
          <w:p w14:paraId="73DE675B" w14:textId="02FD708A" w:rsidR="008F2EB6" w:rsidRPr="008F2EB6" w:rsidRDefault="008F2EB6" w:rsidP="008F2EB6">
            <w:pPr>
              <w:spacing w:before="120" w:after="120"/>
              <w:jc w:val="center"/>
              <w:rPr>
                <w:rFonts w:ascii="Times New Roman" w:hAnsi="Times New Roman" w:cs="Times New Roman"/>
                <w:lang w:val="en-US"/>
              </w:rPr>
            </w:pPr>
            <w:r w:rsidRPr="008F2EB6">
              <w:rPr>
                <w:rFonts w:ascii="Times New Roman" w:hAnsi="Times New Roman" w:cs="Times New Roman"/>
                <w:color w:val="000000" w:themeColor="text1"/>
                <w:lang w:val="en-US"/>
              </w:rPr>
              <w:lastRenderedPageBreak/>
              <w:t xml:space="preserve">Table 4. </w:t>
            </w:r>
            <w:r w:rsidRPr="008F2EB6">
              <w:rPr>
                <w:rFonts w:ascii="Times New Roman" w:hAnsi="Times New Roman" w:cs="Times New Roman"/>
                <w:b w:val="0"/>
                <w:bCs w:val="0"/>
                <w:color w:val="000000" w:themeColor="text1"/>
                <w:lang w:val="en-US"/>
              </w:rPr>
              <w:t>Summarized tensile property of uniform and graded TPMS</w:t>
            </w:r>
            <w:r w:rsidRPr="008F2EB6">
              <w:rPr>
                <w:rFonts w:ascii="Times New Roman" w:hAnsi="Times New Roman" w:cs="Times New Roman"/>
                <w:lang w:val="en-US"/>
              </w:rPr>
              <w:t xml:space="preserve"> </w:t>
            </w:r>
          </w:p>
        </w:tc>
      </w:tr>
      <w:tr w:rsidR="008F2EB6" w:rsidRPr="008F2EB6" w14:paraId="0C775BC8" w14:textId="77777777" w:rsidTr="000869EA">
        <w:trPr>
          <w:cnfStyle w:val="000000100000" w:firstRow="0" w:lastRow="0" w:firstColumn="0" w:lastColumn="0" w:oddVBand="0" w:evenVBand="0" w:oddHBand="1" w:evenHBand="0" w:firstRowFirstColumn="0" w:firstRowLastColumn="0" w:lastRowFirstColumn="0" w:lastRowLastColumn="0"/>
          <w:trHeight w:val="794"/>
          <w:jc w:val="center"/>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bottom w:val="single" w:sz="4" w:space="0" w:color="auto"/>
            </w:tcBorders>
          </w:tcPr>
          <w:p w14:paraId="1ECDE75F" w14:textId="77777777" w:rsidR="008F2EB6" w:rsidRPr="008F2EB6" w:rsidRDefault="008F2EB6" w:rsidP="008F2EB6">
            <w:pPr>
              <w:jc w:val="center"/>
              <w:rPr>
                <w:rFonts w:ascii="Times New Roman" w:hAnsi="Times New Roman" w:cs="Times New Roman"/>
                <w:b w:val="0"/>
                <w:bCs w:val="0"/>
                <w:lang w:val="en-US"/>
              </w:rPr>
            </w:pPr>
            <w:r w:rsidRPr="008F2EB6">
              <w:rPr>
                <w:rFonts w:ascii="Times New Roman" w:hAnsi="Times New Roman" w:cs="Times New Roman"/>
                <w:b w:val="0"/>
                <w:bCs w:val="0"/>
                <w:lang w:val="en-US"/>
              </w:rPr>
              <w:t>TPMS geometry</w:t>
            </w:r>
          </w:p>
        </w:tc>
        <w:tc>
          <w:tcPr>
            <w:tcW w:w="1022" w:type="dxa"/>
            <w:gridSpan w:val="2"/>
            <w:tcBorders>
              <w:top w:val="single" w:sz="4" w:space="0" w:color="auto"/>
              <w:bottom w:val="single" w:sz="4" w:space="0" w:color="auto"/>
            </w:tcBorders>
          </w:tcPr>
          <w:p w14:paraId="5C31E660" w14:textId="77777777" w:rsidR="008F2EB6" w:rsidRPr="008F2EB6" w:rsidRDefault="008F2EB6" w:rsidP="00055A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p>
        </w:tc>
        <w:tc>
          <w:tcPr>
            <w:tcW w:w="1104" w:type="dxa"/>
            <w:tcBorders>
              <w:top w:val="single" w:sz="4" w:space="0" w:color="auto"/>
              <w:bottom w:val="single" w:sz="4" w:space="0" w:color="auto"/>
            </w:tcBorders>
          </w:tcPr>
          <w:p w14:paraId="015FD9EE" w14:textId="77777777" w:rsidR="008F2EB6" w:rsidRPr="008F2EB6" w:rsidRDefault="008F2EB6" w:rsidP="008F2E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8F2EB6">
              <w:rPr>
                <w:rFonts w:ascii="Times New Roman" w:hAnsi="Times New Roman" w:cs="Times New Roman"/>
                <w:lang w:val="en-US"/>
              </w:rPr>
              <w:t>Wall thickness (mm)</w:t>
            </w:r>
          </w:p>
        </w:tc>
        <w:tc>
          <w:tcPr>
            <w:tcW w:w="1134" w:type="dxa"/>
            <w:tcBorders>
              <w:top w:val="single" w:sz="4" w:space="0" w:color="auto"/>
              <w:bottom w:val="single" w:sz="4" w:space="0" w:color="auto"/>
            </w:tcBorders>
          </w:tcPr>
          <w:p w14:paraId="3442AED8" w14:textId="77777777" w:rsidR="008F2EB6" w:rsidRPr="008F2EB6" w:rsidRDefault="008F2EB6" w:rsidP="008F2E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8F2EB6">
              <w:rPr>
                <w:rFonts w:ascii="Times New Roman" w:hAnsi="Times New Roman" w:cs="Times New Roman"/>
                <w:lang w:val="en-US"/>
              </w:rPr>
              <w:t>Max. force</w:t>
            </w:r>
          </w:p>
          <w:p w14:paraId="553825E6" w14:textId="77777777" w:rsidR="008F2EB6" w:rsidRPr="008F2EB6" w:rsidRDefault="008F2EB6" w:rsidP="008F2E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8F2EB6">
              <w:rPr>
                <w:rFonts w:ascii="Times New Roman" w:hAnsi="Times New Roman" w:cs="Times New Roman"/>
                <w:sz w:val="20"/>
                <w:szCs w:val="20"/>
                <w:lang w:val="en-US"/>
              </w:rPr>
              <w:t>(kN)</w:t>
            </w:r>
          </w:p>
        </w:tc>
        <w:tc>
          <w:tcPr>
            <w:tcW w:w="1418" w:type="dxa"/>
            <w:tcBorders>
              <w:top w:val="single" w:sz="4" w:space="0" w:color="auto"/>
              <w:bottom w:val="single" w:sz="4" w:space="0" w:color="auto"/>
            </w:tcBorders>
          </w:tcPr>
          <w:p w14:paraId="6612C95C" w14:textId="77777777" w:rsidR="008F2EB6" w:rsidRPr="008F2EB6" w:rsidRDefault="008F2EB6" w:rsidP="008F2E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8F2EB6">
              <w:rPr>
                <w:rFonts w:ascii="Times New Roman" w:hAnsi="Times New Roman" w:cs="Times New Roman"/>
                <w:lang w:val="en-US"/>
              </w:rPr>
              <w:t xml:space="preserve">Tensile strength </w:t>
            </w:r>
            <w:r w:rsidRPr="008F2EB6">
              <w:rPr>
                <w:rFonts w:ascii="Times New Roman" w:hAnsi="Times New Roman" w:cs="Times New Roman"/>
                <w:sz w:val="20"/>
                <w:szCs w:val="20"/>
                <w:lang w:val="en-US"/>
              </w:rPr>
              <w:t>(MPa)</w:t>
            </w:r>
          </w:p>
        </w:tc>
        <w:tc>
          <w:tcPr>
            <w:tcW w:w="1275" w:type="dxa"/>
            <w:tcBorders>
              <w:top w:val="single" w:sz="4" w:space="0" w:color="auto"/>
              <w:bottom w:val="single" w:sz="4" w:space="0" w:color="auto"/>
            </w:tcBorders>
          </w:tcPr>
          <w:p w14:paraId="5C6F1319" w14:textId="77777777" w:rsidR="008F2EB6" w:rsidRPr="008F2EB6" w:rsidRDefault="008F2EB6" w:rsidP="008F2E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8F2EB6">
              <w:rPr>
                <w:rFonts w:ascii="Times New Roman" w:hAnsi="Times New Roman" w:cs="Times New Roman"/>
                <w:lang w:val="en-US"/>
              </w:rPr>
              <w:t>Elongation</w:t>
            </w:r>
          </w:p>
          <w:p w14:paraId="79C3CDCC" w14:textId="77777777" w:rsidR="008F2EB6" w:rsidRPr="008F2EB6" w:rsidRDefault="008F2EB6" w:rsidP="008F2E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8F2EB6">
              <w:rPr>
                <w:rFonts w:ascii="Times New Roman" w:hAnsi="Times New Roman" w:cs="Times New Roman"/>
                <w:lang w:val="en-US"/>
              </w:rPr>
              <w:t>(%)</w:t>
            </w:r>
          </w:p>
        </w:tc>
        <w:tc>
          <w:tcPr>
            <w:tcW w:w="1418" w:type="dxa"/>
            <w:tcBorders>
              <w:top w:val="single" w:sz="4" w:space="0" w:color="auto"/>
              <w:bottom w:val="single" w:sz="4" w:space="0" w:color="auto"/>
            </w:tcBorders>
          </w:tcPr>
          <w:p w14:paraId="67BB0338" w14:textId="77777777" w:rsidR="008F2EB6" w:rsidRPr="008F2EB6" w:rsidRDefault="008F2EB6" w:rsidP="008F2E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8F2EB6">
              <w:rPr>
                <w:rFonts w:ascii="Times New Roman" w:hAnsi="Times New Roman" w:cs="Times New Roman"/>
                <w:lang w:val="en-US"/>
              </w:rPr>
              <w:t xml:space="preserve">Elastic modulus </w:t>
            </w:r>
            <w:r w:rsidRPr="008F2EB6">
              <w:rPr>
                <w:rFonts w:ascii="Times New Roman" w:hAnsi="Times New Roman" w:cs="Times New Roman"/>
                <w:sz w:val="20"/>
                <w:szCs w:val="20"/>
                <w:lang w:val="en-US"/>
              </w:rPr>
              <w:t>(MPa)</w:t>
            </w:r>
          </w:p>
        </w:tc>
      </w:tr>
      <w:tr w:rsidR="00045A10" w:rsidRPr="008F2EB6" w14:paraId="7D319A89" w14:textId="77777777" w:rsidTr="000869EA">
        <w:trPr>
          <w:trHeight w:val="289"/>
          <w:jc w:val="center"/>
        </w:trPr>
        <w:tc>
          <w:tcPr>
            <w:cnfStyle w:val="001000000000" w:firstRow="0" w:lastRow="0" w:firstColumn="1" w:lastColumn="0" w:oddVBand="0" w:evenVBand="0" w:oddHBand="0" w:evenHBand="0" w:firstRowFirstColumn="0" w:firstRowLastColumn="0" w:lastRowFirstColumn="0" w:lastRowLastColumn="0"/>
            <w:tcW w:w="1418" w:type="dxa"/>
            <w:vMerge w:val="restart"/>
            <w:tcBorders>
              <w:top w:val="single" w:sz="4" w:space="0" w:color="auto"/>
            </w:tcBorders>
          </w:tcPr>
          <w:p w14:paraId="0B3AF21D" w14:textId="7B84463D" w:rsidR="00EF0DC0" w:rsidRPr="008F2EB6" w:rsidRDefault="00EF0DC0" w:rsidP="00055A6B">
            <w:pPr>
              <w:jc w:val="center"/>
              <w:rPr>
                <w:rFonts w:ascii="Times New Roman" w:hAnsi="Times New Roman" w:cs="Times New Roman"/>
                <w:b w:val="0"/>
                <w:bCs w:val="0"/>
                <w:lang w:val="en-US"/>
              </w:rPr>
            </w:pPr>
            <w:r w:rsidRPr="008F2EB6">
              <w:rPr>
                <w:rFonts w:ascii="Times New Roman" w:hAnsi="Times New Roman" w:cs="Times New Roman"/>
                <w:b w:val="0"/>
                <w:bCs w:val="0"/>
                <w:lang w:val="en-US"/>
              </w:rPr>
              <w:t>Schwarz D</w:t>
            </w:r>
          </w:p>
        </w:tc>
        <w:tc>
          <w:tcPr>
            <w:tcW w:w="1022" w:type="dxa"/>
            <w:gridSpan w:val="2"/>
            <w:tcBorders>
              <w:top w:val="single" w:sz="4" w:space="0" w:color="auto"/>
            </w:tcBorders>
          </w:tcPr>
          <w:p w14:paraId="6F66E659" w14:textId="77777777" w:rsidR="00EF0DC0" w:rsidRPr="008F2EB6" w:rsidRDefault="00EF0DC0" w:rsidP="00055A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8F2EB6">
              <w:rPr>
                <w:rFonts w:ascii="Times New Roman" w:hAnsi="Times New Roman" w:cs="Times New Roman"/>
                <w:lang w:val="en-US"/>
              </w:rPr>
              <w:t>Uniform</w:t>
            </w:r>
          </w:p>
        </w:tc>
        <w:tc>
          <w:tcPr>
            <w:tcW w:w="1104" w:type="dxa"/>
            <w:tcBorders>
              <w:top w:val="single" w:sz="4" w:space="0" w:color="auto"/>
            </w:tcBorders>
          </w:tcPr>
          <w:p w14:paraId="599FDDCA" w14:textId="77777777" w:rsidR="00EF0DC0" w:rsidRPr="008F2EB6" w:rsidRDefault="00EF0DC0" w:rsidP="00055A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8F2EB6">
              <w:rPr>
                <w:rFonts w:ascii="Times New Roman" w:hAnsi="Times New Roman" w:cs="Times New Roman"/>
                <w:lang w:val="en-US"/>
              </w:rPr>
              <w:t>0.3</w:t>
            </w:r>
          </w:p>
        </w:tc>
        <w:tc>
          <w:tcPr>
            <w:tcW w:w="1134" w:type="dxa"/>
            <w:tcBorders>
              <w:top w:val="single" w:sz="4" w:space="0" w:color="auto"/>
            </w:tcBorders>
          </w:tcPr>
          <w:p w14:paraId="650C7927" w14:textId="3B0D162C" w:rsidR="00EF0DC0" w:rsidRPr="008F2EB6" w:rsidRDefault="00C92FD0" w:rsidP="00055A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8F2EB6">
              <w:rPr>
                <w:rFonts w:ascii="Times New Roman" w:hAnsi="Times New Roman" w:cs="Times New Roman"/>
                <w:lang w:val="en-US"/>
              </w:rPr>
              <w:t>758</w:t>
            </w:r>
          </w:p>
        </w:tc>
        <w:tc>
          <w:tcPr>
            <w:tcW w:w="1418" w:type="dxa"/>
            <w:tcBorders>
              <w:top w:val="single" w:sz="4" w:space="0" w:color="auto"/>
            </w:tcBorders>
          </w:tcPr>
          <w:p w14:paraId="2A90C727" w14:textId="37549F3F" w:rsidR="00EF0DC0" w:rsidRPr="008F2EB6" w:rsidRDefault="006559FA" w:rsidP="00055A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8F2EB6">
              <w:rPr>
                <w:rFonts w:ascii="Times New Roman" w:hAnsi="Times New Roman" w:cs="Times New Roman"/>
                <w:lang w:val="en-US"/>
              </w:rPr>
              <w:t>18.22</w:t>
            </w:r>
          </w:p>
        </w:tc>
        <w:tc>
          <w:tcPr>
            <w:tcW w:w="1275" w:type="dxa"/>
            <w:tcBorders>
              <w:top w:val="single" w:sz="4" w:space="0" w:color="auto"/>
            </w:tcBorders>
          </w:tcPr>
          <w:p w14:paraId="5AFF298D" w14:textId="703BDD22" w:rsidR="00EF0DC0" w:rsidRPr="008F2EB6" w:rsidRDefault="006559FA" w:rsidP="00055A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8F2EB6">
              <w:rPr>
                <w:rFonts w:ascii="Times New Roman" w:hAnsi="Times New Roman" w:cs="Times New Roman"/>
                <w:lang w:val="en-US"/>
              </w:rPr>
              <w:t>0.89</w:t>
            </w:r>
          </w:p>
        </w:tc>
        <w:tc>
          <w:tcPr>
            <w:tcW w:w="1418" w:type="dxa"/>
            <w:tcBorders>
              <w:top w:val="single" w:sz="4" w:space="0" w:color="auto"/>
            </w:tcBorders>
          </w:tcPr>
          <w:p w14:paraId="0F34F1EC" w14:textId="76F1385B" w:rsidR="00EF0DC0" w:rsidRPr="008F2EB6" w:rsidRDefault="006559FA" w:rsidP="00055A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8F2EB6">
              <w:rPr>
                <w:rFonts w:ascii="Times New Roman" w:hAnsi="Times New Roman" w:cs="Times New Roman"/>
                <w:lang w:val="en-US"/>
              </w:rPr>
              <w:t>1.1</w:t>
            </w:r>
          </w:p>
        </w:tc>
      </w:tr>
      <w:tr w:rsidR="00045A10" w:rsidRPr="008F2EB6" w14:paraId="20DBD2E2" w14:textId="77777777" w:rsidTr="000869EA">
        <w:trPr>
          <w:cnfStyle w:val="000000100000" w:firstRow="0" w:lastRow="0" w:firstColumn="0" w:lastColumn="0" w:oddVBand="0" w:evenVBand="0" w:oddHBand="1" w:evenHBand="0" w:firstRowFirstColumn="0" w:firstRowLastColumn="0" w:lastRowFirstColumn="0" w:lastRowLastColumn="0"/>
          <w:trHeight w:val="150"/>
          <w:jc w:val="center"/>
        </w:trPr>
        <w:tc>
          <w:tcPr>
            <w:cnfStyle w:val="001000000000" w:firstRow="0" w:lastRow="0" w:firstColumn="1" w:lastColumn="0" w:oddVBand="0" w:evenVBand="0" w:oddHBand="0" w:evenHBand="0" w:firstRowFirstColumn="0" w:firstRowLastColumn="0" w:lastRowFirstColumn="0" w:lastRowLastColumn="0"/>
            <w:tcW w:w="1418" w:type="dxa"/>
            <w:vMerge/>
          </w:tcPr>
          <w:p w14:paraId="730275A0" w14:textId="77777777" w:rsidR="00EF0DC0" w:rsidRPr="008F2EB6" w:rsidRDefault="00EF0DC0" w:rsidP="00055A6B">
            <w:pPr>
              <w:rPr>
                <w:rFonts w:ascii="Times New Roman" w:hAnsi="Times New Roman" w:cs="Times New Roman"/>
                <w:b w:val="0"/>
                <w:bCs w:val="0"/>
                <w:lang w:val="en-US"/>
              </w:rPr>
            </w:pPr>
          </w:p>
        </w:tc>
        <w:tc>
          <w:tcPr>
            <w:tcW w:w="1022" w:type="dxa"/>
            <w:gridSpan w:val="2"/>
          </w:tcPr>
          <w:p w14:paraId="40675EB4" w14:textId="77777777" w:rsidR="00EF0DC0" w:rsidRPr="008F2EB6" w:rsidRDefault="00EF0DC0" w:rsidP="00055A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8F2EB6">
              <w:rPr>
                <w:rFonts w:ascii="Times New Roman" w:hAnsi="Times New Roman" w:cs="Times New Roman"/>
                <w:lang w:val="en-US"/>
              </w:rPr>
              <w:t>Graded</w:t>
            </w:r>
          </w:p>
        </w:tc>
        <w:tc>
          <w:tcPr>
            <w:tcW w:w="1104" w:type="dxa"/>
          </w:tcPr>
          <w:p w14:paraId="58A908AA" w14:textId="77777777" w:rsidR="00EF0DC0" w:rsidRPr="008F2EB6" w:rsidRDefault="00EF0DC0" w:rsidP="00055A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8F2EB6">
              <w:rPr>
                <w:rFonts w:ascii="Times New Roman" w:hAnsi="Times New Roman" w:cs="Times New Roman"/>
                <w:lang w:val="en-US"/>
              </w:rPr>
              <w:t>0.2 - 0.5</w:t>
            </w:r>
          </w:p>
        </w:tc>
        <w:tc>
          <w:tcPr>
            <w:tcW w:w="1134" w:type="dxa"/>
          </w:tcPr>
          <w:p w14:paraId="67BE4376" w14:textId="0D46E3AE" w:rsidR="00EF0DC0" w:rsidRPr="008F2EB6" w:rsidRDefault="00D213CD" w:rsidP="00055A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8F2EB6">
              <w:rPr>
                <w:rFonts w:ascii="Times New Roman" w:hAnsi="Times New Roman" w:cs="Times New Roman"/>
                <w:lang w:val="en-US"/>
              </w:rPr>
              <w:t>412</w:t>
            </w:r>
          </w:p>
        </w:tc>
        <w:tc>
          <w:tcPr>
            <w:tcW w:w="1418" w:type="dxa"/>
          </w:tcPr>
          <w:p w14:paraId="092F00AE" w14:textId="6BB6FAE0" w:rsidR="00EF0DC0" w:rsidRPr="008F2EB6" w:rsidRDefault="006B2BBE" w:rsidP="00055A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8F2EB6">
              <w:rPr>
                <w:rFonts w:ascii="Times New Roman" w:hAnsi="Times New Roman" w:cs="Times New Roman"/>
                <w:lang w:val="en-US"/>
              </w:rPr>
              <w:t>9.89</w:t>
            </w:r>
          </w:p>
        </w:tc>
        <w:tc>
          <w:tcPr>
            <w:tcW w:w="1275" w:type="dxa"/>
          </w:tcPr>
          <w:p w14:paraId="76DFA76A" w14:textId="3FE6CC03" w:rsidR="00EF0DC0" w:rsidRPr="008F2EB6" w:rsidRDefault="006E2E75" w:rsidP="00055A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8F2EB6">
              <w:rPr>
                <w:rFonts w:ascii="Times New Roman" w:hAnsi="Times New Roman" w:cs="Times New Roman"/>
                <w:lang w:val="en-US"/>
              </w:rPr>
              <w:t>4.8</w:t>
            </w:r>
          </w:p>
        </w:tc>
        <w:tc>
          <w:tcPr>
            <w:tcW w:w="1418" w:type="dxa"/>
          </w:tcPr>
          <w:p w14:paraId="6B39BB85" w14:textId="18AFED50" w:rsidR="00EF0DC0" w:rsidRPr="008F2EB6" w:rsidRDefault="006E2E75" w:rsidP="00055A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8F2EB6">
              <w:rPr>
                <w:rFonts w:ascii="Times New Roman" w:hAnsi="Times New Roman" w:cs="Times New Roman"/>
                <w:lang w:val="en-US"/>
              </w:rPr>
              <w:t>0.4</w:t>
            </w:r>
          </w:p>
        </w:tc>
      </w:tr>
      <w:tr w:rsidR="00EF0DC0" w:rsidRPr="008F2EB6" w14:paraId="292FCEB3" w14:textId="77777777" w:rsidTr="000869EA">
        <w:trPr>
          <w:trHeight w:val="295"/>
          <w:jc w:val="center"/>
        </w:trPr>
        <w:tc>
          <w:tcPr>
            <w:cnfStyle w:val="001000000000" w:firstRow="0" w:lastRow="0" w:firstColumn="1" w:lastColumn="0" w:oddVBand="0" w:evenVBand="0" w:oddHBand="0" w:evenHBand="0" w:firstRowFirstColumn="0" w:firstRowLastColumn="0" w:lastRowFirstColumn="0" w:lastRowLastColumn="0"/>
            <w:tcW w:w="1595" w:type="dxa"/>
            <w:gridSpan w:val="2"/>
          </w:tcPr>
          <w:p w14:paraId="3466E3AD" w14:textId="77777777" w:rsidR="00EF0DC0" w:rsidRPr="008F2EB6" w:rsidRDefault="00EF0DC0" w:rsidP="00055A6B">
            <w:pPr>
              <w:jc w:val="center"/>
              <w:rPr>
                <w:rFonts w:ascii="Times New Roman" w:hAnsi="Times New Roman" w:cs="Times New Roman"/>
                <w:b w:val="0"/>
                <w:bCs w:val="0"/>
                <w:lang w:val="en-US"/>
              </w:rPr>
            </w:pPr>
          </w:p>
        </w:tc>
        <w:tc>
          <w:tcPr>
            <w:tcW w:w="7194" w:type="dxa"/>
            <w:gridSpan w:val="6"/>
          </w:tcPr>
          <w:p w14:paraId="2C35DB6E" w14:textId="32EFCBB6" w:rsidR="00EF0DC0" w:rsidRPr="008F2EB6" w:rsidRDefault="00EF0DC0" w:rsidP="00055A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p>
        </w:tc>
      </w:tr>
      <w:tr w:rsidR="00045A10" w:rsidRPr="008F2EB6" w14:paraId="3EE8F0E8" w14:textId="77777777" w:rsidTr="000869EA">
        <w:trPr>
          <w:cnfStyle w:val="000000100000" w:firstRow="0" w:lastRow="0" w:firstColumn="0" w:lastColumn="0" w:oddVBand="0" w:evenVBand="0" w:oddHBand="1" w:evenHBand="0" w:firstRowFirstColumn="0" w:firstRowLastColumn="0" w:lastRowFirstColumn="0" w:lastRowLastColumn="0"/>
          <w:trHeight w:val="279"/>
          <w:jc w:val="center"/>
        </w:trPr>
        <w:tc>
          <w:tcPr>
            <w:cnfStyle w:val="001000000000" w:firstRow="0" w:lastRow="0" w:firstColumn="1" w:lastColumn="0" w:oddVBand="0" w:evenVBand="0" w:oddHBand="0" w:evenHBand="0" w:firstRowFirstColumn="0" w:firstRowLastColumn="0" w:lastRowFirstColumn="0" w:lastRowLastColumn="0"/>
            <w:tcW w:w="1418" w:type="dxa"/>
            <w:vMerge w:val="restart"/>
          </w:tcPr>
          <w:p w14:paraId="2A19644C" w14:textId="1C879091" w:rsidR="00A84632" w:rsidRPr="008F2EB6" w:rsidRDefault="00A84632" w:rsidP="00055A6B">
            <w:pPr>
              <w:jc w:val="center"/>
              <w:rPr>
                <w:rFonts w:ascii="Times New Roman" w:hAnsi="Times New Roman" w:cs="Times New Roman"/>
                <w:b w:val="0"/>
                <w:bCs w:val="0"/>
                <w:lang w:val="en-US"/>
              </w:rPr>
            </w:pPr>
            <w:bookmarkStart w:id="9" w:name="_Hlk147499855"/>
            <w:r w:rsidRPr="008F2EB6">
              <w:rPr>
                <w:rFonts w:ascii="Times New Roman" w:hAnsi="Times New Roman" w:cs="Times New Roman"/>
                <w:b w:val="0"/>
                <w:bCs w:val="0"/>
                <w:lang w:val="en-US"/>
              </w:rPr>
              <w:t>Schwarz P</w:t>
            </w:r>
          </w:p>
        </w:tc>
        <w:tc>
          <w:tcPr>
            <w:tcW w:w="1022" w:type="dxa"/>
            <w:gridSpan w:val="2"/>
          </w:tcPr>
          <w:p w14:paraId="2B298516" w14:textId="0AFE2F0A" w:rsidR="00A84632" w:rsidRPr="008F2EB6" w:rsidRDefault="00A84632" w:rsidP="00055A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8F2EB6">
              <w:rPr>
                <w:rFonts w:ascii="Times New Roman" w:hAnsi="Times New Roman" w:cs="Times New Roman"/>
                <w:lang w:val="en-US"/>
              </w:rPr>
              <w:t>Uniform</w:t>
            </w:r>
          </w:p>
        </w:tc>
        <w:tc>
          <w:tcPr>
            <w:tcW w:w="1104" w:type="dxa"/>
          </w:tcPr>
          <w:p w14:paraId="72E36FC9" w14:textId="545F3F70" w:rsidR="00A84632" w:rsidRPr="008F2EB6" w:rsidRDefault="00A84632" w:rsidP="00055A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8F2EB6">
              <w:rPr>
                <w:rFonts w:ascii="Times New Roman" w:hAnsi="Times New Roman" w:cs="Times New Roman"/>
                <w:lang w:val="en-US"/>
              </w:rPr>
              <w:t>0.3</w:t>
            </w:r>
          </w:p>
        </w:tc>
        <w:tc>
          <w:tcPr>
            <w:tcW w:w="1134" w:type="dxa"/>
          </w:tcPr>
          <w:p w14:paraId="1A446736" w14:textId="65119D5A" w:rsidR="00A84632" w:rsidRPr="008F2EB6" w:rsidRDefault="00A84632" w:rsidP="00055A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8F2EB6">
              <w:rPr>
                <w:rFonts w:ascii="Times New Roman" w:hAnsi="Times New Roman" w:cs="Times New Roman"/>
                <w:lang w:val="en-US"/>
              </w:rPr>
              <w:t>278</w:t>
            </w:r>
          </w:p>
        </w:tc>
        <w:tc>
          <w:tcPr>
            <w:tcW w:w="1418" w:type="dxa"/>
          </w:tcPr>
          <w:p w14:paraId="4D383964" w14:textId="6FCE7496" w:rsidR="00A84632" w:rsidRPr="008F2EB6" w:rsidRDefault="00A84632" w:rsidP="00055A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8F2EB6">
              <w:rPr>
                <w:rFonts w:ascii="Times New Roman" w:hAnsi="Times New Roman" w:cs="Times New Roman"/>
                <w:lang w:val="en-US"/>
              </w:rPr>
              <w:t>6.68</w:t>
            </w:r>
          </w:p>
        </w:tc>
        <w:tc>
          <w:tcPr>
            <w:tcW w:w="1275" w:type="dxa"/>
          </w:tcPr>
          <w:p w14:paraId="3EB9E7F7" w14:textId="5E5B9819" w:rsidR="00A84632" w:rsidRPr="008F2EB6" w:rsidRDefault="00A84632" w:rsidP="00055A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8F2EB6">
              <w:rPr>
                <w:rFonts w:ascii="Times New Roman" w:hAnsi="Times New Roman" w:cs="Times New Roman"/>
                <w:lang w:val="en-US"/>
              </w:rPr>
              <w:t>2.5</w:t>
            </w:r>
          </w:p>
        </w:tc>
        <w:tc>
          <w:tcPr>
            <w:tcW w:w="1418" w:type="dxa"/>
          </w:tcPr>
          <w:p w14:paraId="00FE82B4" w14:textId="3B2D56F5" w:rsidR="00A84632" w:rsidRPr="008F2EB6" w:rsidRDefault="00013EFD" w:rsidP="00055A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8F2EB6">
              <w:rPr>
                <w:rFonts w:ascii="Times New Roman" w:hAnsi="Times New Roman" w:cs="Times New Roman"/>
                <w:lang w:val="en-US"/>
              </w:rPr>
              <w:t>0.2</w:t>
            </w:r>
          </w:p>
        </w:tc>
      </w:tr>
      <w:bookmarkEnd w:id="9"/>
      <w:tr w:rsidR="00045A10" w:rsidRPr="008F2EB6" w14:paraId="602EDA17" w14:textId="77777777" w:rsidTr="000869EA">
        <w:trPr>
          <w:trHeight w:val="150"/>
          <w:jc w:val="center"/>
        </w:trPr>
        <w:tc>
          <w:tcPr>
            <w:cnfStyle w:val="001000000000" w:firstRow="0" w:lastRow="0" w:firstColumn="1" w:lastColumn="0" w:oddVBand="0" w:evenVBand="0" w:oddHBand="0" w:evenHBand="0" w:firstRowFirstColumn="0" w:firstRowLastColumn="0" w:lastRowFirstColumn="0" w:lastRowLastColumn="0"/>
            <w:tcW w:w="1418" w:type="dxa"/>
            <w:vMerge/>
          </w:tcPr>
          <w:p w14:paraId="096ED2FF" w14:textId="77777777" w:rsidR="00A84632" w:rsidRPr="008F2EB6" w:rsidRDefault="00A84632" w:rsidP="00055A6B">
            <w:pPr>
              <w:rPr>
                <w:rFonts w:ascii="Times New Roman" w:hAnsi="Times New Roman" w:cs="Times New Roman"/>
                <w:b w:val="0"/>
                <w:bCs w:val="0"/>
                <w:lang w:val="en-US"/>
              </w:rPr>
            </w:pPr>
          </w:p>
        </w:tc>
        <w:tc>
          <w:tcPr>
            <w:tcW w:w="1022" w:type="dxa"/>
            <w:gridSpan w:val="2"/>
          </w:tcPr>
          <w:p w14:paraId="7BA12FFD" w14:textId="6DA94DD1" w:rsidR="00A84632" w:rsidRPr="008F2EB6" w:rsidRDefault="00A84632" w:rsidP="00055A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8F2EB6">
              <w:rPr>
                <w:rFonts w:ascii="Times New Roman" w:hAnsi="Times New Roman" w:cs="Times New Roman"/>
                <w:lang w:val="en-US"/>
              </w:rPr>
              <w:t>Graded</w:t>
            </w:r>
          </w:p>
        </w:tc>
        <w:tc>
          <w:tcPr>
            <w:tcW w:w="1104" w:type="dxa"/>
          </w:tcPr>
          <w:p w14:paraId="71BAF551" w14:textId="131B424A" w:rsidR="00A84632" w:rsidRPr="008F2EB6" w:rsidRDefault="00A84632" w:rsidP="00055A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8F2EB6">
              <w:rPr>
                <w:rFonts w:ascii="Times New Roman" w:hAnsi="Times New Roman" w:cs="Times New Roman"/>
                <w:lang w:val="en-US"/>
              </w:rPr>
              <w:t>0.2-0.5</w:t>
            </w:r>
          </w:p>
        </w:tc>
        <w:tc>
          <w:tcPr>
            <w:tcW w:w="1134" w:type="dxa"/>
          </w:tcPr>
          <w:p w14:paraId="2C6220BC" w14:textId="17CAD200" w:rsidR="00A84632" w:rsidRPr="008F2EB6" w:rsidRDefault="00A84632" w:rsidP="00055A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8F2EB6">
              <w:rPr>
                <w:rFonts w:ascii="Times New Roman" w:hAnsi="Times New Roman" w:cs="Times New Roman"/>
                <w:lang w:val="en-US"/>
              </w:rPr>
              <w:t>307</w:t>
            </w:r>
          </w:p>
        </w:tc>
        <w:tc>
          <w:tcPr>
            <w:tcW w:w="1418" w:type="dxa"/>
          </w:tcPr>
          <w:p w14:paraId="4B8E8CF6" w14:textId="5AE6F78E" w:rsidR="00A84632" w:rsidRPr="008F2EB6" w:rsidRDefault="00A84632" w:rsidP="00055A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8F2EB6">
              <w:rPr>
                <w:rFonts w:ascii="Times New Roman" w:hAnsi="Times New Roman" w:cs="Times New Roman"/>
                <w:lang w:val="en-US"/>
              </w:rPr>
              <w:t>7.38</w:t>
            </w:r>
          </w:p>
        </w:tc>
        <w:tc>
          <w:tcPr>
            <w:tcW w:w="1275" w:type="dxa"/>
          </w:tcPr>
          <w:p w14:paraId="5BE541C5" w14:textId="69B3ED35" w:rsidR="00A84632" w:rsidRPr="008F2EB6" w:rsidRDefault="00A84632" w:rsidP="00055A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8F2EB6">
              <w:rPr>
                <w:rFonts w:ascii="Times New Roman" w:hAnsi="Times New Roman" w:cs="Times New Roman"/>
                <w:lang w:val="en-US"/>
              </w:rPr>
              <w:t>3.5</w:t>
            </w:r>
          </w:p>
        </w:tc>
        <w:tc>
          <w:tcPr>
            <w:tcW w:w="1418" w:type="dxa"/>
          </w:tcPr>
          <w:p w14:paraId="36C289D7" w14:textId="318ACCE3" w:rsidR="00A84632" w:rsidRPr="008F2EB6" w:rsidRDefault="001F1AE3" w:rsidP="00055A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8F2EB6">
              <w:rPr>
                <w:rFonts w:ascii="Times New Roman" w:hAnsi="Times New Roman" w:cs="Times New Roman"/>
                <w:lang w:val="en-US"/>
              </w:rPr>
              <w:t>0.2</w:t>
            </w:r>
          </w:p>
        </w:tc>
      </w:tr>
      <w:tr w:rsidR="00A84632" w:rsidRPr="008F2EB6" w14:paraId="1F675A4B" w14:textId="77777777" w:rsidTr="000869EA">
        <w:trPr>
          <w:cnfStyle w:val="000000100000" w:firstRow="0" w:lastRow="0" w:firstColumn="0" w:lastColumn="0" w:oddVBand="0" w:evenVBand="0" w:oddHBand="1" w:evenHBand="0" w:firstRowFirstColumn="0" w:firstRowLastColumn="0" w:lastRowFirstColumn="0" w:lastRowLastColumn="0"/>
          <w:trHeight w:val="279"/>
          <w:jc w:val="center"/>
        </w:trPr>
        <w:tc>
          <w:tcPr>
            <w:cnfStyle w:val="001000000000" w:firstRow="0" w:lastRow="0" w:firstColumn="1" w:lastColumn="0" w:oddVBand="0" w:evenVBand="0" w:oddHBand="0" w:evenHBand="0" w:firstRowFirstColumn="0" w:firstRowLastColumn="0" w:lastRowFirstColumn="0" w:lastRowLastColumn="0"/>
            <w:tcW w:w="1595" w:type="dxa"/>
            <w:gridSpan w:val="2"/>
          </w:tcPr>
          <w:p w14:paraId="57FAC93A" w14:textId="77777777" w:rsidR="00A84632" w:rsidRPr="008F2EB6" w:rsidRDefault="00A84632" w:rsidP="00055A6B">
            <w:pPr>
              <w:jc w:val="center"/>
              <w:rPr>
                <w:rFonts w:ascii="Times New Roman" w:hAnsi="Times New Roman" w:cs="Times New Roman"/>
                <w:b w:val="0"/>
                <w:bCs w:val="0"/>
                <w:lang w:val="en-US"/>
              </w:rPr>
            </w:pPr>
          </w:p>
        </w:tc>
        <w:tc>
          <w:tcPr>
            <w:tcW w:w="7194" w:type="dxa"/>
            <w:gridSpan w:val="6"/>
          </w:tcPr>
          <w:p w14:paraId="00718E29" w14:textId="45D6AEC0" w:rsidR="00A84632" w:rsidRPr="008F2EB6" w:rsidRDefault="00A84632" w:rsidP="00055A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p>
        </w:tc>
      </w:tr>
      <w:tr w:rsidR="00045A10" w:rsidRPr="008F2EB6" w14:paraId="1739CE60" w14:textId="77777777" w:rsidTr="000869EA">
        <w:trPr>
          <w:trHeight w:val="295"/>
          <w:jc w:val="center"/>
        </w:trPr>
        <w:tc>
          <w:tcPr>
            <w:cnfStyle w:val="001000000000" w:firstRow="0" w:lastRow="0" w:firstColumn="1" w:lastColumn="0" w:oddVBand="0" w:evenVBand="0" w:oddHBand="0" w:evenHBand="0" w:firstRowFirstColumn="0" w:firstRowLastColumn="0" w:lastRowFirstColumn="0" w:lastRowLastColumn="0"/>
            <w:tcW w:w="1418" w:type="dxa"/>
            <w:vMerge w:val="restart"/>
          </w:tcPr>
          <w:p w14:paraId="5AFFA6D8" w14:textId="25D3EDA2" w:rsidR="00A84632" w:rsidRPr="008F2EB6" w:rsidRDefault="00A84632" w:rsidP="00055A6B">
            <w:pPr>
              <w:jc w:val="center"/>
              <w:rPr>
                <w:rFonts w:ascii="Times New Roman" w:hAnsi="Times New Roman" w:cs="Times New Roman"/>
                <w:b w:val="0"/>
                <w:bCs w:val="0"/>
                <w:lang w:val="en-US"/>
              </w:rPr>
            </w:pPr>
            <w:r w:rsidRPr="008F2EB6">
              <w:rPr>
                <w:rFonts w:ascii="Times New Roman" w:hAnsi="Times New Roman" w:cs="Times New Roman"/>
                <w:b w:val="0"/>
                <w:bCs w:val="0"/>
                <w:lang w:val="en-US"/>
              </w:rPr>
              <w:t xml:space="preserve">Gyroid </w:t>
            </w:r>
          </w:p>
        </w:tc>
        <w:tc>
          <w:tcPr>
            <w:tcW w:w="1022" w:type="dxa"/>
            <w:gridSpan w:val="2"/>
          </w:tcPr>
          <w:p w14:paraId="1CB08945" w14:textId="69EEC976" w:rsidR="00A84632" w:rsidRPr="008F2EB6" w:rsidRDefault="00A84632" w:rsidP="00055A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8F2EB6">
              <w:rPr>
                <w:rFonts w:ascii="Times New Roman" w:hAnsi="Times New Roman" w:cs="Times New Roman"/>
                <w:lang w:val="en-US"/>
              </w:rPr>
              <w:t>Uniform</w:t>
            </w:r>
          </w:p>
        </w:tc>
        <w:tc>
          <w:tcPr>
            <w:tcW w:w="1104" w:type="dxa"/>
          </w:tcPr>
          <w:p w14:paraId="3B8EE14D" w14:textId="08B3AD7B" w:rsidR="00A84632" w:rsidRPr="008F2EB6" w:rsidRDefault="00A84632" w:rsidP="00055A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8F2EB6">
              <w:rPr>
                <w:rFonts w:ascii="Times New Roman" w:hAnsi="Times New Roman" w:cs="Times New Roman"/>
                <w:lang w:val="en-US"/>
              </w:rPr>
              <w:t>0.3</w:t>
            </w:r>
          </w:p>
        </w:tc>
        <w:tc>
          <w:tcPr>
            <w:tcW w:w="1134" w:type="dxa"/>
          </w:tcPr>
          <w:p w14:paraId="73661A84" w14:textId="7012F397" w:rsidR="00A84632" w:rsidRPr="008F2EB6" w:rsidRDefault="00A84632" w:rsidP="00055A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8F2EB6">
              <w:rPr>
                <w:rFonts w:ascii="Times New Roman" w:hAnsi="Times New Roman" w:cs="Times New Roman"/>
                <w:lang w:val="en-US"/>
              </w:rPr>
              <w:t>426.3</w:t>
            </w:r>
          </w:p>
        </w:tc>
        <w:tc>
          <w:tcPr>
            <w:tcW w:w="1418" w:type="dxa"/>
          </w:tcPr>
          <w:p w14:paraId="2F142819" w14:textId="2AE2F8AA" w:rsidR="00A84632" w:rsidRPr="008F2EB6" w:rsidRDefault="00E86590" w:rsidP="00055A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8F2EB6">
              <w:rPr>
                <w:rFonts w:ascii="Times New Roman" w:hAnsi="Times New Roman" w:cs="Times New Roman"/>
                <w:lang w:val="en-US"/>
              </w:rPr>
              <w:t>10.25</w:t>
            </w:r>
          </w:p>
        </w:tc>
        <w:tc>
          <w:tcPr>
            <w:tcW w:w="1275" w:type="dxa"/>
          </w:tcPr>
          <w:p w14:paraId="40C1A017" w14:textId="06F83E30" w:rsidR="00A84632" w:rsidRPr="008F2EB6" w:rsidRDefault="00A84632" w:rsidP="00055A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8F2EB6">
              <w:rPr>
                <w:rFonts w:ascii="Times New Roman" w:hAnsi="Times New Roman" w:cs="Times New Roman"/>
                <w:lang w:val="en-US"/>
              </w:rPr>
              <w:t>3.74</w:t>
            </w:r>
          </w:p>
        </w:tc>
        <w:tc>
          <w:tcPr>
            <w:tcW w:w="1418" w:type="dxa"/>
          </w:tcPr>
          <w:p w14:paraId="33532186" w14:textId="3B41ED01" w:rsidR="00A84632" w:rsidRPr="008F2EB6" w:rsidRDefault="001F1AE3" w:rsidP="00055A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8F2EB6">
              <w:rPr>
                <w:rFonts w:ascii="Times New Roman" w:hAnsi="Times New Roman" w:cs="Times New Roman"/>
                <w:lang w:val="en-US"/>
              </w:rPr>
              <w:t>0.367</w:t>
            </w:r>
          </w:p>
        </w:tc>
      </w:tr>
      <w:tr w:rsidR="00045A10" w:rsidRPr="008F2EB6" w14:paraId="220FA71A" w14:textId="77777777" w:rsidTr="000869EA">
        <w:trPr>
          <w:cnfStyle w:val="000000100000" w:firstRow="0" w:lastRow="0" w:firstColumn="0" w:lastColumn="0" w:oddVBand="0" w:evenVBand="0" w:oddHBand="1" w:evenHBand="0" w:firstRowFirstColumn="0" w:firstRowLastColumn="0" w:lastRowFirstColumn="0" w:lastRowLastColumn="0"/>
          <w:trHeight w:val="150"/>
          <w:jc w:val="center"/>
        </w:trPr>
        <w:tc>
          <w:tcPr>
            <w:cnfStyle w:val="001000000000" w:firstRow="0" w:lastRow="0" w:firstColumn="1" w:lastColumn="0" w:oddVBand="0" w:evenVBand="0" w:oddHBand="0" w:evenHBand="0" w:firstRowFirstColumn="0" w:firstRowLastColumn="0" w:lastRowFirstColumn="0" w:lastRowLastColumn="0"/>
            <w:tcW w:w="1418" w:type="dxa"/>
            <w:vMerge/>
          </w:tcPr>
          <w:p w14:paraId="1FAEF14C" w14:textId="77777777" w:rsidR="00A84632" w:rsidRPr="008F2EB6" w:rsidRDefault="00A84632" w:rsidP="00055A6B">
            <w:pPr>
              <w:rPr>
                <w:rFonts w:ascii="Times New Roman" w:hAnsi="Times New Roman" w:cs="Times New Roman"/>
                <w:b w:val="0"/>
                <w:bCs w:val="0"/>
                <w:lang w:val="en-US"/>
              </w:rPr>
            </w:pPr>
          </w:p>
        </w:tc>
        <w:tc>
          <w:tcPr>
            <w:tcW w:w="1022" w:type="dxa"/>
            <w:gridSpan w:val="2"/>
          </w:tcPr>
          <w:p w14:paraId="156BC1D6" w14:textId="122DDBF4" w:rsidR="00A84632" w:rsidRPr="008F2EB6" w:rsidRDefault="00A84632" w:rsidP="00055A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8F2EB6">
              <w:rPr>
                <w:rFonts w:ascii="Times New Roman" w:hAnsi="Times New Roman" w:cs="Times New Roman"/>
                <w:lang w:val="en-US"/>
              </w:rPr>
              <w:t>Graded</w:t>
            </w:r>
          </w:p>
        </w:tc>
        <w:tc>
          <w:tcPr>
            <w:tcW w:w="1104" w:type="dxa"/>
          </w:tcPr>
          <w:p w14:paraId="61F7DE52" w14:textId="045BD033" w:rsidR="00A84632" w:rsidRPr="008F2EB6" w:rsidRDefault="00A84632" w:rsidP="00055A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8F2EB6">
              <w:rPr>
                <w:rFonts w:ascii="Times New Roman" w:hAnsi="Times New Roman" w:cs="Times New Roman"/>
                <w:lang w:val="en-US"/>
              </w:rPr>
              <w:t>0.2-0.5</w:t>
            </w:r>
          </w:p>
        </w:tc>
        <w:tc>
          <w:tcPr>
            <w:tcW w:w="1134" w:type="dxa"/>
          </w:tcPr>
          <w:p w14:paraId="7D18D6BD" w14:textId="514EDC9D" w:rsidR="00A84632" w:rsidRPr="008F2EB6" w:rsidRDefault="00A84632" w:rsidP="00055A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8F2EB6">
              <w:rPr>
                <w:rFonts w:ascii="Times New Roman" w:hAnsi="Times New Roman" w:cs="Times New Roman"/>
                <w:lang w:val="en-US"/>
              </w:rPr>
              <w:t>161</w:t>
            </w:r>
          </w:p>
        </w:tc>
        <w:tc>
          <w:tcPr>
            <w:tcW w:w="1418" w:type="dxa"/>
          </w:tcPr>
          <w:p w14:paraId="3CF30087" w14:textId="2CEA12E0" w:rsidR="00A84632" w:rsidRPr="008F2EB6" w:rsidRDefault="00E86590" w:rsidP="00055A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8F2EB6">
              <w:rPr>
                <w:rFonts w:ascii="Times New Roman" w:hAnsi="Times New Roman" w:cs="Times New Roman"/>
                <w:lang w:val="en-US"/>
              </w:rPr>
              <w:t>4.05</w:t>
            </w:r>
          </w:p>
        </w:tc>
        <w:tc>
          <w:tcPr>
            <w:tcW w:w="1275" w:type="dxa"/>
          </w:tcPr>
          <w:p w14:paraId="3DA163BF" w14:textId="12019348" w:rsidR="00A84632" w:rsidRPr="008F2EB6" w:rsidRDefault="00A84632" w:rsidP="00055A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8F2EB6">
              <w:rPr>
                <w:rFonts w:ascii="Times New Roman" w:hAnsi="Times New Roman" w:cs="Times New Roman"/>
                <w:lang w:val="en-US"/>
              </w:rPr>
              <w:t>5.6</w:t>
            </w:r>
          </w:p>
        </w:tc>
        <w:tc>
          <w:tcPr>
            <w:tcW w:w="1418" w:type="dxa"/>
          </w:tcPr>
          <w:p w14:paraId="51681C39" w14:textId="11A08395" w:rsidR="00A84632" w:rsidRPr="008F2EB6" w:rsidRDefault="00FE3D7D" w:rsidP="00055A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8F2EB6">
              <w:rPr>
                <w:rFonts w:ascii="Times New Roman" w:hAnsi="Times New Roman" w:cs="Times New Roman"/>
                <w:lang w:val="en-US"/>
              </w:rPr>
              <w:t>0.1</w:t>
            </w:r>
          </w:p>
        </w:tc>
      </w:tr>
      <w:tr w:rsidR="00A84632" w:rsidRPr="008F2EB6" w14:paraId="4F02E7E2" w14:textId="77777777" w:rsidTr="000869EA">
        <w:trPr>
          <w:trHeight w:val="279"/>
          <w:jc w:val="center"/>
        </w:trPr>
        <w:tc>
          <w:tcPr>
            <w:cnfStyle w:val="001000000000" w:firstRow="0" w:lastRow="0" w:firstColumn="1" w:lastColumn="0" w:oddVBand="0" w:evenVBand="0" w:oddHBand="0" w:evenHBand="0" w:firstRowFirstColumn="0" w:firstRowLastColumn="0" w:lastRowFirstColumn="0" w:lastRowLastColumn="0"/>
            <w:tcW w:w="1595" w:type="dxa"/>
            <w:gridSpan w:val="2"/>
          </w:tcPr>
          <w:p w14:paraId="37C3FF34" w14:textId="77777777" w:rsidR="00A84632" w:rsidRPr="008F2EB6" w:rsidRDefault="00A84632" w:rsidP="00055A6B">
            <w:pPr>
              <w:jc w:val="center"/>
              <w:rPr>
                <w:rFonts w:ascii="Times New Roman" w:hAnsi="Times New Roman" w:cs="Times New Roman"/>
                <w:b w:val="0"/>
                <w:bCs w:val="0"/>
                <w:lang w:val="en-US"/>
              </w:rPr>
            </w:pPr>
          </w:p>
        </w:tc>
        <w:tc>
          <w:tcPr>
            <w:tcW w:w="7194" w:type="dxa"/>
            <w:gridSpan w:val="6"/>
          </w:tcPr>
          <w:p w14:paraId="4D8A559B" w14:textId="796BCDD3" w:rsidR="00A84632" w:rsidRPr="008F2EB6" w:rsidRDefault="00A84632" w:rsidP="00055A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p>
        </w:tc>
      </w:tr>
      <w:tr w:rsidR="00045A10" w:rsidRPr="008F2EB6" w14:paraId="054AC457" w14:textId="77777777" w:rsidTr="000869EA">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1418" w:type="dxa"/>
            <w:vMerge w:val="restart"/>
          </w:tcPr>
          <w:p w14:paraId="3D86BB5E" w14:textId="77777777" w:rsidR="00A84632" w:rsidRPr="008F2EB6" w:rsidRDefault="00A84632" w:rsidP="00055A6B">
            <w:pPr>
              <w:jc w:val="center"/>
              <w:rPr>
                <w:rFonts w:ascii="Times New Roman" w:hAnsi="Times New Roman" w:cs="Times New Roman"/>
                <w:b w:val="0"/>
                <w:bCs w:val="0"/>
                <w:lang w:val="en-US"/>
              </w:rPr>
            </w:pPr>
            <w:r w:rsidRPr="008F2EB6">
              <w:rPr>
                <w:rFonts w:ascii="Times New Roman" w:hAnsi="Times New Roman" w:cs="Times New Roman"/>
                <w:b w:val="0"/>
                <w:bCs w:val="0"/>
                <w:lang w:val="en-US"/>
              </w:rPr>
              <w:t>IWP</w:t>
            </w:r>
          </w:p>
        </w:tc>
        <w:tc>
          <w:tcPr>
            <w:tcW w:w="1022" w:type="dxa"/>
            <w:gridSpan w:val="2"/>
          </w:tcPr>
          <w:p w14:paraId="74CEDF0F" w14:textId="77777777" w:rsidR="00A84632" w:rsidRPr="008F2EB6" w:rsidRDefault="00A84632" w:rsidP="00055A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8F2EB6">
              <w:rPr>
                <w:rFonts w:ascii="Times New Roman" w:hAnsi="Times New Roman" w:cs="Times New Roman"/>
                <w:lang w:val="en-US"/>
              </w:rPr>
              <w:t>Uniform</w:t>
            </w:r>
          </w:p>
        </w:tc>
        <w:tc>
          <w:tcPr>
            <w:tcW w:w="1104" w:type="dxa"/>
          </w:tcPr>
          <w:p w14:paraId="3F504174" w14:textId="77777777" w:rsidR="00A84632" w:rsidRPr="008F2EB6" w:rsidRDefault="00A84632" w:rsidP="00055A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8F2EB6">
              <w:rPr>
                <w:rFonts w:ascii="Times New Roman" w:hAnsi="Times New Roman" w:cs="Times New Roman"/>
                <w:lang w:val="en-US"/>
              </w:rPr>
              <w:t>0.3</w:t>
            </w:r>
          </w:p>
        </w:tc>
        <w:tc>
          <w:tcPr>
            <w:tcW w:w="1134" w:type="dxa"/>
          </w:tcPr>
          <w:p w14:paraId="04EBD47D" w14:textId="2F48D7DB" w:rsidR="00A84632" w:rsidRPr="008F2EB6" w:rsidRDefault="00A84632" w:rsidP="00055A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8F2EB6">
              <w:rPr>
                <w:rFonts w:ascii="Times New Roman" w:hAnsi="Times New Roman" w:cs="Times New Roman"/>
                <w:lang w:val="en-US"/>
              </w:rPr>
              <w:t>597</w:t>
            </w:r>
          </w:p>
        </w:tc>
        <w:tc>
          <w:tcPr>
            <w:tcW w:w="1418" w:type="dxa"/>
          </w:tcPr>
          <w:p w14:paraId="66436E9D" w14:textId="167D01CE" w:rsidR="00A84632" w:rsidRPr="008F2EB6" w:rsidRDefault="00A84632" w:rsidP="00055A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8F2EB6">
              <w:rPr>
                <w:rFonts w:ascii="Times New Roman" w:hAnsi="Times New Roman" w:cs="Times New Roman"/>
                <w:lang w:val="en-US"/>
              </w:rPr>
              <w:t>14.41</w:t>
            </w:r>
          </w:p>
        </w:tc>
        <w:tc>
          <w:tcPr>
            <w:tcW w:w="1275" w:type="dxa"/>
          </w:tcPr>
          <w:p w14:paraId="7FCE7D3C" w14:textId="461AAE38" w:rsidR="00A84632" w:rsidRPr="008F2EB6" w:rsidRDefault="00A84632" w:rsidP="00055A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8F2EB6">
              <w:rPr>
                <w:rFonts w:ascii="Times New Roman" w:hAnsi="Times New Roman" w:cs="Times New Roman"/>
                <w:lang w:val="en-US"/>
              </w:rPr>
              <w:t>1.9</w:t>
            </w:r>
          </w:p>
        </w:tc>
        <w:tc>
          <w:tcPr>
            <w:tcW w:w="1418" w:type="dxa"/>
          </w:tcPr>
          <w:p w14:paraId="43F76782" w14:textId="402070F7" w:rsidR="00A84632" w:rsidRPr="008F2EB6" w:rsidRDefault="00FE3D7D" w:rsidP="00055A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8F2EB6">
              <w:rPr>
                <w:rFonts w:ascii="Times New Roman" w:hAnsi="Times New Roman" w:cs="Times New Roman"/>
                <w:lang w:val="en-US"/>
              </w:rPr>
              <w:t>0.633</w:t>
            </w:r>
          </w:p>
        </w:tc>
      </w:tr>
      <w:tr w:rsidR="00045A10" w:rsidRPr="008F2EB6" w14:paraId="5254AE6B" w14:textId="77777777" w:rsidTr="00201A99">
        <w:trPr>
          <w:trHeight w:val="150"/>
          <w:jc w:val="center"/>
        </w:trPr>
        <w:tc>
          <w:tcPr>
            <w:cnfStyle w:val="001000000000" w:firstRow="0" w:lastRow="0" w:firstColumn="1" w:lastColumn="0" w:oddVBand="0" w:evenVBand="0" w:oddHBand="0" w:evenHBand="0" w:firstRowFirstColumn="0" w:firstRowLastColumn="0" w:lastRowFirstColumn="0" w:lastRowLastColumn="0"/>
            <w:tcW w:w="1418" w:type="dxa"/>
            <w:vMerge/>
            <w:tcBorders>
              <w:bottom w:val="single" w:sz="4" w:space="0" w:color="auto"/>
            </w:tcBorders>
          </w:tcPr>
          <w:p w14:paraId="205AF67A" w14:textId="77777777" w:rsidR="00A84632" w:rsidRPr="008F2EB6" w:rsidRDefault="00A84632" w:rsidP="00055A6B">
            <w:pPr>
              <w:rPr>
                <w:rFonts w:ascii="Times New Roman" w:hAnsi="Times New Roman" w:cs="Times New Roman"/>
                <w:b w:val="0"/>
                <w:bCs w:val="0"/>
                <w:lang w:val="en-US"/>
              </w:rPr>
            </w:pPr>
          </w:p>
        </w:tc>
        <w:tc>
          <w:tcPr>
            <w:tcW w:w="1022" w:type="dxa"/>
            <w:gridSpan w:val="2"/>
            <w:tcBorders>
              <w:bottom w:val="single" w:sz="4" w:space="0" w:color="auto"/>
            </w:tcBorders>
          </w:tcPr>
          <w:p w14:paraId="5CAE7AFD" w14:textId="77777777" w:rsidR="00A84632" w:rsidRPr="008F2EB6" w:rsidRDefault="00A84632" w:rsidP="00055A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8F2EB6">
              <w:rPr>
                <w:rFonts w:ascii="Times New Roman" w:hAnsi="Times New Roman" w:cs="Times New Roman"/>
                <w:lang w:val="en-US"/>
              </w:rPr>
              <w:t>Graded</w:t>
            </w:r>
          </w:p>
        </w:tc>
        <w:tc>
          <w:tcPr>
            <w:tcW w:w="1104" w:type="dxa"/>
            <w:tcBorders>
              <w:bottom w:val="single" w:sz="4" w:space="0" w:color="auto"/>
            </w:tcBorders>
          </w:tcPr>
          <w:p w14:paraId="2CB11F7E" w14:textId="77777777" w:rsidR="00A84632" w:rsidRPr="008F2EB6" w:rsidRDefault="00A84632" w:rsidP="00055A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8F2EB6">
              <w:rPr>
                <w:rFonts w:ascii="Times New Roman" w:hAnsi="Times New Roman" w:cs="Times New Roman"/>
                <w:lang w:val="en-US"/>
              </w:rPr>
              <w:t>0.2-0.5</w:t>
            </w:r>
          </w:p>
        </w:tc>
        <w:tc>
          <w:tcPr>
            <w:tcW w:w="1134" w:type="dxa"/>
            <w:tcBorders>
              <w:bottom w:val="single" w:sz="4" w:space="0" w:color="auto"/>
            </w:tcBorders>
          </w:tcPr>
          <w:p w14:paraId="2211E79D" w14:textId="5EEF3958" w:rsidR="00A84632" w:rsidRPr="008F2EB6" w:rsidRDefault="00A84632" w:rsidP="00055A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8F2EB6">
              <w:rPr>
                <w:rFonts w:ascii="Times New Roman" w:hAnsi="Times New Roman" w:cs="Times New Roman"/>
                <w:lang w:val="en-US"/>
              </w:rPr>
              <w:t>383.6</w:t>
            </w:r>
          </w:p>
        </w:tc>
        <w:tc>
          <w:tcPr>
            <w:tcW w:w="1418" w:type="dxa"/>
            <w:tcBorders>
              <w:bottom w:val="single" w:sz="4" w:space="0" w:color="auto"/>
            </w:tcBorders>
          </w:tcPr>
          <w:p w14:paraId="23EF2669" w14:textId="09AA8C60" w:rsidR="00A84632" w:rsidRPr="008F2EB6" w:rsidRDefault="00A84632" w:rsidP="00055A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8F2EB6">
              <w:rPr>
                <w:rFonts w:ascii="Times New Roman" w:hAnsi="Times New Roman" w:cs="Times New Roman"/>
                <w:lang w:val="en-US"/>
              </w:rPr>
              <w:t>9.23</w:t>
            </w:r>
          </w:p>
        </w:tc>
        <w:tc>
          <w:tcPr>
            <w:tcW w:w="1275" w:type="dxa"/>
            <w:tcBorders>
              <w:bottom w:val="single" w:sz="4" w:space="0" w:color="auto"/>
            </w:tcBorders>
          </w:tcPr>
          <w:p w14:paraId="0A708339" w14:textId="26FE9809" w:rsidR="00A84632" w:rsidRPr="008F2EB6" w:rsidRDefault="00A84632" w:rsidP="00055A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8F2EB6">
              <w:rPr>
                <w:rFonts w:ascii="Times New Roman" w:hAnsi="Times New Roman" w:cs="Times New Roman"/>
                <w:lang w:val="en-US"/>
              </w:rPr>
              <w:t>3.4</w:t>
            </w:r>
          </w:p>
        </w:tc>
        <w:tc>
          <w:tcPr>
            <w:tcW w:w="1418" w:type="dxa"/>
            <w:tcBorders>
              <w:bottom w:val="single" w:sz="4" w:space="0" w:color="auto"/>
            </w:tcBorders>
          </w:tcPr>
          <w:p w14:paraId="28A162B6" w14:textId="3935DF73" w:rsidR="00A84632" w:rsidRPr="008F2EB6" w:rsidRDefault="00FE3D7D" w:rsidP="00055A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8F2EB6">
              <w:rPr>
                <w:rFonts w:ascii="Times New Roman" w:hAnsi="Times New Roman" w:cs="Times New Roman"/>
                <w:lang w:val="en-US"/>
              </w:rPr>
              <w:t>0.433</w:t>
            </w:r>
          </w:p>
        </w:tc>
      </w:tr>
    </w:tbl>
    <w:p w14:paraId="2FDE18B5" w14:textId="77777777" w:rsidR="007A5748" w:rsidRPr="00176D6A" w:rsidRDefault="007A5748" w:rsidP="007A5748">
      <w:pPr>
        <w:spacing w:after="120" w:line="240" w:lineRule="auto"/>
        <w:jc w:val="both"/>
        <w:rPr>
          <w:rFonts w:ascii="Times New Roman" w:hAnsi="Times New Roman" w:cs="Times New Roman"/>
          <w:color w:val="000000" w:themeColor="text1"/>
          <w:lang w:val="en-US"/>
        </w:rPr>
      </w:pPr>
    </w:p>
    <w:p w14:paraId="12E939B6" w14:textId="027BCE9D" w:rsidR="009074F6" w:rsidRPr="00055A6B" w:rsidRDefault="00C56800" w:rsidP="00030DFF">
      <w:pPr>
        <w:pStyle w:val="BodytextIndented"/>
        <w:spacing w:after="120"/>
        <w:rPr>
          <w:rFonts w:ascii="Times New Roman" w:hAnsi="Times New Roman"/>
          <w:color w:val="000000" w:themeColor="text1"/>
        </w:rPr>
      </w:pPr>
      <w:r w:rsidRPr="00030DFF">
        <w:t>The</w:t>
      </w:r>
      <w:r w:rsidRPr="00055A6B">
        <w:rPr>
          <w:rFonts w:ascii="Times New Roman" w:hAnsi="Times New Roman"/>
          <w:color w:val="000000" w:themeColor="text1"/>
        </w:rPr>
        <w:t xml:space="preserve"> comparative </w:t>
      </w:r>
      <w:r w:rsidR="001C0FEA" w:rsidRPr="00055A6B">
        <w:rPr>
          <w:rFonts w:ascii="Times New Roman" w:hAnsi="Times New Roman"/>
          <w:color w:val="000000" w:themeColor="text1"/>
        </w:rPr>
        <w:t xml:space="preserve">tensile </w:t>
      </w:r>
      <w:r w:rsidRPr="00055A6B">
        <w:rPr>
          <w:rFonts w:ascii="Times New Roman" w:hAnsi="Times New Roman"/>
          <w:color w:val="000000" w:themeColor="text1"/>
        </w:rPr>
        <w:t xml:space="preserve">stress-strain </w:t>
      </w:r>
      <w:r w:rsidR="001C0FEA" w:rsidRPr="00055A6B">
        <w:rPr>
          <w:rFonts w:ascii="Times New Roman" w:hAnsi="Times New Roman"/>
          <w:color w:val="000000" w:themeColor="text1"/>
        </w:rPr>
        <w:t>curve of all structures</w:t>
      </w:r>
      <w:r w:rsidR="0050619A" w:rsidRPr="00055A6B">
        <w:rPr>
          <w:rFonts w:ascii="Times New Roman" w:hAnsi="Times New Roman"/>
          <w:color w:val="000000" w:themeColor="text1"/>
        </w:rPr>
        <w:t>, both uniform and graded TPMS</w:t>
      </w:r>
      <w:r w:rsidR="001C0FEA" w:rsidRPr="00055A6B">
        <w:rPr>
          <w:rFonts w:ascii="Times New Roman" w:hAnsi="Times New Roman"/>
          <w:color w:val="000000" w:themeColor="text1"/>
        </w:rPr>
        <w:t xml:space="preserve"> considered for this study is </w:t>
      </w:r>
      <w:r w:rsidR="0050619A" w:rsidRPr="00055A6B">
        <w:rPr>
          <w:rFonts w:ascii="Times New Roman" w:hAnsi="Times New Roman"/>
          <w:color w:val="000000" w:themeColor="text1"/>
        </w:rPr>
        <w:t xml:space="preserve">seen </w:t>
      </w:r>
      <w:r w:rsidR="6843B70F" w:rsidRPr="592316B3">
        <w:rPr>
          <w:rFonts w:ascii="Times New Roman" w:hAnsi="Times New Roman"/>
          <w:color w:val="000000" w:themeColor="text1"/>
        </w:rPr>
        <w:t>in</w:t>
      </w:r>
      <w:r w:rsidR="0050619A" w:rsidRPr="00055A6B">
        <w:rPr>
          <w:rFonts w:ascii="Times New Roman" w:hAnsi="Times New Roman"/>
          <w:color w:val="000000" w:themeColor="text1"/>
        </w:rPr>
        <w:t xml:space="preserve"> Figure </w:t>
      </w:r>
      <w:r w:rsidR="00851638">
        <w:rPr>
          <w:rFonts w:ascii="Times New Roman" w:hAnsi="Times New Roman"/>
          <w:color w:val="000000" w:themeColor="text1"/>
        </w:rPr>
        <w:t>7</w:t>
      </w:r>
      <w:r w:rsidR="0050619A" w:rsidRPr="00055A6B">
        <w:rPr>
          <w:rFonts w:ascii="Times New Roman" w:hAnsi="Times New Roman"/>
          <w:color w:val="000000" w:themeColor="text1"/>
        </w:rPr>
        <w:t xml:space="preserve">. </w:t>
      </w:r>
      <w:bookmarkStart w:id="10" w:name="_Hlk147582456"/>
      <w:r w:rsidR="0050619A" w:rsidRPr="00055A6B">
        <w:rPr>
          <w:rFonts w:ascii="Times New Roman" w:hAnsi="Times New Roman"/>
          <w:color w:val="000000" w:themeColor="text1"/>
        </w:rPr>
        <w:t>In both cases</w:t>
      </w:r>
      <w:r w:rsidR="00586362">
        <w:rPr>
          <w:rFonts w:ascii="Times New Roman" w:hAnsi="Times New Roman"/>
          <w:color w:val="000000" w:themeColor="text1"/>
        </w:rPr>
        <w:t>,</w:t>
      </w:r>
      <w:r w:rsidR="0050619A" w:rsidRPr="00055A6B">
        <w:rPr>
          <w:rFonts w:ascii="Times New Roman" w:hAnsi="Times New Roman"/>
          <w:color w:val="000000" w:themeColor="text1"/>
        </w:rPr>
        <w:t xml:space="preserve"> </w:t>
      </w:r>
      <w:r w:rsidR="00E32501" w:rsidRPr="00055A6B">
        <w:rPr>
          <w:rFonts w:ascii="Times New Roman" w:hAnsi="Times New Roman"/>
          <w:color w:val="000000" w:themeColor="text1"/>
        </w:rPr>
        <w:t>Schwarz D TPMS shows greater</w:t>
      </w:r>
      <w:r w:rsidR="00554ED0" w:rsidRPr="00055A6B">
        <w:rPr>
          <w:rFonts w:ascii="Times New Roman" w:hAnsi="Times New Roman"/>
          <w:color w:val="000000" w:themeColor="text1"/>
        </w:rPr>
        <w:t xml:space="preserve"> mean </w:t>
      </w:r>
      <w:r w:rsidR="00B9123C" w:rsidRPr="00055A6B">
        <w:rPr>
          <w:rFonts w:ascii="Times New Roman" w:hAnsi="Times New Roman"/>
          <w:color w:val="000000" w:themeColor="text1"/>
        </w:rPr>
        <w:t>tensile strength</w:t>
      </w:r>
      <w:bookmarkEnd w:id="10"/>
      <w:r w:rsidR="00B9123C" w:rsidRPr="00055A6B">
        <w:rPr>
          <w:rFonts w:ascii="Times New Roman" w:hAnsi="Times New Roman"/>
          <w:color w:val="000000" w:themeColor="text1"/>
        </w:rPr>
        <w:t xml:space="preserve">. The </w:t>
      </w:r>
      <w:r w:rsidR="00554ED0" w:rsidRPr="00055A6B">
        <w:rPr>
          <w:rFonts w:ascii="Times New Roman" w:hAnsi="Times New Roman"/>
          <w:color w:val="000000" w:themeColor="text1"/>
        </w:rPr>
        <w:t xml:space="preserve">mean </w:t>
      </w:r>
      <w:r w:rsidR="00B9123C" w:rsidRPr="00055A6B">
        <w:rPr>
          <w:rFonts w:ascii="Times New Roman" w:hAnsi="Times New Roman"/>
          <w:color w:val="000000" w:themeColor="text1"/>
        </w:rPr>
        <w:t xml:space="preserve">tensile strength of </w:t>
      </w:r>
      <w:r w:rsidR="002F7DAA" w:rsidRPr="00055A6B">
        <w:rPr>
          <w:rFonts w:ascii="Times New Roman" w:hAnsi="Times New Roman"/>
          <w:color w:val="000000" w:themeColor="text1"/>
        </w:rPr>
        <w:t xml:space="preserve">graded </w:t>
      </w:r>
      <w:r w:rsidR="00B9123C" w:rsidRPr="00055A6B">
        <w:rPr>
          <w:rFonts w:ascii="Times New Roman" w:hAnsi="Times New Roman"/>
          <w:color w:val="000000" w:themeColor="text1"/>
        </w:rPr>
        <w:t>Schwarz D TPMS</w:t>
      </w:r>
      <w:r w:rsidR="00D72526" w:rsidRPr="00055A6B">
        <w:rPr>
          <w:rFonts w:ascii="Times New Roman" w:hAnsi="Times New Roman"/>
          <w:color w:val="000000" w:themeColor="text1"/>
        </w:rPr>
        <w:t xml:space="preserve"> (18</w:t>
      </w:r>
      <w:r w:rsidR="00215096" w:rsidRPr="00055A6B">
        <w:rPr>
          <w:rFonts w:ascii="Times New Roman" w:hAnsi="Times New Roman"/>
          <w:color w:val="000000" w:themeColor="text1"/>
        </w:rPr>
        <w:t>.22 MPa)</w:t>
      </w:r>
      <w:r w:rsidR="00B9123C" w:rsidRPr="00055A6B">
        <w:rPr>
          <w:rFonts w:ascii="Times New Roman" w:hAnsi="Times New Roman"/>
          <w:color w:val="000000" w:themeColor="text1"/>
        </w:rPr>
        <w:t xml:space="preserve"> is </w:t>
      </w:r>
      <w:r w:rsidR="002F7DAA" w:rsidRPr="00055A6B">
        <w:rPr>
          <w:rFonts w:ascii="Times New Roman" w:hAnsi="Times New Roman"/>
          <w:color w:val="000000" w:themeColor="text1"/>
        </w:rPr>
        <w:t>close to double for uniform Schwarz D</w:t>
      </w:r>
      <w:r w:rsidR="00215096" w:rsidRPr="00055A6B">
        <w:rPr>
          <w:rFonts w:ascii="Times New Roman" w:hAnsi="Times New Roman"/>
          <w:color w:val="000000" w:themeColor="text1"/>
        </w:rPr>
        <w:t xml:space="preserve"> (9.9 MPa)</w:t>
      </w:r>
      <w:r w:rsidR="002F7DAA" w:rsidRPr="00055A6B">
        <w:rPr>
          <w:rFonts w:ascii="Times New Roman" w:hAnsi="Times New Roman"/>
          <w:color w:val="000000" w:themeColor="text1"/>
        </w:rPr>
        <w:t xml:space="preserve">. </w:t>
      </w:r>
      <w:r w:rsidR="00316144" w:rsidRPr="00055A6B">
        <w:rPr>
          <w:rFonts w:ascii="Times New Roman" w:hAnsi="Times New Roman"/>
          <w:color w:val="000000" w:themeColor="text1"/>
        </w:rPr>
        <w:t xml:space="preserve">Schwarz P exhibits relevant mean tensile strength in both cases, where </w:t>
      </w:r>
      <w:r w:rsidR="00D72526" w:rsidRPr="00055A6B">
        <w:rPr>
          <w:rFonts w:ascii="Times New Roman" w:hAnsi="Times New Roman"/>
          <w:color w:val="000000" w:themeColor="text1"/>
        </w:rPr>
        <w:t>the graded tensile strength</w:t>
      </w:r>
      <w:r w:rsidR="002C6FBC" w:rsidRPr="00055A6B">
        <w:rPr>
          <w:rFonts w:ascii="Times New Roman" w:hAnsi="Times New Roman"/>
          <w:color w:val="000000" w:themeColor="text1"/>
        </w:rPr>
        <w:t xml:space="preserve"> (7.39 MPa)</w:t>
      </w:r>
      <w:r w:rsidR="00D72526" w:rsidRPr="00055A6B">
        <w:rPr>
          <w:rFonts w:ascii="Times New Roman" w:hAnsi="Times New Roman"/>
          <w:color w:val="000000" w:themeColor="text1"/>
        </w:rPr>
        <w:t xml:space="preserve"> is higher than the uniform</w:t>
      </w:r>
      <w:r w:rsidR="002C6FBC" w:rsidRPr="00055A6B">
        <w:rPr>
          <w:rFonts w:ascii="Times New Roman" w:hAnsi="Times New Roman"/>
          <w:color w:val="000000" w:themeColor="text1"/>
        </w:rPr>
        <w:t xml:space="preserve"> (6.67 MPa)</w:t>
      </w:r>
      <w:r w:rsidR="00D72526" w:rsidRPr="00055A6B">
        <w:rPr>
          <w:rFonts w:ascii="Times New Roman" w:hAnsi="Times New Roman"/>
          <w:color w:val="000000" w:themeColor="text1"/>
        </w:rPr>
        <w:t>.</w:t>
      </w:r>
      <w:r w:rsidR="00D962D8" w:rsidRPr="00055A6B">
        <w:rPr>
          <w:rFonts w:ascii="Times New Roman" w:hAnsi="Times New Roman"/>
          <w:color w:val="000000" w:themeColor="text1"/>
        </w:rPr>
        <w:t xml:space="preserve"> </w:t>
      </w:r>
      <w:r w:rsidR="00B70845" w:rsidRPr="00055A6B">
        <w:rPr>
          <w:rFonts w:ascii="Times New Roman" w:hAnsi="Times New Roman"/>
          <w:color w:val="000000" w:themeColor="text1"/>
        </w:rPr>
        <w:t>This implies that the graded structure enhances the tensile strength of Schwarz P TPMS</w:t>
      </w:r>
      <w:r w:rsidR="00F935C1" w:rsidRPr="00055A6B">
        <w:rPr>
          <w:rFonts w:ascii="Times New Roman" w:hAnsi="Times New Roman"/>
          <w:color w:val="000000" w:themeColor="text1"/>
        </w:rPr>
        <w:t xml:space="preserve">. </w:t>
      </w:r>
      <w:r w:rsidR="00D962D8" w:rsidRPr="00055A6B">
        <w:rPr>
          <w:rFonts w:ascii="Times New Roman" w:hAnsi="Times New Roman"/>
          <w:color w:val="000000" w:themeColor="text1"/>
        </w:rPr>
        <w:t xml:space="preserve">The </w:t>
      </w:r>
      <w:r w:rsidR="007F60F7" w:rsidRPr="00055A6B">
        <w:rPr>
          <w:rFonts w:ascii="Times New Roman" w:hAnsi="Times New Roman"/>
          <w:color w:val="000000" w:themeColor="text1"/>
        </w:rPr>
        <w:t xml:space="preserve">mean </w:t>
      </w:r>
      <w:r w:rsidR="00D962D8" w:rsidRPr="00055A6B">
        <w:rPr>
          <w:rFonts w:ascii="Times New Roman" w:hAnsi="Times New Roman"/>
          <w:color w:val="000000" w:themeColor="text1"/>
        </w:rPr>
        <w:t xml:space="preserve">tensile strength </w:t>
      </w:r>
      <w:r w:rsidR="007F60F7" w:rsidRPr="00055A6B">
        <w:rPr>
          <w:rFonts w:ascii="Times New Roman" w:hAnsi="Times New Roman"/>
          <w:color w:val="000000" w:themeColor="text1"/>
        </w:rPr>
        <w:t>of uniform Gyroid TPMS is more than double</w:t>
      </w:r>
      <w:r w:rsidR="005A4ACE" w:rsidRPr="00055A6B">
        <w:rPr>
          <w:rFonts w:ascii="Times New Roman" w:hAnsi="Times New Roman"/>
          <w:color w:val="000000" w:themeColor="text1"/>
        </w:rPr>
        <w:t xml:space="preserve"> (10.25 MPa)</w:t>
      </w:r>
      <w:r w:rsidR="007F60F7" w:rsidRPr="00055A6B">
        <w:rPr>
          <w:rFonts w:ascii="Times New Roman" w:hAnsi="Times New Roman"/>
          <w:color w:val="000000" w:themeColor="text1"/>
        </w:rPr>
        <w:t xml:space="preserve"> to the mean tensile strength of </w:t>
      </w:r>
      <w:r w:rsidR="005A4ACE" w:rsidRPr="00055A6B">
        <w:rPr>
          <w:rFonts w:ascii="Times New Roman" w:hAnsi="Times New Roman"/>
          <w:color w:val="000000" w:themeColor="text1"/>
        </w:rPr>
        <w:t>graded Gyroid TPMS (</w:t>
      </w:r>
      <w:r w:rsidR="00614ABA" w:rsidRPr="00055A6B">
        <w:rPr>
          <w:rFonts w:ascii="Times New Roman" w:hAnsi="Times New Roman"/>
          <w:color w:val="000000" w:themeColor="text1"/>
        </w:rPr>
        <w:t>4.05</w:t>
      </w:r>
      <w:r w:rsidR="0093713D">
        <w:rPr>
          <w:rFonts w:ascii="Times New Roman" w:hAnsi="Times New Roman"/>
          <w:color w:val="000000" w:themeColor="text1"/>
        </w:rPr>
        <w:t xml:space="preserve"> MPa</w:t>
      </w:r>
      <w:r w:rsidR="00614ABA" w:rsidRPr="00055A6B">
        <w:rPr>
          <w:rFonts w:ascii="Times New Roman" w:hAnsi="Times New Roman"/>
          <w:color w:val="000000" w:themeColor="text1"/>
        </w:rPr>
        <w:t>).</w:t>
      </w:r>
      <w:r w:rsidR="00FC0672" w:rsidRPr="00055A6B">
        <w:rPr>
          <w:rFonts w:ascii="Times New Roman" w:hAnsi="Times New Roman"/>
          <w:color w:val="000000" w:themeColor="text1"/>
        </w:rPr>
        <w:t xml:space="preserve"> </w:t>
      </w:r>
      <w:r w:rsidR="00F935C1" w:rsidRPr="00055A6B">
        <w:rPr>
          <w:rFonts w:ascii="Times New Roman" w:hAnsi="Times New Roman"/>
          <w:color w:val="000000" w:themeColor="text1"/>
        </w:rPr>
        <w:t>A similar trend is</w:t>
      </w:r>
      <w:r w:rsidR="00D7003F" w:rsidRPr="00055A6B">
        <w:rPr>
          <w:rFonts w:ascii="Times New Roman" w:hAnsi="Times New Roman"/>
          <w:color w:val="000000" w:themeColor="text1"/>
        </w:rPr>
        <w:t xml:space="preserve"> observed </w:t>
      </w:r>
      <w:r w:rsidR="00586362">
        <w:rPr>
          <w:rFonts w:ascii="Times New Roman" w:hAnsi="Times New Roman"/>
          <w:color w:val="000000" w:themeColor="text1"/>
        </w:rPr>
        <w:t>in</w:t>
      </w:r>
      <w:r w:rsidR="00586362" w:rsidRPr="00055A6B">
        <w:rPr>
          <w:rFonts w:ascii="Times New Roman" w:hAnsi="Times New Roman"/>
          <w:color w:val="000000" w:themeColor="text1"/>
        </w:rPr>
        <w:t xml:space="preserve"> </w:t>
      </w:r>
      <w:r w:rsidR="00D7003F" w:rsidRPr="00055A6B">
        <w:rPr>
          <w:rFonts w:ascii="Times New Roman" w:hAnsi="Times New Roman"/>
          <w:color w:val="000000" w:themeColor="text1"/>
        </w:rPr>
        <w:t>IWP,</w:t>
      </w:r>
      <w:r w:rsidR="00B2198E" w:rsidRPr="00055A6B">
        <w:rPr>
          <w:rFonts w:ascii="Times New Roman" w:hAnsi="Times New Roman"/>
          <w:color w:val="000000" w:themeColor="text1"/>
        </w:rPr>
        <w:t xml:space="preserve"> the uniform shows </w:t>
      </w:r>
      <w:r w:rsidR="00586362">
        <w:rPr>
          <w:rFonts w:ascii="Times New Roman" w:hAnsi="Times New Roman"/>
          <w:color w:val="000000" w:themeColor="text1"/>
        </w:rPr>
        <w:t xml:space="preserve">the </w:t>
      </w:r>
      <w:r w:rsidR="00A9155F" w:rsidRPr="00055A6B">
        <w:rPr>
          <w:rFonts w:ascii="Times New Roman" w:hAnsi="Times New Roman"/>
          <w:color w:val="000000" w:themeColor="text1"/>
        </w:rPr>
        <w:t>highest mean tensile strength</w:t>
      </w:r>
      <w:r w:rsidR="000506F0" w:rsidRPr="00055A6B">
        <w:rPr>
          <w:rFonts w:ascii="Times New Roman" w:hAnsi="Times New Roman"/>
          <w:color w:val="000000" w:themeColor="text1"/>
        </w:rPr>
        <w:t xml:space="preserve"> (14.41 MPa) than </w:t>
      </w:r>
      <w:r w:rsidR="009074F6" w:rsidRPr="00055A6B">
        <w:rPr>
          <w:rFonts w:ascii="Times New Roman" w:hAnsi="Times New Roman"/>
          <w:color w:val="000000" w:themeColor="text1"/>
        </w:rPr>
        <w:t xml:space="preserve">graded TPMS (9.23 MPa). </w:t>
      </w:r>
      <w:r w:rsidR="000D5B08" w:rsidRPr="00055A6B">
        <w:rPr>
          <w:rFonts w:ascii="Times New Roman" w:hAnsi="Times New Roman"/>
          <w:color w:val="000000" w:themeColor="text1"/>
        </w:rPr>
        <w:t xml:space="preserve">This further supports the trend observed across the other TPMS structures, where uniform structures tend to yield greater mean tensile strength. </w:t>
      </w:r>
    </w:p>
    <w:p w14:paraId="3FEFD415" w14:textId="29E450D0" w:rsidR="00254BA6" w:rsidRPr="00055A6B" w:rsidRDefault="008F05F8" w:rsidP="00030DFF">
      <w:pPr>
        <w:spacing w:after="120" w:line="240" w:lineRule="auto"/>
        <w:jc w:val="center"/>
        <w:rPr>
          <w:rFonts w:ascii="Times New Roman" w:hAnsi="Times New Roman" w:cs="Times New Roman"/>
          <w:b/>
          <w:bCs/>
          <w:color w:val="FF0000"/>
          <w:lang w:val="en-US"/>
        </w:rPr>
      </w:pPr>
      <w:r>
        <w:rPr>
          <w:rFonts w:ascii="Times New Roman" w:hAnsi="Times New Roman" w:cs="Times New Roman"/>
          <w:b/>
          <w:bCs/>
          <w:noProof/>
          <w:color w:val="FF0000"/>
          <w:lang w:val="en-US"/>
        </w:rPr>
        <w:drawing>
          <wp:inline distT="0" distB="0" distL="0" distR="0" wp14:anchorId="3576E575" wp14:editId="7967D9F5">
            <wp:extent cx="3467100" cy="2939507"/>
            <wp:effectExtent l="0" t="0" r="0" b="0"/>
            <wp:docPr id="9" name="Picture 9" descr="A graph of 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aph of a graph with different colored lines&#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80865" cy="2951177"/>
                    </a:xfrm>
                    <a:prstGeom prst="rect">
                      <a:avLst/>
                    </a:prstGeom>
                  </pic:spPr>
                </pic:pic>
              </a:graphicData>
            </a:graphic>
          </wp:inline>
        </w:drawing>
      </w:r>
    </w:p>
    <w:p w14:paraId="5F04B1F5" w14:textId="24CD7981" w:rsidR="00DA52AE" w:rsidRPr="00055A6B" w:rsidRDefault="00AD1AE5" w:rsidP="004D759B">
      <w:pPr>
        <w:spacing w:after="120" w:line="240" w:lineRule="auto"/>
        <w:jc w:val="center"/>
        <w:rPr>
          <w:rFonts w:ascii="Times New Roman" w:hAnsi="Times New Roman" w:cs="Times New Roman"/>
          <w:color w:val="000000" w:themeColor="text1"/>
          <w:lang w:val="en-US"/>
        </w:rPr>
      </w:pPr>
      <w:r w:rsidRPr="002A61F3">
        <w:rPr>
          <w:rFonts w:ascii="Times New Roman" w:hAnsi="Times New Roman" w:cs="Times New Roman"/>
          <w:b/>
          <w:bCs/>
          <w:color w:val="000000" w:themeColor="text1"/>
          <w:lang w:val="en-US"/>
        </w:rPr>
        <w:t xml:space="preserve">Figure </w:t>
      </w:r>
      <w:r w:rsidR="00851638">
        <w:rPr>
          <w:rFonts w:ascii="Times New Roman" w:hAnsi="Times New Roman" w:cs="Times New Roman"/>
          <w:b/>
          <w:bCs/>
          <w:color w:val="000000" w:themeColor="text1"/>
          <w:lang w:val="en-US"/>
        </w:rPr>
        <w:t>7</w:t>
      </w:r>
      <w:r w:rsidR="002A61F3" w:rsidRPr="002A61F3">
        <w:rPr>
          <w:rFonts w:ascii="Times New Roman" w:hAnsi="Times New Roman" w:cs="Times New Roman"/>
          <w:b/>
          <w:bCs/>
          <w:color w:val="000000" w:themeColor="text1"/>
          <w:lang w:val="en-US"/>
        </w:rPr>
        <w:t>.</w:t>
      </w:r>
      <w:r w:rsidR="007C2ED2" w:rsidRPr="00055A6B">
        <w:rPr>
          <w:rFonts w:ascii="Times New Roman" w:hAnsi="Times New Roman" w:cs="Times New Roman"/>
          <w:color w:val="000000" w:themeColor="text1"/>
          <w:lang w:val="en-US"/>
        </w:rPr>
        <w:t xml:space="preserve"> </w:t>
      </w:r>
      <w:r w:rsidR="00090307" w:rsidRPr="00055A6B">
        <w:rPr>
          <w:rFonts w:ascii="Times New Roman" w:hAnsi="Times New Roman" w:cs="Times New Roman"/>
          <w:color w:val="000000" w:themeColor="text1"/>
          <w:lang w:val="en-US"/>
        </w:rPr>
        <w:t>Stress-strain curve of TPMS structures under tension</w:t>
      </w:r>
    </w:p>
    <w:p w14:paraId="1094F4EC" w14:textId="62A1530F" w:rsidR="00B61789" w:rsidRDefault="00DA52AE" w:rsidP="00B61789">
      <w:pPr>
        <w:pStyle w:val="BodytextIndented"/>
        <w:rPr>
          <w:rFonts w:ascii="Times New Roman" w:hAnsi="Times New Roman"/>
          <w:color w:val="000000" w:themeColor="text1"/>
        </w:rPr>
      </w:pPr>
      <w:r w:rsidRPr="3B3A3FA4">
        <w:rPr>
          <w:rFonts w:ascii="Times New Roman" w:hAnsi="Times New Roman"/>
          <w:color w:val="000000" w:themeColor="text1"/>
        </w:rPr>
        <w:t>I</w:t>
      </w:r>
      <w:r w:rsidR="007E7DC2" w:rsidRPr="3B3A3FA4">
        <w:rPr>
          <w:rFonts w:ascii="Times New Roman" w:hAnsi="Times New Roman"/>
          <w:color w:val="000000" w:themeColor="text1"/>
        </w:rPr>
        <w:t>n all of them</w:t>
      </w:r>
      <w:r w:rsidR="00251265">
        <w:rPr>
          <w:rFonts w:ascii="Times New Roman" w:hAnsi="Times New Roman"/>
          <w:color w:val="000000" w:themeColor="text1"/>
        </w:rPr>
        <w:t>,</w:t>
      </w:r>
      <w:r w:rsidR="007E7DC2" w:rsidRPr="3B3A3FA4">
        <w:rPr>
          <w:rFonts w:ascii="Times New Roman" w:hAnsi="Times New Roman"/>
          <w:color w:val="000000" w:themeColor="text1"/>
        </w:rPr>
        <w:t xml:space="preserve"> uniform TPMS structures </w:t>
      </w:r>
      <w:r w:rsidR="61DF3B0B" w:rsidRPr="3B3A3FA4">
        <w:rPr>
          <w:rFonts w:ascii="Times New Roman" w:hAnsi="Times New Roman"/>
          <w:color w:val="000000" w:themeColor="text1"/>
        </w:rPr>
        <w:t>show</w:t>
      </w:r>
      <w:r w:rsidR="007E7DC2" w:rsidRPr="3B3A3FA4">
        <w:rPr>
          <w:rFonts w:ascii="Times New Roman" w:hAnsi="Times New Roman"/>
          <w:color w:val="000000" w:themeColor="text1"/>
        </w:rPr>
        <w:t xml:space="preserve"> greater mean tensile strength except Schwarz P where the graded TPMS is higher. The observed variations in mean tensile strength among different TPMS </w:t>
      </w:r>
      <w:r w:rsidR="007E7DC2" w:rsidRPr="3B3A3FA4">
        <w:rPr>
          <w:rFonts w:ascii="Times New Roman" w:hAnsi="Times New Roman"/>
          <w:color w:val="000000" w:themeColor="text1"/>
        </w:rPr>
        <w:lastRenderedPageBreak/>
        <w:t>structures can be attributed to their unique geometric properties and compositions. Uniform TPMS structures tend to exhibit higher tensile strength in most cases, as they maintain a consistent material distribution and are less prone to stress concentration. The variation in thickness results in variation of stress and material distribution in a graded TPMS can be considered as the major factor for comparatively less strength.</w:t>
      </w:r>
    </w:p>
    <w:p w14:paraId="15B0A5BA" w14:textId="20AC2A38" w:rsidR="009C58AD" w:rsidRPr="00331258" w:rsidRDefault="002430D3" w:rsidP="004D759B">
      <w:pPr>
        <w:spacing w:after="0" w:line="240" w:lineRule="auto"/>
        <w:ind w:firstLine="284"/>
        <w:jc w:val="both"/>
        <w:rPr>
          <w:rFonts w:ascii="Times New Roman" w:hAnsi="Times New Roman"/>
          <w:color w:val="ED7D31" w:themeColor="accent2"/>
          <w:lang w:val="en-US"/>
        </w:rPr>
      </w:pPr>
      <w:r w:rsidRPr="00331258">
        <w:rPr>
          <w:rFonts w:ascii="Times New Roman" w:hAnsi="Times New Roman"/>
          <w:color w:val="000000" w:themeColor="text1"/>
          <w:lang w:val="en-US"/>
        </w:rPr>
        <w:t xml:space="preserve">The analysis of ductility </w:t>
      </w:r>
      <w:r w:rsidR="00E474EE" w:rsidRPr="00331258">
        <w:rPr>
          <w:rFonts w:ascii="Times New Roman" w:hAnsi="Times New Roman"/>
          <w:color w:val="000000" w:themeColor="text1"/>
          <w:lang w:val="en-US"/>
        </w:rPr>
        <w:t xml:space="preserve">among the </w:t>
      </w:r>
      <w:r w:rsidR="4F460E89" w:rsidRPr="00331258">
        <w:rPr>
          <w:rFonts w:ascii="Times New Roman" w:hAnsi="Times New Roman"/>
          <w:color w:val="000000" w:themeColor="text1"/>
          <w:lang w:val="en-US"/>
        </w:rPr>
        <w:t>structures</w:t>
      </w:r>
      <w:r w:rsidR="00E474EE" w:rsidRPr="00331258">
        <w:rPr>
          <w:rFonts w:ascii="Times New Roman" w:hAnsi="Times New Roman"/>
          <w:color w:val="000000" w:themeColor="text1"/>
          <w:lang w:val="en-US"/>
        </w:rPr>
        <w:t xml:space="preserve"> </w:t>
      </w:r>
      <w:r w:rsidRPr="00331258">
        <w:rPr>
          <w:rFonts w:ascii="Times New Roman" w:hAnsi="Times New Roman"/>
          <w:color w:val="000000" w:themeColor="text1"/>
          <w:lang w:val="en-US"/>
        </w:rPr>
        <w:t>reveals compelling insights into their mechanical behavior</w:t>
      </w:r>
      <w:r w:rsidR="00B61789" w:rsidRPr="00331258">
        <w:rPr>
          <w:rFonts w:ascii="Times New Roman" w:hAnsi="Times New Roman"/>
          <w:color w:val="000000" w:themeColor="text1"/>
          <w:lang w:val="en-US"/>
        </w:rPr>
        <w:t xml:space="preserve"> </w:t>
      </w:r>
      <w:r w:rsidR="0065216E" w:rsidRPr="00331258">
        <w:rPr>
          <w:rFonts w:ascii="Times New Roman" w:hAnsi="Times New Roman"/>
          <w:color w:val="000000" w:themeColor="text1"/>
          <w:lang w:val="en-US"/>
        </w:rPr>
        <w:t xml:space="preserve">highlighting </w:t>
      </w:r>
      <w:r w:rsidR="00A96ED9" w:rsidRPr="00331258">
        <w:rPr>
          <w:rFonts w:ascii="Times New Roman" w:hAnsi="Times New Roman"/>
          <w:color w:val="000000" w:themeColor="text1"/>
          <w:lang w:val="en-US"/>
        </w:rPr>
        <w:t xml:space="preserve">graded </w:t>
      </w:r>
      <w:r w:rsidR="000E776E" w:rsidRPr="00331258">
        <w:rPr>
          <w:rFonts w:ascii="Times New Roman" w:hAnsi="Times New Roman"/>
          <w:color w:val="000000" w:themeColor="text1"/>
          <w:lang w:val="en-US"/>
        </w:rPr>
        <w:t>TPMS’s</w:t>
      </w:r>
      <w:r w:rsidR="0065216E" w:rsidRPr="00331258">
        <w:rPr>
          <w:rFonts w:ascii="Times New Roman" w:hAnsi="Times New Roman"/>
          <w:color w:val="000000" w:themeColor="text1"/>
          <w:lang w:val="en-US"/>
        </w:rPr>
        <w:t xml:space="preserve"> superior elongation properties compared to their </w:t>
      </w:r>
      <w:r w:rsidR="00A96ED9" w:rsidRPr="00331258">
        <w:rPr>
          <w:rFonts w:ascii="Times New Roman" w:hAnsi="Times New Roman"/>
          <w:color w:val="000000" w:themeColor="text1"/>
          <w:lang w:val="en-US"/>
        </w:rPr>
        <w:t xml:space="preserve">uniform </w:t>
      </w:r>
      <w:r w:rsidR="0065216E" w:rsidRPr="00331258">
        <w:rPr>
          <w:rFonts w:ascii="Times New Roman" w:hAnsi="Times New Roman"/>
          <w:color w:val="000000" w:themeColor="text1"/>
          <w:lang w:val="en-US"/>
        </w:rPr>
        <w:t>counterparts</w:t>
      </w:r>
      <w:r w:rsidR="000E776E" w:rsidRPr="00331258">
        <w:rPr>
          <w:rFonts w:ascii="Times New Roman" w:hAnsi="Times New Roman"/>
          <w:color w:val="000000" w:themeColor="text1"/>
          <w:lang w:val="en-US"/>
        </w:rPr>
        <w:t>.</w:t>
      </w:r>
      <w:r w:rsidRPr="00331258">
        <w:rPr>
          <w:rFonts w:ascii="Times New Roman" w:hAnsi="Times New Roman"/>
          <w:color w:val="000000" w:themeColor="text1"/>
          <w:lang w:val="en-US"/>
        </w:rPr>
        <w:t xml:space="preserve"> </w:t>
      </w:r>
      <w:r w:rsidR="00A13C2E" w:rsidRPr="00331258">
        <w:rPr>
          <w:rFonts w:ascii="Times New Roman" w:hAnsi="Times New Roman"/>
          <w:color w:val="000000" w:themeColor="text1"/>
          <w:lang w:val="en-US"/>
        </w:rPr>
        <w:t xml:space="preserve">The </w:t>
      </w:r>
      <w:r w:rsidR="006464B6" w:rsidRPr="00331258">
        <w:rPr>
          <w:rFonts w:ascii="Times New Roman" w:hAnsi="Times New Roman"/>
          <w:color w:val="000000" w:themeColor="text1"/>
          <w:lang w:val="en-US"/>
        </w:rPr>
        <w:t>graded</w:t>
      </w:r>
      <w:r w:rsidR="00A13C2E" w:rsidRPr="00331258">
        <w:rPr>
          <w:rFonts w:ascii="Times New Roman" w:hAnsi="Times New Roman"/>
          <w:color w:val="000000" w:themeColor="text1"/>
          <w:lang w:val="en-US"/>
        </w:rPr>
        <w:t xml:space="preserve"> Schwarz D TPMS displays a remarkable mean elongation of 4.87%, indicating its substantial capacity to undergo plastic deformation before failure. In contrast, the </w:t>
      </w:r>
      <w:r w:rsidR="004D70DC" w:rsidRPr="00331258">
        <w:rPr>
          <w:rFonts w:ascii="Times New Roman" w:hAnsi="Times New Roman"/>
          <w:color w:val="000000" w:themeColor="text1"/>
          <w:lang w:val="en-US"/>
        </w:rPr>
        <w:t>uniform</w:t>
      </w:r>
      <w:r w:rsidR="00A13C2E" w:rsidRPr="00331258">
        <w:rPr>
          <w:rFonts w:ascii="Times New Roman" w:hAnsi="Times New Roman"/>
          <w:color w:val="000000" w:themeColor="text1"/>
          <w:lang w:val="en-US"/>
        </w:rPr>
        <w:t xml:space="preserve"> Schwarz D TPMS exhibits a significantly lower mean elongation of 0.89%.</w:t>
      </w:r>
      <w:r w:rsidR="008133C9" w:rsidRPr="00331258">
        <w:rPr>
          <w:rFonts w:ascii="Times New Roman" w:hAnsi="Times New Roman"/>
          <w:color w:val="000000" w:themeColor="text1"/>
          <w:lang w:val="en-US"/>
        </w:rPr>
        <w:t xml:space="preserve"> </w:t>
      </w:r>
      <w:r w:rsidR="006F6EAD" w:rsidRPr="00331258">
        <w:rPr>
          <w:rFonts w:ascii="Times New Roman" w:hAnsi="Times New Roman"/>
          <w:color w:val="000000" w:themeColor="text1"/>
          <w:lang w:val="en-US"/>
        </w:rPr>
        <w:t xml:space="preserve">This difference can be attributed to the </w:t>
      </w:r>
      <w:r w:rsidR="004D70DC" w:rsidRPr="00331258">
        <w:rPr>
          <w:rFonts w:ascii="Times New Roman" w:hAnsi="Times New Roman"/>
          <w:color w:val="000000" w:themeColor="text1"/>
          <w:lang w:val="en-US"/>
        </w:rPr>
        <w:t xml:space="preserve">change in </w:t>
      </w:r>
      <w:r w:rsidR="00251265">
        <w:rPr>
          <w:rFonts w:ascii="Times New Roman" w:hAnsi="Times New Roman"/>
          <w:color w:val="000000" w:themeColor="text1"/>
          <w:lang w:val="en-US"/>
        </w:rPr>
        <w:t xml:space="preserve">the </w:t>
      </w:r>
      <w:r w:rsidR="0079508C">
        <w:rPr>
          <w:rFonts w:ascii="Times New Roman" w:hAnsi="Times New Roman"/>
          <w:color w:val="000000" w:themeColor="text1"/>
          <w:lang w:val="en-US"/>
        </w:rPr>
        <w:t>cross-section</w:t>
      </w:r>
      <w:r w:rsidR="004D70DC" w:rsidRPr="00331258">
        <w:rPr>
          <w:rFonts w:ascii="Times New Roman" w:hAnsi="Times New Roman"/>
          <w:color w:val="000000" w:themeColor="text1"/>
          <w:lang w:val="en-US"/>
        </w:rPr>
        <w:t xml:space="preserve"> area of the graded TPMS which allows more elongation under stress.</w:t>
      </w:r>
      <w:r w:rsidR="00D16C6E" w:rsidRPr="00331258">
        <w:rPr>
          <w:rFonts w:ascii="Times New Roman" w:hAnsi="Times New Roman"/>
          <w:color w:val="000000" w:themeColor="text1"/>
          <w:lang w:val="en-US"/>
        </w:rPr>
        <w:t xml:space="preserve"> In Schwarz P </w:t>
      </w:r>
      <w:r w:rsidR="00166F3F" w:rsidRPr="00331258">
        <w:rPr>
          <w:rFonts w:ascii="Times New Roman" w:hAnsi="Times New Roman"/>
          <w:color w:val="000000" w:themeColor="text1"/>
          <w:lang w:val="en-US"/>
        </w:rPr>
        <w:t>TPMS a similar trend</w:t>
      </w:r>
      <w:r w:rsidR="00EB3315" w:rsidRPr="00331258">
        <w:rPr>
          <w:rFonts w:ascii="Times New Roman" w:hAnsi="Times New Roman"/>
          <w:color w:val="000000" w:themeColor="text1"/>
          <w:lang w:val="en-US"/>
        </w:rPr>
        <w:t xml:space="preserve"> is observed</w:t>
      </w:r>
      <w:r w:rsidR="00166F3F" w:rsidRPr="00331258">
        <w:rPr>
          <w:rFonts w:ascii="Times New Roman" w:hAnsi="Times New Roman"/>
          <w:color w:val="000000" w:themeColor="text1"/>
          <w:lang w:val="en-US"/>
        </w:rPr>
        <w:t xml:space="preserve">. The </w:t>
      </w:r>
      <w:r w:rsidR="004D70DC" w:rsidRPr="00331258">
        <w:rPr>
          <w:rFonts w:ascii="Times New Roman" w:hAnsi="Times New Roman"/>
          <w:color w:val="000000" w:themeColor="text1"/>
          <w:lang w:val="en-US"/>
        </w:rPr>
        <w:t>graded</w:t>
      </w:r>
      <w:r w:rsidR="00166F3F" w:rsidRPr="00331258">
        <w:rPr>
          <w:rFonts w:ascii="Times New Roman" w:hAnsi="Times New Roman"/>
          <w:color w:val="000000" w:themeColor="text1"/>
          <w:lang w:val="en-US"/>
        </w:rPr>
        <w:t xml:space="preserve"> Schwarz P TPMS show</w:t>
      </w:r>
      <w:r w:rsidR="004D70DC" w:rsidRPr="00331258">
        <w:rPr>
          <w:rFonts w:ascii="Times New Roman" w:hAnsi="Times New Roman"/>
          <w:color w:val="000000" w:themeColor="text1"/>
          <w:lang w:val="en-US"/>
        </w:rPr>
        <w:t>s</w:t>
      </w:r>
      <w:r w:rsidR="00166F3F" w:rsidRPr="00331258">
        <w:rPr>
          <w:rFonts w:ascii="Times New Roman" w:hAnsi="Times New Roman"/>
          <w:color w:val="000000" w:themeColor="text1"/>
          <w:lang w:val="en-US"/>
        </w:rPr>
        <w:t xml:space="preserve"> a notable mean elongation of 3.5%, indicating its ability to undergo plastic deformation before failing. On the other hand, the </w:t>
      </w:r>
      <w:r w:rsidR="004D70DC" w:rsidRPr="00331258">
        <w:rPr>
          <w:rFonts w:ascii="Times New Roman" w:hAnsi="Times New Roman"/>
          <w:color w:val="000000" w:themeColor="text1"/>
          <w:lang w:val="en-US"/>
        </w:rPr>
        <w:t>uniform</w:t>
      </w:r>
      <w:r w:rsidR="00166F3F" w:rsidRPr="00331258">
        <w:rPr>
          <w:rFonts w:ascii="Times New Roman" w:hAnsi="Times New Roman"/>
          <w:color w:val="000000" w:themeColor="text1"/>
          <w:lang w:val="en-US"/>
        </w:rPr>
        <w:t xml:space="preserve"> Schwarz P TPMS exhibits a slightly lower mean elongation of 2.53%.</w:t>
      </w:r>
      <w:r w:rsidR="009C58AD" w:rsidRPr="00331258">
        <w:rPr>
          <w:rFonts w:ascii="Times New Roman" w:hAnsi="Times New Roman"/>
          <w:color w:val="000000" w:themeColor="text1"/>
          <w:lang w:val="en-US"/>
        </w:rPr>
        <w:t xml:space="preserve"> The </w:t>
      </w:r>
      <w:r w:rsidR="004D70DC" w:rsidRPr="00331258">
        <w:rPr>
          <w:rFonts w:ascii="Times New Roman" w:hAnsi="Times New Roman"/>
          <w:color w:val="000000" w:themeColor="text1"/>
          <w:lang w:val="en-US"/>
        </w:rPr>
        <w:t>graded</w:t>
      </w:r>
      <w:r w:rsidR="009C58AD" w:rsidRPr="00331258">
        <w:rPr>
          <w:rFonts w:ascii="Times New Roman" w:hAnsi="Times New Roman"/>
          <w:color w:val="000000" w:themeColor="text1"/>
          <w:lang w:val="en-US"/>
        </w:rPr>
        <w:t xml:space="preserve"> Gyroid TPMS exhibits a substantial mean elongation of 5.6%. In contrast, the </w:t>
      </w:r>
      <w:r w:rsidR="00894754" w:rsidRPr="00331258">
        <w:rPr>
          <w:rFonts w:ascii="Times New Roman" w:hAnsi="Times New Roman"/>
          <w:color w:val="000000" w:themeColor="text1"/>
          <w:lang w:val="en-US"/>
        </w:rPr>
        <w:t>uniform</w:t>
      </w:r>
      <w:r w:rsidR="009C58AD" w:rsidRPr="00331258">
        <w:rPr>
          <w:rFonts w:ascii="Times New Roman" w:hAnsi="Times New Roman"/>
          <w:color w:val="000000" w:themeColor="text1"/>
          <w:lang w:val="en-US"/>
        </w:rPr>
        <w:t xml:space="preserve"> Gyroid TPMS achieves a mean elongation of 3.75%, which, while still notable, falls short of the uniform structure's ductility</w:t>
      </w:r>
      <w:r w:rsidR="00A96ED9" w:rsidRPr="00331258">
        <w:rPr>
          <w:rFonts w:ascii="Times New Roman" w:hAnsi="Times New Roman"/>
          <w:color w:val="000000" w:themeColor="text1"/>
          <w:lang w:val="en-US"/>
        </w:rPr>
        <w:t>. In</w:t>
      </w:r>
      <w:r w:rsidR="00762848" w:rsidRPr="00331258">
        <w:rPr>
          <w:rFonts w:ascii="Times New Roman" w:hAnsi="Times New Roman"/>
          <w:color w:val="000000" w:themeColor="text1"/>
          <w:lang w:val="en-US"/>
        </w:rPr>
        <w:t xml:space="preserve"> the case of IWP TPMS, the </w:t>
      </w:r>
      <w:r w:rsidR="00894754" w:rsidRPr="00331258">
        <w:rPr>
          <w:rFonts w:ascii="Times New Roman" w:hAnsi="Times New Roman"/>
          <w:color w:val="000000" w:themeColor="text1"/>
          <w:lang w:val="en-US"/>
        </w:rPr>
        <w:t>graded</w:t>
      </w:r>
      <w:r w:rsidR="00762848" w:rsidRPr="00331258">
        <w:rPr>
          <w:rFonts w:ascii="Times New Roman" w:hAnsi="Times New Roman"/>
          <w:color w:val="000000" w:themeColor="text1"/>
          <w:lang w:val="en-US"/>
        </w:rPr>
        <w:t xml:space="preserve"> structure displays a mean elongation of 3.4%, </w:t>
      </w:r>
      <w:r w:rsidR="7318B753" w:rsidRPr="54ACF403">
        <w:rPr>
          <w:rFonts w:ascii="Times New Roman" w:hAnsi="Times New Roman"/>
          <w:color w:val="000000" w:themeColor="text1"/>
          <w:lang w:val="en-US"/>
        </w:rPr>
        <w:t>highlighting</w:t>
      </w:r>
      <w:r w:rsidR="00762848" w:rsidRPr="00331258">
        <w:rPr>
          <w:rFonts w:ascii="Times New Roman" w:hAnsi="Times New Roman"/>
          <w:color w:val="000000" w:themeColor="text1"/>
          <w:lang w:val="en-US"/>
        </w:rPr>
        <w:t xml:space="preserve"> its capacity for plastic deformation. On the other hand, the </w:t>
      </w:r>
      <w:r w:rsidR="00894754" w:rsidRPr="00331258">
        <w:rPr>
          <w:rFonts w:ascii="Times New Roman" w:hAnsi="Times New Roman"/>
          <w:color w:val="000000" w:themeColor="text1"/>
          <w:lang w:val="en-US"/>
        </w:rPr>
        <w:t>uniform</w:t>
      </w:r>
      <w:r w:rsidR="00762848" w:rsidRPr="00331258">
        <w:rPr>
          <w:rFonts w:ascii="Times New Roman" w:hAnsi="Times New Roman"/>
          <w:color w:val="000000" w:themeColor="text1"/>
          <w:lang w:val="en-US"/>
        </w:rPr>
        <w:t xml:space="preserve"> IWP TPMS exhibits a lower mean elongation of 1.9%. </w:t>
      </w:r>
      <w:r w:rsidR="1F76D03D" w:rsidRPr="00331258">
        <w:rPr>
          <w:rFonts w:ascii="Times New Roman" w:hAnsi="Times New Roman"/>
          <w:color w:val="000000" w:themeColor="text1"/>
          <w:lang w:val="en-US"/>
        </w:rPr>
        <w:t>The</w:t>
      </w:r>
      <w:r w:rsidR="00DE106A" w:rsidRPr="00331258">
        <w:rPr>
          <w:rFonts w:ascii="Times New Roman" w:hAnsi="Times New Roman"/>
          <w:color w:val="000000" w:themeColor="text1"/>
          <w:lang w:val="en-US"/>
        </w:rPr>
        <w:t xml:space="preserve"> observed increase in ductility in graded TPMS structures compared to uniform ones can be attributed to the graded structure's capacity to distribute stresses and strains more effectively. This leads to a higher degree of deformation before structural failure</w:t>
      </w:r>
      <w:r w:rsidR="00BC2BD6" w:rsidRPr="00331258">
        <w:rPr>
          <w:rFonts w:ascii="Times New Roman" w:hAnsi="Times New Roman"/>
          <w:color w:val="000000" w:themeColor="text1"/>
          <w:lang w:val="en-US"/>
        </w:rPr>
        <w:t>.</w:t>
      </w:r>
    </w:p>
    <w:p w14:paraId="639DF0C5" w14:textId="4EB69581" w:rsidR="008B0497" w:rsidRPr="002A61F3" w:rsidRDefault="008B0497" w:rsidP="00785296">
      <w:pPr>
        <w:spacing w:before="240" w:after="0" w:line="240" w:lineRule="auto"/>
        <w:rPr>
          <w:rFonts w:ascii="Times New Roman" w:hAnsi="Times New Roman" w:cs="Times New Roman"/>
          <w:i/>
          <w:iCs/>
          <w:color w:val="000000" w:themeColor="text1"/>
          <w:lang w:val="en-US"/>
        </w:rPr>
      </w:pPr>
      <w:r w:rsidRPr="002A61F3">
        <w:rPr>
          <w:rFonts w:ascii="Times New Roman" w:hAnsi="Times New Roman" w:cs="Times New Roman"/>
          <w:i/>
          <w:iCs/>
          <w:color w:val="000000" w:themeColor="text1"/>
          <w:lang w:val="en-US"/>
        </w:rPr>
        <w:t>3.2</w:t>
      </w:r>
      <w:r w:rsidR="0054718A">
        <w:rPr>
          <w:rFonts w:ascii="Times New Roman" w:hAnsi="Times New Roman" w:cs="Times New Roman"/>
          <w:i/>
          <w:iCs/>
          <w:color w:val="000000" w:themeColor="text1"/>
          <w:lang w:val="en-US"/>
        </w:rPr>
        <w:t>.</w:t>
      </w:r>
      <w:r w:rsidRPr="002A61F3">
        <w:rPr>
          <w:rFonts w:ascii="Times New Roman" w:hAnsi="Times New Roman" w:cs="Times New Roman"/>
          <w:i/>
          <w:iCs/>
          <w:color w:val="000000" w:themeColor="text1"/>
          <w:lang w:val="en-US"/>
        </w:rPr>
        <w:t xml:space="preserve"> Compression test result</w:t>
      </w:r>
    </w:p>
    <w:p w14:paraId="4674829A" w14:textId="4544DB35" w:rsidR="007C2ED2" w:rsidRDefault="007C2ED2" w:rsidP="00E75808">
      <w:pPr>
        <w:spacing w:after="120" w:line="240" w:lineRule="auto"/>
        <w:jc w:val="both"/>
        <w:rPr>
          <w:rFonts w:ascii="Times New Roman" w:hAnsi="Times New Roman" w:cs="Times New Roman"/>
          <w:color w:val="000000" w:themeColor="text1"/>
          <w:lang w:val="en-US"/>
        </w:rPr>
      </w:pPr>
      <w:r w:rsidRPr="3B3A3FA4">
        <w:rPr>
          <w:rFonts w:ascii="Times New Roman" w:hAnsi="Times New Roman" w:cs="Times New Roman"/>
          <w:color w:val="000000" w:themeColor="text1"/>
          <w:lang w:val="en-US"/>
        </w:rPr>
        <w:t xml:space="preserve">Compression </w:t>
      </w:r>
      <w:r w:rsidR="14D87712" w:rsidRPr="3B3A3FA4">
        <w:rPr>
          <w:rFonts w:ascii="Times New Roman" w:hAnsi="Times New Roman" w:cs="Times New Roman"/>
          <w:color w:val="000000" w:themeColor="text1"/>
          <w:lang w:val="en-US"/>
        </w:rPr>
        <w:t>results</w:t>
      </w:r>
      <w:r w:rsidRPr="3B3A3FA4">
        <w:rPr>
          <w:rFonts w:ascii="Times New Roman" w:hAnsi="Times New Roman" w:cs="Times New Roman"/>
          <w:color w:val="000000" w:themeColor="text1"/>
          <w:lang w:val="en-US"/>
        </w:rPr>
        <w:t xml:space="preserve"> of </w:t>
      </w:r>
      <w:r w:rsidR="00356B21" w:rsidRPr="3B3A3FA4">
        <w:rPr>
          <w:rFonts w:ascii="Times New Roman" w:hAnsi="Times New Roman" w:cs="Times New Roman"/>
          <w:color w:val="000000" w:themeColor="text1"/>
          <w:lang w:val="en-US"/>
        </w:rPr>
        <w:t>tested TPMS structure</w:t>
      </w:r>
      <w:r w:rsidR="00503EC0" w:rsidRPr="3B3A3FA4">
        <w:rPr>
          <w:rFonts w:ascii="Times New Roman" w:hAnsi="Times New Roman" w:cs="Times New Roman"/>
          <w:color w:val="000000" w:themeColor="text1"/>
          <w:lang w:val="en-US"/>
        </w:rPr>
        <w:t xml:space="preserve">s are </w:t>
      </w:r>
      <w:r w:rsidR="00AF181E">
        <w:rPr>
          <w:rFonts w:ascii="Times New Roman" w:hAnsi="Times New Roman" w:cs="Times New Roman"/>
          <w:color w:val="000000" w:themeColor="text1"/>
          <w:lang w:val="en-US"/>
        </w:rPr>
        <w:t>provid</w:t>
      </w:r>
      <w:r w:rsidR="00AF181E" w:rsidRPr="3B3A3FA4">
        <w:rPr>
          <w:rFonts w:ascii="Times New Roman" w:hAnsi="Times New Roman" w:cs="Times New Roman"/>
          <w:color w:val="000000" w:themeColor="text1"/>
          <w:lang w:val="en-US"/>
        </w:rPr>
        <w:t xml:space="preserve">ed </w:t>
      </w:r>
      <w:r w:rsidR="00503EC0" w:rsidRPr="3B3A3FA4">
        <w:rPr>
          <w:rFonts w:ascii="Times New Roman" w:hAnsi="Times New Roman" w:cs="Times New Roman"/>
          <w:color w:val="000000" w:themeColor="text1"/>
          <w:lang w:val="en-US"/>
        </w:rPr>
        <w:t xml:space="preserve">in Figure </w:t>
      </w:r>
      <w:r w:rsidR="00A316D0">
        <w:rPr>
          <w:rFonts w:ascii="Times New Roman" w:hAnsi="Times New Roman" w:cs="Times New Roman"/>
          <w:color w:val="000000" w:themeColor="text1"/>
          <w:lang w:val="en-US"/>
        </w:rPr>
        <w:t>8</w:t>
      </w:r>
      <w:r w:rsidR="00503EC0" w:rsidRPr="3B3A3FA4">
        <w:rPr>
          <w:rFonts w:ascii="Times New Roman" w:hAnsi="Times New Roman" w:cs="Times New Roman"/>
          <w:color w:val="000000" w:themeColor="text1"/>
          <w:lang w:val="en-US"/>
        </w:rPr>
        <w:t xml:space="preserve">, Figure </w:t>
      </w:r>
      <w:r w:rsidR="00A316D0">
        <w:rPr>
          <w:rFonts w:ascii="Times New Roman" w:hAnsi="Times New Roman" w:cs="Times New Roman"/>
          <w:color w:val="000000" w:themeColor="text1"/>
          <w:lang w:val="en-US"/>
        </w:rPr>
        <w:t>9</w:t>
      </w:r>
      <w:r w:rsidR="00E459B8" w:rsidRPr="3B3A3FA4">
        <w:rPr>
          <w:rFonts w:ascii="Times New Roman" w:hAnsi="Times New Roman" w:cs="Times New Roman"/>
          <w:color w:val="000000" w:themeColor="text1"/>
          <w:lang w:val="en-US"/>
        </w:rPr>
        <w:t>,</w:t>
      </w:r>
      <w:r w:rsidR="00503EC0" w:rsidRPr="3B3A3FA4">
        <w:rPr>
          <w:rFonts w:ascii="Times New Roman" w:hAnsi="Times New Roman" w:cs="Times New Roman"/>
          <w:color w:val="000000" w:themeColor="text1"/>
          <w:lang w:val="en-US"/>
        </w:rPr>
        <w:t xml:space="preserve"> and Table 5. </w:t>
      </w:r>
      <w:r w:rsidR="0059371A" w:rsidRPr="3B3A3FA4">
        <w:rPr>
          <w:rFonts w:ascii="Times New Roman" w:hAnsi="Times New Roman" w:cs="Times New Roman"/>
          <w:color w:val="000000" w:themeColor="text1"/>
          <w:lang w:val="en-US"/>
        </w:rPr>
        <w:t>Stress-stain curves for a typical lattice structure display three different regions: (1) an elastic compression region, where the stress rises linearly with strain during the elastic stage, illustrating a linear stress-strain relationship; (2) a plateau region following the elastic region, which is marked by a reduction in stress and load-carrying capacity because of wall yield, plastic deformation, buckling, and fracture of the lattice walls; and (3) a densification region, where collapsed walls and cells come into contact and cause a significant increase in stress</w:t>
      </w:r>
      <w:r w:rsidR="008278FC" w:rsidRPr="3B3A3FA4">
        <w:rPr>
          <w:rFonts w:ascii="Times New Roman" w:hAnsi="Times New Roman" w:cs="Times New Roman"/>
          <w:color w:val="000000" w:themeColor="text1"/>
          <w:lang w:val="en-US"/>
        </w:rPr>
        <w:t xml:space="preserve"> </w:t>
      </w:r>
      <w:r w:rsidR="00E30AEC" w:rsidRPr="3B3A3FA4">
        <w:rPr>
          <w:rFonts w:ascii="Times New Roman" w:hAnsi="Times New Roman" w:cs="Times New Roman"/>
          <w:noProof/>
          <w:color w:val="000000" w:themeColor="text1"/>
          <w:lang w:val="en-US"/>
        </w:rPr>
        <w:t>[31]</w:t>
      </w:r>
      <w:r w:rsidR="0069218E" w:rsidRPr="3B3A3FA4">
        <w:rPr>
          <w:rFonts w:ascii="Times New Roman" w:hAnsi="Times New Roman" w:cs="Times New Roman"/>
          <w:color w:val="000000" w:themeColor="text1"/>
          <w:lang w:val="en-US"/>
        </w:rPr>
        <w:t>.</w:t>
      </w:r>
    </w:p>
    <w:p w14:paraId="38A94672" w14:textId="68B6917D" w:rsidR="00166EB5" w:rsidRPr="00055A6B" w:rsidRDefault="00A76EB3" w:rsidP="0093713D">
      <w:pPr>
        <w:spacing w:after="120" w:line="240" w:lineRule="auto"/>
        <w:jc w:val="both"/>
        <w:rPr>
          <w:rFonts w:ascii="Times New Roman" w:hAnsi="Times New Roman" w:cs="Times New Roman"/>
          <w:color w:val="000000" w:themeColor="text1"/>
          <w:lang w:val="en-US"/>
        </w:rPr>
      </w:pPr>
      <w:r>
        <w:rPr>
          <w:rFonts w:ascii="Times New Roman" w:hAnsi="Times New Roman" w:cs="Times New Roman"/>
          <w:noProof/>
          <w:color w:val="000000" w:themeColor="text1"/>
          <w:lang w:val="en-US"/>
        </w:rPr>
        <w:drawing>
          <wp:inline distT="0" distB="0" distL="0" distR="0" wp14:anchorId="3EF85B0E" wp14:editId="4425AC8A">
            <wp:extent cx="5748399" cy="2368800"/>
            <wp:effectExtent l="0" t="0" r="5080" b="0"/>
            <wp:docPr id="10" name="Picture 10"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aph of different colored lines&#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51416" cy="2370043"/>
                    </a:xfrm>
                    <a:prstGeom prst="rect">
                      <a:avLst/>
                    </a:prstGeom>
                  </pic:spPr>
                </pic:pic>
              </a:graphicData>
            </a:graphic>
          </wp:inline>
        </w:drawing>
      </w:r>
    </w:p>
    <w:p w14:paraId="76FA09F2" w14:textId="05083D3C" w:rsidR="009B5183" w:rsidRPr="00055A6B" w:rsidRDefault="005D75B0" w:rsidP="0094014A">
      <w:pPr>
        <w:spacing w:after="120" w:line="240" w:lineRule="auto"/>
        <w:jc w:val="center"/>
        <w:rPr>
          <w:rFonts w:ascii="Times New Roman" w:hAnsi="Times New Roman" w:cs="Times New Roman"/>
          <w:b/>
          <w:bCs/>
          <w:color w:val="FF0000"/>
          <w:lang w:val="en-US"/>
        </w:rPr>
      </w:pPr>
      <w:r>
        <w:rPr>
          <w:rFonts w:ascii="Times New Roman" w:hAnsi="Times New Roman" w:cs="Times New Roman"/>
          <w:b/>
          <w:bCs/>
          <w:noProof/>
          <w:color w:val="FF0000"/>
          <w:lang w:val="en-US"/>
        </w:rPr>
        <w:lastRenderedPageBreak/>
        <w:drawing>
          <wp:inline distT="0" distB="0" distL="0" distR="0" wp14:anchorId="4DE4E8C6" wp14:editId="199D572A">
            <wp:extent cx="5724000" cy="2446296"/>
            <wp:effectExtent l="0" t="0" r="0" b="0"/>
            <wp:docPr id="11" name="Picture 11"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aph of different colored lines&#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29230" cy="2448531"/>
                    </a:xfrm>
                    <a:prstGeom prst="rect">
                      <a:avLst/>
                    </a:prstGeom>
                  </pic:spPr>
                </pic:pic>
              </a:graphicData>
            </a:graphic>
          </wp:inline>
        </w:drawing>
      </w:r>
    </w:p>
    <w:p w14:paraId="4DC8469C" w14:textId="6663A9EA" w:rsidR="00966A1B" w:rsidRPr="00055A6B" w:rsidRDefault="00AD1AE5" w:rsidP="002A61F3">
      <w:pPr>
        <w:spacing w:line="240" w:lineRule="auto"/>
        <w:jc w:val="center"/>
        <w:rPr>
          <w:rFonts w:ascii="Times New Roman" w:hAnsi="Times New Roman" w:cs="Times New Roman"/>
          <w:b/>
          <w:bCs/>
          <w:color w:val="FF0000"/>
          <w:lang w:val="en-US"/>
        </w:rPr>
      </w:pPr>
      <w:r w:rsidRPr="002A61F3">
        <w:rPr>
          <w:rFonts w:ascii="Times New Roman" w:hAnsi="Times New Roman" w:cs="Times New Roman"/>
          <w:b/>
          <w:bCs/>
          <w:color w:val="000000" w:themeColor="text1"/>
          <w:lang w:val="en-US"/>
        </w:rPr>
        <w:t xml:space="preserve">Figure </w:t>
      </w:r>
      <w:r w:rsidR="00A316D0">
        <w:rPr>
          <w:rFonts w:ascii="Times New Roman" w:hAnsi="Times New Roman" w:cs="Times New Roman"/>
          <w:b/>
          <w:bCs/>
          <w:color w:val="000000" w:themeColor="text1"/>
          <w:lang w:val="en-US"/>
        </w:rPr>
        <w:t>8</w:t>
      </w:r>
      <w:r w:rsidR="002A61F3" w:rsidRPr="002A61F3">
        <w:rPr>
          <w:rFonts w:ascii="Times New Roman" w:hAnsi="Times New Roman" w:cs="Times New Roman"/>
          <w:b/>
          <w:bCs/>
          <w:color w:val="000000" w:themeColor="text1"/>
          <w:lang w:val="en-US"/>
        </w:rPr>
        <w:t>.</w:t>
      </w:r>
      <w:r w:rsidR="009927DF" w:rsidRPr="00055A6B">
        <w:rPr>
          <w:rFonts w:ascii="Times New Roman" w:hAnsi="Times New Roman" w:cs="Times New Roman"/>
          <w:color w:val="000000" w:themeColor="text1"/>
          <w:lang w:val="en-US"/>
        </w:rPr>
        <w:t xml:space="preserve"> </w:t>
      </w:r>
      <w:r w:rsidR="00090307" w:rsidRPr="00055A6B">
        <w:rPr>
          <w:rFonts w:ascii="Times New Roman" w:hAnsi="Times New Roman" w:cs="Times New Roman"/>
          <w:color w:val="000000" w:themeColor="text1"/>
          <w:lang w:val="en-US"/>
        </w:rPr>
        <w:t>Stress-strain curve of uniform TPMS under compression (a) Schwarz D (b) Schwarz P (c) Gyroid (d) IWP</w:t>
      </w:r>
    </w:p>
    <w:p w14:paraId="5EF85719" w14:textId="58FE8A06" w:rsidR="00B23795" w:rsidRDefault="00D20048" w:rsidP="00B23795">
      <w:pPr>
        <w:pStyle w:val="BodytextIndented"/>
        <w:spacing w:after="120"/>
        <w:ind w:firstLine="289"/>
        <w:rPr>
          <w:rFonts w:ascii="Times New Roman" w:hAnsi="Times New Roman"/>
          <w:color w:val="000000" w:themeColor="text1"/>
        </w:rPr>
      </w:pPr>
      <w:r w:rsidRPr="3B3A3FA4">
        <w:rPr>
          <w:rFonts w:ascii="Times New Roman" w:hAnsi="Times New Roman"/>
          <w:color w:val="000000" w:themeColor="text1"/>
        </w:rPr>
        <w:t xml:space="preserve">Figure </w:t>
      </w:r>
      <w:r w:rsidR="0054718A">
        <w:rPr>
          <w:rFonts w:ascii="Times New Roman" w:hAnsi="Times New Roman"/>
          <w:color w:val="000000" w:themeColor="text1"/>
        </w:rPr>
        <w:t>8</w:t>
      </w:r>
      <w:r w:rsidRPr="3B3A3FA4">
        <w:rPr>
          <w:rFonts w:ascii="Times New Roman" w:hAnsi="Times New Roman"/>
          <w:color w:val="000000" w:themeColor="text1"/>
        </w:rPr>
        <w:t xml:space="preserve"> </w:t>
      </w:r>
      <w:r w:rsidR="0069218E" w:rsidRPr="3B3A3FA4">
        <w:rPr>
          <w:rFonts w:ascii="Times New Roman" w:hAnsi="Times New Roman"/>
          <w:color w:val="000000" w:themeColor="text1"/>
        </w:rPr>
        <w:t xml:space="preserve">above </w:t>
      </w:r>
      <w:r w:rsidRPr="3B3A3FA4">
        <w:rPr>
          <w:rFonts w:ascii="Times New Roman" w:hAnsi="Times New Roman"/>
          <w:color w:val="000000" w:themeColor="text1"/>
        </w:rPr>
        <w:t>displays the stress-strain property of uniform TPMS of Schwarz D, Schwarz P, Gyroid</w:t>
      </w:r>
      <w:r w:rsidR="00F22A94">
        <w:rPr>
          <w:rFonts w:ascii="Times New Roman" w:hAnsi="Times New Roman"/>
          <w:color w:val="000000" w:themeColor="text1"/>
        </w:rPr>
        <w:t>,</w:t>
      </w:r>
      <w:r w:rsidRPr="3B3A3FA4">
        <w:rPr>
          <w:rFonts w:ascii="Times New Roman" w:hAnsi="Times New Roman"/>
          <w:color w:val="000000" w:themeColor="text1"/>
        </w:rPr>
        <w:t xml:space="preserve"> and IWP </w:t>
      </w:r>
      <w:r w:rsidR="0BD5F053" w:rsidRPr="3B3A3FA4">
        <w:rPr>
          <w:rFonts w:ascii="Times New Roman" w:hAnsi="Times New Roman"/>
          <w:color w:val="000000" w:themeColor="text1"/>
        </w:rPr>
        <w:t>where</w:t>
      </w:r>
      <w:r w:rsidRPr="3B3A3FA4">
        <w:rPr>
          <w:rFonts w:ascii="Times New Roman" w:hAnsi="Times New Roman"/>
          <w:color w:val="000000" w:themeColor="text1"/>
        </w:rPr>
        <w:t xml:space="preserve"> the elastic, plastic deformation and densification regions can be seen clearly.</w:t>
      </w:r>
      <w:r w:rsidR="002A61F3" w:rsidRPr="3B3A3FA4">
        <w:rPr>
          <w:rFonts w:ascii="Times New Roman" w:hAnsi="Times New Roman"/>
          <w:color w:val="000000" w:themeColor="text1"/>
        </w:rPr>
        <w:t xml:space="preserve"> </w:t>
      </w:r>
      <w:r w:rsidR="0069218E" w:rsidRPr="3B3A3FA4">
        <w:rPr>
          <w:rFonts w:ascii="Times New Roman" w:hAnsi="Times New Roman"/>
          <w:color w:val="000000" w:themeColor="text1"/>
        </w:rPr>
        <w:t xml:space="preserve">All four uniform structures exhibit elastic properties at lower strains. This is a characteristic common to many materials, wherein at low levels of stress, the material can deform elastically and return to its original shape once the stress is removed. This behavior is typically governed by the material's elastic modulus, which reflects its stiffness. </w:t>
      </w:r>
      <w:r w:rsidR="009D390E" w:rsidRPr="3B3A3FA4">
        <w:rPr>
          <w:rFonts w:ascii="Times New Roman" w:hAnsi="Times New Roman"/>
          <w:color w:val="000000" w:themeColor="text1"/>
        </w:rPr>
        <w:t xml:space="preserve">As shown in </w:t>
      </w:r>
      <w:r w:rsidR="00F22A94">
        <w:rPr>
          <w:rFonts w:ascii="Times New Roman" w:hAnsi="Times New Roman"/>
          <w:color w:val="000000" w:themeColor="text1"/>
        </w:rPr>
        <w:t xml:space="preserve">the </w:t>
      </w:r>
      <w:r w:rsidR="009D390E" w:rsidRPr="3B3A3FA4">
        <w:rPr>
          <w:rFonts w:ascii="Times New Roman" w:hAnsi="Times New Roman"/>
          <w:color w:val="000000" w:themeColor="text1"/>
        </w:rPr>
        <w:t xml:space="preserve">uniform Schwarz P stress-strain curve, the plastic collapse happened when the structure reached the first peak of the stress. </w:t>
      </w:r>
      <w:r w:rsidR="000679E1" w:rsidRPr="3B3A3FA4">
        <w:rPr>
          <w:rFonts w:ascii="Times New Roman" w:hAnsi="Times New Roman"/>
          <w:color w:val="000000" w:themeColor="text1"/>
        </w:rPr>
        <w:t xml:space="preserve">Schwarz D </w:t>
      </w:r>
      <w:r w:rsidR="00DD1E2B" w:rsidRPr="3B3A3FA4">
        <w:rPr>
          <w:rFonts w:ascii="Times New Roman" w:hAnsi="Times New Roman"/>
          <w:color w:val="000000" w:themeColor="text1"/>
        </w:rPr>
        <w:t>demonstrates</w:t>
      </w:r>
      <w:r w:rsidR="00960449" w:rsidRPr="3B3A3FA4">
        <w:rPr>
          <w:rFonts w:ascii="Times New Roman" w:hAnsi="Times New Roman"/>
          <w:color w:val="000000" w:themeColor="text1"/>
        </w:rPr>
        <w:t xml:space="preserve"> the highest mean compressive strength with 33.94 MPa,</w:t>
      </w:r>
      <w:r w:rsidR="008A4710" w:rsidRPr="3B3A3FA4">
        <w:rPr>
          <w:rFonts w:ascii="Times New Roman" w:hAnsi="Times New Roman"/>
          <w:color w:val="000000" w:themeColor="text1"/>
        </w:rPr>
        <w:t xml:space="preserve"> and IWP TPMS also closer with 31.82</w:t>
      </w:r>
      <w:r w:rsidR="004D759B">
        <w:rPr>
          <w:rFonts w:ascii="Times New Roman" w:hAnsi="Times New Roman"/>
          <w:color w:val="000000" w:themeColor="text1"/>
        </w:rPr>
        <w:t xml:space="preserve"> </w:t>
      </w:r>
      <w:r w:rsidR="008A4710" w:rsidRPr="3B3A3FA4">
        <w:rPr>
          <w:rFonts w:ascii="Times New Roman" w:hAnsi="Times New Roman"/>
          <w:color w:val="000000" w:themeColor="text1"/>
        </w:rPr>
        <w:t>MPa.</w:t>
      </w:r>
      <w:r w:rsidR="00B1067F" w:rsidRPr="3B3A3FA4">
        <w:rPr>
          <w:rFonts w:ascii="Times New Roman" w:hAnsi="Times New Roman"/>
          <w:color w:val="000000" w:themeColor="text1"/>
        </w:rPr>
        <w:t xml:space="preserve"> </w:t>
      </w:r>
      <w:r w:rsidR="006F1BBF" w:rsidRPr="3B3A3FA4">
        <w:rPr>
          <w:rFonts w:ascii="Times New Roman" w:hAnsi="Times New Roman"/>
          <w:color w:val="000000" w:themeColor="text1"/>
        </w:rPr>
        <w:t xml:space="preserve">This suggests that IWP TPMS is similarly adept at withstanding compressive loads. </w:t>
      </w:r>
      <w:r w:rsidR="00B1067F" w:rsidRPr="3B3A3FA4">
        <w:rPr>
          <w:rFonts w:ascii="Times New Roman" w:hAnsi="Times New Roman"/>
          <w:color w:val="000000" w:themeColor="text1"/>
        </w:rPr>
        <w:t>Gyroid has 26.78 MPa</w:t>
      </w:r>
      <w:r w:rsidR="0054434F" w:rsidRPr="3B3A3FA4">
        <w:rPr>
          <w:rFonts w:ascii="Times New Roman" w:hAnsi="Times New Roman"/>
          <w:color w:val="000000" w:themeColor="text1"/>
        </w:rPr>
        <w:t xml:space="preserve"> and Schwarz P</w:t>
      </w:r>
      <w:r w:rsidR="00A27D75" w:rsidRPr="3B3A3FA4">
        <w:rPr>
          <w:rFonts w:ascii="Times New Roman" w:hAnsi="Times New Roman"/>
          <w:color w:val="000000" w:themeColor="text1"/>
        </w:rPr>
        <w:t xml:space="preserve"> with the lowest compressive strength 12.6 MPa.</w:t>
      </w:r>
      <w:r w:rsidR="0069218E" w:rsidRPr="3B3A3FA4">
        <w:rPr>
          <w:rFonts w:ascii="Times New Roman" w:hAnsi="Times New Roman"/>
          <w:color w:val="000000" w:themeColor="text1"/>
        </w:rPr>
        <w:t xml:space="preserve"> </w:t>
      </w:r>
      <w:r w:rsidR="00D83736" w:rsidRPr="3B3A3FA4">
        <w:rPr>
          <w:rFonts w:ascii="Times New Roman" w:hAnsi="Times New Roman"/>
          <w:color w:val="000000" w:themeColor="text1"/>
        </w:rPr>
        <w:t xml:space="preserve">Schwarz P </w:t>
      </w:r>
      <w:r w:rsidR="7E0509D9" w:rsidRPr="3B3A3FA4">
        <w:rPr>
          <w:rFonts w:ascii="Times New Roman" w:hAnsi="Times New Roman"/>
          <w:color w:val="000000" w:themeColor="text1"/>
        </w:rPr>
        <w:t>exhibits</w:t>
      </w:r>
      <w:r w:rsidR="002C7C1A" w:rsidRPr="3B3A3FA4">
        <w:rPr>
          <w:rFonts w:ascii="Times New Roman" w:hAnsi="Times New Roman"/>
          <w:color w:val="000000" w:themeColor="text1"/>
        </w:rPr>
        <w:t xml:space="preserve"> repeating ups and downs in the stress-strain curve, an indication of </w:t>
      </w:r>
      <w:r w:rsidR="00F22A94">
        <w:rPr>
          <w:rFonts w:ascii="Times New Roman" w:hAnsi="Times New Roman"/>
          <w:color w:val="000000" w:themeColor="text1"/>
        </w:rPr>
        <w:t xml:space="preserve">a </w:t>
      </w:r>
      <w:r w:rsidR="00C1667C" w:rsidRPr="3B3A3FA4">
        <w:rPr>
          <w:rFonts w:ascii="Times New Roman" w:hAnsi="Times New Roman"/>
          <w:color w:val="000000" w:themeColor="text1"/>
        </w:rPr>
        <w:t>layer-by-layer</w:t>
      </w:r>
      <w:r w:rsidR="002C7C1A" w:rsidRPr="3B3A3FA4">
        <w:rPr>
          <w:rFonts w:ascii="Times New Roman" w:hAnsi="Times New Roman"/>
          <w:color w:val="000000" w:themeColor="text1"/>
        </w:rPr>
        <w:t xml:space="preserve"> </w:t>
      </w:r>
      <w:r w:rsidR="00C54FFC" w:rsidRPr="3B3A3FA4">
        <w:rPr>
          <w:rFonts w:ascii="Times New Roman" w:hAnsi="Times New Roman"/>
          <w:color w:val="000000" w:themeColor="text1"/>
        </w:rPr>
        <w:t xml:space="preserve">deformation pattern. It can be considered as </w:t>
      </w:r>
      <w:r w:rsidR="00C1667C" w:rsidRPr="3B3A3FA4">
        <w:rPr>
          <w:rFonts w:ascii="Times New Roman" w:hAnsi="Times New Roman"/>
          <w:color w:val="000000" w:themeColor="text1"/>
        </w:rPr>
        <w:t>every up and down</w:t>
      </w:r>
      <w:r w:rsidR="00C54FFC" w:rsidRPr="3B3A3FA4">
        <w:rPr>
          <w:rFonts w:ascii="Times New Roman" w:hAnsi="Times New Roman"/>
          <w:color w:val="000000" w:themeColor="text1"/>
        </w:rPr>
        <w:t xml:space="preserve"> </w:t>
      </w:r>
      <w:r w:rsidR="00C1667C" w:rsidRPr="3B3A3FA4">
        <w:rPr>
          <w:rFonts w:ascii="Times New Roman" w:hAnsi="Times New Roman"/>
          <w:color w:val="000000" w:themeColor="text1"/>
        </w:rPr>
        <w:t>attribute</w:t>
      </w:r>
      <w:r w:rsidR="00C54FFC" w:rsidRPr="3B3A3FA4">
        <w:rPr>
          <w:rFonts w:ascii="Times New Roman" w:hAnsi="Times New Roman"/>
          <w:color w:val="000000" w:themeColor="text1"/>
        </w:rPr>
        <w:t xml:space="preserve"> to </w:t>
      </w:r>
      <w:r w:rsidR="00592E12" w:rsidRPr="3B3A3FA4">
        <w:rPr>
          <w:rFonts w:ascii="Times New Roman" w:hAnsi="Times New Roman"/>
          <w:color w:val="000000" w:themeColor="text1"/>
        </w:rPr>
        <w:t>each</w:t>
      </w:r>
      <w:r w:rsidR="00C1667C" w:rsidRPr="3B3A3FA4">
        <w:rPr>
          <w:rFonts w:ascii="Times New Roman" w:hAnsi="Times New Roman"/>
          <w:color w:val="000000" w:themeColor="text1"/>
        </w:rPr>
        <w:t xml:space="preserve"> layer cell row deformation.</w:t>
      </w:r>
      <w:r w:rsidR="00592E12" w:rsidRPr="3B3A3FA4">
        <w:rPr>
          <w:rFonts w:ascii="Times New Roman" w:hAnsi="Times New Roman"/>
          <w:color w:val="000000" w:themeColor="text1"/>
        </w:rPr>
        <w:t xml:space="preserve"> </w:t>
      </w:r>
      <w:r w:rsidR="00AB4E8A" w:rsidRPr="3B3A3FA4">
        <w:rPr>
          <w:rFonts w:ascii="Times New Roman" w:hAnsi="Times New Roman"/>
          <w:color w:val="000000" w:themeColor="text1"/>
        </w:rPr>
        <w:t>Schwarz D, Gyroid</w:t>
      </w:r>
      <w:r w:rsidR="00F22A94">
        <w:rPr>
          <w:rFonts w:ascii="Times New Roman" w:hAnsi="Times New Roman"/>
          <w:color w:val="000000" w:themeColor="text1"/>
        </w:rPr>
        <w:t>,</w:t>
      </w:r>
      <w:r w:rsidR="00AB4E8A" w:rsidRPr="3B3A3FA4">
        <w:rPr>
          <w:rFonts w:ascii="Times New Roman" w:hAnsi="Times New Roman"/>
          <w:color w:val="000000" w:themeColor="text1"/>
        </w:rPr>
        <w:t xml:space="preserve"> and IWP TPMS’s </w:t>
      </w:r>
      <w:r w:rsidR="00F22A94">
        <w:rPr>
          <w:rFonts w:ascii="Times New Roman" w:hAnsi="Times New Roman"/>
          <w:color w:val="000000" w:themeColor="text1"/>
        </w:rPr>
        <w:t>stress-strain</w:t>
      </w:r>
      <w:r w:rsidR="00AB4E8A" w:rsidRPr="3B3A3FA4">
        <w:rPr>
          <w:rFonts w:ascii="Times New Roman" w:hAnsi="Times New Roman"/>
          <w:color w:val="000000" w:themeColor="text1"/>
        </w:rPr>
        <w:t xml:space="preserve"> curve</w:t>
      </w:r>
      <w:r w:rsidR="00C6452F" w:rsidRPr="3B3A3FA4">
        <w:rPr>
          <w:rFonts w:ascii="Times New Roman" w:hAnsi="Times New Roman"/>
          <w:color w:val="000000" w:themeColor="text1"/>
        </w:rPr>
        <w:t xml:space="preserve"> shows the </w:t>
      </w:r>
      <w:r w:rsidR="0069218E" w:rsidRPr="3B3A3FA4">
        <w:rPr>
          <w:rFonts w:ascii="Times New Roman" w:hAnsi="Times New Roman"/>
          <w:color w:val="000000" w:themeColor="text1"/>
        </w:rPr>
        <w:t>structures</w:t>
      </w:r>
      <w:r w:rsidR="00C6452F" w:rsidRPr="3B3A3FA4">
        <w:rPr>
          <w:rFonts w:ascii="Times New Roman" w:hAnsi="Times New Roman"/>
          <w:color w:val="000000" w:themeColor="text1"/>
        </w:rPr>
        <w:t xml:space="preserve"> deformed uniformly, </w:t>
      </w:r>
      <w:r w:rsidR="00F01493">
        <w:rPr>
          <w:rFonts w:ascii="Times New Roman" w:hAnsi="Times New Roman"/>
          <w:color w:val="000000" w:themeColor="text1"/>
        </w:rPr>
        <w:t>an</w:t>
      </w:r>
      <w:r w:rsidR="004141BC">
        <w:rPr>
          <w:rFonts w:ascii="Times New Roman" w:hAnsi="Times New Roman"/>
          <w:color w:val="000000" w:themeColor="text1"/>
        </w:rPr>
        <w:t xml:space="preserve"> </w:t>
      </w:r>
      <w:r w:rsidR="00592E12" w:rsidRPr="3B3A3FA4">
        <w:rPr>
          <w:rFonts w:ascii="Times New Roman" w:hAnsi="Times New Roman"/>
          <w:color w:val="000000" w:themeColor="text1"/>
        </w:rPr>
        <w:t>indication of consistent load bearing.</w:t>
      </w:r>
      <w:r w:rsidR="00DE141A" w:rsidRPr="3B3A3FA4">
        <w:rPr>
          <w:rFonts w:ascii="Times New Roman" w:hAnsi="Times New Roman"/>
          <w:color w:val="000000" w:themeColor="text1"/>
        </w:rPr>
        <w:t xml:space="preserve"> The deformation </w:t>
      </w:r>
      <w:r w:rsidR="00166A9C" w:rsidRPr="3B3A3FA4">
        <w:rPr>
          <w:rFonts w:ascii="Times New Roman" w:hAnsi="Times New Roman"/>
          <w:color w:val="000000" w:themeColor="text1"/>
        </w:rPr>
        <w:t>behavior</w:t>
      </w:r>
      <w:r w:rsidR="00D229D5" w:rsidRPr="3B3A3FA4">
        <w:rPr>
          <w:rFonts w:ascii="Times New Roman" w:hAnsi="Times New Roman"/>
          <w:color w:val="000000" w:themeColor="text1"/>
        </w:rPr>
        <w:t xml:space="preserve"> of the structures in the densification region </w:t>
      </w:r>
      <w:r w:rsidR="00B05BA5">
        <w:rPr>
          <w:rFonts w:ascii="Times New Roman" w:hAnsi="Times New Roman"/>
          <w:color w:val="000000" w:themeColor="text1"/>
        </w:rPr>
        <w:t>is</w:t>
      </w:r>
      <w:r w:rsidR="00B05BA5" w:rsidRPr="3B3A3FA4">
        <w:rPr>
          <w:rFonts w:ascii="Times New Roman" w:hAnsi="Times New Roman"/>
          <w:color w:val="000000" w:themeColor="text1"/>
        </w:rPr>
        <w:t xml:space="preserve"> </w:t>
      </w:r>
      <w:r w:rsidR="00D229D5" w:rsidRPr="3B3A3FA4">
        <w:rPr>
          <w:rFonts w:ascii="Times New Roman" w:hAnsi="Times New Roman"/>
          <w:color w:val="000000" w:themeColor="text1"/>
        </w:rPr>
        <w:t>much like those of the solid parts and exhibits</w:t>
      </w:r>
      <w:r w:rsidR="00166A9C" w:rsidRPr="3B3A3FA4">
        <w:rPr>
          <w:rFonts w:ascii="Times New Roman" w:hAnsi="Times New Roman"/>
          <w:color w:val="000000" w:themeColor="text1"/>
        </w:rPr>
        <w:t xml:space="preserve"> fast stress increment</w:t>
      </w:r>
      <w:bookmarkStart w:id="11" w:name="_Int_k47n2aIJ"/>
      <w:r w:rsidR="00166A9C" w:rsidRPr="3B3A3FA4">
        <w:rPr>
          <w:rFonts w:ascii="Times New Roman" w:hAnsi="Times New Roman"/>
          <w:color w:val="000000" w:themeColor="text1"/>
        </w:rPr>
        <w:t>.</w:t>
      </w:r>
      <w:r w:rsidR="00D229D5" w:rsidRPr="3B3A3FA4">
        <w:rPr>
          <w:rFonts w:ascii="Times New Roman" w:hAnsi="Times New Roman"/>
          <w:color w:val="000000" w:themeColor="text1"/>
        </w:rPr>
        <w:t xml:space="preserve">  </w:t>
      </w:r>
      <w:bookmarkEnd w:id="11"/>
    </w:p>
    <w:p w14:paraId="788C7950" w14:textId="62E21A60" w:rsidR="00CE11EA" w:rsidRDefault="00384F5E" w:rsidP="00384F5E">
      <w:pPr>
        <w:pStyle w:val="BodytextIndented"/>
        <w:spacing w:after="120"/>
        <w:ind w:firstLine="0"/>
        <w:rPr>
          <w:rFonts w:ascii="Times New Roman" w:hAnsi="Times New Roman"/>
          <w:color w:val="000000" w:themeColor="text1"/>
        </w:rPr>
      </w:pPr>
      <w:r>
        <w:rPr>
          <w:rFonts w:ascii="Times New Roman" w:hAnsi="Times New Roman"/>
          <w:noProof/>
          <w:color w:val="000000" w:themeColor="text1"/>
        </w:rPr>
        <w:drawing>
          <wp:inline distT="0" distB="0" distL="0" distR="0" wp14:anchorId="4412FA97" wp14:editId="75CEA54C">
            <wp:extent cx="5687695" cy="2411730"/>
            <wp:effectExtent l="0" t="0" r="8255" b="7620"/>
            <wp:docPr id="16" name="Picture 16" descr="A diagram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diagram of a graph&#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87695" cy="2411730"/>
                    </a:xfrm>
                    <a:prstGeom prst="rect">
                      <a:avLst/>
                    </a:prstGeom>
                  </pic:spPr>
                </pic:pic>
              </a:graphicData>
            </a:graphic>
          </wp:inline>
        </w:drawing>
      </w:r>
    </w:p>
    <w:p w14:paraId="27E1A5E7" w14:textId="0E09528A" w:rsidR="000B4E40" w:rsidRPr="00055A6B" w:rsidRDefault="00207B4A" w:rsidP="00384F5E">
      <w:pPr>
        <w:pStyle w:val="BodytextIndented"/>
        <w:spacing w:after="120"/>
        <w:ind w:firstLine="0"/>
        <w:rPr>
          <w:rFonts w:ascii="Times New Roman" w:hAnsi="Times New Roman"/>
          <w:color w:val="000000" w:themeColor="text1"/>
        </w:rPr>
      </w:pPr>
      <w:r>
        <w:rPr>
          <w:rFonts w:ascii="Times New Roman" w:hAnsi="Times New Roman"/>
          <w:noProof/>
          <w:color w:val="000000" w:themeColor="text1"/>
        </w:rPr>
        <w:lastRenderedPageBreak/>
        <w:drawing>
          <wp:inline distT="0" distB="0" distL="0" distR="0" wp14:anchorId="105CBA35" wp14:editId="0CABA136">
            <wp:extent cx="5687695" cy="2428240"/>
            <wp:effectExtent l="0" t="0" r="8255" b="0"/>
            <wp:docPr id="15" name="Picture 15" descr="A graph of different types of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aph of different types of lines&#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687695" cy="2428240"/>
                    </a:xfrm>
                    <a:prstGeom prst="rect">
                      <a:avLst/>
                    </a:prstGeom>
                  </pic:spPr>
                </pic:pic>
              </a:graphicData>
            </a:graphic>
          </wp:inline>
        </w:drawing>
      </w:r>
    </w:p>
    <w:p w14:paraId="480A6C78" w14:textId="2A66C633" w:rsidR="005B390F" w:rsidRPr="00055A6B" w:rsidRDefault="00AD1AE5" w:rsidP="002A61F3">
      <w:pPr>
        <w:spacing w:line="240" w:lineRule="auto"/>
        <w:jc w:val="center"/>
        <w:rPr>
          <w:rFonts w:ascii="Times New Roman" w:hAnsi="Times New Roman" w:cs="Times New Roman"/>
          <w:color w:val="FF0000"/>
          <w:lang w:val="en-US"/>
        </w:rPr>
      </w:pPr>
      <w:r w:rsidRPr="002A61F3">
        <w:rPr>
          <w:rFonts w:ascii="Times New Roman" w:hAnsi="Times New Roman" w:cs="Times New Roman"/>
          <w:b/>
          <w:bCs/>
          <w:color w:val="000000" w:themeColor="text1"/>
          <w:lang w:val="en-US"/>
        </w:rPr>
        <w:t xml:space="preserve">Figure </w:t>
      </w:r>
      <w:r w:rsidR="00A316D0">
        <w:rPr>
          <w:rFonts w:ascii="Times New Roman" w:hAnsi="Times New Roman" w:cs="Times New Roman"/>
          <w:b/>
          <w:bCs/>
          <w:color w:val="000000" w:themeColor="text1"/>
          <w:lang w:val="en-US"/>
        </w:rPr>
        <w:t>9</w:t>
      </w:r>
      <w:r w:rsidR="002A61F3">
        <w:rPr>
          <w:rFonts w:ascii="Times New Roman" w:hAnsi="Times New Roman" w:cs="Times New Roman"/>
          <w:b/>
          <w:bCs/>
          <w:color w:val="000000" w:themeColor="text1"/>
          <w:lang w:val="en-US"/>
        </w:rPr>
        <w:t>.</w:t>
      </w:r>
      <w:r w:rsidR="00444760" w:rsidRPr="00055A6B">
        <w:rPr>
          <w:rFonts w:ascii="Times New Roman" w:hAnsi="Times New Roman" w:cs="Times New Roman"/>
          <w:color w:val="000000" w:themeColor="text1"/>
          <w:lang w:val="en-US"/>
        </w:rPr>
        <w:t xml:space="preserve"> Stress-strain curve of </w:t>
      </w:r>
      <w:r w:rsidR="00090307" w:rsidRPr="00055A6B">
        <w:rPr>
          <w:rFonts w:ascii="Times New Roman" w:hAnsi="Times New Roman" w:cs="Times New Roman"/>
          <w:color w:val="000000" w:themeColor="text1"/>
          <w:lang w:val="en-US"/>
        </w:rPr>
        <w:t xml:space="preserve">Graded </w:t>
      </w:r>
      <w:r w:rsidR="00444760" w:rsidRPr="00055A6B">
        <w:rPr>
          <w:rFonts w:ascii="Times New Roman" w:hAnsi="Times New Roman" w:cs="Times New Roman"/>
          <w:color w:val="000000" w:themeColor="text1"/>
          <w:lang w:val="en-US"/>
        </w:rPr>
        <w:t>TPMS</w:t>
      </w:r>
      <w:r w:rsidR="00090307" w:rsidRPr="00055A6B">
        <w:rPr>
          <w:rFonts w:ascii="Times New Roman" w:hAnsi="Times New Roman" w:cs="Times New Roman"/>
          <w:color w:val="000000" w:themeColor="text1"/>
          <w:lang w:val="en-US"/>
        </w:rPr>
        <w:t xml:space="preserve"> under compression</w:t>
      </w:r>
      <w:r w:rsidR="00B25ADF" w:rsidRPr="00055A6B">
        <w:rPr>
          <w:rFonts w:ascii="Times New Roman" w:hAnsi="Times New Roman" w:cs="Times New Roman"/>
          <w:color w:val="000000" w:themeColor="text1"/>
          <w:lang w:val="en-US"/>
        </w:rPr>
        <w:t xml:space="preserve"> (a) Schwarz D (b) Schwarz P (c) Gyroid (d) IWP</w:t>
      </w:r>
    </w:p>
    <w:p w14:paraId="1F90C7F1" w14:textId="516E985D" w:rsidR="00492836" w:rsidRPr="00055A6B" w:rsidRDefault="005B390F" w:rsidP="00E849CC">
      <w:pPr>
        <w:pStyle w:val="BodytextIndented"/>
        <w:spacing w:after="120"/>
      </w:pPr>
      <w:r w:rsidRPr="3B3A3FA4">
        <w:rPr>
          <w:rFonts w:ascii="Times New Roman" w:hAnsi="Times New Roman"/>
          <w:color w:val="000000" w:themeColor="text1"/>
        </w:rPr>
        <w:t xml:space="preserve">The graded TPMS structures stress-strain curve under compression is seen </w:t>
      </w:r>
      <w:r w:rsidR="00F75415">
        <w:rPr>
          <w:rFonts w:ascii="Times New Roman" w:hAnsi="Times New Roman"/>
          <w:color w:val="000000" w:themeColor="text1"/>
        </w:rPr>
        <w:t>in</w:t>
      </w:r>
      <w:r w:rsidR="00F75415" w:rsidRPr="3B3A3FA4">
        <w:rPr>
          <w:rFonts w:ascii="Times New Roman" w:hAnsi="Times New Roman"/>
          <w:color w:val="000000" w:themeColor="text1"/>
        </w:rPr>
        <w:t xml:space="preserve"> </w:t>
      </w:r>
      <w:r w:rsidRPr="3B3A3FA4">
        <w:rPr>
          <w:rFonts w:ascii="Times New Roman" w:hAnsi="Times New Roman"/>
          <w:color w:val="000000" w:themeColor="text1"/>
        </w:rPr>
        <w:t xml:space="preserve">Figure </w:t>
      </w:r>
      <w:r w:rsidR="00A316D0">
        <w:rPr>
          <w:rFonts w:ascii="Times New Roman" w:hAnsi="Times New Roman"/>
          <w:color w:val="000000" w:themeColor="text1"/>
        </w:rPr>
        <w:t>9</w:t>
      </w:r>
      <w:r w:rsidRPr="3B3A3FA4">
        <w:rPr>
          <w:rFonts w:ascii="Times New Roman" w:hAnsi="Times New Roman"/>
          <w:color w:val="000000" w:themeColor="text1"/>
        </w:rPr>
        <w:t xml:space="preserve">. Graded structures show overall greater compressive strength compared to the uniform TPMS. Schwarz D exhibits 100.68 MPa. The geometric arrangement and composition of Schwarz D in its graded form </w:t>
      </w:r>
      <w:r w:rsidR="3716EF1F" w:rsidRPr="3B3A3FA4">
        <w:rPr>
          <w:rFonts w:ascii="Times New Roman" w:hAnsi="Times New Roman"/>
          <w:color w:val="000000" w:themeColor="text1"/>
        </w:rPr>
        <w:t>play</w:t>
      </w:r>
      <w:r w:rsidRPr="3B3A3FA4">
        <w:rPr>
          <w:rFonts w:ascii="Times New Roman" w:hAnsi="Times New Roman"/>
          <w:color w:val="000000" w:themeColor="text1"/>
        </w:rPr>
        <w:t xml:space="preserve"> a crucial role in achieving this high compressive strength. Like the uniform pattern, graded IWP TPMS also exhibits close mean compressive strength to the Schwarz D with 99.57 MPa. The fact that it approaches the performance of Schwarz D suggests that IWP when graded, can be a viable alternative for applications requiring high compressive strength. </w:t>
      </w:r>
      <w:r w:rsidR="00F75415">
        <w:rPr>
          <w:rFonts w:ascii="Times New Roman" w:hAnsi="Times New Roman"/>
          <w:color w:val="000000" w:themeColor="text1"/>
        </w:rPr>
        <w:t xml:space="preserve">The </w:t>
      </w:r>
      <w:r w:rsidRPr="3B3A3FA4">
        <w:rPr>
          <w:rFonts w:ascii="Times New Roman" w:hAnsi="Times New Roman"/>
          <w:color w:val="000000" w:themeColor="text1"/>
        </w:rPr>
        <w:t>Gyroid shows a mean compressive strength of 46.39 MPa. Whereas the Schwarz P has a comparatively lower mean strength of 22.3 MPa under compression.</w:t>
      </w:r>
      <w:r w:rsidR="000869EA" w:rsidRPr="3B3A3FA4">
        <w:rPr>
          <w:rFonts w:ascii="Times New Roman" w:hAnsi="Times New Roman"/>
          <w:color w:val="000000" w:themeColor="text1"/>
        </w:rPr>
        <w:t xml:space="preserve"> </w:t>
      </w:r>
      <w:r w:rsidR="000861CD" w:rsidRPr="3B3A3FA4">
        <w:rPr>
          <w:rFonts w:ascii="Times New Roman" w:hAnsi="Times New Roman"/>
          <w:color w:val="000000" w:themeColor="text1"/>
        </w:rPr>
        <w:t>The s</w:t>
      </w:r>
      <w:r w:rsidR="00C259F9" w:rsidRPr="3B3A3FA4">
        <w:rPr>
          <w:rFonts w:ascii="Times New Roman" w:hAnsi="Times New Roman"/>
          <w:color w:val="000000" w:themeColor="text1"/>
        </w:rPr>
        <w:t>ummar</w:t>
      </w:r>
      <w:r w:rsidR="000861CD" w:rsidRPr="3B3A3FA4">
        <w:rPr>
          <w:rFonts w:ascii="Times New Roman" w:hAnsi="Times New Roman"/>
          <w:color w:val="000000" w:themeColor="text1"/>
        </w:rPr>
        <w:t>y</w:t>
      </w:r>
      <w:r w:rsidR="00C259F9" w:rsidRPr="3B3A3FA4">
        <w:rPr>
          <w:rFonts w:ascii="Times New Roman" w:hAnsi="Times New Roman"/>
          <w:color w:val="000000" w:themeColor="text1"/>
        </w:rPr>
        <w:t xml:space="preserve"> of </w:t>
      </w:r>
      <w:r w:rsidR="00E849CC">
        <w:rPr>
          <w:rFonts w:ascii="Times New Roman" w:hAnsi="Times New Roman"/>
          <w:color w:val="000000" w:themeColor="text1"/>
        </w:rPr>
        <w:t xml:space="preserve">the </w:t>
      </w:r>
      <w:r w:rsidR="0054130D" w:rsidRPr="3B3A3FA4">
        <w:rPr>
          <w:rFonts w:ascii="Times New Roman" w:hAnsi="Times New Roman"/>
          <w:color w:val="000000" w:themeColor="text1"/>
        </w:rPr>
        <w:t xml:space="preserve">different mechanical properties </w:t>
      </w:r>
      <w:r w:rsidRPr="3B3A3FA4">
        <w:rPr>
          <w:rFonts w:ascii="Times New Roman" w:hAnsi="Times New Roman"/>
          <w:color w:val="000000" w:themeColor="text1"/>
        </w:rPr>
        <w:t>of</w:t>
      </w:r>
      <w:r w:rsidR="0054130D" w:rsidRPr="3B3A3FA4">
        <w:rPr>
          <w:rFonts w:ascii="Times New Roman" w:hAnsi="Times New Roman"/>
          <w:color w:val="000000" w:themeColor="text1"/>
        </w:rPr>
        <w:t xml:space="preserve"> </w:t>
      </w:r>
      <w:r w:rsidR="000861CD" w:rsidRPr="3B3A3FA4">
        <w:rPr>
          <w:rFonts w:ascii="Times New Roman" w:hAnsi="Times New Roman"/>
          <w:color w:val="000000" w:themeColor="text1"/>
        </w:rPr>
        <w:t>both uniform and graded TPMS structures</w:t>
      </w:r>
      <w:r w:rsidRPr="3B3A3FA4">
        <w:rPr>
          <w:rFonts w:ascii="Times New Roman" w:hAnsi="Times New Roman"/>
          <w:color w:val="000000" w:themeColor="text1"/>
        </w:rPr>
        <w:t xml:space="preserve"> can be found </w:t>
      </w:r>
      <w:r w:rsidR="0AD4F42A" w:rsidRPr="3B3A3FA4">
        <w:rPr>
          <w:rFonts w:ascii="Times New Roman" w:hAnsi="Times New Roman"/>
          <w:color w:val="000000" w:themeColor="text1"/>
        </w:rPr>
        <w:t>in</w:t>
      </w:r>
      <w:r w:rsidRPr="3B3A3FA4">
        <w:rPr>
          <w:rFonts w:ascii="Times New Roman" w:hAnsi="Times New Roman"/>
          <w:color w:val="000000" w:themeColor="text1"/>
        </w:rPr>
        <w:t xml:space="preserve"> Table 5.</w:t>
      </w:r>
      <w:r w:rsidR="0054130D" w:rsidRPr="3B3A3FA4">
        <w:rPr>
          <w:rFonts w:ascii="Times New Roman" w:hAnsi="Times New Roman"/>
          <w:color w:val="000000" w:themeColor="text1"/>
        </w:rPr>
        <w:t xml:space="preserve"> </w:t>
      </w:r>
    </w:p>
    <w:tbl>
      <w:tblPr>
        <w:tblStyle w:val="PlainTable2"/>
        <w:tblW w:w="8647" w:type="dxa"/>
        <w:tblBorders>
          <w:top w:val="single" w:sz="4" w:space="0" w:color="auto"/>
          <w:bottom w:val="single" w:sz="4" w:space="0" w:color="auto"/>
        </w:tblBorders>
        <w:tblLayout w:type="fixed"/>
        <w:tblLook w:val="04A0" w:firstRow="1" w:lastRow="0" w:firstColumn="1" w:lastColumn="0" w:noHBand="0" w:noVBand="1"/>
      </w:tblPr>
      <w:tblGrid>
        <w:gridCol w:w="1418"/>
        <w:gridCol w:w="992"/>
        <w:gridCol w:w="1559"/>
        <w:gridCol w:w="1418"/>
        <w:gridCol w:w="1559"/>
        <w:gridCol w:w="1701"/>
      </w:tblGrid>
      <w:tr w:rsidR="000A2F12" w:rsidRPr="004F007B" w14:paraId="7160EFE0" w14:textId="77777777" w:rsidTr="00DA120C">
        <w:trPr>
          <w:cnfStyle w:val="100000000000" w:firstRow="1" w:lastRow="0" w:firstColumn="0" w:lastColumn="0" w:oddVBand="0" w:evenVBand="0" w:oddHBand="0"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8647" w:type="dxa"/>
            <w:gridSpan w:val="6"/>
            <w:tcBorders>
              <w:top w:val="nil"/>
              <w:bottom w:val="single" w:sz="4" w:space="0" w:color="auto"/>
            </w:tcBorders>
          </w:tcPr>
          <w:p w14:paraId="42EBF69E" w14:textId="43CE5F67" w:rsidR="000A2F12" w:rsidRPr="000869EA" w:rsidRDefault="000A2F12" w:rsidP="00E849CC">
            <w:pPr>
              <w:spacing w:before="120" w:after="120"/>
              <w:jc w:val="center"/>
              <w:rPr>
                <w:rFonts w:ascii="Times New Roman" w:hAnsi="Times New Roman" w:cs="Times New Roman"/>
                <w:b w:val="0"/>
                <w:bCs w:val="0"/>
                <w:lang w:val="en-US"/>
              </w:rPr>
            </w:pPr>
            <w:r w:rsidRPr="00E849CC">
              <w:rPr>
                <w:rFonts w:ascii="Times New Roman" w:hAnsi="Times New Roman" w:cs="Times New Roman"/>
                <w:lang w:val="en-US"/>
              </w:rPr>
              <w:t>Table 5.</w:t>
            </w:r>
            <w:r w:rsidRPr="000A2F12">
              <w:rPr>
                <w:rFonts w:ascii="Times New Roman" w:hAnsi="Times New Roman" w:cs="Times New Roman"/>
                <w:b w:val="0"/>
                <w:bCs w:val="0"/>
                <w:lang w:val="en-US"/>
              </w:rPr>
              <w:t xml:space="preserve"> Mechanical properties of Schwartz D, Schwarz P, Gyroid</w:t>
            </w:r>
            <w:r>
              <w:rPr>
                <w:rFonts w:ascii="Times New Roman" w:hAnsi="Times New Roman" w:cs="Times New Roman"/>
                <w:b w:val="0"/>
                <w:bCs w:val="0"/>
                <w:lang w:val="en-US"/>
              </w:rPr>
              <w:t>,</w:t>
            </w:r>
            <w:r w:rsidRPr="000A2F12">
              <w:rPr>
                <w:rFonts w:ascii="Times New Roman" w:hAnsi="Times New Roman" w:cs="Times New Roman"/>
                <w:b w:val="0"/>
                <w:bCs w:val="0"/>
                <w:lang w:val="en-US"/>
              </w:rPr>
              <w:t xml:space="preserve"> and IWP TPMS Structures under compression</w:t>
            </w:r>
          </w:p>
        </w:tc>
      </w:tr>
      <w:tr w:rsidR="00492836" w:rsidRPr="002A61F3" w14:paraId="7866D8C2" w14:textId="77777777" w:rsidTr="000869EA">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bottom w:val="single" w:sz="4" w:space="0" w:color="auto"/>
            </w:tcBorders>
          </w:tcPr>
          <w:p w14:paraId="1F636287" w14:textId="6B229FFF" w:rsidR="00CB01A4" w:rsidRPr="001D641E" w:rsidRDefault="00CB01A4" w:rsidP="00725E64">
            <w:pPr>
              <w:spacing w:before="120" w:after="120"/>
              <w:jc w:val="center"/>
              <w:rPr>
                <w:rFonts w:ascii="Times New Roman" w:hAnsi="Times New Roman" w:cs="Times New Roman"/>
                <w:b w:val="0"/>
                <w:bCs w:val="0"/>
                <w:lang w:val="en-US"/>
              </w:rPr>
            </w:pPr>
            <w:r w:rsidRPr="001D641E">
              <w:rPr>
                <w:rFonts w:ascii="Times New Roman" w:hAnsi="Times New Roman" w:cs="Times New Roman"/>
                <w:b w:val="0"/>
                <w:bCs w:val="0"/>
                <w:lang w:val="en-US"/>
              </w:rPr>
              <w:t>TPMS</w:t>
            </w:r>
          </w:p>
        </w:tc>
        <w:tc>
          <w:tcPr>
            <w:tcW w:w="992" w:type="dxa"/>
            <w:tcBorders>
              <w:top w:val="single" w:sz="4" w:space="0" w:color="auto"/>
              <w:bottom w:val="single" w:sz="4" w:space="0" w:color="auto"/>
            </w:tcBorders>
          </w:tcPr>
          <w:p w14:paraId="42C79256" w14:textId="77777777" w:rsidR="00CB01A4" w:rsidRPr="001D641E" w:rsidRDefault="00CB01A4" w:rsidP="00725E64">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p>
        </w:tc>
        <w:tc>
          <w:tcPr>
            <w:tcW w:w="1559" w:type="dxa"/>
            <w:tcBorders>
              <w:top w:val="single" w:sz="4" w:space="0" w:color="auto"/>
              <w:bottom w:val="single" w:sz="4" w:space="0" w:color="auto"/>
            </w:tcBorders>
          </w:tcPr>
          <w:p w14:paraId="7D45B70B" w14:textId="4E34A7F3" w:rsidR="00CB01A4" w:rsidRPr="001D641E" w:rsidRDefault="00CB01A4" w:rsidP="00725E6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1D641E">
              <w:rPr>
                <w:rFonts w:ascii="Times New Roman" w:hAnsi="Times New Roman" w:cs="Times New Roman"/>
                <w:lang w:val="en-US"/>
              </w:rPr>
              <w:t>Wall thickness (mm)</w:t>
            </w:r>
          </w:p>
        </w:tc>
        <w:tc>
          <w:tcPr>
            <w:tcW w:w="1418" w:type="dxa"/>
            <w:tcBorders>
              <w:top w:val="single" w:sz="4" w:space="0" w:color="auto"/>
              <w:bottom w:val="single" w:sz="4" w:space="0" w:color="auto"/>
            </w:tcBorders>
          </w:tcPr>
          <w:p w14:paraId="542D41AF" w14:textId="67B19767" w:rsidR="00035B22" w:rsidRPr="001D641E" w:rsidRDefault="00CB01A4" w:rsidP="00FE653E">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1D641E">
              <w:rPr>
                <w:rFonts w:ascii="Times New Roman" w:hAnsi="Times New Roman" w:cs="Times New Roman"/>
                <w:lang w:val="en-US"/>
              </w:rPr>
              <w:t xml:space="preserve">Max. </w:t>
            </w:r>
            <w:r w:rsidR="00DF127B">
              <w:rPr>
                <w:rFonts w:ascii="Times New Roman" w:hAnsi="Times New Roman" w:cs="Times New Roman"/>
                <w:lang w:val="en-US"/>
              </w:rPr>
              <w:t xml:space="preserve">Force </w:t>
            </w:r>
            <w:r w:rsidR="00035B22" w:rsidRPr="001D641E">
              <w:rPr>
                <w:rFonts w:ascii="Times New Roman" w:hAnsi="Times New Roman" w:cs="Times New Roman"/>
                <w:lang w:val="en-US"/>
              </w:rPr>
              <w:t>(</w:t>
            </w:r>
            <w:proofErr w:type="spellStart"/>
            <w:r w:rsidR="00035B22" w:rsidRPr="001D641E">
              <w:rPr>
                <w:rFonts w:ascii="Times New Roman" w:hAnsi="Times New Roman" w:cs="Times New Roman"/>
                <w:lang w:val="en-US"/>
              </w:rPr>
              <w:t>kN</w:t>
            </w:r>
            <w:proofErr w:type="spellEnd"/>
            <w:r w:rsidR="00035B22" w:rsidRPr="001D641E">
              <w:rPr>
                <w:rFonts w:ascii="Times New Roman" w:hAnsi="Times New Roman" w:cs="Times New Roman"/>
                <w:lang w:val="en-US"/>
              </w:rPr>
              <w:t>)</w:t>
            </w:r>
          </w:p>
        </w:tc>
        <w:tc>
          <w:tcPr>
            <w:tcW w:w="1559" w:type="dxa"/>
            <w:tcBorders>
              <w:top w:val="single" w:sz="4" w:space="0" w:color="auto"/>
              <w:bottom w:val="single" w:sz="4" w:space="0" w:color="auto"/>
            </w:tcBorders>
          </w:tcPr>
          <w:p w14:paraId="24204145" w14:textId="6C01600A" w:rsidR="00CB01A4" w:rsidRPr="001D641E" w:rsidRDefault="00CB01A4" w:rsidP="00725E6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1D641E">
              <w:rPr>
                <w:rFonts w:ascii="Times New Roman" w:hAnsi="Times New Roman" w:cs="Times New Roman"/>
                <w:lang w:val="en-US"/>
              </w:rPr>
              <w:t xml:space="preserve">Compressive </w:t>
            </w:r>
            <w:r w:rsidR="00035B22" w:rsidRPr="001D641E">
              <w:rPr>
                <w:rFonts w:ascii="Times New Roman" w:hAnsi="Times New Roman" w:cs="Times New Roman"/>
                <w:lang w:val="en-US"/>
              </w:rPr>
              <w:t>strength</w:t>
            </w:r>
            <w:r w:rsidRPr="001D641E">
              <w:rPr>
                <w:rFonts w:ascii="Times New Roman" w:hAnsi="Times New Roman" w:cs="Times New Roman"/>
                <w:lang w:val="en-US"/>
              </w:rPr>
              <w:t xml:space="preserve"> (MPa)</w:t>
            </w:r>
          </w:p>
        </w:tc>
        <w:tc>
          <w:tcPr>
            <w:tcW w:w="1701" w:type="dxa"/>
            <w:tcBorders>
              <w:top w:val="single" w:sz="4" w:space="0" w:color="auto"/>
              <w:bottom w:val="single" w:sz="4" w:space="0" w:color="auto"/>
            </w:tcBorders>
          </w:tcPr>
          <w:p w14:paraId="768C1DF9" w14:textId="4C94E561" w:rsidR="00CB01A4" w:rsidRPr="001D641E" w:rsidRDefault="00035B22" w:rsidP="00725E6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1D641E">
              <w:rPr>
                <w:rFonts w:ascii="Times New Roman" w:hAnsi="Times New Roman" w:cs="Times New Roman"/>
                <w:lang w:val="en-US"/>
              </w:rPr>
              <w:t xml:space="preserve">Compressive </w:t>
            </w:r>
            <w:r w:rsidR="000869EA" w:rsidRPr="001D641E">
              <w:rPr>
                <w:rFonts w:ascii="Times New Roman" w:hAnsi="Times New Roman" w:cs="Times New Roman"/>
                <w:lang w:val="en-US"/>
              </w:rPr>
              <w:t>m</w:t>
            </w:r>
            <w:r w:rsidRPr="001D641E">
              <w:rPr>
                <w:rFonts w:ascii="Times New Roman" w:hAnsi="Times New Roman" w:cs="Times New Roman"/>
                <w:lang w:val="en-US"/>
              </w:rPr>
              <w:t>odulus (MPa)</w:t>
            </w:r>
          </w:p>
        </w:tc>
      </w:tr>
      <w:tr w:rsidR="007203CA" w:rsidRPr="002A61F3" w14:paraId="5B6B9728" w14:textId="77777777" w:rsidTr="000869EA">
        <w:trPr>
          <w:trHeight w:val="301"/>
        </w:trPr>
        <w:tc>
          <w:tcPr>
            <w:cnfStyle w:val="001000000000" w:firstRow="0" w:lastRow="0" w:firstColumn="1" w:lastColumn="0" w:oddVBand="0" w:evenVBand="0" w:oddHBand="0" w:evenHBand="0" w:firstRowFirstColumn="0" w:firstRowLastColumn="0" w:lastRowFirstColumn="0" w:lastRowLastColumn="0"/>
            <w:tcW w:w="1418" w:type="dxa"/>
            <w:vMerge w:val="restart"/>
            <w:tcBorders>
              <w:top w:val="single" w:sz="4" w:space="0" w:color="auto"/>
            </w:tcBorders>
          </w:tcPr>
          <w:p w14:paraId="1C967BB2" w14:textId="5F2EDA31" w:rsidR="007203CA" w:rsidRPr="000869EA" w:rsidRDefault="007203CA" w:rsidP="00055A6B">
            <w:pPr>
              <w:jc w:val="center"/>
              <w:rPr>
                <w:rFonts w:ascii="Times New Roman" w:hAnsi="Times New Roman" w:cs="Times New Roman"/>
                <w:b w:val="0"/>
                <w:bCs w:val="0"/>
                <w:lang w:val="en-US"/>
              </w:rPr>
            </w:pPr>
            <w:r w:rsidRPr="000869EA">
              <w:rPr>
                <w:rFonts w:ascii="Times New Roman" w:hAnsi="Times New Roman" w:cs="Times New Roman"/>
                <w:b w:val="0"/>
                <w:bCs w:val="0"/>
                <w:lang w:val="en-US"/>
              </w:rPr>
              <w:t>Schwarz D</w:t>
            </w:r>
          </w:p>
        </w:tc>
        <w:tc>
          <w:tcPr>
            <w:tcW w:w="992" w:type="dxa"/>
            <w:tcBorders>
              <w:top w:val="single" w:sz="4" w:space="0" w:color="auto"/>
            </w:tcBorders>
          </w:tcPr>
          <w:p w14:paraId="541420D2" w14:textId="581700C0" w:rsidR="007203CA" w:rsidRPr="002A61F3" w:rsidRDefault="007203CA" w:rsidP="00055A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2A61F3">
              <w:rPr>
                <w:rFonts w:ascii="Times New Roman" w:hAnsi="Times New Roman" w:cs="Times New Roman"/>
                <w:lang w:val="en-US"/>
              </w:rPr>
              <w:t>Uniform</w:t>
            </w:r>
          </w:p>
        </w:tc>
        <w:tc>
          <w:tcPr>
            <w:tcW w:w="1559" w:type="dxa"/>
            <w:tcBorders>
              <w:top w:val="single" w:sz="4" w:space="0" w:color="auto"/>
            </w:tcBorders>
          </w:tcPr>
          <w:p w14:paraId="233C0B3B" w14:textId="619C2EA1" w:rsidR="007203CA" w:rsidRPr="002A61F3" w:rsidRDefault="007203CA" w:rsidP="00055A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2A61F3">
              <w:rPr>
                <w:rFonts w:ascii="Times New Roman" w:hAnsi="Times New Roman" w:cs="Times New Roman"/>
                <w:lang w:val="en-US"/>
              </w:rPr>
              <w:t>0.3</w:t>
            </w:r>
          </w:p>
        </w:tc>
        <w:tc>
          <w:tcPr>
            <w:tcW w:w="1418" w:type="dxa"/>
            <w:tcBorders>
              <w:top w:val="single" w:sz="4" w:space="0" w:color="auto"/>
            </w:tcBorders>
          </w:tcPr>
          <w:p w14:paraId="701F3DB0" w14:textId="4EAAFDB4" w:rsidR="007203CA" w:rsidRPr="002A61F3" w:rsidRDefault="007203CA" w:rsidP="00055A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2A61F3">
              <w:rPr>
                <w:rFonts w:ascii="Times New Roman" w:hAnsi="Times New Roman" w:cs="Times New Roman"/>
                <w:lang w:val="en-US"/>
              </w:rPr>
              <w:t>13.58</w:t>
            </w:r>
          </w:p>
        </w:tc>
        <w:tc>
          <w:tcPr>
            <w:tcW w:w="1559" w:type="dxa"/>
            <w:tcBorders>
              <w:top w:val="single" w:sz="4" w:space="0" w:color="auto"/>
            </w:tcBorders>
          </w:tcPr>
          <w:p w14:paraId="046B8E0A" w14:textId="1F88637E" w:rsidR="007203CA" w:rsidRPr="002A61F3" w:rsidRDefault="007203CA" w:rsidP="00055A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2A61F3">
              <w:rPr>
                <w:rFonts w:ascii="Times New Roman" w:hAnsi="Times New Roman" w:cs="Times New Roman"/>
                <w:lang w:val="en-US"/>
              </w:rPr>
              <w:t>33.94</w:t>
            </w:r>
          </w:p>
        </w:tc>
        <w:tc>
          <w:tcPr>
            <w:tcW w:w="1701" w:type="dxa"/>
            <w:tcBorders>
              <w:top w:val="single" w:sz="4" w:space="0" w:color="auto"/>
            </w:tcBorders>
          </w:tcPr>
          <w:p w14:paraId="5187A256" w14:textId="32007B17" w:rsidR="007203CA" w:rsidRPr="002A61F3" w:rsidRDefault="007203CA" w:rsidP="00055A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2A61F3">
              <w:rPr>
                <w:rFonts w:ascii="Times New Roman" w:hAnsi="Times New Roman" w:cs="Times New Roman"/>
                <w:lang w:val="en-US"/>
              </w:rPr>
              <w:t>233.98</w:t>
            </w:r>
          </w:p>
        </w:tc>
      </w:tr>
      <w:tr w:rsidR="007203CA" w:rsidRPr="002A61F3" w14:paraId="5096825A" w14:textId="77777777" w:rsidTr="000869EA">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1418" w:type="dxa"/>
            <w:vMerge/>
          </w:tcPr>
          <w:p w14:paraId="4992B22C" w14:textId="77777777" w:rsidR="007203CA" w:rsidRPr="000869EA" w:rsidRDefault="007203CA" w:rsidP="00055A6B">
            <w:pPr>
              <w:rPr>
                <w:rFonts w:ascii="Times New Roman" w:hAnsi="Times New Roman" w:cs="Times New Roman"/>
                <w:b w:val="0"/>
                <w:bCs w:val="0"/>
                <w:lang w:val="en-US"/>
              </w:rPr>
            </w:pPr>
          </w:p>
        </w:tc>
        <w:tc>
          <w:tcPr>
            <w:tcW w:w="992" w:type="dxa"/>
          </w:tcPr>
          <w:p w14:paraId="1BCA1741" w14:textId="0965B35F" w:rsidR="007203CA" w:rsidRPr="002A61F3" w:rsidRDefault="007203CA" w:rsidP="00055A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2A61F3">
              <w:rPr>
                <w:rFonts w:ascii="Times New Roman" w:hAnsi="Times New Roman" w:cs="Times New Roman"/>
                <w:lang w:val="en-US"/>
              </w:rPr>
              <w:t>Graded</w:t>
            </w:r>
          </w:p>
        </w:tc>
        <w:tc>
          <w:tcPr>
            <w:tcW w:w="1559" w:type="dxa"/>
          </w:tcPr>
          <w:p w14:paraId="32EAE737" w14:textId="1E19B8FC" w:rsidR="007203CA" w:rsidRPr="002A61F3" w:rsidRDefault="007203CA" w:rsidP="00055A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2A61F3">
              <w:rPr>
                <w:rFonts w:ascii="Times New Roman" w:hAnsi="Times New Roman" w:cs="Times New Roman"/>
                <w:lang w:val="en-US"/>
              </w:rPr>
              <w:t>0.2 - 0.5</w:t>
            </w:r>
          </w:p>
        </w:tc>
        <w:tc>
          <w:tcPr>
            <w:tcW w:w="1418" w:type="dxa"/>
          </w:tcPr>
          <w:p w14:paraId="10D66CAE" w14:textId="1B15555F" w:rsidR="007203CA" w:rsidRPr="002A61F3" w:rsidRDefault="007203CA" w:rsidP="00055A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2A61F3">
              <w:rPr>
                <w:rFonts w:ascii="Times New Roman" w:hAnsi="Times New Roman" w:cs="Times New Roman"/>
                <w:lang w:val="en-US"/>
              </w:rPr>
              <w:t>40.27</w:t>
            </w:r>
          </w:p>
        </w:tc>
        <w:tc>
          <w:tcPr>
            <w:tcW w:w="1559" w:type="dxa"/>
          </w:tcPr>
          <w:p w14:paraId="7BA170D0" w14:textId="78B46EAC" w:rsidR="007203CA" w:rsidRPr="002A61F3" w:rsidRDefault="007203CA" w:rsidP="00055A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2A61F3">
              <w:rPr>
                <w:rFonts w:ascii="Times New Roman" w:hAnsi="Times New Roman" w:cs="Times New Roman"/>
                <w:lang w:val="en-US"/>
              </w:rPr>
              <w:t>100.68</w:t>
            </w:r>
          </w:p>
        </w:tc>
        <w:tc>
          <w:tcPr>
            <w:tcW w:w="1701" w:type="dxa"/>
          </w:tcPr>
          <w:p w14:paraId="78B4F135" w14:textId="6C228F74" w:rsidR="007203CA" w:rsidRPr="002A61F3" w:rsidRDefault="007203CA" w:rsidP="00055A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2A61F3">
              <w:rPr>
                <w:rFonts w:ascii="Times New Roman" w:hAnsi="Times New Roman" w:cs="Times New Roman"/>
                <w:lang w:val="en-US"/>
              </w:rPr>
              <w:t>738.28</w:t>
            </w:r>
          </w:p>
        </w:tc>
      </w:tr>
      <w:tr w:rsidR="00EC02AF" w:rsidRPr="002A61F3" w14:paraId="172818B3" w14:textId="77777777" w:rsidTr="000869EA">
        <w:trPr>
          <w:trHeight w:val="290"/>
        </w:trPr>
        <w:tc>
          <w:tcPr>
            <w:cnfStyle w:val="001000000000" w:firstRow="0" w:lastRow="0" w:firstColumn="1" w:lastColumn="0" w:oddVBand="0" w:evenVBand="0" w:oddHBand="0" w:evenHBand="0" w:firstRowFirstColumn="0" w:firstRowLastColumn="0" w:lastRowFirstColumn="0" w:lastRowLastColumn="0"/>
            <w:tcW w:w="1418" w:type="dxa"/>
            <w:vMerge w:val="restart"/>
          </w:tcPr>
          <w:p w14:paraId="08AABC9D" w14:textId="23757999" w:rsidR="00EC02AF" w:rsidRPr="000869EA" w:rsidRDefault="00EC02AF" w:rsidP="00055A6B">
            <w:pPr>
              <w:jc w:val="center"/>
              <w:rPr>
                <w:rFonts w:ascii="Times New Roman" w:hAnsi="Times New Roman" w:cs="Times New Roman"/>
                <w:b w:val="0"/>
                <w:bCs w:val="0"/>
                <w:lang w:val="en-US"/>
              </w:rPr>
            </w:pPr>
            <w:r w:rsidRPr="000869EA">
              <w:rPr>
                <w:rFonts w:ascii="Times New Roman" w:hAnsi="Times New Roman" w:cs="Times New Roman"/>
                <w:b w:val="0"/>
                <w:bCs w:val="0"/>
                <w:lang w:val="en-US"/>
              </w:rPr>
              <w:t>Schwarz P</w:t>
            </w:r>
          </w:p>
        </w:tc>
        <w:tc>
          <w:tcPr>
            <w:tcW w:w="992" w:type="dxa"/>
          </w:tcPr>
          <w:p w14:paraId="19128829" w14:textId="4D9163A6" w:rsidR="00EC02AF" w:rsidRPr="002A61F3" w:rsidRDefault="00EC02AF" w:rsidP="00055A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2A61F3">
              <w:rPr>
                <w:rFonts w:ascii="Times New Roman" w:hAnsi="Times New Roman" w:cs="Times New Roman"/>
                <w:lang w:val="en-US"/>
              </w:rPr>
              <w:t>Uniform</w:t>
            </w:r>
          </w:p>
        </w:tc>
        <w:tc>
          <w:tcPr>
            <w:tcW w:w="1559" w:type="dxa"/>
          </w:tcPr>
          <w:p w14:paraId="76FE5E6A" w14:textId="5DA8BA5C" w:rsidR="00EC02AF" w:rsidRPr="002A61F3" w:rsidRDefault="00EC02AF" w:rsidP="00055A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2A61F3">
              <w:rPr>
                <w:rFonts w:ascii="Times New Roman" w:hAnsi="Times New Roman" w:cs="Times New Roman"/>
                <w:lang w:val="en-US"/>
              </w:rPr>
              <w:t>0.3</w:t>
            </w:r>
          </w:p>
        </w:tc>
        <w:tc>
          <w:tcPr>
            <w:tcW w:w="1418" w:type="dxa"/>
          </w:tcPr>
          <w:p w14:paraId="68036234" w14:textId="2D023A35" w:rsidR="00EC02AF" w:rsidRPr="002A61F3" w:rsidRDefault="00EC02AF" w:rsidP="00055A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2A61F3">
              <w:rPr>
                <w:rFonts w:ascii="Times New Roman" w:hAnsi="Times New Roman" w:cs="Times New Roman"/>
                <w:lang w:val="en-US"/>
              </w:rPr>
              <w:t>5.04</w:t>
            </w:r>
          </w:p>
        </w:tc>
        <w:tc>
          <w:tcPr>
            <w:tcW w:w="1559" w:type="dxa"/>
          </w:tcPr>
          <w:p w14:paraId="5F8E1D62" w14:textId="497FD47A" w:rsidR="00EC02AF" w:rsidRPr="002A61F3" w:rsidRDefault="00EC02AF" w:rsidP="00055A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2A61F3">
              <w:rPr>
                <w:rFonts w:ascii="Times New Roman" w:hAnsi="Times New Roman" w:cs="Times New Roman"/>
                <w:lang w:val="en-US"/>
              </w:rPr>
              <w:t>12.6</w:t>
            </w:r>
          </w:p>
        </w:tc>
        <w:tc>
          <w:tcPr>
            <w:tcW w:w="1701" w:type="dxa"/>
          </w:tcPr>
          <w:p w14:paraId="1778FA54" w14:textId="48072243" w:rsidR="00EC02AF" w:rsidRPr="002A61F3" w:rsidRDefault="00EC02AF" w:rsidP="00055A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2A61F3">
              <w:rPr>
                <w:rFonts w:ascii="Times New Roman" w:hAnsi="Times New Roman" w:cs="Times New Roman"/>
                <w:lang w:val="en-US"/>
              </w:rPr>
              <w:t>128</w:t>
            </w:r>
          </w:p>
        </w:tc>
      </w:tr>
      <w:tr w:rsidR="00EC02AF" w:rsidRPr="002A61F3" w14:paraId="43635129" w14:textId="77777777" w:rsidTr="000869EA">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1418" w:type="dxa"/>
            <w:vMerge/>
          </w:tcPr>
          <w:p w14:paraId="784836A2" w14:textId="77777777" w:rsidR="00EC02AF" w:rsidRPr="000869EA" w:rsidRDefault="00EC02AF" w:rsidP="00055A6B">
            <w:pPr>
              <w:rPr>
                <w:rFonts w:ascii="Times New Roman" w:hAnsi="Times New Roman" w:cs="Times New Roman"/>
                <w:b w:val="0"/>
                <w:bCs w:val="0"/>
                <w:lang w:val="en-US"/>
              </w:rPr>
            </w:pPr>
          </w:p>
        </w:tc>
        <w:tc>
          <w:tcPr>
            <w:tcW w:w="992" w:type="dxa"/>
          </w:tcPr>
          <w:p w14:paraId="0564DA1E" w14:textId="00EB8E8D" w:rsidR="00EC02AF" w:rsidRPr="002A61F3" w:rsidRDefault="00EC02AF" w:rsidP="00055A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2A61F3">
              <w:rPr>
                <w:rFonts w:ascii="Times New Roman" w:hAnsi="Times New Roman" w:cs="Times New Roman"/>
                <w:lang w:val="en-US"/>
              </w:rPr>
              <w:t>Graded</w:t>
            </w:r>
          </w:p>
        </w:tc>
        <w:tc>
          <w:tcPr>
            <w:tcW w:w="1559" w:type="dxa"/>
          </w:tcPr>
          <w:p w14:paraId="09106EB8" w14:textId="67C87A6E" w:rsidR="00EC02AF" w:rsidRPr="002A61F3" w:rsidRDefault="00EC02AF" w:rsidP="00055A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2A61F3">
              <w:rPr>
                <w:rFonts w:ascii="Times New Roman" w:hAnsi="Times New Roman" w:cs="Times New Roman"/>
                <w:lang w:val="en-US"/>
              </w:rPr>
              <w:t>0.2-0.5</w:t>
            </w:r>
          </w:p>
        </w:tc>
        <w:tc>
          <w:tcPr>
            <w:tcW w:w="1418" w:type="dxa"/>
          </w:tcPr>
          <w:p w14:paraId="0B80CC7B" w14:textId="110DCB8C" w:rsidR="00EC02AF" w:rsidRPr="002A61F3" w:rsidRDefault="00EC02AF" w:rsidP="00055A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2A61F3">
              <w:rPr>
                <w:rFonts w:ascii="Times New Roman" w:hAnsi="Times New Roman" w:cs="Times New Roman"/>
                <w:lang w:val="en-US"/>
              </w:rPr>
              <w:t>8.92</w:t>
            </w:r>
          </w:p>
        </w:tc>
        <w:tc>
          <w:tcPr>
            <w:tcW w:w="1559" w:type="dxa"/>
          </w:tcPr>
          <w:p w14:paraId="120FDB0E" w14:textId="594662EB" w:rsidR="00EC02AF" w:rsidRPr="002A61F3" w:rsidRDefault="00EC02AF" w:rsidP="00055A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2A61F3">
              <w:rPr>
                <w:rFonts w:ascii="Times New Roman" w:hAnsi="Times New Roman" w:cs="Times New Roman"/>
                <w:lang w:val="en-US"/>
              </w:rPr>
              <w:t>22.3</w:t>
            </w:r>
          </w:p>
        </w:tc>
        <w:tc>
          <w:tcPr>
            <w:tcW w:w="1701" w:type="dxa"/>
          </w:tcPr>
          <w:p w14:paraId="567436B3" w14:textId="7C4DBFE3" w:rsidR="00EC02AF" w:rsidRPr="002A61F3" w:rsidRDefault="00EC02AF" w:rsidP="00055A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2A61F3">
              <w:rPr>
                <w:rFonts w:ascii="Times New Roman" w:hAnsi="Times New Roman" w:cs="Times New Roman"/>
                <w:lang w:val="en-US"/>
              </w:rPr>
              <w:t>171.7</w:t>
            </w:r>
          </w:p>
        </w:tc>
      </w:tr>
      <w:tr w:rsidR="00EC02AF" w:rsidRPr="002A61F3" w14:paraId="0B7D3151" w14:textId="77777777" w:rsidTr="000869EA">
        <w:trPr>
          <w:trHeight w:val="307"/>
        </w:trPr>
        <w:tc>
          <w:tcPr>
            <w:cnfStyle w:val="001000000000" w:firstRow="0" w:lastRow="0" w:firstColumn="1" w:lastColumn="0" w:oddVBand="0" w:evenVBand="0" w:oddHBand="0" w:evenHBand="0" w:firstRowFirstColumn="0" w:firstRowLastColumn="0" w:lastRowFirstColumn="0" w:lastRowLastColumn="0"/>
            <w:tcW w:w="1418" w:type="dxa"/>
            <w:vMerge w:val="restart"/>
          </w:tcPr>
          <w:p w14:paraId="1D81A4C6" w14:textId="7AECB36A" w:rsidR="00EC02AF" w:rsidRPr="000869EA" w:rsidRDefault="00EC02AF" w:rsidP="00055A6B">
            <w:pPr>
              <w:jc w:val="center"/>
              <w:rPr>
                <w:rFonts w:ascii="Times New Roman" w:hAnsi="Times New Roman" w:cs="Times New Roman"/>
                <w:b w:val="0"/>
                <w:bCs w:val="0"/>
                <w:lang w:val="en-US"/>
              </w:rPr>
            </w:pPr>
            <w:r w:rsidRPr="000869EA">
              <w:rPr>
                <w:rFonts w:ascii="Times New Roman" w:hAnsi="Times New Roman" w:cs="Times New Roman"/>
                <w:b w:val="0"/>
                <w:bCs w:val="0"/>
                <w:lang w:val="en-US"/>
              </w:rPr>
              <w:t>Gyroid</w:t>
            </w:r>
          </w:p>
        </w:tc>
        <w:tc>
          <w:tcPr>
            <w:tcW w:w="992" w:type="dxa"/>
          </w:tcPr>
          <w:p w14:paraId="119AFB0D" w14:textId="406D912C" w:rsidR="00EC02AF" w:rsidRPr="002A61F3" w:rsidRDefault="00EC02AF" w:rsidP="00055A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2A61F3">
              <w:rPr>
                <w:rFonts w:ascii="Times New Roman" w:hAnsi="Times New Roman" w:cs="Times New Roman"/>
                <w:lang w:val="en-US"/>
              </w:rPr>
              <w:t>Uniform</w:t>
            </w:r>
          </w:p>
        </w:tc>
        <w:tc>
          <w:tcPr>
            <w:tcW w:w="1559" w:type="dxa"/>
          </w:tcPr>
          <w:p w14:paraId="019DE144" w14:textId="466715C2" w:rsidR="00EC02AF" w:rsidRPr="002A61F3" w:rsidRDefault="00EC02AF" w:rsidP="00055A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2A61F3">
              <w:rPr>
                <w:rFonts w:ascii="Times New Roman" w:hAnsi="Times New Roman" w:cs="Times New Roman"/>
                <w:lang w:val="en-US"/>
              </w:rPr>
              <w:t>0.3</w:t>
            </w:r>
          </w:p>
        </w:tc>
        <w:tc>
          <w:tcPr>
            <w:tcW w:w="1418" w:type="dxa"/>
          </w:tcPr>
          <w:p w14:paraId="2236803D" w14:textId="7BBA85F8" w:rsidR="00EC02AF" w:rsidRPr="002A61F3" w:rsidRDefault="00EC02AF" w:rsidP="00055A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2A61F3">
              <w:rPr>
                <w:rFonts w:ascii="Times New Roman" w:hAnsi="Times New Roman" w:cs="Times New Roman"/>
                <w:lang w:val="en-US"/>
              </w:rPr>
              <w:t>10.71</w:t>
            </w:r>
          </w:p>
        </w:tc>
        <w:tc>
          <w:tcPr>
            <w:tcW w:w="1559" w:type="dxa"/>
          </w:tcPr>
          <w:p w14:paraId="6A5FEC9A" w14:textId="3DB27AC6" w:rsidR="00EC02AF" w:rsidRPr="002A61F3" w:rsidRDefault="00EC02AF" w:rsidP="00055A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2A61F3">
              <w:rPr>
                <w:rFonts w:ascii="Times New Roman" w:hAnsi="Times New Roman" w:cs="Times New Roman"/>
                <w:lang w:val="en-US"/>
              </w:rPr>
              <w:t>26.78</w:t>
            </w:r>
          </w:p>
        </w:tc>
        <w:tc>
          <w:tcPr>
            <w:tcW w:w="1701" w:type="dxa"/>
          </w:tcPr>
          <w:p w14:paraId="20D7A261" w14:textId="031CC531" w:rsidR="00EC02AF" w:rsidRPr="002A61F3" w:rsidRDefault="00EC02AF" w:rsidP="00055A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2A61F3">
              <w:rPr>
                <w:rFonts w:ascii="Times New Roman" w:hAnsi="Times New Roman" w:cs="Times New Roman"/>
                <w:lang w:val="en-US"/>
              </w:rPr>
              <w:t>185.56</w:t>
            </w:r>
          </w:p>
        </w:tc>
      </w:tr>
      <w:tr w:rsidR="00EC02AF" w:rsidRPr="002A61F3" w14:paraId="4C350B87" w14:textId="77777777" w:rsidTr="000869EA">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1418" w:type="dxa"/>
            <w:vMerge/>
          </w:tcPr>
          <w:p w14:paraId="0FD944B7" w14:textId="77777777" w:rsidR="00EC02AF" w:rsidRPr="000869EA" w:rsidRDefault="00EC02AF" w:rsidP="00055A6B">
            <w:pPr>
              <w:rPr>
                <w:rFonts w:ascii="Times New Roman" w:hAnsi="Times New Roman" w:cs="Times New Roman"/>
                <w:b w:val="0"/>
                <w:bCs w:val="0"/>
                <w:lang w:val="en-US"/>
              </w:rPr>
            </w:pPr>
          </w:p>
        </w:tc>
        <w:tc>
          <w:tcPr>
            <w:tcW w:w="992" w:type="dxa"/>
          </w:tcPr>
          <w:p w14:paraId="1D2DD47C" w14:textId="552C7077" w:rsidR="00EC02AF" w:rsidRPr="002A61F3" w:rsidRDefault="00EC02AF" w:rsidP="00055A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2A61F3">
              <w:rPr>
                <w:rFonts w:ascii="Times New Roman" w:hAnsi="Times New Roman" w:cs="Times New Roman"/>
                <w:lang w:val="en-US"/>
              </w:rPr>
              <w:t>Graded</w:t>
            </w:r>
          </w:p>
        </w:tc>
        <w:tc>
          <w:tcPr>
            <w:tcW w:w="1559" w:type="dxa"/>
          </w:tcPr>
          <w:p w14:paraId="023D4EC6" w14:textId="24E35B40" w:rsidR="00EC02AF" w:rsidRPr="002A61F3" w:rsidRDefault="00EC02AF" w:rsidP="00055A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2A61F3">
              <w:rPr>
                <w:rFonts w:ascii="Times New Roman" w:hAnsi="Times New Roman" w:cs="Times New Roman"/>
                <w:lang w:val="en-US"/>
              </w:rPr>
              <w:t>0.2-0.5</w:t>
            </w:r>
          </w:p>
        </w:tc>
        <w:tc>
          <w:tcPr>
            <w:tcW w:w="1418" w:type="dxa"/>
          </w:tcPr>
          <w:p w14:paraId="0503BE7A" w14:textId="41306DCF" w:rsidR="00EC02AF" w:rsidRPr="002A61F3" w:rsidRDefault="00EC02AF" w:rsidP="00055A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2A61F3">
              <w:rPr>
                <w:rFonts w:ascii="Times New Roman" w:hAnsi="Times New Roman" w:cs="Times New Roman"/>
                <w:lang w:val="en-US"/>
              </w:rPr>
              <w:t>18.56</w:t>
            </w:r>
          </w:p>
        </w:tc>
        <w:tc>
          <w:tcPr>
            <w:tcW w:w="1559" w:type="dxa"/>
          </w:tcPr>
          <w:p w14:paraId="7BAEF8CE" w14:textId="79F16394" w:rsidR="00EC02AF" w:rsidRPr="002A61F3" w:rsidRDefault="00EC02AF" w:rsidP="00055A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2A61F3">
              <w:rPr>
                <w:rFonts w:ascii="Times New Roman" w:hAnsi="Times New Roman" w:cs="Times New Roman"/>
                <w:lang w:val="en-US"/>
              </w:rPr>
              <w:t>46.39</w:t>
            </w:r>
          </w:p>
        </w:tc>
        <w:tc>
          <w:tcPr>
            <w:tcW w:w="1701" w:type="dxa"/>
          </w:tcPr>
          <w:p w14:paraId="028BE74C" w14:textId="3C862C9C" w:rsidR="00EC02AF" w:rsidRPr="002A61F3" w:rsidRDefault="00EC02AF" w:rsidP="00055A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2A61F3">
              <w:rPr>
                <w:rFonts w:ascii="Times New Roman" w:hAnsi="Times New Roman" w:cs="Times New Roman"/>
                <w:lang w:val="en-US"/>
              </w:rPr>
              <w:t>194.08</w:t>
            </w:r>
          </w:p>
        </w:tc>
      </w:tr>
      <w:tr w:rsidR="00EC02AF" w:rsidRPr="002A61F3" w14:paraId="768EE4C1" w14:textId="77777777" w:rsidTr="000869EA">
        <w:trPr>
          <w:trHeight w:val="307"/>
        </w:trPr>
        <w:tc>
          <w:tcPr>
            <w:cnfStyle w:val="001000000000" w:firstRow="0" w:lastRow="0" w:firstColumn="1" w:lastColumn="0" w:oddVBand="0" w:evenVBand="0" w:oddHBand="0" w:evenHBand="0" w:firstRowFirstColumn="0" w:firstRowLastColumn="0" w:lastRowFirstColumn="0" w:lastRowLastColumn="0"/>
            <w:tcW w:w="1418" w:type="dxa"/>
            <w:vMerge w:val="restart"/>
          </w:tcPr>
          <w:p w14:paraId="5E055894" w14:textId="64681F87" w:rsidR="00EC02AF" w:rsidRPr="000869EA" w:rsidRDefault="00EC02AF" w:rsidP="00055A6B">
            <w:pPr>
              <w:jc w:val="center"/>
              <w:rPr>
                <w:rFonts w:ascii="Times New Roman" w:hAnsi="Times New Roman" w:cs="Times New Roman"/>
                <w:b w:val="0"/>
                <w:bCs w:val="0"/>
                <w:lang w:val="en-US"/>
              </w:rPr>
            </w:pPr>
            <w:r w:rsidRPr="000869EA">
              <w:rPr>
                <w:rFonts w:ascii="Times New Roman" w:hAnsi="Times New Roman" w:cs="Times New Roman"/>
                <w:b w:val="0"/>
                <w:bCs w:val="0"/>
                <w:lang w:val="en-US"/>
              </w:rPr>
              <w:t>IWP</w:t>
            </w:r>
          </w:p>
        </w:tc>
        <w:tc>
          <w:tcPr>
            <w:tcW w:w="992" w:type="dxa"/>
          </w:tcPr>
          <w:p w14:paraId="0E2419D5" w14:textId="2155A472" w:rsidR="00EC02AF" w:rsidRPr="002A61F3" w:rsidRDefault="00EC02AF" w:rsidP="00055A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2A61F3">
              <w:rPr>
                <w:rFonts w:ascii="Times New Roman" w:hAnsi="Times New Roman" w:cs="Times New Roman"/>
                <w:lang w:val="en-US"/>
              </w:rPr>
              <w:t>Uniform</w:t>
            </w:r>
          </w:p>
        </w:tc>
        <w:tc>
          <w:tcPr>
            <w:tcW w:w="1559" w:type="dxa"/>
          </w:tcPr>
          <w:p w14:paraId="19FFC1B8" w14:textId="4336054C" w:rsidR="00EC02AF" w:rsidRPr="002A61F3" w:rsidRDefault="00EC02AF" w:rsidP="00055A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2A61F3">
              <w:rPr>
                <w:rFonts w:ascii="Times New Roman" w:hAnsi="Times New Roman" w:cs="Times New Roman"/>
                <w:lang w:val="en-US"/>
              </w:rPr>
              <w:t>0.3</w:t>
            </w:r>
          </w:p>
        </w:tc>
        <w:tc>
          <w:tcPr>
            <w:tcW w:w="1418" w:type="dxa"/>
          </w:tcPr>
          <w:p w14:paraId="03B7724F" w14:textId="285F2A3A" w:rsidR="00EC02AF" w:rsidRPr="002A61F3" w:rsidRDefault="00EC02AF" w:rsidP="00055A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2A61F3">
              <w:rPr>
                <w:rFonts w:ascii="Times New Roman" w:hAnsi="Times New Roman" w:cs="Times New Roman"/>
                <w:lang w:val="en-US"/>
              </w:rPr>
              <w:t>12.73</w:t>
            </w:r>
          </w:p>
        </w:tc>
        <w:tc>
          <w:tcPr>
            <w:tcW w:w="1559" w:type="dxa"/>
          </w:tcPr>
          <w:p w14:paraId="2FA8F899" w14:textId="23EFF67F" w:rsidR="00EC02AF" w:rsidRPr="002A61F3" w:rsidRDefault="00EC02AF" w:rsidP="00055A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2A61F3">
              <w:rPr>
                <w:rFonts w:ascii="Times New Roman" w:hAnsi="Times New Roman" w:cs="Times New Roman"/>
                <w:lang w:val="en-US"/>
              </w:rPr>
              <w:t>31.82</w:t>
            </w:r>
          </w:p>
        </w:tc>
        <w:tc>
          <w:tcPr>
            <w:tcW w:w="1701" w:type="dxa"/>
          </w:tcPr>
          <w:p w14:paraId="0055CC65" w14:textId="7D5F9449" w:rsidR="00EC02AF" w:rsidRPr="002A61F3" w:rsidRDefault="00EC02AF" w:rsidP="00055A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2A61F3">
              <w:rPr>
                <w:rFonts w:ascii="Times New Roman" w:hAnsi="Times New Roman" w:cs="Times New Roman"/>
                <w:lang w:val="en-US"/>
              </w:rPr>
              <w:t>313.72</w:t>
            </w:r>
          </w:p>
        </w:tc>
      </w:tr>
      <w:tr w:rsidR="00EC02AF" w:rsidRPr="002A61F3" w14:paraId="7A373D0E" w14:textId="77777777" w:rsidTr="000869EA">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1418" w:type="dxa"/>
            <w:vMerge/>
          </w:tcPr>
          <w:p w14:paraId="4207D7B7" w14:textId="1A8EF727" w:rsidR="00EC02AF" w:rsidRPr="002A61F3" w:rsidRDefault="00EC02AF" w:rsidP="00055A6B">
            <w:pPr>
              <w:rPr>
                <w:rFonts w:ascii="Times New Roman" w:hAnsi="Times New Roman" w:cs="Times New Roman"/>
                <w:b w:val="0"/>
                <w:bCs w:val="0"/>
                <w:lang w:val="en-US"/>
              </w:rPr>
            </w:pPr>
          </w:p>
        </w:tc>
        <w:tc>
          <w:tcPr>
            <w:tcW w:w="992" w:type="dxa"/>
          </w:tcPr>
          <w:p w14:paraId="41EB6956" w14:textId="6D925BD7" w:rsidR="00EC02AF" w:rsidRPr="002A61F3" w:rsidRDefault="00EC02AF" w:rsidP="00055A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2A61F3">
              <w:rPr>
                <w:rFonts w:ascii="Times New Roman" w:hAnsi="Times New Roman" w:cs="Times New Roman"/>
                <w:lang w:val="en-US"/>
              </w:rPr>
              <w:t>Graded</w:t>
            </w:r>
          </w:p>
        </w:tc>
        <w:tc>
          <w:tcPr>
            <w:tcW w:w="1559" w:type="dxa"/>
          </w:tcPr>
          <w:p w14:paraId="7F34EA9F" w14:textId="0A761139" w:rsidR="00EC02AF" w:rsidRPr="002A61F3" w:rsidRDefault="00EC02AF" w:rsidP="00055A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2A61F3">
              <w:rPr>
                <w:rFonts w:ascii="Times New Roman" w:hAnsi="Times New Roman" w:cs="Times New Roman"/>
                <w:lang w:val="en-US"/>
              </w:rPr>
              <w:t>0.2-0.5</w:t>
            </w:r>
          </w:p>
        </w:tc>
        <w:tc>
          <w:tcPr>
            <w:tcW w:w="1418" w:type="dxa"/>
          </w:tcPr>
          <w:p w14:paraId="2C19C28F" w14:textId="1624B4A9" w:rsidR="00EC02AF" w:rsidRPr="002A61F3" w:rsidRDefault="00EC02AF" w:rsidP="00055A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2A61F3">
              <w:rPr>
                <w:rFonts w:ascii="Times New Roman" w:hAnsi="Times New Roman" w:cs="Times New Roman"/>
                <w:lang w:val="en-US"/>
              </w:rPr>
              <w:t>39.83</w:t>
            </w:r>
          </w:p>
        </w:tc>
        <w:tc>
          <w:tcPr>
            <w:tcW w:w="1559" w:type="dxa"/>
          </w:tcPr>
          <w:p w14:paraId="7349B7E5" w14:textId="313A8484" w:rsidR="00EC02AF" w:rsidRPr="002A61F3" w:rsidRDefault="00EC02AF" w:rsidP="00055A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2A61F3">
              <w:rPr>
                <w:rFonts w:ascii="Times New Roman" w:hAnsi="Times New Roman" w:cs="Times New Roman"/>
                <w:lang w:val="en-US"/>
              </w:rPr>
              <w:t>99.57</w:t>
            </w:r>
          </w:p>
        </w:tc>
        <w:tc>
          <w:tcPr>
            <w:tcW w:w="1701" w:type="dxa"/>
          </w:tcPr>
          <w:p w14:paraId="6E20C520" w14:textId="210A6A0C" w:rsidR="00EC02AF" w:rsidRPr="002A61F3" w:rsidRDefault="00EC02AF" w:rsidP="00055A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2A61F3">
              <w:rPr>
                <w:rFonts w:ascii="Times New Roman" w:hAnsi="Times New Roman" w:cs="Times New Roman"/>
                <w:lang w:val="en-US"/>
              </w:rPr>
              <w:t>684.97</w:t>
            </w:r>
          </w:p>
        </w:tc>
      </w:tr>
    </w:tbl>
    <w:p w14:paraId="4A2EF3C7" w14:textId="77777777" w:rsidR="002A61F3" w:rsidRPr="002A61F3" w:rsidRDefault="002A61F3" w:rsidP="00055A6B">
      <w:pPr>
        <w:spacing w:line="240" w:lineRule="auto"/>
        <w:jc w:val="both"/>
        <w:rPr>
          <w:rFonts w:ascii="Times New Roman" w:hAnsi="Times New Roman" w:cs="Times New Roman"/>
          <w:sz w:val="2"/>
          <w:szCs w:val="2"/>
          <w:lang w:val="en-US"/>
        </w:rPr>
      </w:pPr>
    </w:p>
    <w:p w14:paraId="21E6F271" w14:textId="1275359D" w:rsidR="00A21D70" w:rsidRPr="00055A6B" w:rsidRDefault="00760B13" w:rsidP="000869EA">
      <w:pPr>
        <w:pStyle w:val="BodytextIndented"/>
        <w:rPr>
          <w:rFonts w:ascii="Times New Roman" w:hAnsi="Times New Roman"/>
        </w:rPr>
      </w:pPr>
      <w:r w:rsidRPr="3B3A3FA4">
        <w:rPr>
          <w:rFonts w:ascii="Times New Roman" w:hAnsi="Times New Roman"/>
        </w:rPr>
        <w:t xml:space="preserve">Figure </w:t>
      </w:r>
      <w:r w:rsidR="00A316D0">
        <w:rPr>
          <w:rFonts w:ascii="Times New Roman" w:hAnsi="Times New Roman"/>
        </w:rPr>
        <w:t>10</w:t>
      </w:r>
      <w:r w:rsidRPr="3B3A3FA4">
        <w:rPr>
          <w:rFonts w:ascii="Times New Roman" w:hAnsi="Times New Roman"/>
        </w:rPr>
        <w:t xml:space="preserve"> shows </w:t>
      </w:r>
      <w:r w:rsidR="0559397E" w:rsidRPr="3B3A3FA4">
        <w:rPr>
          <w:rFonts w:ascii="Times New Roman" w:hAnsi="Times New Roman"/>
        </w:rPr>
        <w:t>the overall</w:t>
      </w:r>
      <w:r w:rsidRPr="3B3A3FA4">
        <w:rPr>
          <w:rFonts w:ascii="Times New Roman" w:hAnsi="Times New Roman"/>
        </w:rPr>
        <w:t xml:space="preserve"> stress-strain curve under compression test for both uniform and </w:t>
      </w:r>
      <w:r w:rsidR="7F0EB11E" w:rsidRPr="3B3A3FA4">
        <w:rPr>
          <w:rFonts w:ascii="Times New Roman" w:hAnsi="Times New Roman"/>
        </w:rPr>
        <w:t>graded</w:t>
      </w:r>
      <w:r w:rsidR="00324194" w:rsidRPr="3B3A3FA4">
        <w:rPr>
          <w:rFonts w:ascii="Times New Roman" w:hAnsi="Times New Roman"/>
        </w:rPr>
        <w:t xml:space="preserve"> TPMS structures. The </w:t>
      </w:r>
      <w:r w:rsidR="00324194" w:rsidRPr="3B3A3FA4">
        <w:rPr>
          <w:rFonts w:ascii="Times New Roman" w:hAnsi="Times New Roman"/>
          <w:color w:val="000000" w:themeColor="text1"/>
        </w:rPr>
        <w:t>compressive</w:t>
      </w:r>
      <w:r w:rsidR="00324194" w:rsidRPr="3B3A3FA4">
        <w:rPr>
          <w:rFonts w:ascii="Times New Roman" w:hAnsi="Times New Roman"/>
        </w:rPr>
        <w:t xml:space="preserve"> strength shows great variability between the two cases</w:t>
      </w:r>
      <w:r w:rsidR="009E29C9" w:rsidRPr="3B3A3FA4">
        <w:rPr>
          <w:rFonts w:ascii="Times New Roman" w:hAnsi="Times New Roman"/>
        </w:rPr>
        <w:t xml:space="preserve">. The trend </w:t>
      </w:r>
      <w:r w:rsidR="0084475A" w:rsidRPr="3B3A3FA4">
        <w:rPr>
          <w:rFonts w:ascii="Times New Roman" w:hAnsi="Times New Roman"/>
        </w:rPr>
        <w:t xml:space="preserve">in both cases </w:t>
      </w:r>
      <w:r w:rsidR="009E29C9" w:rsidRPr="3B3A3FA4">
        <w:rPr>
          <w:rFonts w:ascii="Times New Roman" w:hAnsi="Times New Roman"/>
        </w:rPr>
        <w:t>follows the same pattern in terms of highest to lowest mean strength.</w:t>
      </w:r>
      <w:r w:rsidR="0084475A" w:rsidRPr="3B3A3FA4">
        <w:rPr>
          <w:rFonts w:ascii="Times New Roman" w:hAnsi="Times New Roman"/>
        </w:rPr>
        <w:t xml:space="preserve"> </w:t>
      </w:r>
      <w:r w:rsidR="00384FC5" w:rsidRPr="3B3A3FA4">
        <w:rPr>
          <w:rFonts w:ascii="Times New Roman" w:hAnsi="Times New Roman"/>
        </w:rPr>
        <w:t xml:space="preserve">Schwarz D TPMS, whether graded or uniform, exhibits the highest mean compressive strength. </w:t>
      </w:r>
      <w:r w:rsidR="0084475A" w:rsidRPr="3B3A3FA4">
        <w:rPr>
          <w:rFonts w:ascii="Times New Roman" w:hAnsi="Times New Roman"/>
        </w:rPr>
        <w:t xml:space="preserve">Schwarz D’s graded </w:t>
      </w:r>
      <w:r w:rsidR="00403CC2" w:rsidRPr="3B3A3FA4">
        <w:rPr>
          <w:rFonts w:ascii="Times New Roman" w:hAnsi="Times New Roman"/>
        </w:rPr>
        <w:t xml:space="preserve">mean compressive strength (100 MPa) </w:t>
      </w:r>
      <w:r w:rsidR="006A0BFA" w:rsidRPr="3B3A3FA4">
        <w:rPr>
          <w:rFonts w:ascii="Times New Roman" w:hAnsi="Times New Roman"/>
        </w:rPr>
        <w:t xml:space="preserve">and IWP </w:t>
      </w:r>
      <w:r w:rsidR="00F3048B">
        <w:rPr>
          <w:rFonts w:ascii="Times New Roman" w:hAnsi="Times New Roman"/>
        </w:rPr>
        <w:t>TPMS's</w:t>
      </w:r>
      <w:r w:rsidR="00F3048B" w:rsidRPr="3B3A3FA4">
        <w:rPr>
          <w:rFonts w:ascii="Times New Roman" w:hAnsi="Times New Roman"/>
        </w:rPr>
        <w:t xml:space="preserve"> </w:t>
      </w:r>
      <w:r w:rsidR="006A0BFA" w:rsidRPr="3B3A3FA4">
        <w:rPr>
          <w:rFonts w:ascii="Times New Roman" w:hAnsi="Times New Roman"/>
        </w:rPr>
        <w:t xml:space="preserve">graded </w:t>
      </w:r>
      <w:r w:rsidR="00DA2816" w:rsidRPr="3B3A3FA4">
        <w:rPr>
          <w:rFonts w:ascii="Times New Roman" w:hAnsi="Times New Roman"/>
        </w:rPr>
        <w:t>mean compressive (</w:t>
      </w:r>
      <w:r w:rsidR="004436CB" w:rsidRPr="3B3A3FA4">
        <w:rPr>
          <w:rFonts w:ascii="Times New Roman" w:hAnsi="Times New Roman"/>
        </w:rPr>
        <w:t>99.47</w:t>
      </w:r>
      <w:r w:rsidR="0892784F" w:rsidRPr="3B3A3FA4">
        <w:rPr>
          <w:rFonts w:ascii="Times New Roman" w:hAnsi="Times New Roman"/>
        </w:rPr>
        <w:t xml:space="preserve">) </w:t>
      </w:r>
      <w:r w:rsidR="00C30803">
        <w:rPr>
          <w:rFonts w:ascii="Times New Roman" w:hAnsi="Times New Roman"/>
        </w:rPr>
        <w:t>are</w:t>
      </w:r>
      <w:r w:rsidR="00C30803" w:rsidRPr="3B3A3FA4">
        <w:rPr>
          <w:rFonts w:ascii="Times New Roman" w:hAnsi="Times New Roman"/>
        </w:rPr>
        <w:t xml:space="preserve"> </w:t>
      </w:r>
      <w:r w:rsidR="00403CC2" w:rsidRPr="3B3A3FA4">
        <w:rPr>
          <w:rFonts w:ascii="Times New Roman" w:hAnsi="Times New Roman"/>
        </w:rPr>
        <w:t xml:space="preserve">3 times </w:t>
      </w:r>
      <w:r w:rsidR="00A33135" w:rsidRPr="3B3A3FA4">
        <w:rPr>
          <w:rFonts w:ascii="Times New Roman" w:hAnsi="Times New Roman"/>
        </w:rPr>
        <w:t xml:space="preserve">the strength in uniform </w:t>
      </w:r>
      <w:r w:rsidR="004436CB" w:rsidRPr="3B3A3FA4">
        <w:rPr>
          <w:rFonts w:ascii="Times New Roman" w:hAnsi="Times New Roman"/>
        </w:rPr>
        <w:t xml:space="preserve">of their respective </w:t>
      </w:r>
      <w:r w:rsidR="00A33135" w:rsidRPr="3B3A3FA4">
        <w:rPr>
          <w:rFonts w:ascii="Times New Roman" w:hAnsi="Times New Roman"/>
        </w:rPr>
        <w:t>(33.94</w:t>
      </w:r>
      <w:r w:rsidR="004436CB" w:rsidRPr="3B3A3FA4">
        <w:rPr>
          <w:rFonts w:ascii="Times New Roman" w:hAnsi="Times New Roman"/>
        </w:rPr>
        <w:t xml:space="preserve"> MPa for </w:t>
      </w:r>
      <w:r w:rsidR="00D13832">
        <w:rPr>
          <w:rFonts w:ascii="Times New Roman" w:hAnsi="Times New Roman"/>
        </w:rPr>
        <w:t>Schwarz</w:t>
      </w:r>
      <w:r w:rsidR="00D13832" w:rsidRPr="3B3A3FA4">
        <w:rPr>
          <w:rFonts w:ascii="Times New Roman" w:hAnsi="Times New Roman"/>
        </w:rPr>
        <w:t xml:space="preserve"> </w:t>
      </w:r>
      <w:r w:rsidR="004436CB" w:rsidRPr="3B3A3FA4">
        <w:rPr>
          <w:rFonts w:ascii="Times New Roman" w:hAnsi="Times New Roman"/>
        </w:rPr>
        <w:t xml:space="preserve">D and </w:t>
      </w:r>
      <w:r w:rsidR="00BA667B" w:rsidRPr="3B3A3FA4">
        <w:rPr>
          <w:rFonts w:ascii="Times New Roman" w:hAnsi="Times New Roman"/>
        </w:rPr>
        <w:t>31.82 MPa for IWP</w:t>
      </w:r>
      <w:r w:rsidR="00A33135" w:rsidRPr="3B3A3FA4">
        <w:rPr>
          <w:rFonts w:ascii="Times New Roman" w:hAnsi="Times New Roman"/>
        </w:rPr>
        <w:t xml:space="preserve">). Schwarz </w:t>
      </w:r>
      <w:bookmarkStart w:id="12" w:name="_Int_s5OY14G2"/>
      <w:r w:rsidR="00A33135" w:rsidRPr="3B3A3FA4">
        <w:rPr>
          <w:rFonts w:ascii="Times New Roman" w:hAnsi="Times New Roman"/>
        </w:rPr>
        <w:lastRenderedPageBreak/>
        <w:t>P</w:t>
      </w:r>
      <w:r w:rsidR="002944B0" w:rsidRPr="3B3A3FA4">
        <w:rPr>
          <w:rFonts w:ascii="Times New Roman" w:hAnsi="Times New Roman"/>
        </w:rPr>
        <w:t>’s</w:t>
      </w:r>
      <w:bookmarkEnd w:id="12"/>
      <w:r w:rsidR="002944B0" w:rsidRPr="3B3A3FA4">
        <w:rPr>
          <w:rFonts w:ascii="Times New Roman" w:hAnsi="Times New Roman"/>
        </w:rPr>
        <w:t xml:space="preserve"> graded mean compressive</w:t>
      </w:r>
      <w:r w:rsidR="00521E18" w:rsidRPr="3B3A3FA4">
        <w:rPr>
          <w:rFonts w:ascii="Times New Roman" w:hAnsi="Times New Roman"/>
        </w:rPr>
        <w:t xml:space="preserve"> (22.3 MPa) is close to </w:t>
      </w:r>
      <w:r w:rsidR="4F95516E" w:rsidRPr="3B3A3FA4">
        <w:rPr>
          <w:rFonts w:ascii="Times New Roman" w:hAnsi="Times New Roman"/>
        </w:rPr>
        <w:t>twice</w:t>
      </w:r>
      <w:r w:rsidR="00521E18" w:rsidRPr="3B3A3FA4">
        <w:rPr>
          <w:rFonts w:ascii="Times New Roman" w:hAnsi="Times New Roman"/>
        </w:rPr>
        <w:t xml:space="preserve"> the strength exhibited in uniform (12.6 MPa)</w:t>
      </w:r>
      <w:r w:rsidR="006A0BFA" w:rsidRPr="3B3A3FA4">
        <w:rPr>
          <w:rFonts w:ascii="Times New Roman" w:hAnsi="Times New Roman"/>
        </w:rPr>
        <w:t>.</w:t>
      </w:r>
      <w:r w:rsidR="00BA667B" w:rsidRPr="3B3A3FA4">
        <w:rPr>
          <w:rFonts w:ascii="Times New Roman" w:hAnsi="Times New Roman"/>
        </w:rPr>
        <w:t xml:space="preserve"> </w:t>
      </w:r>
      <w:r w:rsidR="006978DA">
        <w:rPr>
          <w:rFonts w:ascii="Times New Roman" w:hAnsi="Times New Roman"/>
        </w:rPr>
        <w:t xml:space="preserve">The </w:t>
      </w:r>
      <w:r w:rsidR="00BA667B" w:rsidRPr="3B3A3FA4">
        <w:rPr>
          <w:rFonts w:ascii="Times New Roman" w:hAnsi="Times New Roman"/>
        </w:rPr>
        <w:t xml:space="preserve">Graded Gyroid </w:t>
      </w:r>
      <w:r w:rsidR="00DE2D8F" w:rsidRPr="3B3A3FA4">
        <w:rPr>
          <w:rFonts w:ascii="Times New Roman" w:hAnsi="Times New Roman"/>
        </w:rPr>
        <w:t xml:space="preserve">(46.39) </w:t>
      </w:r>
      <w:r w:rsidR="00BA667B" w:rsidRPr="3B3A3FA4">
        <w:rPr>
          <w:rFonts w:ascii="Times New Roman" w:hAnsi="Times New Roman"/>
        </w:rPr>
        <w:t xml:space="preserve">also </w:t>
      </w:r>
      <w:r w:rsidR="00DE2D8F" w:rsidRPr="3B3A3FA4">
        <w:rPr>
          <w:rFonts w:ascii="Times New Roman" w:hAnsi="Times New Roman"/>
        </w:rPr>
        <w:t>displays</w:t>
      </w:r>
      <w:r w:rsidR="00BA667B" w:rsidRPr="3B3A3FA4">
        <w:rPr>
          <w:rFonts w:ascii="Times New Roman" w:hAnsi="Times New Roman"/>
        </w:rPr>
        <w:t xml:space="preserve"> greater </w:t>
      </w:r>
      <w:r w:rsidR="006B0045" w:rsidRPr="3B3A3FA4">
        <w:rPr>
          <w:rFonts w:ascii="Times New Roman" w:hAnsi="Times New Roman"/>
        </w:rPr>
        <w:t>mean strength to the uniform (26.78</w:t>
      </w:r>
      <w:r w:rsidR="00B47E91" w:rsidRPr="3B3A3FA4">
        <w:rPr>
          <w:rFonts w:ascii="Times New Roman" w:hAnsi="Times New Roman"/>
        </w:rPr>
        <w:t xml:space="preserve"> MPa</w:t>
      </w:r>
      <w:r w:rsidR="006B0045" w:rsidRPr="3B3A3FA4">
        <w:rPr>
          <w:rFonts w:ascii="Times New Roman" w:hAnsi="Times New Roman"/>
        </w:rPr>
        <w:t>)</w:t>
      </w:r>
      <w:r w:rsidR="00BA667B" w:rsidRPr="3B3A3FA4">
        <w:rPr>
          <w:rFonts w:ascii="Times New Roman" w:hAnsi="Times New Roman"/>
        </w:rPr>
        <w:t xml:space="preserve"> </w:t>
      </w:r>
    </w:p>
    <w:p w14:paraId="0234437F" w14:textId="3B5BE1ED" w:rsidR="005C21BE" w:rsidRPr="00055A6B" w:rsidRDefault="005C21BE" w:rsidP="00A14E1A">
      <w:pPr>
        <w:spacing w:line="240" w:lineRule="auto"/>
        <w:ind w:firstLine="284"/>
        <w:jc w:val="both"/>
        <w:rPr>
          <w:rFonts w:ascii="Times New Roman" w:hAnsi="Times New Roman" w:cs="Times New Roman"/>
          <w:lang w:val="en-US"/>
        </w:rPr>
      </w:pPr>
      <w:r w:rsidRPr="00055A6B">
        <w:rPr>
          <w:rFonts w:ascii="Times New Roman" w:hAnsi="Times New Roman" w:cs="Times New Roman"/>
          <w:lang w:val="en-US"/>
        </w:rPr>
        <w:t xml:space="preserve">Overall grading of the TPMS structure according to their function enhances </w:t>
      </w:r>
      <w:r w:rsidR="00B47E91" w:rsidRPr="00055A6B">
        <w:rPr>
          <w:rFonts w:ascii="Times New Roman" w:hAnsi="Times New Roman" w:cs="Times New Roman"/>
          <w:lang w:val="en-US"/>
        </w:rPr>
        <w:t>their compressive strength. These highlight the potential of graded TPMS materials for applications where high compressive strength is a critical requirement, such as in structural components subjected to heavy loads or in orthopedic implants.</w:t>
      </w:r>
    </w:p>
    <w:p w14:paraId="602B9BE7" w14:textId="6D8B9B7A" w:rsidR="00E626D1" w:rsidRPr="00055A6B" w:rsidRDefault="00254BA6" w:rsidP="00055A6B">
      <w:pPr>
        <w:spacing w:line="240" w:lineRule="auto"/>
        <w:jc w:val="center"/>
        <w:rPr>
          <w:rFonts w:ascii="Times New Roman" w:hAnsi="Times New Roman" w:cs="Times New Roman"/>
          <w:color w:val="000000" w:themeColor="text1"/>
          <w:lang w:val="en-US"/>
        </w:rPr>
      </w:pPr>
      <w:r w:rsidRPr="00055A6B">
        <w:rPr>
          <w:rFonts w:ascii="Times New Roman" w:hAnsi="Times New Roman" w:cs="Times New Roman"/>
          <w:noProof/>
          <w:color w:val="000000" w:themeColor="text1"/>
          <w:lang w:val="en-US"/>
        </w:rPr>
        <w:drawing>
          <wp:inline distT="0" distB="0" distL="0" distR="0" wp14:anchorId="1FD8883D" wp14:editId="0C264B55">
            <wp:extent cx="3848100" cy="3195301"/>
            <wp:effectExtent l="0" t="0" r="0" b="5715"/>
            <wp:docPr id="31" name="Picture 3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graph of different colored lines&#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920008" cy="3255011"/>
                    </a:xfrm>
                    <a:prstGeom prst="rect">
                      <a:avLst/>
                    </a:prstGeom>
                  </pic:spPr>
                </pic:pic>
              </a:graphicData>
            </a:graphic>
          </wp:inline>
        </w:drawing>
      </w:r>
    </w:p>
    <w:p w14:paraId="1FD01401" w14:textId="5D7A99EE" w:rsidR="007C511C" w:rsidRPr="00055A6B" w:rsidRDefault="00AD1AE5" w:rsidP="002A61F3">
      <w:pPr>
        <w:spacing w:line="240" w:lineRule="auto"/>
        <w:jc w:val="center"/>
        <w:rPr>
          <w:rFonts w:ascii="Times New Roman" w:hAnsi="Times New Roman" w:cs="Times New Roman"/>
          <w:color w:val="000000" w:themeColor="text1"/>
          <w:lang w:val="en-US"/>
        </w:rPr>
      </w:pPr>
      <w:r w:rsidRPr="002A61F3">
        <w:rPr>
          <w:rFonts w:ascii="Times New Roman" w:hAnsi="Times New Roman" w:cs="Times New Roman"/>
          <w:b/>
          <w:bCs/>
          <w:color w:val="000000" w:themeColor="text1"/>
          <w:lang w:val="en-US"/>
        </w:rPr>
        <w:t xml:space="preserve">Figure </w:t>
      </w:r>
      <w:r w:rsidR="00A316D0">
        <w:rPr>
          <w:rFonts w:ascii="Times New Roman" w:hAnsi="Times New Roman" w:cs="Times New Roman"/>
          <w:b/>
          <w:bCs/>
          <w:color w:val="000000" w:themeColor="text1"/>
          <w:lang w:val="en-US"/>
        </w:rPr>
        <w:t>10</w:t>
      </w:r>
      <w:r w:rsidR="002A61F3" w:rsidRPr="002A61F3">
        <w:rPr>
          <w:rFonts w:ascii="Times New Roman" w:hAnsi="Times New Roman" w:cs="Times New Roman"/>
          <w:b/>
          <w:bCs/>
          <w:color w:val="000000" w:themeColor="text1"/>
          <w:lang w:val="en-US"/>
        </w:rPr>
        <w:t>.</w:t>
      </w:r>
      <w:r w:rsidR="00F51CF8" w:rsidRPr="00055A6B">
        <w:rPr>
          <w:rFonts w:ascii="Times New Roman" w:hAnsi="Times New Roman" w:cs="Times New Roman"/>
          <w:color w:val="000000" w:themeColor="text1"/>
          <w:lang w:val="en-US"/>
        </w:rPr>
        <w:t xml:space="preserve"> </w:t>
      </w:r>
      <w:r w:rsidR="007C511C" w:rsidRPr="00055A6B">
        <w:rPr>
          <w:rFonts w:ascii="Times New Roman" w:hAnsi="Times New Roman" w:cs="Times New Roman"/>
          <w:color w:val="000000" w:themeColor="text1"/>
          <w:lang w:val="en-US"/>
        </w:rPr>
        <w:t xml:space="preserve">Stress-strain curve of TPMS </w:t>
      </w:r>
      <w:r w:rsidR="00444760" w:rsidRPr="00055A6B">
        <w:rPr>
          <w:rFonts w:ascii="Times New Roman" w:hAnsi="Times New Roman" w:cs="Times New Roman"/>
          <w:color w:val="000000" w:themeColor="text1"/>
          <w:lang w:val="en-US"/>
        </w:rPr>
        <w:t>structures under compression.</w:t>
      </w:r>
    </w:p>
    <w:p w14:paraId="49688376" w14:textId="50D8AFD9" w:rsidR="00902F01" w:rsidRPr="00055A6B" w:rsidRDefault="0044023E" w:rsidP="00055A6B">
      <w:pPr>
        <w:spacing w:line="240" w:lineRule="auto"/>
        <w:rPr>
          <w:rFonts w:ascii="Times New Roman" w:hAnsi="Times New Roman" w:cs="Times New Roman"/>
          <w:b/>
          <w:bCs/>
          <w:color w:val="000000" w:themeColor="text1"/>
          <w:lang w:val="en-US"/>
        </w:rPr>
      </w:pPr>
      <w:r w:rsidRPr="00055A6B">
        <w:rPr>
          <w:rFonts w:ascii="Times New Roman" w:hAnsi="Times New Roman" w:cs="Times New Roman"/>
          <w:b/>
          <w:bCs/>
          <w:color w:val="000000" w:themeColor="text1"/>
          <w:lang w:val="en-US"/>
        </w:rPr>
        <w:t xml:space="preserve">4. </w:t>
      </w:r>
      <w:r w:rsidR="00902F01" w:rsidRPr="00055A6B">
        <w:rPr>
          <w:rFonts w:ascii="Times New Roman" w:hAnsi="Times New Roman" w:cs="Times New Roman"/>
          <w:b/>
          <w:bCs/>
          <w:color w:val="000000" w:themeColor="text1"/>
          <w:lang w:val="en-US"/>
        </w:rPr>
        <w:t xml:space="preserve">Conclusion </w:t>
      </w:r>
    </w:p>
    <w:p w14:paraId="54715357" w14:textId="6D169E0C" w:rsidR="007C511C" w:rsidRPr="000869EA" w:rsidRDefault="005D3A37" w:rsidP="000869EA">
      <w:pPr>
        <w:spacing w:line="240" w:lineRule="auto"/>
        <w:jc w:val="both"/>
        <w:rPr>
          <w:rFonts w:ascii="Times New Roman" w:hAnsi="Times New Roman" w:cs="Times New Roman"/>
          <w:color w:val="000000" w:themeColor="text1"/>
          <w:lang w:val="en-US"/>
        </w:rPr>
      </w:pPr>
      <w:r w:rsidRPr="3B3A3FA4">
        <w:rPr>
          <w:rFonts w:ascii="Times New Roman" w:hAnsi="Times New Roman" w:cs="Times New Roman"/>
          <w:lang w:val="en-US"/>
        </w:rPr>
        <w:t xml:space="preserve">In this study, uniform and functionally </w:t>
      </w:r>
      <w:r w:rsidR="47CE9D9A" w:rsidRPr="3B3A3FA4">
        <w:rPr>
          <w:rFonts w:ascii="Times New Roman" w:hAnsi="Times New Roman" w:cs="Times New Roman"/>
          <w:lang w:val="en-US"/>
        </w:rPr>
        <w:t>graded</w:t>
      </w:r>
      <w:r w:rsidR="000717DA" w:rsidRPr="3B3A3FA4">
        <w:rPr>
          <w:rFonts w:ascii="Times New Roman" w:hAnsi="Times New Roman" w:cs="Times New Roman"/>
          <w:lang w:val="en-US"/>
        </w:rPr>
        <w:t xml:space="preserve"> four</w:t>
      </w:r>
      <w:r w:rsidRPr="3B3A3FA4">
        <w:rPr>
          <w:rFonts w:ascii="Times New Roman" w:hAnsi="Times New Roman" w:cs="Times New Roman"/>
          <w:lang w:val="en-US"/>
        </w:rPr>
        <w:t xml:space="preserve"> </w:t>
      </w:r>
      <w:r w:rsidR="000717DA" w:rsidRPr="3B3A3FA4">
        <w:rPr>
          <w:rFonts w:ascii="Times New Roman" w:hAnsi="Times New Roman" w:cs="Times New Roman"/>
          <w:lang w:val="en-US"/>
        </w:rPr>
        <w:t xml:space="preserve">TPMS structures </w:t>
      </w:r>
      <w:r w:rsidR="00AA1700" w:rsidRPr="3B3A3FA4">
        <w:rPr>
          <w:rFonts w:ascii="Times New Roman" w:hAnsi="Times New Roman" w:cs="Times New Roman"/>
          <w:lang w:val="en-US"/>
        </w:rPr>
        <w:t>namely Schwarz</w:t>
      </w:r>
      <w:r w:rsidR="00C44FF5" w:rsidRPr="3B3A3FA4">
        <w:rPr>
          <w:rFonts w:ascii="Times New Roman" w:hAnsi="Times New Roman" w:cs="Times New Roman"/>
          <w:color w:val="000000" w:themeColor="text1"/>
          <w:lang w:val="en-US"/>
        </w:rPr>
        <w:t xml:space="preserve"> Diamond (D), Schwarz Primitive (P), Gyroid and IWP</w:t>
      </w:r>
      <w:r w:rsidR="006D3AAC" w:rsidRPr="3B3A3FA4">
        <w:rPr>
          <w:rFonts w:ascii="Times New Roman" w:hAnsi="Times New Roman" w:cs="Times New Roman"/>
          <w:color w:val="000000" w:themeColor="text1"/>
          <w:lang w:val="en-US"/>
        </w:rPr>
        <w:t xml:space="preserve"> were designed and successfully manufactured through SLA AM technology</w:t>
      </w:r>
      <w:r w:rsidR="003646B7" w:rsidRPr="3B3A3FA4">
        <w:rPr>
          <w:rFonts w:ascii="Times New Roman" w:hAnsi="Times New Roman" w:cs="Times New Roman"/>
          <w:color w:val="000000" w:themeColor="text1"/>
          <w:lang w:val="en-US"/>
        </w:rPr>
        <w:t xml:space="preserve">. </w:t>
      </w:r>
      <w:r w:rsidR="00F24812" w:rsidRPr="3B3A3FA4">
        <w:rPr>
          <w:rFonts w:ascii="Times New Roman" w:hAnsi="Times New Roman" w:cs="Times New Roman"/>
          <w:color w:val="000000" w:themeColor="text1"/>
          <w:lang w:val="en-US"/>
        </w:rPr>
        <w:t>The SLA AM technology prov</w:t>
      </w:r>
      <w:r w:rsidR="00CC107C" w:rsidRPr="3B3A3FA4">
        <w:rPr>
          <w:rFonts w:ascii="Times New Roman" w:hAnsi="Times New Roman" w:cs="Times New Roman"/>
          <w:color w:val="000000" w:themeColor="text1"/>
          <w:lang w:val="en-US"/>
        </w:rPr>
        <w:t xml:space="preserve">ed to </w:t>
      </w:r>
      <w:r w:rsidR="007A5254" w:rsidRPr="3B3A3FA4">
        <w:rPr>
          <w:rFonts w:ascii="Times New Roman" w:hAnsi="Times New Roman" w:cs="Times New Roman"/>
          <w:color w:val="000000" w:themeColor="text1"/>
          <w:lang w:val="en-US"/>
        </w:rPr>
        <w:t>be hig</w:t>
      </w:r>
      <w:r w:rsidR="00AA79AA" w:rsidRPr="3B3A3FA4">
        <w:rPr>
          <w:rFonts w:ascii="Times New Roman" w:hAnsi="Times New Roman" w:cs="Times New Roman"/>
          <w:color w:val="000000" w:themeColor="text1"/>
          <w:lang w:val="en-US"/>
        </w:rPr>
        <w:t>h</w:t>
      </w:r>
      <w:r w:rsidR="007A5254" w:rsidRPr="3B3A3FA4">
        <w:rPr>
          <w:rFonts w:ascii="Times New Roman" w:hAnsi="Times New Roman" w:cs="Times New Roman"/>
          <w:color w:val="000000" w:themeColor="text1"/>
          <w:lang w:val="en-US"/>
        </w:rPr>
        <w:t xml:space="preserve">ly effective </w:t>
      </w:r>
      <w:r w:rsidR="5A9BE549" w:rsidRPr="3B3A3FA4">
        <w:rPr>
          <w:rFonts w:ascii="Times New Roman" w:hAnsi="Times New Roman" w:cs="Times New Roman"/>
          <w:color w:val="000000" w:themeColor="text1"/>
          <w:lang w:val="en-US"/>
        </w:rPr>
        <w:t xml:space="preserve">in </w:t>
      </w:r>
      <w:r w:rsidR="00CC107C" w:rsidRPr="3B3A3FA4">
        <w:rPr>
          <w:rFonts w:ascii="Times New Roman" w:hAnsi="Times New Roman" w:cs="Times New Roman"/>
          <w:color w:val="000000" w:themeColor="text1"/>
          <w:lang w:val="en-US"/>
        </w:rPr>
        <w:t>manufactur</w:t>
      </w:r>
      <w:r w:rsidR="53B42F40" w:rsidRPr="3B3A3FA4">
        <w:rPr>
          <w:rFonts w:ascii="Times New Roman" w:hAnsi="Times New Roman" w:cs="Times New Roman"/>
          <w:color w:val="000000" w:themeColor="text1"/>
          <w:lang w:val="en-US"/>
        </w:rPr>
        <w:t>ing</w:t>
      </w:r>
      <w:r w:rsidR="00CC107C" w:rsidRPr="3B3A3FA4">
        <w:rPr>
          <w:rFonts w:ascii="Times New Roman" w:hAnsi="Times New Roman" w:cs="Times New Roman"/>
          <w:color w:val="000000" w:themeColor="text1"/>
          <w:lang w:val="en-US"/>
        </w:rPr>
        <w:t xml:space="preserve"> </w:t>
      </w:r>
      <w:r w:rsidR="10A1003E" w:rsidRPr="3B3A3FA4">
        <w:rPr>
          <w:rFonts w:ascii="Times New Roman" w:hAnsi="Times New Roman" w:cs="Times New Roman"/>
          <w:color w:val="000000" w:themeColor="text1"/>
          <w:lang w:val="en-US"/>
        </w:rPr>
        <w:t>complex structures</w:t>
      </w:r>
      <w:r w:rsidR="00CC107C" w:rsidRPr="3B3A3FA4">
        <w:rPr>
          <w:rFonts w:ascii="Times New Roman" w:hAnsi="Times New Roman" w:cs="Times New Roman"/>
          <w:color w:val="000000" w:themeColor="text1"/>
          <w:lang w:val="en-US"/>
        </w:rPr>
        <w:t xml:space="preserve"> with a good surface finish and accuracy. </w:t>
      </w:r>
      <w:r w:rsidR="003646B7" w:rsidRPr="3B3A3FA4">
        <w:rPr>
          <w:rFonts w:ascii="Times New Roman" w:hAnsi="Times New Roman" w:cs="Times New Roman"/>
          <w:color w:val="000000" w:themeColor="text1"/>
          <w:lang w:val="en-US"/>
        </w:rPr>
        <w:t>The mechanical properties of the structures were analyzed through tensile and compressive tests</w:t>
      </w:r>
      <w:r w:rsidR="00294981" w:rsidRPr="3B3A3FA4">
        <w:rPr>
          <w:rFonts w:ascii="Times New Roman" w:hAnsi="Times New Roman" w:cs="Times New Roman"/>
          <w:color w:val="000000" w:themeColor="text1"/>
          <w:lang w:val="en-US"/>
        </w:rPr>
        <w:t xml:space="preserve"> on the manufactured specimens. </w:t>
      </w:r>
      <w:r w:rsidR="7E75A155" w:rsidRPr="3B3A3FA4">
        <w:rPr>
          <w:rFonts w:ascii="Times New Roman" w:hAnsi="Times New Roman" w:cs="Times New Roman"/>
          <w:color w:val="000000" w:themeColor="text1"/>
          <w:lang w:val="en-US"/>
        </w:rPr>
        <w:t>It is</w:t>
      </w:r>
      <w:r w:rsidR="009448BE" w:rsidRPr="3B3A3FA4">
        <w:rPr>
          <w:rFonts w:ascii="Times New Roman" w:hAnsi="Times New Roman" w:cs="Times New Roman"/>
          <w:color w:val="000000" w:themeColor="text1"/>
          <w:lang w:val="en-US"/>
        </w:rPr>
        <w:t xml:space="preserve"> notable that both uniform and graded Schwarz D TPMS structures exhibited greater mean tensile strength compared to the other structures. </w:t>
      </w:r>
      <w:r w:rsidR="001862AD" w:rsidRPr="3B3A3FA4">
        <w:rPr>
          <w:rFonts w:ascii="Times New Roman" w:hAnsi="Times New Roman" w:cs="Times New Roman"/>
          <w:color w:val="000000" w:themeColor="text1"/>
          <w:lang w:val="en-US"/>
        </w:rPr>
        <w:t xml:space="preserve">Both uniform and graded Schwarz D TPMS show greater mean tensile strength, also greater compressive strength in </w:t>
      </w:r>
      <w:r w:rsidR="007559D1">
        <w:rPr>
          <w:rFonts w:ascii="Times New Roman" w:hAnsi="Times New Roman" w:cs="Times New Roman"/>
          <w:color w:val="000000" w:themeColor="text1"/>
          <w:lang w:val="en-US"/>
        </w:rPr>
        <w:t xml:space="preserve">both </w:t>
      </w:r>
      <w:r w:rsidR="007559D1" w:rsidRPr="3B3A3FA4">
        <w:rPr>
          <w:rFonts w:ascii="Times New Roman" w:hAnsi="Times New Roman" w:cs="Times New Roman"/>
          <w:color w:val="000000" w:themeColor="text1"/>
          <w:lang w:val="en-US"/>
        </w:rPr>
        <w:t>cases</w:t>
      </w:r>
      <w:r w:rsidR="001862AD" w:rsidRPr="00462C48">
        <w:rPr>
          <w:rFonts w:ascii="Times New Roman" w:hAnsi="Times New Roman" w:cs="Times New Roman"/>
          <w:color w:val="000000" w:themeColor="text1"/>
          <w:lang w:val="en-US"/>
        </w:rPr>
        <w:t xml:space="preserve"> of </w:t>
      </w:r>
      <w:r w:rsidR="001862AD" w:rsidRPr="00DD057E">
        <w:rPr>
          <w:rFonts w:ascii="Times New Roman" w:hAnsi="Times New Roman" w:cs="Times New Roman"/>
          <w:color w:val="000000" w:themeColor="text1"/>
          <w:lang w:val="en-US"/>
        </w:rPr>
        <w:t xml:space="preserve">uniform </w:t>
      </w:r>
      <w:r w:rsidR="001862AD" w:rsidRPr="002A3F33">
        <w:rPr>
          <w:rFonts w:ascii="Times New Roman" w:hAnsi="Times New Roman" w:cs="Times New Roman"/>
          <w:color w:val="000000" w:themeColor="text1"/>
          <w:lang w:val="en-US"/>
        </w:rPr>
        <w:t xml:space="preserve">18.22 MPa </w:t>
      </w:r>
      <w:r w:rsidR="001862AD" w:rsidRPr="00DD057E">
        <w:rPr>
          <w:rFonts w:ascii="Times New Roman" w:hAnsi="Times New Roman" w:cs="Times New Roman"/>
          <w:color w:val="000000" w:themeColor="text1"/>
          <w:lang w:val="en-US"/>
        </w:rPr>
        <w:t>and graded structures with 9.89 MPa structures</w:t>
      </w:r>
      <w:r w:rsidR="001862AD">
        <w:rPr>
          <w:rFonts w:ascii="Times New Roman" w:hAnsi="Times New Roman" w:cs="Times New Roman"/>
          <w:color w:val="000000" w:themeColor="text1"/>
          <w:lang w:val="en-US"/>
        </w:rPr>
        <w:t>.</w:t>
      </w:r>
      <w:r w:rsidR="001862AD" w:rsidRPr="00DD057E">
        <w:rPr>
          <w:rFonts w:ascii="Times New Roman" w:hAnsi="Times New Roman" w:cs="Times New Roman"/>
          <w:color w:val="000000" w:themeColor="text1"/>
          <w:lang w:val="en-US"/>
        </w:rPr>
        <w:t xml:space="preserve"> </w:t>
      </w:r>
      <w:r w:rsidR="001862AD">
        <w:rPr>
          <w:rFonts w:ascii="Times New Roman" w:hAnsi="Times New Roman" w:cs="Times New Roman"/>
          <w:color w:val="000000" w:themeColor="text1"/>
          <w:lang w:val="en-US"/>
        </w:rPr>
        <w:t xml:space="preserve">IWP follows in tensile strength observed to have 14.41 MPa in uniform structure whereas the graded </w:t>
      </w:r>
      <w:r w:rsidR="007B4660">
        <w:rPr>
          <w:rFonts w:ascii="Times New Roman" w:hAnsi="Times New Roman" w:cs="Times New Roman"/>
          <w:color w:val="000000" w:themeColor="text1"/>
          <w:lang w:val="en-US"/>
        </w:rPr>
        <w:t>structure</w:t>
      </w:r>
      <w:r w:rsidR="001862AD">
        <w:rPr>
          <w:rFonts w:ascii="Times New Roman" w:hAnsi="Times New Roman" w:cs="Times New Roman"/>
          <w:color w:val="000000" w:themeColor="text1"/>
          <w:lang w:val="en-US"/>
        </w:rPr>
        <w:t xml:space="preserve"> has 9.23 MPa. </w:t>
      </w:r>
      <w:r w:rsidR="009448BE" w:rsidRPr="3B3A3FA4">
        <w:rPr>
          <w:rFonts w:ascii="Times New Roman" w:hAnsi="Times New Roman" w:cs="Times New Roman"/>
          <w:color w:val="000000" w:themeColor="text1"/>
          <w:lang w:val="en-US"/>
        </w:rPr>
        <w:t xml:space="preserve">Additionally, </w:t>
      </w:r>
      <w:r w:rsidR="008676D8">
        <w:rPr>
          <w:rFonts w:ascii="Times New Roman" w:hAnsi="Times New Roman" w:cs="Times New Roman"/>
          <w:color w:val="000000" w:themeColor="text1"/>
          <w:lang w:val="en-US"/>
        </w:rPr>
        <w:t>both Schwartz D and IWP TPMS</w:t>
      </w:r>
      <w:r w:rsidR="009448BE" w:rsidRPr="3B3A3FA4">
        <w:rPr>
          <w:rFonts w:ascii="Times New Roman" w:hAnsi="Times New Roman" w:cs="Times New Roman"/>
          <w:color w:val="000000" w:themeColor="text1"/>
          <w:lang w:val="en-US"/>
        </w:rPr>
        <w:t xml:space="preserve"> displayed higher compressive strength across </w:t>
      </w:r>
      <w:r w:rsidR="45D68CE7" w:rsidRPr="3B3A3FA4">
        <w:rPr>
          <w:rFonts w:ascii="Times New Roman" w:hAnsi="Times New Roman" w:cs="Times New Roman"/>
          <w:color w:val="000000" w:themeColor="text1"/>
          <w:lang w:val="en-US"/>
        </w:rPr>
        <w:t>all tests</w:t>
      </w:r>
      <w:r w:rsidR="00C2227A">
        <w:rPr>
          <w:rFonts w:ascii="Times New Roman" w:hAnsi="Times New Roman" w:cs="Times New Roman"/>
          <w:color w:val="000000" w:themeColor="text1"/>
          <w:lang w:val="en-US"/>
        </w:rPr>
        <w:t xml:space="preserve"> in both uniform and graded cases</w:t>
      </w:r>
      <w:r w:rsidR="009448BE" w:rsidRPr="3B3A3FA4">
        <w:rPr>
          <w:rFonts w:ascii="Times New Roman" w:hAnsi="Times New Roman" w:cs="Times New Roman"/>
          <w:color w:val="000000" w:themeColor="text1"/>
          <w:lang w:val="en-US"/>
        </w:rPr>
        <w:t xml:space="preserve">. </w:t>
      </w:r>
      <w:r w:rsidR="00BA1AA2" w:rsidRPr="00BA1AA2">
        <w:rPr>
          <w:rFonts w:ascii="Times New Roman" w:hAnsi="Times New Roman" w:cs="Times New Roman"/>
          <w:color w:val="000000" w:themeColor="text1"/>
          <w:lang w:val="en-US"/>
        </w:rPr>
        <w:t>Graded Schwarz D observed to have 100.68 MPa</w:t>
      </w:r>
      <w:r w:rsidR="00B17DF0">
        <w:rPr>
          <w:rFonts w:ascii="Times New Roman" w:hAnsi="Times New Roman" w:cs="Times New Roman"/>
          <w:color w:val="000000" w:themeColor="text1"/>
          <w:lang w:val="en-US"/>
        </w:rPr>
        <w:t xml:space="preserve"> compressive strength</w:t>
      </w:r>
      <w:r w:rsidR="00BA1AA2" w:rsidRPr="00BA1AA2">
        <w:rPr>
          <w:rFonts w:ascii="Times New Roman" w:hAnsi="Times New Roman" w:cs="Times New Roman"/>
          <w:color w:val="000000" w:themeColor="text1"/>
          <w:lang w:val="en-US"/>
        </w:rPr>
        <w:t xml:space="preserve">, and IWP TPMS has 99.57 MPa, and uniform Schwarz D has 33.94 MPa, whereas IWP TPMS shows 31.82 compressive </w:t>
      </w:r>
      <w:r w:rsidR="00B17DF0" w:rsidRPr="00BA1AA2">
        <w:rPr>
          <w:rFonts w:ascii="Times New Roman" w:hAnsi="Times New Roman" w:cs="Times New Roman"/>
          <w:color w:val="000000" w:themeColor="text1"/>
          <w:lang w:val="en-US"/>
        </w:rPr>
        <w:t>strength.</w:t>
      </w:r>
      <w:r w:rsidR="009448BE" w:rsidRPr="3B3A3FA4">
        <w:rPr>
          <w:rFonts w:ascii="Times New Roman" w:hAnsi="Times New Roman" w:cs="Times New Roman"/>
          <w:color w:val="000000" w:themeColor="text1"/>
          <w:lang w:val="en-US"/>
        </w:rPr>
        <w:t xml:space="preserve"> This suggests that Schwarz D TPMS, in both uniform and graded forms, possesses </w:t>
      </w:r>
      <w:r w:rsidR="42FCEAC9" w:rsidRPr="3B3A3FA4">
        <w:rPr>
          <w:rFonts w:ascii="Times New Roman" w:hAnsi="Times New Roman" w:cs="Times New Roman"/>
          <w:color w:val="000000" w:themeColor="text1"/>
          <w:lang w:val="en-US"/>
        </w:rPr>
        <w:t xml:space="preserve">the </w:t>
      </w:r>
      <w:r w:rsidR="00E83B38" w:rsidRPr="3B3A3FA4">
        <w:rPr>
          <w:rFonts w:ascii="Times New Roman" w:hAnsi="Times New Roman" w:cs="Times New Roman"/>
          <w:color w:val="000000" w:themeColor="text1"/>
          <w:lang w:val="en-US"/>
        </w:rPr>
        <w:t xml:space="preserve">best </w:t>
      </w:r>
      <w:r w:rsidR="009448BE" w:rsidRPr="3B3A3FA4">
        <w:rPr>
          <w:rFonts w:ascii="Times New Roman" w:hAnsi="Times New Roman" w:cs="Times New Roman"/>
          <w:color w:val="000000" w:themeColor="text1"/>
          <w:lang w:val="en-US"/>
        </w:rPr>
        <w:t xml:space="preserve">mechanical properties, making it a promising candidate for applications demanding high strength and resilience. </w:t>
      </w:r>
      <w:r w:rsidR="001767AD" w:rsidRPr="3B3A3FA4">
        <w:rPr>
          <w:rFonts w:ascii="Times New Roman" w:hAnsi="Times New Roman" w:cs="Times New Roman"/>
          <w:color w:val="000000" w:themeColor="text1"/>
          <w:lang w:val="en-US"/>
        </w:rPr>
        <w:t xml:space="preserve">IWP </w:t>
      </w:r>
      <w:r w:rsidR="009068BE" w:rsidRPr="3B3A3FA4">
        <w:rPr>
          <w:rFonts w:ascii="Times New Roman" w:hAnsi="Times New Roman" w:cs="Times New Roman"/>
          <w:color w:val="000000" w:themeColor="text1"/>
          <w:lang w:val="en-US"/>
        </w:rPr>
        <w:t xml:space="preserve">TPMS </w:t>
      </w:r>
      <w:r w:rsidR="7576098A" w:rsidRPr="3B3A3FA4">
        <w:rPr>
          <w:rFonts w:ascii="Times New Roman" w:hAnsi="Times New Roman" w:cs="Times New Roman"/>
          <w:color w:val="000000" w:themeColor="text1"/>
          <w:lang w:val="en-US"/>
        </w:rPr>
        <w:t>structure</w:t>
      </w:r>
      <w:r w:rsidR="009068BE" w:rsidRPr="3B3A3FA4">
        <w:rPr>
          <w:rFonts w:ascii="Times New Roman" w:hAnsi="Times New Roman" w:cs="Times New Roman"/>
          <w:color w:val="000000" w:themeColor="text1"/>
          <w:lang w:val="en-US"/>
        </w:rPr>
        <w:t xml:space="preserve"> also shows greater mean tensile and mean compressive strength in all cases following Schwarz D TPMS.</w:t>
      </w:r>
      <w:r w:rsidR="00E83B38" w:rsidRPr="3B3A3FA4">
        <w:rPr>
          <w:rFonts w:ascii="Times New Roman" w:hAnsi="Times New Roman" w:cs="Times New Roman"/>
          <w:color w:val="000000" w:themeColor="text1"/>
          <w:lang w:val="en-US"/>
        </w:rPr>
        <w:t xml:space="preserve"> </w:t>
      </w:r>
      <w:r w:rsidR="0041340C" w:rsidRPr="3B3A3FA4">
        <w:rPr>
          <w:rFonts w:ascii="Times New Roman" w:hAnsi="Times New Roman" w:cs="Times New Roman"/>
          <w:color w:val="000000" w:themeColor="text1"/>
          <w:lang w:val="en-US"/>
        </w:rPr>
        <w:t>The deformation behav</w:t>
      </w:r>
      <w:r w:rsidR="00DF5052" w:rsidRPr="3B3A3FA4">
        <w:rPr>
          <w:rFonts w:ascii="Times New Roman" w:hAnsi="Times New Roman" w:cs="Times New Roman"/>
          <w:color w:val="000000" w:themeColor="text1"/>
          <w:lang w:val="en-US"/>
        </w:rPr>
        <w:t xml:space="preserve">iour of Schwarz P matches well with conventional lattices as per the data from stress-strain curve showing the typical compression </w:t>
      </w:r>
      <w:r w:rsidR="007C511C" w:rsidRPr="3B3A3FA4">
        <w:rPr>
          <w:rFonts w:ascii="Times New Roman" w:hAnsi="Times New Roman" w:cs="Times New Roman"/>
          <w:color w:val="000000" w:themeColor="text1"/>
          <w:lang w:val="en-US"/>
        </w:rPr>
        <w:t>property</w:t>
      </w:r>
      <w:r w:rsidR="00DF5052" w:rsidRPr="3B3A3FA4">
        <w:rPr>
          <w:rFonts w:ascii="Times New Roman" w:hAnsi="Times New Roman" w:cs="Times New Roman"/>
          <w:color w:val="000000" w:themeColor="text1"/>
          <w:lang w:val="en-US"/>
        </w:rPr>
        <w:t xml:space="preserve"> were </w:t>
      </w:r>
      <w:r w:rsidR="007C511C" w:rsidRPr="3B3A3FA4">
        <w:rPr>
          <w:rFonts w:ascii="Times New Roman" w:hAnsi="Times New Roman" w:cs="Times New Roman"/>
          <w:color w:val="000000" w:themeColor="text1"/>
          <w:lang w:val="en-US"/>
        </w:rPr>
        <w:t>an elastic compression region, a plateau region, and a densification region is observed.</w:t>
      </w:r>
      <w:r w:rsidR="00F84088" w:rsidRPr="3B3A3FA4">
        <w:rPr>
          <w:rFonts w:ascii="Times New Roman" w:hAnsi="Times New Roman" w:cs="Times New Roman"/>
          <w:color w:val="000000" w:themeColor="text1"/>
          <w:lang w:val="en-US"/>
        </w:rPr>
        <w:t xml:space="preserve"> This study contributes to the growing interest in TPMS as a framework for designing scaffolds, leveraging their ability to mimic complex </w:t>
      </w:r>
      <w:r w:rsidR="00F84088" w:rsidRPr="3B3A3FA4">
        <w:rPr>
          <w:rFonts w:ascii="Times New Roman" w:hAnsi="Times New Roman" w:cs="Times New Roman"/>
          <w:color w:val="000000" w:themeColor="text1"/>
          <w:lang w:val="en-US"/>
        </w:rPr>
        <w:lastRenderedPageBreak/>
        <w:t>biological geometries. The successful additive manufacturing process using biomedical graded material further supports their viability in biomedical applications.</w:t>
      </w:r>
    </w:p>
    <w:p w14:paraId="70AC831C" w14:textId="2C9DE0C6" w:rsidR="00BD0394" w:rsidRPr="00444B73" w:rsidRDefault="00902F01" w:rsidP="00EF1FD7">
      <w:pPr>
        <w:spacing w:after="0" w:line="276" w:lineRule="auto"/>
        <w:jc w:val="both"/>
        <w:rPr>
          <w:rFonts w:ascii="Times New Roman" w:hAnsi="Times New Roman" w:cs="Times New Roman"/>
          <w:b/>
          <w:bCs/>
          <w:lang w:val="en-US"/>
        </w:rPr>
      </w:pPr>
      <w:r w:rsidRPr="00444B73">
        <w:rPr>
          <w:rFonts w:ascii="Times New Roman" w:hAnsi="Times New Roman" w:cs="Times New Roman"/>
          <w:b/>
          <w:bCs/>
          <w:lang w:val="en-US"/>
        </w:rPr>
        <w:t xml:space="preserve">5. </w:t>
      </w:r>
      <w:r w:rsidR="006102EB" w:rsidRPr="00444B73">
        <w:rPr>
          <w:rFonts w:ascii="Times New Roman" w:hAnsi="Times New Roman" w:cs="Times New Roman"/>
          <w:b/>
          <w:bCs/>
          <w:lang w:val="en-US"/>
        </w:rPr>
        <w:t>References</w:t>
      </w:r>
    </w:p>
    <w:p w14:paraId="73F7C5E9" w14:textId="12D5529B" w:rsidR="00E30AEC" w:rsidRPr="00E30AEC" w:rsidRDefault="00E30AEC" w:rsidP="00E30AEC">
      <w:pPr>
        <w:pStyle w:val="Reference"/>
        <w:numPr>
          <w:ilvl w:val="0"/>
          <w:numId w:val="13"/>
        </w:numPr>
        <w:ind w:left="851" w:hanging="851"/>
        <w:rPr>
          <w:rFonts w:ascii="SohoGothic" w:hAnsi="SohoGothic" w:cs="Helvetica"/>
          <w:color w:val="050F42"/>
          <w:sz w:val="21"/>
          <w:szCs w:val="21"/>
        </w:rPr>
      </w:pPr>
      <w:r w:rsidRPr="00E30AEC">
        <w:rPr>
          <w:rFonts w:ascii="SohoGothic" w:hAnsi="SohoGothic" w:cs="Helvetica"/>
          <w:color w:val="050F42"/>
          <w:sz w:val="21"/>
          <w:szCs w:val="21"/>
        </w:rPr>
        <w:t xml:space="preserve">Zhang L et al. </w:t>
      </w:r>
      <w:r w:rsidR="00D76F50" w:rsidRPr="00E30AEC">
        <w:rPr>
          <w:rFonts w:ascii="SohoGothic" w:hAnsi="SohoGothic" w:cs="Helvetica"/>
          <w:color w:val="050F42"/>
          <w:sz w:val="21"/>
          <w:szCs w:val="21"/>
        </w:rPr>
        <w:t>2020</w:t>
      </w:r>
      <w:r w:rsidRPr="00E30AEC">
        <w:rPr>
          <w:rFonts w:ascii="SohoGothic" w:hAnsi="SohoGothic" w:cs="Helvetica"/>
          <w:color w:val="050F42"/>
          <w:sz w:val="21"/>
          <w:szCs w:val="21"/>
        </w:rPr>
        <w:t xml:space="preserve"> Tailored mechanical response and mass transport characteristic of selective laser melted porous metallic biomaterials for bone scaffolds</w:t>
      </w:r>
      <w:r w:rsidR="00D76F50">
        <w:rPr>
          <w:rFonts w:ascii="SohoGothic" w:hAnsi="SohoGothic" w:cs="Helvetica"/>
          <w:color w:val="050F42"/>
          <w:sz w:val="21"/>
          <w:szCs w:val="21"/>
        </w:rPr>
        <w:t>,</w:t>
      </w:r>
      <w:r w:rsidRPr="00E30AEC">
        <w:rPr>
          <w:rFonts w:ascii="SohoGothic" w:hAnsi="SohoGothic" w:cs="Helvetica"/>
          <w:color w:val="050F42"/>
          <w:sz w:val="21"/>
          <w:szCs w:val="21"/>
        </w:rPr>
        <w:t xml:space="preserve"> </w:t>
      </w:r>
      <w:r w:rsidRPr="00493388">
        <w:rPr>
          <w:rFonts w:ascii="SohoGothic" w:hAnsi="SohoGothic" w:cs="Helvetica"/>
          <w:i/>
          <w:iCs w:val="0"/>
          <w:color w:val="050F42"/>
          <w:sz w:val="21"/>
          <w:szCs w:val="21"/>
        </w:rPr>
        <w:t>Acta Biomater</w:t>
      </w:r>
      <w:r w:rsidR="00493388">
        <w:rPr>
          <w:rFonts w:ascii="SohoGothic" w:hAnsi="SohoGothic" w:cs="Helvetica"/>
          <w:color w:val="050F42"/>
          <w:sz w:val="21"/>
          <w:szCs w:val="21"/>
        </w:rPr>
        <w:t>.</w:t>
      </w:r>
      <w:r w:rsidRPr="00E30AEC">
        <w:rPr>
          <w:rFonts w:ascii="SohoGothic" w:hAnsi="SohoGothic" w:cs="Helvetica"/>
          <w:color w:val="050F42"/>
          <w:sz w:val="21"/>
          <w:szCs w:val="21"/>
        </w:rPr>
        <w:t xml:space="preserve"> </w:t>
      </w:r>
      <w:r w:rsidRPr="00493388">
        <w:rPr>
          <w:rFonts w:ascii="SohoGothic" w:hAnsi="SohoGothic" w:cs="Helvetica"/>
          <w:b/>
          <w:bCs/>
          <w:color w:val="050F42"/>
          <w:sz w:val="21"/>
          <w:szCs w:val="21"/>
        </w:rPr>
        <w:t>112</w:t>
      </w:r>
      <w:r w:rsidR="00D76F50">
        <w:rPr>
          <w:rFonts w:ascii="SohoGothic" w:hAnsi="SohoGothic" w:cs="Helvetica"/>
          <w:color w:val="050F42"/>
          <w:sz w:val="21"/>
          <w:szCs w:val="21"/>
        </w:rPr>
        <w:t>,</w:t>
      </w:r>
      <w:r w:rsidRPr="00E30AEC">
        <w:rPr>
          <w:rFonts w:ascii="SohoGothic" w:hAnsi="SohoGothic" w:cs="Helvetica"/>
          <w:color w:val="050F42"/>
          <w:sz w:val="21"/>
          <w:szCs w:val="21"/>
        </w:rPr>
        <w:t xml:space="preserve"> 298-315.</w:t>
      </w:r>
    </w:p>
    <w:p w14:paraId="70D46769" w14:textId="18D70EA8" w:rsidR="00E30AEC" w:rsidRPr="00E30AEC" w:rsidRDefault="00E30AEC" w:rsidP="00E30AEC">
      <w:pPr>
        <w:pStyle w:val="Reference"/>
        <w:numPr>
          <w:ilvl w:val="0"/>
          <w:numId w:val="13"/>
        </w:numPr>
        <w:ind w:left="851" w:hanging="851"/>
        <w:rPr>
          <w:rFonts w:ascii="SohoGothic" w:hAnsi="SohoGothic" w:cs="Helvetica"/>
          <w:color w:val="050F42"/>
          <w:sz w:val="21"/>
          <w:szCs w:val="21"/>
        </w:rPr>
      </w:pPr>
      <w:r w:rsidRPr="00E30AEC">
        <w:rPr>
          <w:rFonts w:ascii="SohoGothic" w:hAnsi="SohoGothic" w:cs="Helvetica"/>
          <w:color w:val="050F42"/>
          <w:sz w:val="21"/>
          <w:szCs w:val="21"/>
        </w:rPr>
        <w:t>Collins M</w:t>
      </w:r>
      <w:r w:rsidR="00F265A0">
        <w:rPr>
          <w:rFonts w:ascii="SohoGothic" w:hAnsi="SohoGothic" w:cs="Helvetica"/>
          <w:color w:val="050F42"/>
          <w:sz w:val="21"/>
          <w:szCs w:val="21"/>
        </w:rPr>
        <w:t xml:space="preserve"> </w:t>
      </w:r>
      <w:r w:rsidRPr="00E30AEC">
        <w:rPr>
          <w:rFonts w:ascii="SohoGothic" w:hAnsi="SohoGothic" w:cs="Helvetica"/>
          <w:color w:val="050F42"/>
          <w:sz w:val="21"/>
          <w:szCs w:val="21"/>
        </w:rPr>
        <w:t>N et al</w:t>
      </w:r>
      <w:r w:rsidR="002E1240">
        <w:rPr>
          <w:rFonts w:ascii="SohoGothic" w:hAnsi="SohoGothic" w:cs="Helvetica"/>
          <w:color w:val="050F42"/>
          <w:sz w:val="21"/>
          <w:szCs w:val="21"/>
        </w:rPr>
        <w:t>.</w:t>
      </w:r>
      <w:r w:rsidRPr="00E30AEC">
        <w:rPr>
          <w:rFonts w:ascii="SohoGothic" w:hAnsi="SohoGothic" w:cs="Helvetica"/>
          <w:color w:val="050F42"/>
          <w:sz w:val="21"/>
          <w:szCs w:val="21"/>
        </w:rPr>
        <w:t xml:space="preserve"> </w:t>
      </w:r>
      <w:r w:rsidR="00F265A0" w:rsidRPr="00E30AEC">
        <w:rPr>
          <w:rFonts w:ascii="SohoGothic" w:hAnsi="SohoGothic" w:cs="Helvetica"/>
          <w:color w:val="050F42"/>
          <w:sz w:val="21"/>
          <w:szCs w:val="21"/>
        </w:rPr>
        <w:t>2021</w:t>
      </w:r>
      <w:r w:rsidRPr="00E30AEC">
        <w:rPr>
          <w:rFonts w:ascii="SohoGothic" w:hAnsi="SohoGothic" w:cs="Helvetica"/>
          <w:color w:val="050F42"/>
          <w:sz w:val="21"/>
          <w:szCs w:val="21"/>
        </w:rPr>
        <w:t xml:space="preserve"> Scaffold fabrication technologies and structure/function properties in bone tissue engineering</w:t>
      </w:r>
      <w:r w:rsidR="00F265A0">
        <w:rPr>
          <w:rFonts w:ascii="SohoGothic" w:hAnsi="SohoGothic" w:cs="Helvetica"/>
          <w:color w:val="050F42"/>
          <w:sz w:val="21"/>
          <w:szCs w:val="21"/>
        </w:rPr>
        <w:t>,</w:t>
      </w:r>
      <w:r w:rsidRPr="00E30AEC">
        <w:rPr>
          <w:rFonts w:ascii="SohoGothic" w:hAnsi="SohoGothic" w:cs="Helvetica"/>
          <w:color w:val="050F42"/>
          <w:sz w:val="21"/>
          <w:szCs w:val="21"/>
        </w:rPr>
        <w:t xml:space="preserve"> </w:t>
      </w:r>
      <w:r w:rsidRPr="00493388">
        <w:rPr>
          <w:rFonts w:ascii="SohoGothic" w:hAnsi="SohoGothic" w:cs="Helvetica"/>
          <w:i/>
          <w:iCs w:val="0"/>
          <w:color w:val="050F42"/>
          <w:sz w:val="21"/>
          <w:szCs w:val="21"/>
        </w:rPr>
        <w:t>Adv</w:t>
      </w:r>
      <w:r w:rsidR="00493388" w:rsidRPr="00493388">
        <w:rPr>
          <w:rFonts w:ascii="SohoGothic" w:hAnsi="SohoGothic" w:cs="Helvetica"/>
          <w:i/>
          <w:iCs w:val="0"/>
          <w:color w:val="050F42"/>
          <w:sz w:val="21"/>
          <w:szCs w:val="21"/>
        </w:rPr>
        <w:t>.</w:t>
      </w:r>
      <w:r w:rsidRPr="00493388">
        <w:rPr>
          <w:rFonts w:ascii="SohoGothic" w:hAnsi="SohoGothic" w:cs="Helvetica"/>
          <w:i/>
          <w:iCs w:val="0"/>
          <w:color w:val="050F42"/>
          <w:sz w:val="21"/>
          <w:szCs w:val="21"/>
        </w:rPr>
        <w:t xml:space="preserve"> </w:t>
      </w:r>
      <w:r w:rsidR="00493388" w:rsidRPr="00493388">
        <w:rPr>
          <w:rFonts w:ascii="SohoGothic" w:hAnsi="SohoGothic" w:cs="Helvetica"/>
          <w:i/>
          <w:iCs w:val="0"/>
          <w:color w:val="050F42"/>
          <w:sz w:val="21"/>
          <w:szCs w:val="21"/>
        </w:rPr>
        <w:t>F</w:t>
      </w:r>
      <w:r w:rsidRPr="00493388">
        <w:rPr>
          <w:rFonts w:ascii="SohoGothic" w:hAnsi="SohoGothic" w:cs="Helvetica"/>
          <w:i/>
          <w:iCs w:val="0"/>
          <w:color w:val="050F42"/>
          <w:sz w:val="21"/>
          <w:szCs w:val="21"/>
        </w:rPr>
        <w:t>unct</w:t>
      </w:r>
      <w:r w:rsidR="00493388" w:rsidRPr="00493388">
        <w:rPr>
          <w:rFonts w:ascii="SohoGothic" w:hAnsi="SohoGothic" w:cs="Helvetica"/>
          <w:i/>
          <w:iCs w:val="0"/>
          <w:color w:val="050F42"/>
          <w:sz w:val="21"/>
          <w:szCs w:val="21"/>
        </w:rPr>
        <w:t>.</w:t>
      </w:r>
      <w:r w:rsidRPr="00493388">
        <w:rPr>
          <w:rFonts w:ascii="SohoGothic" w:hAnsi="SohoGothic" w:cs="Helvetica"/>
          <w:i/>
          <w:iCs w:val="0"/>
          <w:color w:val="050F42"/>
          <w:sz w:val="21"/>
          <w:szCs w:val="21"/>
        </w:rPr>
        <w:t xml:space="preserve"> </w:t>
      </w:r>
      <w:r w:rsidR="00493388" w:rsidRPr="00493388">
        <w:rPr>
          <w:rFonts w:ascii="SohoGothic" w:hAnsi="SohoGothic" w:cs="Helvetica"/>
          <w:i/>
          <w:iCs w:val="0"/>
          <w:color w:val="050F42"/>
          <w:sz w:val="21"/>
          <w:szCs w:val="21"/>
        </w:rPr>
        <w:t>M</w:t>
      </w:r>
      <w:r w:rsidRPr="00493388">
        <w:rPr>
          <w:rFonts w:ascii="SohoGothic" w:hAnsi="SohoGothic" w:cs="Helvetica"/>
          <w:i/>
          <w:iCs w:val="0"/>
          <w:color w:val="050F42"/>
          <w:sz w:val="21"/>
          <w:szCs w:val="21"/>
        </w:rPr>
        <w:t>ater</w:t>
      </w:r>
      <w:r w:rsidRPr="00E30AEC">
        <w:rPr>
          <w:rFonts w:ascii="SohoGothic" w:hAnsi="SohoGothic" w:cs="Helvetica"/>
          <w:color w:val="050F42"/>
          <w:sz w:val="21"/>
          <w:szCs w:val="21"/>
        </w:rPr>
        <w:t xml:space="preserve">. </w:t>
      </w:r>
      <w:r w:rsidRPr="00493388">
        <w:rPr>
          <w:rFonts w:ascii="SohoGothic" w:hAnsi="SohoGothic" w:cs="Helvetica"/>
          <w:b/>
          <w:bCs/>
          <w:color w:val="050F42"/>
          <w:sz w:val="21"/>
          <w:szCs w:val="21"/>
        </w:rPr>
        <w:t>31</w:t>
      </w:r>
      <w:r w:rsidRPr="00E30AEC">
        <w:rPr>
          <w:rFonts w:ascii="SohoGothic" w:hAnsi="SohoGothic" w:cs="Helvetica"/>
          <w:color w:val="050F42"/>
          <w:sz w:val="21"/>
          <w:szCs w:val="21"/>
        </w:rPr>
        <w:t>(21)</w:t>
      </w:r>
      <w:r w:rsidR="00B61789">
        <w:rPr>
          <w:rFonts w:ascii="SohoGothic" w:hAnsi="SohoGothic" w:cs="Helvetica"/>
          <w:color w:val="050F42"/>
          <w:sz w:val="21"/>
          <w:szCs w:val="21"/>
        </w:rPr>
        <w:t xml:space="preserve">, </w:t>
      </w:r>
      <w:r w:rsidRPr="00E30AEC">
        <w:rPr>
          <w:rFonts w:ascii="SohoGothic" w:hAnsi="SohoGothic" w:cs="Helvetica"/>
          <w:color w:val="050F42"/>
          <w:sz w:val="21"/>
          <w:szCs w:val="21"/>
        </w:rPr>
        <w:t>2010609.</w:t>
      </w:r>
    </w:p>
    <w:p w14:paraId="3BDDF669" w14:textId="3623D9DB" w:rsidR="00E30AEC" w:rsidRPr="00E30AEC" w:rsidRDefault="00E30AEC" w:rsidP="00E30AEC">
      <w:pPr>
        <w:pStyle w:val="Reference"/>
        <w:numPr>
          <w:ilvl w:val="0"/>
          <w:numId w:val="13"/>
        </w:numPr>
        <w:ind w:left="851" w:hanging="851"/>
        <w:rPr>
          <w:rFonts w:ascii="SohoGothic" w:hAnsi="SohoGothic" w:cs="Helvetica"/>
          <w:color w:val="050F42"/>
          <w:sz w:val="21"/>
          <w:szCs w:val="21"/>
        </w:rPr>
      </w:pPr>
      <w:r w:rsidRPr="00E30AEC">
        <w:rPr>
          <w:rFonts w:ascii="SohoGothic" w:hAnsi="SohoGothic" w:cs="Helvetica"/>
          <w:color w:val="050F42"/>
          <w:sz w:val="21"/>
          <w:szCs w:val="21"/>
        </w:rPr>
        <w:t>Langer R</w:t>
      </w:r>
      <w:r w:rsidR="00075135">
        <w:rPr>
          <w:rFonts w:ascii="SohoGothic" w:hAnsi="SohoGothic" w:cs="Helvetica"/>
          <w:color w:val="050F42"/>
          <w:sz w:val="21"/>
          <w:szCs w:val="21"/>
        </w:rPr>
        <w:t xml:space="preserve"> and</w:t>
      </w:r>
      <w:r w:rsidRPr="00E30AEC">
        <w:rPr>
          <w:rFonts w:ascii="SohoGothic" w:hAnsi="SohoGothic" w:cs="Helvetica"/>
          <w:color w:val="050F42"/>
          <w:sz w:val="21"/>
          <w:szCs w:val="21"/>
        </w:rPr>
        <w:t xml:space="preserve"> Vacanti</w:t>
      </w:r>
      <w:r w:rsidR="00493388">
        <w:rPr>
          <w:rFonts w:ascii="SohoGothic" w:hAnsi="SohoGothic" w:cs="Helvetica"/>
          <w:color w:val="050F42"/>
          <w:sz w:val="21"/>
          <w:szCs w:val="21"/>
        </w:rPr>
        <w:t xml:space="preserve"> </w:t>
      </w:r>
      <w:r w:rsidRPr="00E30AEC">
        <w:rPr>
          <w:rFonts w:ascii="SohoGothic" w:hAnsi="SohoGothic" w:cs="Helvetica"/>
          <w:color w:val="050F42"/>
          <w:sz w:val="21"/>
          <w:szCs w:val="21"/>
        </w:rPr>
        <w:t>J</w:t>
      </w:r>
      <w:r w:rsidR="00075135">
        <w:rPr>
          <w:rFonts w:ascii="SohoGothic" w:hAnsi="SohoGothic" w:cs="Helvetica"/>
          <w:color w:val="050F42"/>
          <w:sz w:val="21"/>
          <w:szCs w:val="21"/>
        </w:rPr>
        <w:t xml:space="preserve"> </w:t>
      </w:r>
      <w:r w:rsidRPr="00E30AEC">
        <w:rPr>
          <w:rFonts w:ascii="SohoGothic" w:hAnsi="SohoGothic" w:cs="Helvetica"/>
          <w:color w:val="050F42"/>
          <w:sz w:val="21"/>
          <w:szCs w:val="21"/>
        </w:rPr>
        <w:t xml:space="preserve">P </w:t>
      </w:r>
      <w:r w:rsidR="00075135" w:rsidRPr="00E30AEC">
        <w:rPr>
          <w:rFonts w:ascii="SohoGothic" w:hAnsi="SohoGothic" w:cs="Helvetica"/>
          <w:color w:val="050F42"/>
          <w:sz w:val="21"/>
          <w:szCs w:val="21"/>
        </w:rPr>
        <w:t>1993</w:t>
      </w:r>
      <w:r w:rsidRPr="00E30AEC">
        <w:rPr>
          <w:rFonts w:ascii="SohoGothic" w:hAnsi="SohoGothic" w:cs="Helvetica"/>
          <w:color w:val="050F42"/>
          <w:sz w:val="21"/>
          <w:szCs w:val="21"/>
        </w:rPr>
        <w:t xml:space="preserve"> Tissue engineering. Science, </w:t>
      </w:r>
      <w:r w:rsidRPr="00075135">
        <w:rPr>
          <w:rFonts w:ascii="SohoGothic" w:hAnsi="SohoGothic" w:cs="Helvetica"/>
          <w:b/>
          <w:color w:val="050F42"/>
          <w:sz w:val="21"/>
          <w:szCs w:val="21"/>
        </w:rPr>
        <w:t>260</w:t>
      </w:r>
      <w:r w:rsidRPr="00E30AEC">
        <w:rPr>
          <w:rFonts w:ascii="SohoGothic" w:hAnsi="SohoGothic" w:cs="Helvetica"/>
          <w:color w:val="050F42"/>
          <w:sz w:val="21"/>
          <w:szCs w:val="21"/>
        </w:rPr>
        <w:t>(5110)</w:t>
      </w:r>
      <w:r w:rsidR="00075135">
        <w:rPr>
          <w:rFonts w:ascii="SohoGothic" w:hAnsi="SohoGothic" w:cs="Helvetica"/>
          <w:color w:val="050F42"/>
          <w:sz w:val="21"/>
          <w:szCs w:val="21"/>
        </w:rPr>
        <w:t>,</w:t>
      </w:r>
      <w:r w:rsidRPr="00E30AEC">
        <w:rPr>
          <w:rFonts w:ascii="SohoGothic" w:hAnsi="SohoGothic" w:cs="Helvetica"/>
          <w:color w:val="050F42"/>
          <w:sz w:val="21"/>
          <w:szCs w:val="21"/>
        </w:rPr>
        <w:t xml:space="preserve"> 920-926.</w:t>
      </w:r>
    </w:p>
    <w:p w14:paraId="407C34E8" w14:textId="0D9182E7" w:rsidR="00E30AEC" w:rsidRPr="00E30AEC" w:rsidRDefault="00E30AEC" w:rsidP="00E30AEC">
      <w:pPr>
        <w:pStyle w:val="Reference"/>
        <w:numPr>
          <w:ilvl w:val="0"/>
          <w:numId w:val="13"/>
        </w:numPr>
        <w:ind w:left="851" w:hanging="851"/>
        <w:rPr>
          <w:rFonts w:ascii="SohoGothic" w:hAnsi="SohoGothic" w:cs="Helvetica"/>
          <w:color w:val="050F42"/>
          <w:sz w:val="21"/>
          <w:szCs w:val="21"/>
        </w:rPr>
      </w:pPr>
      <w:r w:rsidRPr="00E30AEC">
        <w:rPr>
          <w:rFonts w:ascii="SohoGothic" w:hAnsi="SohoGothic" w:cs="Helvetica"/>
          <w:color w:val="050F42"/>
          <w:sz w:val="21"/>
          <w:szCs w:val="21"/>
        </w:rPr>
        <w:t>Yu J, Xia</w:t>
      </w:r>
      <w:r w:rsidR="000F5AB8" w:rsidRPr="000F5AB8">
        <w:rPr>
          <w:rFonts w:ascii="SohoGothic" w:hAnsi="SohoGothic" w:cs="Helvetica"/>
          <w:color w:val="050F42"/>
          <w:sz w:val="21"/>
          <w:szCs w:val="21"/>
        </w:rPr>
        <w:t xml:space="preserve"> </w:t>
      </w:r>
      <w:r w:rsidR="000F5AB8" w:rsidRPr="00E30AEC">
        <w:rPr>
          <w:rFonts w:ascii="SohoGothic" w:hAnsi="SohoGothic" w:cs="Helvetica"/>
          <w:color w:val="050F42"/>
          <w:sz w:val="21"/>
          <w:szCs w:val="21"/>
        </w:rPr>
        <w:t>H</w:t>
      </w:r>
      <w:r w:rsidRPr="00E30AEC">
        <w:rPr>
          <w:rFonts w:ascii="SohoGothic" w:hAnsi="SohoGothic" w:cs="Helvetica"/>
          <w:color w:val="050F42"/>
          <w:sz w:val="21"/>
          <w:szCs w:val="21"/>
        </w:rPr>
        <w:t>, and Ni</w:t>
      </w:r>
      <w:r w:rsidR="000F5AB8" w:rsidRPr="000F5AB8">
        <w:rPr>
          <w:rFonts w:ascii="SohoGothic" w:hAnsi="SohoGothic" w:cs="Helvetica"/>
          <w:color w:val="050F42"/>
          <w:sz w:val="21"/>
          <w:szCs w:val="21"/>
        </w:rPr>
        <w:t xml:space="preserve"> </w:t>
      </w:r>
      <w:r w:rsidR="000F5AB8" w:rsidRPr="00E30AEC">
        <w:rPr>
          <w:rFonts w:ascii="SohoGothic" w:hAnsi="SohoGothic" w:cs="Helvetica"/>
          <w:color w:val="050F42"/>
          <w:sz w:val="21"/>
          <w:szCs w:val="21"/>
        </w:rPr>
        <w:t>Q</w:t>
      </w:r>
      <w:r w:rsidR="000F5AB8">
        <w:rPr>
          <w:rFonts w:ascii="SohoGothic" w:hAnsi="SohoGothic" w:cs="Helvetica"/>
          <w:color w:val="050F42"/>
          <w:sz w:val="21"/>
          <w:szCs w:val="21"/>
        </w:rPr>
        <w:t xml:space="preserve"> </w:t>
      </w:r>
      <w:r w:rsidR="000F5AB8" w:rsidRPr="00E30AEC">
        <w:rPr>
          <w:rFonts w:ascii="SohoGothic" w:hAnsi="SohoGothic" w:cs="Helvetica"/>
          <w:color w:val="050F42"/>
          <w:sz w:val="21"/>
          <w:szCs w:val="21"/>
        </w:rPr>
        <w:t>Q</w:t>
      </w:r>
      <w:r w:rsidRPr="00E30AEC">
        <w:rPr>
          <w:rFonts w:ascii="SohoGothic" w:hAnsi="SohoGothic" w:cs="Helvetica"/>
          <w:color w:val="050F42"/>
          <w:sz w:val="21"/>
          <w:szCs w:val="21"/>
        </w:rPr>
        <w:t xml:space="preserve"> </w:t>
      </w:r>
      <w:r w:rsidR="000F5AB8" w:rsidRPr="00E30AEC">
        <w:rPr>
          <w:rFonts w:ascii="SohoGothic" w:hAnsi="SohoGothic" w:cs="Helvetica"/>
          <w:color w:val="050F42"/>
          <w:sz w:val="21"/>
          <w:szCs w:val="21"/>
        </w:rPr>
        <w:t>2018</w:t>
      </w:r>
      <w:r w:rsidRPr="00E30AEC">
        <w:rPr>
          <w:rFonts w:ascii="SohoGothic" w:hAnsi="SohoGothic" w:cs="Helvetica"/>
          <w:color w:val="050F42"/>
          <w:sz w:val="21"/>
          <w:szCs w:val="21"/>
        </w:rPr>
        <w:t xml:space="preserve"> A three-dimensional porous hydroxyapatite nanocomposite scaffold with shape memory effect for bone tissue engineering</w:t>
      </w:r>
      <w:r w:rsidR="000F5AB8">
        <w:rPr>
          <w:rFonts w:ascii="SohoGothic" w:hAnsi="SohoGothic" w:cs="Helvetica"/>
          <w:color w:val="050F42"/>
          <w:sz w:val="21"/>
          <w:szCs w:val="21"/>
        </w:rPr>
        <w:t>,</w:t>
      </w:r>
      <w:r w:rsidR="00493388">
        <w:rPr>
          <w:rFonts w:ascii="SohoGothic" w:hAnsi="SohoGothic" w:cs="Helvetica"/>
          <w:color w:val="050F42"/>
          <w:sz w:val="21"/>
          <w:szCs w:val="21"/>
        </w:rPr>
        <w:t xml:space="preserve"> </w:t>
      </w:r>
      <w:r w:rsidR="00493388" w:rsidRPr="00493388">
        <w:rPr>
          <w:rFonts w:ascii="SohoGothic" w:hAnsi="SohoGothic" w:cs="Helvetica"/>
          <w:i/>
          <w:iCs w:val="0"/>
          <w:color w:val="050F42"/>
          <w:sz w:val="21"/>
          <w:szCs w:val="21"/>
        </w:rPr>
        <w:t>J. Mater. Sci</w:t>
      </w:r>
      <w:r w:rsidR="00493388">
        <w:rPr>
          <w:rFonts w:ascii="SohoGothic" w:hAnsi="SohoGothic" w:cs="Helvetica"/>
          <w:i/>
          <w:iCs w:val="0"/>
          <w:color w:val="050F42"/>
          <w:sz w:val="21"/>
          <w:szCs w:val="21"/>
        </w:rPr>
        <w:t>.</w:t>
      </w:r>
      <w:r w:rsidRPr="00E30AEC">
        <w:rPr>
          <w:rFonts w:ascii="SohoGothic" w:hAnsi="SohoGothic" w:cs="Helvetica"/>
          <w:color w:val="050F42"/>
          <w:sz w:val="21"/>
          <w:szCs w:val="21"/>
        </w:rPr>
        <w:t xml:space="preserve"> </w:t>
      </w:r>
      <w:r w:rsidRPr="00493388">
        <w:rPr>
          <w:rFonts w:ascii="SohoGothic" w:hAnsi="SohoGothic" w:cs="Helvetica"/>
          <w:b/>
          <w:bCs/>
          <w:color w:val="050F42"/>
          <w:sz w:val="21"/>
          <w:szCs w:val="21"/>
        </w:rPr>
        <w:t>53</w:t>
      </w:r>
      <w:r w:rsidRPr="00E30AEC">
        <w:rPr>
          <w:rFonts w:ascii="SohoGothic" w:hAnsi="SohoGothic" w:cs="Helvetica"/>
          <w:color w:val="050F42"/>
          <w:sz w:val="21"/>
          <w:szCs w:val="21"/>
        </w:rPr>
        <w:t>(7)</w:t>
      </w:r>
      <w:r w:rsidR="00B61789">
        <w:rPr>
          <w:rFonts w:ascii="SohoGothic" w:hAnsi="SohoGothic" w:cs="Helvetica"/>
          <w:color w:val="050F42"/>
          <w:sz w:val="21"/>
          <w:szCs w:val="21"/>
        </w:rPr>
        <w:t>,</w:t>
      </w:r>
      <w:r w:rsidRPr="00E30AEC">
        <w:rPr>
          <w:rFonts w:ascii="SohoGothic" w:hAnsi="SohoGothic" w:cs="Helvetica"/>
          <w:color w:val="050F42"/>
          <w:sz w:val="21"/>
          <w:szCs w:val="21"/>
        </w:rPr>
        <w:t xml:space="preserve"> 4734-4744.</w:t>
      </w:r>
    </w:p>
    <w:p w14:paraId="73BAE2D2" w14:textId="4EEFBC1B" w:rsidR="00E30AEC" w:rsidRPr="00E30AEC" w:rsidRDefault="00E30AEC" w:rsidP="00E30AEC">
      <w:pPr>
        <w:pStyle w:val="Reference"/>
        <w:numPr>
          <w:ilvl w:val="0"/>
          <w:numId w:val="13"/>
        </w:numPr>
        <w:ind w:left="851" w:hanging="851"/>
        <w:rPr>
          <w:rFonts w:ascii="SohoGothic" w:hAnsi="SohoGothic" w:cs="Helvetica"/>
          <w:color w:val="050F42"/>
          <w:sz w:val="21"/>
          <w:szCs w:val="21"/>
        </w:rPr>
      </w:pPr>
      <w:r w:rsidRPr="00E30AEC">
        <w:rPr>
          <w:rFonts w:ascii="SohoGothic" w:hAnsi="SohoGothic" w:cs="Helvetica"/>
          <w:color w:val="050F42"/>
          <w:sz w:val="21"/>
          <w:szCs w:val="21"/>
        </w:rPr>
        <w:t>Xiong J et al</w:t>
      </w:r>
      <w:r w:rsidR="002E1240">
        <w:rPr>
          <w:rFonts w:ascii="SohoGothic" w:hAnsi="SohoGothic" w:cs="Helvetica"/>
          <w:color w:val="050F42"/>
          <w:sz w:val="21"/>
          <w:szCs w:val="21"/>
        </w:rPr>
        <w:t>.</w:t>
      </w:r>
      <w:r w:rsidRPr="00E30AEC">
        <w:rPr>
          <w:rFonts w:ascii="SohoGothic" w:hAnsi="SohoGothic" w:cs="Helvetica"/>
          <w:color w:val="050F42"/>
          <w:sz w:val="21"/>
          <w:szCs w:val="21"/>
        </w:rPr>
        <w:t xml:space="preserve"> </w:t>
      </w:r>
      <w:r w:rsidR="000F5AB8" w:rsidRPr="00E30AEC">
        <w:rPr>
          <w:rFonts w:ascii="SohoGothic" w:hAnsi="SohoGothic" w:cs="Helvetica"/>
          <w:color w:val="050F42"/>
          <w:sz w:val="21"/>
          <w:szCs w:val="21"/>
        </w:rPr>
        <w:t>2015</w:t>
      </w:r>
      <w:r w:rsidRPr="00E30AEC">
        <w:rPr>
          <w:rFonts w:ascii="SohoGothic" w:hAnsi="SohoGothic" w:cs="Helvetica"/>
          <w:color w:val="050F42"/>
          <w:sz w:val="21"/>
          <w:szCs w:val="21"/>
        </w:rPr>
        <w:t xml:space="preserve"> Advanced micro‐lattice materials</w:t>
      </w:r>
      <w:r w:rsidR="009A4422">
        <w:rPr>
          <w:rFonts w:ascii="SohoGothic" w:hAnsi="SohoGothic" w:cs="Helvetica"/>
          <w:color w:val="050F42"/>
          <w:sz w:val="21"/>
          <w:szCs w:val="21"/>
        </w:rPr>
        <w:t>,</w:t>
      </w:r>
      <w:r w:rsidRPr="00E30AEC">
        <w:rPr>
          <w:rFonts w:ascii="SohoGothic" w:hAnsi="SohoGothic" w:cs="Helvetica"/>
          <w:color w:val="050F42"/>
          <w:sz w:val="21"/>
          <w:szCs w:val="21"/>
        </w:rPr>
        <w:t xml:space="preserve"> </w:t>
      </w:r>
      <w:r w:rsidR="00493388" w:rsidRPr="00493388">
        <w:rPr>
          <w:rFonts w:ascii="SohoGothic" w:hAnsi="SohoGothic" w:cs="Helvetica"/>
          <w:i/>
          <w:iCs w:val="0"/>
          <w:color w:val="050F42"/>
          <w:sz w:val="21"/>
          <w:szCs w:val="21"/>
        </w:rPr>
        <w:t>Adv. Eng. Mater.</w:t>
      </w:r>
      <w:r w:rsidRPr="00E30AEC">
        <w:rPr>
          <w:rFonts w:ascii="SohoGothic" w:hAnsi="SohoGothic" w:cs="Helvetica"/>
          <w:color w:val="050F42"/>
          <w:sz w:val="21"/>
          <w:szCs w:val="21"/>
        </w:rPr>
        <w:t xml:space="preserve"> </w:t>
      </w:r>
      <w:r w:rsidRPr="00493388">
        <w:rPr>
          <w:rFonts w:ascii="SohoGothic" w:hAnsi="SohoGothic" w:cs="Helvetica"/>
          <w:b/>
          <w:bCs/>
          <w:color w:val="050F42"/>
          <w:sz w:val="21"/>
          <w:szCs w:val="21"/>
        </w:rPr>
        <w:t>17</w:t>
      </w:r>
      <w:r w:rsidRPr="00E30AEC">
        <w:rPr>
          <w:rFonts w:ascii="SohoGothic" w:hAnsi="SohoGothic" w:cs="Helvetica"/>
          <w:color w:val="050F42"/>
          <w:sz w:val="21"/>
          <w:szCs w:val="21"/>
        </w:rPr>
        <w:t>(9)</w:t>
      </w:r>
      <w:r w:rsidR="00B61789">
        <w:rPr>
          <w:rFonts w:ascii="SohoGothic" w:hAnsi="SohoGothic" w:cs="Helvetica"/>
          <w:color w:val="050F42"/>
          <w:sz w:val="21"/>
          <w:szCs w:val="21"/>
        </w:rPr>
        <w:t>,</w:t>
      </w:r>
      <w:r w:rsidRPr="00E30AEC">
        <w:rPr>
          <w:rFonts w:ascii="SohoGothic" w:hAnsi="SohoGothic" w:cs="Helvetica"/>
          <w:color w:val="050F42"/>
          <w:sz w:val="21"/>
          <w:szCs w:val="21"/>
        </w:rPr>
        <w:t xml:space="preserve"> 1253-1264.</w:t>
      </w:r>
    </w:p>
    <w:p w14:paraId="577CD95E" w14:textId="56A62B4C" w:rsidR="00E30AEC" w:rsidRPr="00E30AEC" w:rsidRDefault="00E30AEC" w:rsidP="00E30AEC">
      <w:pPr>
        <w:pStyle w:val="Reference"/>
        <w:numPr>
          <w:ilvl w:val="0"/>
          <w:numId w:val="13"/>
        </w:numPr>
        <w:ind w:left="851" w:hanging="851"/>
        <w:rPr>
          <w:rFonts w:ascii="SohoGothic" w:hAnsi="SohoGothic" w:cs="Helvetica"/>
          <w:color w:val="050F42"/>
          <w:sz w:val="21"/>
          <w:szCs w:val="21"/>
        </w:rPr>
      </w:pPr>
      <w:r w:rsidRPr="00E30AEC">
        <w:rPr>
          <w:rFonts w:ascii="SohoGothic" w:hAnsi="SohoGothic" w:cs="Helvetica"/>
          <w:color w:val="050F42"/>
          <w:sz w:val="21"/>
          <w:szCs w:val="21"/>
        </w:rPr>
        <w:t>Zhang J et al</w:t>
      </w:r>
      <w:r w:rsidR="002E1240">
        <w:rPr>
          <w:rFonts w:ascii="SohoGothic" w:hAnsi="SohoGothic" w:cs="Helvetica"/>
          <w:color w:val="050F42"/>
          <w:sz w:val="21"/>
          <w:szCs w:val="21"/>
        </w:rPr>
        <w:t>.</w:t>
      </w:r>
      <w:r w:rsidRPr="00E30AEC">
        <w:rPr>
          <w:rFonts w:ascii="SohoGothic" w:hAnsi="SohoGothic" w:cs="Helvetica"/>
          <w:color w:val="050F42"/>
          <w:sz w:val="21"/>
          <w:szCs w:val="21"/>
        </w:rPr>
        <w:t xml:space="preserve"> </w:t>
      </w:r>
      <w:r w:rsidR="000F5AB8" w:rsidRPr="00E30AEC">
        <w:rPr>
          <w:rFonts w:ascii="SohoGothic" w:hAnsi="SohoGothic" w:cs="Helvetica"/>
          <w:color w:val="050F42"/>
          <w:sz w:val="21"/>
          <w:szCs w:val="21"/>
        </w:rPr>
        <w:t>2022</w:t>
      </w:r>
      <w:r w:rsidRPr="00E30AEC">
        <w:rPr>
          <w:rFonts w:ascii="SohoGothic" w:hAnsi="SohoGothic" w:cs="Helvetica"/>
          <w:color w:val="050F42"/>
          <w:sz w:val="21"/>
          <w:szCs w:val="21"/>
        </w:rPr>
        <w:t xml:space="preserve"> Design of a biomimetic graded TPMS scaffold with quantitatively adjustable pore size</w:t>
      </w:r>
      <w:r w:rsidR="009A4422">
        <w:rPr>
          <w:rFonts w:ascii="SohoGothic" w:hAnsi="SohoGothic" w:cs="Helvetica"/>
          <w:color w:val="050F42"/>
          <w:sz w:val="21"/>
          <w:szCs w:val="21"/>
        </w:rPr>
        <w:t>,</w:t>
      </w:r>
      <w:r w:rsidRPr="00E30AEC">
        <w:rPr>
          <w:rFonts w:ascii="SohoGothic" w:hAnsi="SohoGothic" w:cs="Helvetica"/>
          <w:color w:val="050F42"/>
          <w:sz w:val="21"/>
          <w:szCs w:val="21"/>
        </w:rPr>
        <w:t xml:space="preserve"> </w:t>
      </w:r>
      <w:r w:rsidR="00493388" w:rsidRPr="00493388">
        <w:rPr>
          <w:rFonts w:ascii="SohoGothic" w:hAnsi="SohoGothic" w:cs="Helvetica"/>
          <w:i/>
          <w:iCs w:val="0"/>
          <w:color w:val="050F42"/>
          <w:sz w:val="21"/>
          <w:szCs w:val="21"/>
        </w:rPr>
        <w:t>Mater. Des</w:t>
      </w:r>
      <w:r w:rsidR="000F5AB8">
        <w:rPr>
          <w:rFonts w:ascii="SohoGothic" w:hAnsi="SohoGothic" w:cs="Helvetica"/>
          <w:color w:val="050F42"/>
          <w:sz w:val="21"/>
          <w:szCs w:val="21"/>
        </w:rPr>
        <w:t>.</w:t>
      </w:r>
      <w:r w:rsidRPr="00E30AEC">
        <w:rPr>
          <w:rFonts w:ascii="SohoGothic" w:hAnsi="SohoGothic" w:cs="Helvetica"/>
          <w:color w:val="050F42"/>
          <w:sz w:val="21"/>
          <w:szCs w:val="21"/>
        </w:rPr>
        <w:t xml:space="preserve"> </w:t>
      </w:r>
      <w:r w:rsidRPr="00493388">
        <w:rPr>
          <w:rFonts w:ascii="SohoGothic" w:hAnsi="SohoGothic" w:cs="Helvetica"/>
          <w:b/>
          <w:bCs/>
          <w:color w:val="050F42"/>
          <w:sz w:val="21"/>
          <w:szCs w:val="21"/>
        </w:rPr>
        <w:t>218</w:t>
      </w:r>
      <w:r w:rsidR="00B61789">
        <w:rPr>
          <w:rFonts w:ascii="SohoGothic" w:hAnsi="SohoGothic" w:cs="Helvetica"/>
          <w:color w:val="050F42"/>
          <w:sz w:val="21"/>
          <w:szCs w:val="21"/>
        </w:rPr>
        <w:t>,</w:t>
      </w:r>
      <w:r w:rsidRPr="00E30AEC">
        <w:rPr>
          <w:rFonts w:ascii="SohoGothic" w:hAnsi="SohoGothic" w:cs="Helvetica"/>
          <w:color w:val="050F42"/>
          <w:sz w:val="21"/>
          <w:szCs w:val="21"/>
        </w:rPr>
        <w:t xml:space="preserve"> 110665.</w:t>
      </w:r>
    </w:p>
    <w:p w14:paraId="370DA1BC" w14:textId="0BCBAF29" w:rsidR="00E30AEC" w:rsidRDefault="00E30AEC" w:rsidP="00E30AEC">
      <w:pPr>
        <w:pStyle w:val="Reference"/>
        <w:numPr>
          <w:ilvl w:val="0"/>
          <w:numId w:val="13"/>
        </w:numPr>
        <w:ind w:left="851" w:hanging="851"/>
        <w:rPr>
          <w:rFonts w:ascii="SohoGothic" w:hAnsi="SohoGothic" w:cs="Helvetica"/>
          <w:color w:val="050F42"/>
          <w:sz w:val="21"/>
          <w:szCs w:val="21"/>
        </w:rPr>
      </w:pPr>
      <w:r w:rsidRPr="00E30AEC">
        <w:rPr>
          <w:rFonts w:ascii="SohoGothic" w:hAnsi="SohoGothic" w:cs="Helvetica"/>
          <w:color w:val="050F42"/>
          <w:sz w:val="21"/>
          <w:szCs w:val="21"/>
        </w:rPr>
        <w:t>Yan C et al</w:t>
      </w:r>
      <w:r w:rsidR="002E1240">
        <w:rPr>
          <w:rFonts w:ascii="SohoGothic" w:hAnsi="SohoGothic" w:cs="Helvetica"/>
          <w:color w:val="050F42"/>
          <w:sz w:val="21"/>
          <w:szCs w:val="21"/>
        </w:rPr>
        <w:t>.</w:t>
      </w:r>
      <w:r w:rsidRPr="00E30AEC">
        <w:rPr>
          <w:rFonts w:ascii="SohoGothic" w:hAnsi="SohoGothic" w:cs="Helvetica"/>
          <w:color w:val="050F42"/>
          <w:sz w:val="21"/>
          <w:szCs w:val="21"/>
        </w:rPr>
        <w:t xml:space="preserve"> </w:t>
      </w:r>
      <w:r w:rsidR="000F5AB8">
        <w:rPr>
          <w:rFonts w:ascii="SohoGothic" w:hAnsi="SohoGothic" w:cs="Helvetica"/>
          <w:color w:val="050F42"/>
          <w:sz w:val="21"/>
          <w:szCs w:val="21"/>
        </w:rPr>
        <w:t>2015</w:t>
      </w:r>
      <w:r w:rsidRPr="00E30AEC">
        <w:rPr>
          <w:rFonts w:ascii="SohoGothic" w:hAnsi="SohoGothic" w:cs="Helvetica"/>
          <w:color w:val="050F42"/>
          <w:sz w:val="21"/>
          <w:szCs w:val="21"/>
        </w:rPr>
        <w:t xml:space="preserve"> Ti–6Al–4V triply periodic minimal surface structures for bone implants fabricated via selective laser melting</w:t>
      </w:r>
      <w:r w:rsidR="009A4422">
        <w:rPr>
          <w:rFonts w:ascii="SohoGothic" w:hAnsi="SohoGothic" w:cs="Helvetica"/>
          <w:color w:val="050F42"/>
          <w:sz w:val="21"/>
          <w:szCs w:val="21"/>
        </w:rPr>
        <w:t>,</w:t>
      </w:r>
      <w:r w:rsidRPr="00E30AEC">
        <w:rPr>
          <w:rFonts w:ascii="SohoGothic" w:hAnsi="SohoGothic" w:cs="Helvetica"/>
          <w:color w:val="050F42"/>
          <w:sz w:val="21"/>
          <w:szCs w:val="21"/>
        </w:rPr>
        <w:t xml:space="preserve"> </w:t>
      </w:r>
      <w:r w:rsidR="00493388" w:rsidRPr="00493388">
        <w:rPr>
          <w:rFonts w:ascii="SohoGothic" w:hAnsi="SohoGothic" w:cs="Helvetica"/>
          <w:i/>
          <w:iCs w:val="0"/>
          <w:color w:val="050F42"/>
          <w:sz w:val="21"/>
          <w:szCs w:val="21"/>
        </w:rPr>
        <w:t>J. Mech. Behav. Biomed. Mater.</w:t>
      </w:r>
      <w:r w:rsidRPr="00E30AEC">
        <w:rPr>
          <w:rFonts w:ascii="SohoGothic" w:hAnsi="SohoGothic" w:cs="Helvetica"/>
          <w:color w:val="050F42"/>
          <w:sz w:val="21"/>
          <w:szCs w:val="21"/>
        </w:rPr>
        <w:t xml:space="preserve"> </w:t>
      </w:r>
      <w:r w:rsidRPr="00493388">
        <w:rPr>
          <w:rFonts w:ascii="SohoGothic" w:hAnsi="SohoGothic" w:cs="Helvetica"/>
          <w:b/>
          <w:bCs/>
          <w:color w:val="050F42"/>
          <w:sz w:val="21"/>
          <w:szCs w:val="21"/>
        </w:rPr>
        <w:t>51</w:t>
      </w:r>
      <w:r w:rsidR="00B61789">
        <w:rPr>
          <w:rFonts w:ascii="SohoGothic" w:hAnsi="SohoGothic" w:cs="Helvetica"/>
          <w:color w:val="050F42"/>
          <w:sz w:val="21"/>
          <w:szCs w:val="21"/>
        </w:rPr>
        <w:t>,</w:t>
      </w:r>
      <w:r w:rsidRPr="00E30AEC">
        <w:rPr>
          <w:rFonts w:ascii="SohoGothic" w:hAnsi="SohoGothic" w:cs="Helvetica"/>
          <w:color w:val="050F42"/>
          <w:sz w:val="21"/>
          <w:szCs w:val="21"/>
        </w:rPr>
        <w:t xml:space="preserve"> 61-73.</w:t>
      </w:r>
    </w:p>
    <w:p w14:paraId="20242642" w14:textId="70DA3CF4" w:rsidR="00E30AEC" w:rsidRPr="00E30AEC" w:rsidRDefault="00E30AEC" w:rsidP="00E30AEC">
      <w:pPr>
        <w:pStyle w:val="Reference"/>
        <w:numPr>
          <w:ilvl w:val="0"/>
          <w:numId w:val="13"/>
        </w:numPr>
        <w:ind w:left="851" w:hanging="851"/>
        <w:rPr>
          <w:rFonts w:ascii="SohoGothic" w:hAnsi="SohoGothic" w:cs="Helvetica"/>
          <w:color w:val="050F42"/>
          <w:sz w:val="21"/>
          <w:szCs w:val="21"/>
        </w:rPr>
      </w:pPr>
      <w:r w:rsidRPr="00493388">
        <w:rPr>
          <w:rFonts w:ascii="SohoGothic" w:hAnsi="SohoGothic" w:cs="Helvetica"/>
          <w:color w:val="050F42"/>
          <w:sz w:val="21"/>
          <w:szCs w:val="21"/>
        </w:rPr>
        <w:t>Al-Ketan O et al</w:t>
      </w:r>
      <w:r w:rsidR="002E1240">
        <w:rPr>
          <w:rFonts w:ascii="SohoGothic" w:hAnsi="SohoGothic" w:cs="Helvetica"/>
          <w:color w:val="050F42"/>
          <w:sz w:val="21"/>
          <w:szCs w:val="21"/>
        </w:rPr>
        <w:t>.</w:t>
      </w:r>
      <w:r w:rsidRPr="00493388">
        <w:rPr>
          <w:rFonts w:ascii="SohoGothic" w:hAnsi="SohoGothic" w:cs="Helvetica"/>
          <w:color w:val="050F42"/>
          <w:sz w:val="21"/>
          <w:szCs w:val="21"/>
        </w:rPr>
        <w:t xml:space="preserve"> </w:t>
      </w:r>
      <w:r w:rsidR="002F615E" w:rsidRPr="00493388">
        <w:rPr>
          <w:rFonts w:ascii="SohoGothic" w:hAnsi="SohoGothic" w:cs="Helvetica"/>
          <w:color w:val="050F42"/>
          <w:sz w:val="21"/>
          <w:szCs w:val="21"/>
        </w:rPr>
        <w:t>2020</w:t>
      </w:r>
      <w:r w:rsidRPr="00493388">
        <w:rPr>
          <w:rFonts w:ascii="SohoGothic" w:hAnsi="SohoGothic" w:cs="Helvetica"/>
          <w:color w:val="050F42"/>
          <w:sz w:val="21"/>
          <w:szCs w:val="21"/>
        </w:rPr>
        <w:t xml:space="preserve"> Functionally graded and multi-morphology sheet TPMS lattices: Design, manufacturing, and mechanical properties</w:t>
      </w:r>
      <w:r w:rsidR="002F615E">
        <w:rPr>
          <w:rFonts w:ascii="SohoGothic" w:hAnsi="SohoGothic" w:cs="Helvetica"/>
          <w:color w:val="050F42"/>
          <w:sz w:val="21"/>
          <w:szCs w:val="21"/>
        </w:rPr>
        <w:t>,</w:t>
      </w:r>
      <w:r w:rsidRPr="00493388">
        <w:rPr>
          <w:rFonts w:ascii="SohoGothic" w:hAnsi="SohoGothic" w:cs="Helvetica"/>
          <w:color w:val="050F42"/>
          <w:sz w:val="21"/>
          <w:szCs w:val="21"/>
        </w:rPr>
        <w:t xml:space="preserve"> </w:t>
      </w:r>
      <w:r w:rsidR="00493388" w:rsidRPr="00493388">
        <w:rPr>
          <w:rFonts w:ascii="SohoGothic" w:hAnsi="SohoGothic" w:cs="Helvetica"/>
          <w:i/>
          <w:iCs w:val="0"/>
          <w:color w:val="050F42"/>
          <w:sz w:val="21"/>
          <w:szCs w:val="21"/>
        </w:rPr>
        <w:t>J. Mech. Behav. Biomed. Mater.</w:t>
      </w:r>
      <w:r w:rsidRPr="00493388">
        <w:rPr>
          <w:rFonts w:ascii="SohoGothic" w:hAnsi="SohoGothic" w:cs="Helvetica"/>
          <w:color w:val="050F42"/>
          <w:sz w:val="21"/>
          <w:szCs w:val="21"/>
        </w:rPr>
        <w:t xml:space="preserve"> </w:t>
      </w:r>
      <w:r w:rsidRPr="00493388">
        <w:rPr>
          <w:rFonts w:ascii="SohoGothic" w:hAnsi="SohoGothic" w:cs="Helvetica"/>
          <w:b/>
          <w:bCs/>
          <w:color w:val="050F42"/>
          <w:sz w:val="21"/>
          <w:szCs w:val="21"/>
        </w:rPr>
        <w:t>102</w:t>
      </w:r>
      <w:r w:rsidR="00B61789">
        <w:rPr>
          <w:rFonts w:ascii="SohoGothic" w:hAnsi="SohoGothic" w:cs="Helvetica"/>
          <w:color w:val="050F42"/>
          <w:sz w:val="21"/>
          <w:szCs w:val="21"/>
        </w:rPr>
        <w:t>,</w:t>
      </w:r>
      <w:r w:rsidRPr="00493388">
        <w:rPr>
          <w:rFonts w:ascii="SohoGothic" w:hAnsi="SohoGothic" w:cs="Helvetica"/>
          <w:color w:val="050F42"/>
          <w:sz w:val="21"/>
          <w:szCs w:val="21"/>
        </w:rPr>
        <w:t xml:space="preserve"> 103520.</w:t>
      </w:r>
    </w:p>
    <w:p w14:paraId="3FAD2193" w14:textId="047B09F0" w:rsidR="00E30AEC" w:rsidRPr="00E30AEC" w:rsidRDefault="00E30AEC" w:rsidP="00E30AEC">
      <w:pPr>
        <w:pStyle w:val="Reference"/>
        <w:numPr>
          <w:ilvl w:val="0"/>
          <w:numId w:val="13"/>
        </w:numPr>
        <w:ind w:left="851" w:hanging="851"/>
        <w:rPr>
          <w:rFonts w:ascii="SohoGothic" w:hAnsi="SohoGothic" w:cs="Helvetica"/>
          <w:color w:val="050F42"/>
          <w:sz w:val="21"/>
          <w:szCs w:val="21"/>
        </w:rPr>
      </w:pPr>
      <w:r w:rsidRPr="00493388">
        <w:rPr>
          <w:rFonts w:ascii="SohoGothic" w:hAnsi="SohoGothic" w:cs="Helvetica"/>
          <w:color w:val="050F42"/>
          <w:sz w:val="21"/>
          <w:szCs w:val="21"/>
        </w:rPr>
        <w:t>Santiago R et al</w:t>
      </w:r>
      <w:r w:rsidR="002E1240">
        <w:rPr>
          <w:rFonts w:ascii="SohoGothic" w:hAnsi="SohoGothic" w:cs="Helvetica"/>
          <w:color w:val="050F42"/>
          <w:sz w:val="21"/>
          <w:szCs w:val="21"/>
        </w:rPr>
        <w:t>.</w:t>
      </w:r>
      <w:r w:rsidRPr="00493388">
        <w:rPr>
          <w:rFonts w:ascii="SohoGothic" w:hAnsi="SohoGothic" w:cs="Helvetica"/>
          <w:color w:val="050F42"/>
          <w:sz w:val="21"/>
          <w:szCs w:val="21"/>
        </w:rPr>
        <w:t xml:space="preserve"> </w:t>
      </w:r>
      <w:r w:rsidR="002F615E" w:rsidRPr="00493388">
        <w:rPr>
          <w:rFonts w:ascii="SohoGothic" w:hAnsi="SohoGothic" w:cs="Helvetica"/>
          <w:color w:val="050F42"/>
          <w:sz w:val="21"/>
          <w:szCs w:val="21"/>
        </w:rPr>
        <w:t>2023</w:t>
      </w:r>
      <w:r w:rsidRPr="00493388">
        <w:rPr>
          <w:rFonts w:ascii="SohoGothic" w:hAnsi="SohoGothic" w:cs="Helvetica"/>
          <w:color w:val="050F42"/>
          <w:sz w:val="21"/>
          <w:szCs w:val="21"/>
        </w:rPr>
        <w:t xml:space="preserve"> Modelling and optimisation of TPMS-based lattices subjected to high strain-rate impact loadings</w:t>
      </w:r>
      <w:r w:rsidR="002F615E">
        <w:rPr>
          <w:rFonts w:ascii="SohoGothic" w:hAnsi="SohoGothic" w:cs="Helvetica"/>
          <w:color w:val="050F42"/>
          <w:sz w:val="21"/>
          <w:szCs w:val="21"/>
        </w:rPr>
        <w:t>,</w:t>
      </w:r>
      <w:r w:rsidRPr="00493388">
        <w:rPr>
          <w:rFonts w:ascii="SohoGothic" w:hAnsi="SohoGothic" w:cs="Helvetica"/>
          <w:color w:val="050F42"/>
          <w:sz w:val="21"/>
          <w:szCs w:val="21"/>
        </w:rPr>
        <w:t xml:space="preserve"> </w:t>
      </w:r>
      <w:r w:rsidR="00493388" w:rsidRPr="00493388">
        <w:rPr>
          <w:rFonts w:ascii="SohoGothic" w:hAnsi="SohoGothic" w:cs="Helvetica"/>
          <w:i/>
          <w:iCs w:val="0"/>
          <w:color w:val="050F42"/>
          <w:sz w:val="21"/>
          <w:szCs w:val="21"/>
        </w:rPr>
        <w:t>Int. J. Impact Eng</w:t>
      </w:r>
      <w:r w:rsidR="00493388">
        <w:rPr>
          <w:rFonts w:ascii="SohoGothic" w:hAnsi="SohoGothic" w:cs="Helvetica"/>
          <w:i/>
          <w:iCs w:val="0"/>
          <w:color w:val="050F42"/>
          <w:sz w:val="21"/>
          <w:szCs w:val="21"/>
        </w:rPr>
        <w:t>.</w:t>
      </w:r>
      <w:r w:rsidRPr="00493388">
        <w:rPr>
          <w:rFonts w:ascii="SohoGothic" w:hAnsi="SohoGothic" w:cs="Helvetica"/>
          <w:color w:val="050F42"/>
          <w:sz w:val="21"/>
          <w:szCs w:val="21"/>
        </w:rPr>
        <w:t xml:space="preserve"> </w:t>
      </w:r>
      <w:r w:rsidRPr="00493388">
        <w:rPr>
          <w:rFonts w:ascii="SohoGothic" w:hAnsi="SohoGothic" w:cs="Helvetica"/>
          <w:b/>
          <w:bCs/>
          <w:color w:val="050F42"/>
          <w:sz w:val="21"/>
          <w:szCs w:val="21"/>
        </w:rPr>
        <w:t>177</w:t>
      </w:r>
      <w:r w:rsidR="00B61789">
        <w:rPr>
          <w:rFonts w:ascii="SohoGothic" w:hAnsi="SohoGothic" w:cs="Helvetica"/>
          <w:color w:val="050F42"/>
          <w:sz w:val="21"/>
          <w:szCs w:val="21"/>
        </w:rPr>
        <w:t>,</w:t>
      </w:r>
      <w:r w:rsidRPr="00493388">
        <w:rPr>
          <w:rFonts w:ascii="SohoGothic" w:hAnsi="SohoGothic" w:cs="Helvetica"/>
          <w:color w:val="050F42"/>
          <w:sz w:val="21"/>
          <w:szCs w:val="21"/>
        </w:rPr>
        <w:t xml:space="preserve"> 104592.</w:t>
      </w:r>
    </w:p>
    <w:p w14:paraId="69AD2105" w14:textId="53C2FE4F" w:rsidR="00E30AEC" w:rsidRPr="00E30AEC" w:rsidRDefault="00E30AEC" w:rsidP="00E30AEC">
      <w:pPr>
        <w:pStyle w:val="Reference"/>
        <w:numPr>
          <w:ilvl w:val="0"/>
          <w:numId w:val="13"/>
        </w:numPr>
        <w:ind w:left="851" w:hanging="851"/>
        <w:rPr>
          <w:rFonts w:ascii="SohoGothic" w:hAnsi="SohoGothic" w:cs="Helvetica"/>
          <w:color w:val="050F42"/>
          <w:sz w:val="21"/>
          <w:szCs w:val="21"/>
        </w:rPr>
      </w:pPr>
      <w:r w:rsidRPr="00493388">
        <w:rPr>
          <w:rFonts w:ascii="SohoGothic" w:hAnsi="SohoGothic" w:cs="Helvetica"/>
          <w:color w:val="050F42"/>
          <w:sz w:val="21"/>
          <w:szCs w:val="21"/>
        </w:rPr>
        <w:t>Dong Z and Zhao</w:t>
      </w:r>
      <w:r w:rsidR="002F615E" w:rsidRPr="002F615E">
        <w:rPr>
          <w:rFonts w:ascii="SohoGothic" w:hAnsi="SohoGothic" w:cs="Helvetica"/>
          <w:color w:val="050F42"/>
          <w:sz w:val="21"/>
          <w:szCs w:val="21"/>
        </w:rPr>
        <w:t xml:space="preserve"> </w:t>
      </w:r>
      <w:r w:rsidR="002F615E" w:rsidRPr="00493388">
        <w:rPr>
          <w:rFonts w:ascii="SohoGothic" w:hAnsi="SohoGothic" w:cs="Helvetica"/>
          <w:color w:val="050F42"/>
          <w:sz w:val="21"/>
          <w:szCs w:val="21"/>
        </w:rPr>
        <w:t>X</w:t>
      </w:r>
      <w:r w:rsidRPr="00493388">
        <w:rPr>
          <w:rFonts w:ascii="SohoGothic" w:hAnsi="SohoGothic" w:cs="Helvetica"/>
          <w:color w:val="050F42"/>
          <w:sz w:val="21"/>
          <w:szCs w:val="21"/>
        </w:rPr>
        <w:t xml:space="preserve"> </w:t>
      </w:r>
      <w:r w:rsidR="009A4422" w:rsidRPr="00493388">
        <w:rPr>
          <w:rFonts w:ascii="SohoGothic" w:hAnsi="SohoGothic" w:cs="Helvetica"/>
          <w:color w:val="050F42"/>
          <w:sz w:val="21"/>
          <w:szCs w:val="21"/>
        </w:rPr>
        <w:t>2021</w:t>
      </w:r>
      <w:r w:rsidRPr="00493388">
        <w:rPr>
          <w:rFonts w:ascii="SohoGothic" w:hAnsi="SohoGothic" w:cs="Helvetica"/>
          <w:color w:val="050F42"/>
          <w:sz w:val="21"/>
          <w:szCs w:val="21"/>
        </w:rPr>
        <w:t xml:space="preserve"> Application of TPMS structure in bone regeneration</w:t>
      </w:r>
      <w:r w:rsidR="009A4422">
        <w:rPr>
          <w:rFonts w:ascii="SohoGothic" w:hAnsi="SohoGothic" w:cs="Helvetica"/>
          <w:color w:val="050F42"/>
          <w:sz w:val="21"/>
          <w:szCs w:val="21"/>
        </w:rPr>
        <w:t>,</w:t>
      </w:r>
      <w:r w:rsidRPr="00493388">
        <w:rPr>
          <w:rFonts w:ascii="SohoGothic" w:hAnsi="SohoGothic" w:cs="Helvetica"/>
          <w:color w:val="050F42"/>
          <w:sz w:val="21"/>
          <w:szCs w:val="21"/>
        </w:rPr>
        <w:t xml:space="preserve"> </w:t>
      </w:r>
      <w:r w:rsidR="00493388" w:rsidRPr="00493388">
        <w:rPr>
          <w:rFonts w:ascii="SohoGothic" w:hAnsi="SohoGothic" w:cs="Helvetica"/>
          <w:i/>
          <w:iCs w:val="0"/>
          <w:color w:val="050F42"/>
          <w:sz w:val="21"/>
          <w:szCs w:val="21"/>
        </w:rPr>
        <w:t>Eng. Regener.</w:t>
      </w:r>
      <w:r w:rsidRPr="00493388">
        <w:rPr>
          <w:rFonts w:ascii="SohoGothic" w:hAnsi="SohoGothic" w:cs="Helvetica"/>
          <w:color w:val="050F42"/>
          <w:sz w:val="21"/>
          <w:szCs w:val="21"/>
        </w:rPr>
        <w:t xml:space="preserve"> </w:t>
      </w:r>
      <w:r w:rsidRPr="00493388">
        <w:rPr>
          <w:rFonts w:ascii="SohoGothic" w:hAnsi="SohoGothic" w:cs="Helvetica"/>
          <w:b/>
          <w:bCs/>
          <w:color w:val="050F42"/>
          <w:sz w:val="21"/>
          <w:szCs w:val="21"/>
        </w:rPr>
        <w:t>2</w:t>
      </w:r>
      <w:r w:rsidR="00B61789">
        <w:rPr>
          <w:rFonts w:ascii="SohoGothic" w:hAnsi="SohoGothic" w:cs="Helvetica"/>
          <w:color w:val="050F42"/>
          <w:sz w:val="21"/>
          <w:szCs w:val="21"/>
        </w:rPr>
        <w:t>,</w:t>
      </w:r>
      <w:r w:rsidRPr="00493388">
        <w:rPr>
          <w:rFonts w:ascii="SohoGothic" w:hAnsi="SohoGothic" w:cs="Helvetica"/>
          <w:color w:val="050F42"/>
          <w:sz w:val="21"/>
          <w:szCs w:val="21"/>
        </w:rPr>
        <w:t xml:space="preserve"> 154-162.</w:t>
      </w:r>
    </w:p>
    <w:p w14:paraId="53CE3507" w14:textId="7CB2E706" w:rsidR="00E30AEC" w:rsidRPr="00E30AEC" w:rsidRDefault="00E30AEC" w:rsidP="00E30AEC">
      <w:pPr>
        <w:pStyle w:val="Reference"/>
        <w:numPr>
          <w:ilvl w:val="0"/>
          <w:numId w:val="13"/>
        </w:numPr>
        <w:ind w:left="851" w:hanging="851"/>
        <w:rPr>
          <w:rFonts w:ascii="SohoGothic" w:hAnsi="SohoGothic" w:cs="Helvetica"/>
          <w:color w:val="050F42"/>
          <w:sz w:val="21"/>
          <w:szCs w:val="21"/>
        </w:rPr>
      </w:pPr>
      <w:r w:rsidRPr="00493388">
        <w:rPr>
          <w:rFonts w:ascii="SohoGothic" w:hAnsi="SohoGothic" w:cs="Helvetica"/>
          <w:color w:val="050F42"/>
          <w:sz w:val="21"/>
          <w:szCs w:val="21"/>
        </w:rPr>
        <w:t>Novak N et al</w:t>
      </w:r>
      <w:r w:rsidR="002E1240">
        <w:rPr>
          <w:rFonts w:ascii="SohoGothic" w:hAnsi="SohoGothic" w:cs="Helvetica"/>
          <w:color w:val="050F42"/>
          <w:sz w:val="21"/>
          <w:szCs w:val="21"/>
        </w:rPr>
        <w:t>.</w:t>
      </w:r>
      <w:r w:rsidRPr="00493388">
        <w:rPr>
          <w:rFonts w:ascii="SohoGothic" w:hAnsi="SohoGothic" w:cs="Helvetica"/>
          <w:color w:val="050F42"/>
          <w:sz w:val="21"/>
          <w:szCs w:val="21"/>
        </w:rPr>
        <w:t xml:space="preserve"> </w:t>
      </w:r>
      <w:r w:rsidR="009A4422" w:rsidRPr="00493388">
        <w:rPr>
          <w:rFonts w:ascii="SohoGothic" w:hAnsi="SohoGothic" w:cs="Helvetica"/>
          <w:color w:val="050F42"/>
          <w:sz w:val="21"/>
          <w:szCs w:val="21"/>
        </w:rPr>
        <w:t>2021</w:t>
      </w:r>
      <w:r w:rsidRPr="00493388">
        <w:rPr>
          <w:rFonts w:ascii="SohoGothic" w:hAnsi="SohoGothic" w:cs="Helvetica"/>
          <w:color w:val="050F42"/>
          <w:sz w:val="21"/>
          <w:szCs w:val="21"/>
        </w:rPr>
        <w:t xml:space="preserve"> Development of novel hybrid TPMS cellular lattices and their mechanical characterisation</w:t>
      </w:r>
      <w:r w:rsidR="009A4422">
        <w:rPr>
          <w:rFonts w:ascii="SohoGothic" w:hAnsi="SohoGothic" w:cs="Helvetica"/>
          <w:color w:val="050F42"/>
          <w:sz w:val="21"/>
          <w:szCs w:val="21"/>
        </w:rPr>
        <w:t>,</w:t>
      </w:r>
      <w:r w:rsidRPr="00493388">
        <w:rPr>
          <w:rFonts w:ascii="SohoGothic" w:hAnsi="SohoGothic" w:cs="Helvetica"/>
          <w:color w:val="050F42"/>
          <w:sz w:val="21"/>
          <w:szCs w:val="21"/>
        </w:rPr>
        <w:t xml:space="preserve"> </w:t>
      </w:r>
      <w:r w:rsidR="00493388" w:rsidRPr="00493388">
        <w:rPr>
          <w:rFonts w:ascii="SohoGothic" w:hAnsi="SohoGothic" w:cs="Helvetica"/>
          <w:i/>
          <w:iCs w:val="0"/>
          <w:color w:val="050F42"/>
          <w:sz w:val="21"/>
          <w:szCs w:val="21"/>
        </w:rPr>
        <w:t>J. Mater. Res. Technol</w:t>
      </w:r>
      <w:r w:rsidR="009A4422">
        <w:rPr>
          <w:rFonts w:ascii="SohoGothic" w:hAnsi="SohoGothic" w:cs="Helvetica"/>
          <w:i/>
          <w:iCs w:val="0"/>
          <w:color w:val="050F42"/>
          <w:sz w:val="21"/>
          <w:szCs w:val="21"/>
        </w:rPr>
        <w:t>.</w:t>
      </w:r>
      <w:r w:rsidRPr="00493388">
        <w:rPr>
          <w:rFonts w:ascii="SohoGothic" w:hAnsi="SohoGothic" w:cs="Helvetica"/>
          <w:color w:val="050F42"/>
          <w:sz w:val="21"/>
          <w:szCs w:val="21"/>
        </w:rPr>
        <w:t xml:space="preserve"> </w:t>
      </w:r>
      <w:r w:rsidRPr="00493388">
        <w:rPr>
          <w:rFonts w:ascii="SohoGothic" w:hAnsi="SohoGothic" w:cs="Helvetica"/>
          <w:b/>
          <w:bCs/>
          <w:color w:val="050F42"/>
          <w:sz w:val="21"/>
          <w:szCs w:val="21"/>
        </w:rPr>
        <w:t>15</w:t>
      </w:r>
      <w:r w:rsidR="00B61789">
        <w:rPr>
          <w:rFonts w:ascii="SohoGothic" w:hAnsi="SohoGothic" w:cs="Helvetica"/>
          <w:color w:val="050F42"/>
          <w:sz w:val="21"/>
          <w:szCs w:val="21"/>
        </w:rPr>
        <w:t>,</w:t>
      </w:r>
      <w:r w:rsidRPr="00493388">
        <w:rPr>
          <w:rFonts w:ascii="SohoGothic" w:hAnsi="SohoGothic" w:cs="Helvetica"/>
          <w:color w:val="050F42"/>
          <w:sz w:val="21"/>
          <w:szCs w:val="21"/>
        </w:rPr>
        <w:t xml:space="preserve"> 1318-1329.</w:t>
      </w:r>
    </w:p>
    <w:p w14:paraId="03AB06F1" w14:textId="7FAA4244" w:rsidR="00E30AEC" w:rsidRPr="00E30AEC" w:rsidRDefault="00E30AEC" w:rsidP="00E30AEC">
      <w:pPr>
        <w:pStyle w:val="Reference"/>
        <w:numPr>
          <w:ilvl w:val="0"/>
          <w:numId w:val="13"/>
        </w:numPr>
        <w:ind w:left="851" w:hanging="851"/>
        <w:rPr>
          <w:rFonts w:ascii="SohoGothic" w:hAnsi="SohoGothic" w:cs="Helvetica"/>
          <w:color w:val="050F42"/>
          <w:sz w:val="21"/>
          <w:szCs w:val="21"/>
        </w:rPr>
      </w:pPr>
      <w:r w:rsidRPr="00493388">
        <w:rPr>
          <w:rFonts w:ascii="SohoGothic" w:hAnsi="SohoGothic" w:cs="Helvetica"/>
          <w:color w:val="050F42"/>
          <w:sz w:val="21"/>
          <w:szCs w:val="21"/>
        </w:rPr>
        <w:t>Blanquer S</w:t>
      </w:r>
      <w:r w:rsidR="009A4422">
        <w:rPr>
          <w:rFonts w:ascii="SohoGothic" w:hAnsi="SohoGothic" w:cs="Helvetica"/>
          <w:color w:val="050F42"/>
          <w:sz w:val="21"/>
          <w:szCs w:val="21"/>
        </w:rPr>
        <w:t xml:space="preserve"> </w:t>
      </w:r>
      <w:r w:rsidRPr="00493388">
        <w:rPr>
          <w:rFonts w:ascii="SohoGothic" w:hAnsi="SohoGothic" w:cs="Helvetica"/>
          <w:color w:val="050F42"/>
          <w:sz w:val="21"/>
          <w:szCs w:val="21"/>
        </w:rPr>
        <w:t>B and Grijpma</w:t>
      </w:r>
      <w:r w:rsidR="009A4422" w:rsidRPr="009A4422">
        <w:rPr>
          <w:rFonts w:ascii="SohoGothic" w:hAnsi="SohoGothic" w:cs="Helvetica"/>
          <w:color w:val="050F42"/>
          <w:sz w:val="21"/>
          <w:szCs w:val="21"/>
        </w:rPr>
        <w:t xml:space="preserve"> </w:t>
      </w:r>
      <w:r w:rsidR="009A4422" w:rsidRPr="00493388">
        <w:rPr>
          <w:rFonts w:ascii="SohoGothic" w:hAnsi="SohoGothic" w:cs="Helvetica"/>
          <w:color w:val="050F42"/>
          <w:sz w:val="21"/>
          <w:szCs w:val="21"/>
        </w:rPr>
        <w:t>D</w:t>
      </w:r>
      <w:r w:rsidR="009A4422">
        <w:rPr>
          <w:rFonts w:ascii="SohoGothic" w:hAnsi="SohoGothic" w:cs="Helvetica"/>
          <w:color w:val="050F42"/>
          <w:sz w:val="21"/>
          <w:szCs w:val="21"/>
        </w:rPr>
        <w:t xml:space="preserve"> </w:t>
      </w:r>
      <w:r w:rsidR="009A4422" w:rsidRPr="00493388">
        <w:rPr>
          <w:rFonts w:ascii="SohoGothic" w:hAnsi="SohoGothic" w:cs="Helvetica"/>
          <w:color w:val="050F42"/>
          <w:sz w:val="21"/>
          <w:szCs w:val="21"/>
        </w:rPr>
        <w:t>W</w:t>
      </w:r>
      <w:r w:rsidRPr="00493388">
        <w:rPr>
          <w:rFonts w:ascii="SohoGothic" w:hAnsi="SohoGothic" w:cs="Helvetica"/>
          <w:color w:val="050F42"/>
          <w:sz w:val="21"/>
          <w:szCs w:val="21"/>
        </w:rPr>
        <w:t xml:space="preserve"> </w:t>
      </w:r>
      <w:r w:rsidR="009A4422" w:rsidRPr="00493388">
        <w:rPr>
          <w:rFonts w:ascii="SohoGothic" w:hAnsi="SohoGothic" w:cs="Helvetica"/>
          <w:color w:val="050F42"/>
          <w:sz w:val="21"/>
          <w:szCs w:val="21"/>
        </w:rPr>
        <w:t>2021</w:t>
      </w:r>
      <w:r w:rsidRPr="00493388">
        <w:rPr>
          <w:rFonts w:ascii="SohoGothic" w:hAnsi="SohoGothic" w:cs="Helvetica"/>
          <w:color w:val="050F42"/>
          <w:sz w:val="21"/>
          <w:szCs w:val="21"/>
        </w:rPr>
        <w:t xml:space="preserve"> Triply Periodic Minimal Surfaces (TPMS) for the Generation of Porous Architectures Using Stereolithography</w:t>
      </w:r>
      <w:r w:rsidR="009A4422">
        <w:rPr>
          <w:rFonts w:ascii="SohoGothic" w:hAnsi="SohoGothic" w:cs="Helvetica"/>
          <w:color w:val="050F42"/>
          <w:sz w:val="21"/>
          <w:szCs w:val="21"/>
        </w:rPr>
        <w:t>,</w:t>
      </w:r>
      <w:r w:rsidRPr="00493388">
        <w:rPr>
          <w:rFonts w:ascii="SohoGothic" w:hAnsi="SohoGothic" w:cs="Helvetica"/>
          <w:color w:val="050F42"/>
          <w:sz w:val="21"/>
          <w:szCs w:val="21"/>
        </w:rPr>
        <w:t xml:space="preserve"> </w:t>
      </w:r>
      <w:r w:rsidRPr="00493388">
        <w:rPr>
          <w:rFonts w:ascii="SohoGothic" w:hAnsi="SohoGothic" w:cs="Helvetica"/>
          <w:i/>
          <w:iCs w:val="0"/>
          <w:color w:val="050F42"/>
          <w:sz w:val="21"/>
          <w:szCs w:val="21"/>
        </w:rPr>
        <w:t>Computer-Aided Tissue Engineering: Methods and Protocols</w:t>
      </w:r>
      <w:r w:rsidRPr="00493388">
        <w:rPr>
          <w:rFonts w:ascii="SohoGothic" w:hAnsi="SohoGothic" w:cs="Helvetica"/>
          <w:color w:val="050F42"/>
          <w:sz w:val="21"/>
          <w:szCs w:val="21"/>
        </w:rPr>
        <w:t>, 19-30.</w:t>
      </w:r>
    </w:p>
    <w:p w14:paraId="336A2E41" w14:textId="3031A5BC" w:rsidR="00E30AEC" w:rsidRPr="00E30AEC" w:rsidRDefault="00E30AEC" w:rsidP="00E30AEC">
      <w:pPr>
        <w:pStyle w:val="Reference"/>
        <w:numPr>
          <w:ilvl w:val="0"/>
          <w:numId w:val="13"/>
        </w:numPr>
        <w:ind w:left="851" w:hanging="851"/>
        <w:rPr>
          <w:rFonts w:ascii="SohoGothic" w:hAnsi="SohoGothic" w:cs="Helvetica"/>
          <w:color w:val="050F42"/>
          <w:sz w:val="21"/>
          <w:szCs w:val="21"/>
        </w:rPr>
      </w:pPr>
      <w:r w:rsidRPr="00493388">
        <w:rPr>
          <w:rFonts w:ascii="SohoGothic" w:hAnsi="SohoGothic" w:cs="Helvetica"/>
          <w:color w:val="050F42"/>
          <w:sz w:val="21"/>
          <w:szCs w:val="21"/>
        </w:rPr>
        <w:t>Loh Q</w:t>
      </w:r>
      <w:r w:rsidR="009A4422">
        <w:rPr>
          <w:rFonts w:ascii="SohoGothic" w:hAnsi="SohoGothic" w:cs="Helvetica"/>
          <w:color w:val="050F42"/>
          <w:sz w:val="21"/>
          <w:szCs w:val="21"/>
        </w:rPr>
        <w:t xml:space="preserve"> </w:t>
      </w:r>
      <w:r w:rsidRPr="00493388">
        <w:rPr>
          <w:rFonts w:ascii="SohoGothic" w:hAnsi="SohoGothic" w:cs="Helvetica"/>
          <w:color w:val="050F42"/>
          <w:sz w:val="21"/>
          <w:szCs w:val="21"/>
        </w:rPr>
        <w:t>L and Choong</w:t>
      </w:r>
      <w:r w:rsidR="009A4422" w:rsidRPr="009A4422">
        <w:rPr>
          <w:rFonts w:ascii="SohoGothic" w:hAnsi="SohoGothic" w:cs="Helvetica"/>
          <w:color w:val="050F42"/>
          <w:sz w:val="21"/>
          <w:szCs w:val="21"/>
        </w:rPr>
        <w:t xml:space="preserve"> </w:t>
      </w:r>
      <w:r w:rsidR="009A4422" w:rsidRPr="00493388">
        <w:rPr>
          <w:rFonts w:ascii="SohoGothic" w:hAnsi="SohoGothic" w:cs="Helvetica"/>
          <w:color w:val="050F42"/>
          <w:sz w:val="21"/>
          <w:szCs w:val="21"/>
        </w:rPr>
        <w:t>C</w:t>
      </w:r>
      <w:r w:rsidRPr="00493388">
        <w:rPr>
          <w:rFonts w:ascii="SohoGothic" w:hAnsi="SohoGothic" w:cs="Helvetica"/>
          <w:color w:val="050F42"/>
          <w:sz w:val="21"/>
          <w:szCs w:val="21"/>
        </w:rPr>
        <w:t xml:space="preserve"> </w:t>
      </w:r>
      <w:r w:rsidR="009A4422" w:rsidRPr="00493388">
        <w:rPr>
          <w:rFonts w:ascii="SohoGothic" w:hAnsi="SohoGothic" w:cs="Helvetica"/>
          <w:color w:val="050F42"/>
          <w:sz w:val="21"/>
          <w:szCs w:val="21"/>
        </w:rPr>
        <w:t>2013</w:t>
      </w:r>
      <w:r w:rsidRPr="00493388">
        <w:rPr>
          <w:rFonts w:ascii="SohoGothic" w:hAnsi="SohoGothic" w:cs="Helvetica"/>
          <w:color w:val="050F42"/>
          <w:sz w:val="21"/>
          <w:szCs w:val="21"/>
        </w:rPr>
        <w:t xml:space="preserve"> Three-dimensional scaffolds for tissue engineering applications: role of porosity and pore size.</w:t>
      </w:r>
    </w:p>
    <w:p w14:paraId="6F155EE6" w14:textId="5720119A" w:rsidR="00E30AEC" w:rsidRPr="00E30AEC" w:rsidRDefault="00E30AEC" w:rsidP="00E30AEC">
      <w:pPr>
        <w:pStyle w:val="Reference"/>
        <w:numPr>
          <w:ilvl w:val="0"/>
          <w:numId w:val="13"/>
        </w:numPr>
        <w:ind w:left="851" w:hanging="851"/>
        <w:rPr>
          <w:rFonts w:ascii="SohoGothic" w:hAnsi="SohoGothic" w:cs="Helvetica"/>
          <w:color w:val="050F42"/>
          <w:sz w:val="21"/>
          <w:szCs w:val="21"/>
        </w:rPr>
      </w:pPr>
      <w:r w:rsidRPr="00493388">
        <w:rPr>
          <w:rFonts w:ascii="SohoGothic" w:hAnsi="SohoGothic" w:cs="Helvetica"/>
          <w:color w:val="050F42"/>
          <w:sz w:val="21"/>
          <w:szCs w:val="21"/>
        </w:rPr>
        <w:t>Verma R et al</w:t>
      </w:r>
      <w:r w:rsidR="002E1240">
        <w:rPr>
          <w:rFonts w:ascii="SohoGothic" w:hAnsi="SohoGothic" w:cs="Helvetica"/>
          <w:color w:val="050F42"/>
          <w:sz w:val="21"/>
          <w:szCs w:val="21"/>
        </w:rPr>
        <w:t>.</w:t>
      </w:r>
      <w:r w:rsidR="009A4422">
        <w:rPr>
          <w:rFonts w:ascii="SohoGothic" w:hAnsi="SohoGothic" w:cs="Helvetica"/>
          <w:color w:val="050F42"/>
          <w:sz w:val="21"/>
          <w:szCs w:val="21"/>
        </w:rPr>
        <w:t xml:space="preserve"> 2022</w:t>
      </w:r>
      <w:r w:rsidRPr="00493388">
        <w:rPr>
          <w:rFonts w:ascii="SohoGothic" w:hAnsi="SohoGothic" w:cs="Helvetica"/>
          <w:color w:val="050F42"/>
          <w:sz w:val="21"/>
          <w:szCs w:val="21"/>
        </w:rPr>
        <w:t xml:space="preserve"> Design and analysis of biomedical scaffolds using TPMS-based porous structures inspired from additive manufacturing</w:t>
      </w:r>
      <w:r w:rsidR="009A4422">
        <w:rPr>
          <w:rFonts w:ascii="SohoGothic" w:hAnsi="SohoGothic" w:cs="Helvetica"/>
          <w:color w:val="050F42"/>
          <w:sz w:val="21"/>
          <w:szCs w:val="21"/>
        </w:rPr>
        <w:t>,</w:t>
      </w:r>
      <w:r w:rsidRPr="00493388">
        <w:rPr>
          <w:rFonts w:ascii="SohoGothic" w:hAnsi="SohoGothic" w:cs="Helvetica"/>
          <w:color w:val="050F42"/>
          <w:sz w:val="21"/>
          <w:szCs w:val="21"/>
        </w:rPr>
        <w:t xml:space="preserve"> </w:t>
      </w:r>
      <w:r w:rsidRPr="00493388">
        <w:rPr>
          <w:rFonts w:ascii="SohoGothic" w:hAnsi="SohoGothic" w:cs="Helvetica"/>
          <w:i/>
          <w:iCs w:val="0"/>
          <w:color w:val="050F42"/>
          <w:sz w:val="21"/>
          <w:szCs w:val="21"/>
        </w:rPr>
        <w:t>Coatings</w:t>
      </w:r>
      <w:r w:rsidRPr="00493388">
        <w:rPr>
          <w:rFonts w:ascii="SohoGothic" w:hAnsi="SohoGothic" w:cs="Helvetica"/>
          <w:color w:val="050F42"/>
          <w:sz w:val="21"/>
          <w:szCs w:val="21"/>
        </w:rPr>
        <w:t xml:space="preserve">, </w:t>
      </w:r>
      <w:r w:rsidRPr="00493388">
        <w:rPr>
          <w:rFonts w:ascii="SohoGothic" w:hAnsi="SohoGothic" w:cs="Helvetica"/>
          <w:b/>
          <w:bCs/>
          <w:color w:val="050F42"/>
          <w:sz w:val="21"/>
          <w:szCs w:val="21"/>
        </w:rPr>
        <w:t>12</w:t>
      </w:r>
      <w:r w:rsidRPr="00493388">
        <w:rPr>
          <w:rFonts w:ascii="SohoGothic" w:hAnsi="SohoGothic" w:cs="Helvetica"/>
          <w:color w:val="050F42"/>
          <w:sz w:val="21"/>
          <w:szCs w:val="21"/>
        </w:rPr>
        <w:t>(6)</w:t>
      </w:r>
      <w:r w:rsidR="00B61789">
        <w:rPr>
          <w:rFonts w:ascii="SohoGothic" w:hAnsi="SohoGothic" w:cs="Helvetica"/>
          <w:color w:val="050F42"/>
          <w:sz w:val="21"/>
          <w:szCs w:val="21"/>
        </w:rPr>
        <w:t>,</w:t>
      </w:r>
      <w:r w:rsidRPr="00493388">
        <w:rPr>
          <w:rFonts w:ascii="SohoGothic" w:hAnsi="SohoGothic" w:cs="Helvetica"/>
          <w:color w:val="050F42"/>
          <w:sz w:val="21"/>
          <w:szCs w:val="21"/>
        </w:rPr>
        <w:t xml:space="preserve"> 839.</w:t>
      </w:r>
    </w:p>
    <w:p w14:paraId="2E0BCCFA" w14:textId="525175DA" w:rsidR="00E30AEC" w:rsidRPr="00E30AEC" w:rsidRDefault="00E30AEC" w:rsidP="00E30AEC">
      <w:pPr>
        <w:pStyle w:val="Reference"/>
        <w:numPr>
          <w:ilvl w:val="0"/>
          <w:numId w:val="13"/>
        </w:numPr>
        <w:ind w:left="851" w:hanging="851"/>
        <w:rPr>
          <w:rFonts w:ascii="SohoGothic" w:hAnsi="SohoGothic" w:cs="Helvetica"/>
          <w:color w:val="050F42"/>
          <w:sz w:val="21"/>
          <w:szCs w:val="21"/>
        </w:rPr>
      </w:pPr>
      <w:r w:rsidRPr="00493388">
        <w:rPr>
          <w:rFonts w:ascii="SohoGothic" w:hAnsi="SohoGothic" w:cs="Helvetica"/>
          <w:color w:val="050F42"/>
          <w:sz w:val="21"/>
          <w:szCs w:val="21"/>
        </w:rPr>
        <w:t>Ning L and Chen</w:t>
      </w:r>
      <w:r w:rsidR="00C7683D" w:rsidRPr="00C7683D">
        <w:rPr>
          <w:rFonts w:ascii="SohoGothic" w:hAnsi="SohoGothic" w:cs="Helvetica"/>
          <w:color w:val="050F42"/>
          <w:sz w:val="21"/>
          <w:szCs w:val="21"/>
        </w:rPr>
        <w:t xml:space="preserve"> </w:t>
      </w:r>
      <w:r w:rsidR="00C7683D" w:rsidRPr="00493388">
        <w:rPr>
          <w:rFonts w:ascii="SohoGothic" w:hAnsi="SohoGothic" w:cs="Helvetica"/>
          <w:color w:val="050F42"/>
          <w:sz w:val="21"/>
          <w:szCs w:val="21"/>
        </w:rPr>
        <w:t>X</w:t>
      </w:r>
      <w:r w:rsidRPr="00493388">
        <w:rPr>
          <w:rFonts w:ascii="SohoGothic" w:hAnsi="SohoGothic" w:cs="Helvetica"/>
          <w:color w:val="050F42"/>
          <w:sz w:val="21"/>
          <w:szCs w:val="21"/>
        </w:rPr>
        <w:t xml:space="preserve"> </w:t>
      </w:r>
      <w:r w:rsidR="00C7683D" w:rsidRPr="00493388">
        <w:rPr>
          <w:rFonts w:ascii="SohoGothic" w:hAnsi="SohoGothic" w:cs="Helvetica"/>
          <w:color w:val="050F42"/>
          <w:sz w:val="21"/>
          <w:szCs w:val="21"/>
        </w:rPr>
        <w:t>2017</w:t>
      </w:r>
      <w:r w:rsidRPr="00493388">
        <w:rPr>
          <w:rFonts w:ascii="SohoGothic" w:hAnsi="SohoGothic" w:cs="Helvetica"/>
          <w:color w:val="050F42"/>
          <w:sz w:val="21"/>
          <w:szCs w:val="21"/>
        </w:rPr>
        <w:t xml:space="preserve"> A brief review of extrusion‐based tissue scaffold bio‐printing</w:t>
      </w:r>
      <w:r w:rsidR="00C7683D">
        <w:rPr>
          <w:rFonts w:ascii="SohoGothic" w:hAnsi="SohoGothic" w:cs="Helvetica"/>
          <w:color w:val="050F42"/>
          <w:sz w:val="21"/>
          <w:szCs w:val="21"/>
        </w:rPr>
        <w:t>,</w:t>
      </w:r>
      <w:r w:rsidRPr="00493388">
        <w:rPr>
          <w:rFonts w:ascii="SohoGothic" w:hAnsi="SohoGothic" w:cs="Helvetica"/>
          <w:color w:val="050F42"/>
          <w:sz w:val="21"/>
          <w:szCs w:val="21"/>
        </w:rPr>
        <w:t xml:space="preserve"> </w:t>
      </w:r>
      <w:r w:rsidR="009B6226" w:rsidRPr="009B6226">
        <w:rPr>
          <w:rFonts w:ascii="SohoGothic" w:hAnsi="SohoGothic" w:cs="Helvetica"/>
          <w:i/>
          <w:iCs w:val="0"/>
          <w:color w:val="050F42"/>
          <w:sz w:val="21"/>
          <w:szCs w:val="21"/>
        </w:rPr>
        <w:t>Biotechnol. J.</w:t>
      </w:r>
      <w:r w:rsidRPr="00493388">
        <w:rPr>
          <w:rFonts w:ascii="SohoGothic" w:hAnsi="SohoGothic" w:cs="Helvetica"/>
          <w:color w:val="050F42"/>
          <w:sz w:val="21"/>
          <w:szCs w:val="21"/>
        </w:rPr>
        <w:t xml:space="preserve"> </w:t>
      </w:r>
      <w:r w:rsidRPr="009B6226">
        <w:rPr>
          <w:rFonts w:ascii="SohoGothic" w:hAnsi="SohoGothic" w:cs="Helvetica"/>
          <w:b/>
          <w:bCs/>
          <w:color w:val="050F42"/>
          <w:sz w:val="21"/>
          <w:szCs w:val="21"/>
        </w:rPr>
        <w:t>12</w:t>
      </w:r>
      <w:r w:rsidRPr="00493388">
        <w:rPr>
          <w:rFonts w:ascii="SohoGothic" w:hAnsi="SohoGothic" w:cs="Helvetica"/>
          <w:color w:val="050F42"/>
          <w:sz w:val="21"/>
          <w:szCs w:val="21"/>
        </w:rPr>
        <w:t>(8)</w:t>
      </w:r>
      <w:r w:rsidR="00B61789">
        <w:rPr>
          <w:rFonts w:ascii="SohoGothic" w:hAnsi="SohoGothic" w:cs="Helvetica"/>
          <w:color w:val="050F42"/>
          <w:sz w:val="21"/>
          <w:szCs w:val="21"/>
        </w:rPr>
        <w:t>,</w:t>
      </w:r>
      <w:r w:rsidRPr="00493388">
        <w:rPr>
          <w:rFonts w:ascii="SohoGothic" w:hAnsi="SohoGothic" w:cs="Helvetica"/>
          <w:color w:val="050F42"/>
          <w:sz w:val="21"/>
          <w:szCs w:val="21"/>
        </w:rPr>
        <w:t xml:space="preserve"> 1600671.</w:t>
      </w:r>
    </w:p>
    <w:p w14:paraId="13FC215B" w14:textId="6C1D1C40" w:rsidR="00E30AEC" w:rsidRPr="00E30AEC" w:rsidRDefault="00E30AEC" w:rsidP="00E30AEC">
      <w:pPr>
        <w:pStyle w:val="Reference"/>
        <w:numPr>
          <w:ilvl w:val="0"/>
          <w:numId w:val="13"/>
        </w:numPr>
        <w:ind w:left="851" w:hanging="851"/>
        <w:rPr>
          <w:rFonts w:ascii="SohoGothic" w:hAnsi="SohoGothic" w:cs="Helvetica"/>
          <w:color w:val="050F42"/>
          <w:sz w:val="21"/>
          <w:szCs w:val="21"/>
        </w:rPr>
      </w:pPr>
      <w:r w:rsidRPr="00C7683D">
        <w:rPr>
          <w:rFonts w:ascii="SohoGothic" w:hAnsi="SohoGothic" w:cs="Helvetica"/>
          <w:color w:val="050F42"/>
          <w:sz w:val="21"/>
          <w:szCs w:val="21"/>
          <w:lang w:val="en-US"/>
        </w:rPr>
        <w:t>Nguyen T</w:t>
      </w:r>
      <w:r w:rsidR="00C7683D" w:rsidRPr="00C7683D">
        <w:rPr>
          <w:rFonts w:ascii="SohoGothic" w:hAnsi="SohoGothic" w:cs="Helvetica"/>
          <w:color w:val="050F42"/>
          <w:sz w:val="21"/>
          <w:szCs w:val="21"/>
          <w:lang w:val="en-US"/>
        </w:rPr>
        <w:t xml:space="preserve"> </w:t>
      </w:r>
      <w:r w:rsidRPr="00C7683D">
        <w:rPr>
          <w:rFonts w:ascii="SohoGothic" w:hAnsi="SohoGothic" w:cs="Helvetica"/>
          <w:color w:val="050F42"/>
          <w:sz w:val="21"/>
          <w:szCs w:val="21"/>
          <w:lang w:val="en-US"/>
        </w:rPr>
        <w:t xml:space="preserve">L et al. </w:t>
      </w:r>
      <w:r w:rsidR="00C7683D" w:rsidRPr="00493388">
        <w:rPr>
          <w:rFonts w:ascii="SohoGothic" w:hAnsi="SohoGothic" w:cs="Helvetica"/>
          <w:color w:val="050F42"/>
          <w:sz w:val="21"/>
          <w:szCs w:val="21"/>
        </w:rPr>
        <w:t>2011</w:t>
      </w:r>
      <w:r w:rsidRPr="00493388">
        <w:rPr>
          <w:rFonts w:ascii="SohoGothic" w:hAnsi="SohoGothic" w:cs="Helvetica"/>
          <w:color w:val="050F42"/>
          <w:sz w:val="21"/>
          <w:szCs w:val="21"/>
        </w:rPr>
        <w:t xml:space="preserve"> A novel manufacturing route for fabrication of topologically‐ordered porous magnesium scaffolds</w:t>
      </w:r>
      <w:r w:rsidR="00C7683D">
        <w:rPr>
          <w:rFonts w:ascii="SohoGothic" w:hAnsi="SohoGothic" w:cs="Helvetica"/>
          <w:color w:val="050F42"/>
          <w:sz w:val="21"/>
          <w:szCs w:val="21"/>
        </w:rPr>
        <w:t>,</w:t>
      </w:r>
      <w:r w:rsidRPr="00493388">
        <w:rPr>
          <w:rFonts w:ascii="SohoGothic" w:hAnsi="SohoGothic" w:cs="Helvetica"/>
          <w:color w:val="050F42"/>
          <w:sz w:val="21"/>
          <w:szCs w:val="21"/>
        </w:rPr>
        <w:t xml:space="preserve"> </w:t>
      </w:r>
      <w:r w:rsidR="009B6226" w:rsidRPr="009B6226">
        <w:rPr>
          <w:rFonts w:ascii="SohoGothic" w:hAnsi="SohoGothic" w:cs="Helvetica"/>
          <w:i/>
          <w:iCs w:val="0"/>
          <w:color w:val="050F42"/>
          <w:sz w:val="21"/>
          <w:szCs w:val="21"/>
        </w:rPr>
        <w:t>Adv. Eng. Mater.</w:t>
      </w:r>
      <w:r w:rsidRPr="00493388">
        <w:rPr>
          <w:rFonts w:ascii="SohoGothic" w:hAnsi="SohoGothic" w:cs="Helvetica"/>
          <w:color w:val="050F42"/>
          <w:sz w:val="21"/>
          <w:szCs w:val="21"/>
        </w:rPr>
        <w:t xml:space="preserve"> </w:t>
      </w:r>
      <w:r w:rsidRPr="009B6226">
        <w:rPr>
          <w:rFonts w:ascii="SohoGothic" w:hAnsi="SohoGothic" w:cs="Helvetica"/>
          <w:b/>
          <w:bCs/>
          <w:color w:val="050F42"/>
          <w:sz w:val="21"/>
          <w:szCs w:val="21"/>
        </w:rPr>
        <w:t>13</w:t>
      </w:r>
      <w:r w:rsidRPr="00493388">
        <w:rPr>
          <w:rFonts w:ascii="SohoGothic" w:hAnsi="SohoGothic" w:cs="Helvetica"/>
          <w:color w:val="050F42"/>
          <w:sz w:val="21"/>
          <w:szCs w:val="21"/>
        </w:rPr>
        <w:t>(9)</w:t>
      </w:r>
      <w:r w:rsidR="00B61789">
        <w:rPr>
          <w:rFonts w:ascii="SohoGothic" w:hAnsi="SohoGothic" w:cs="Helvetica"/>
          <w:color w:val="050F42"/>
          <w:sz w:val="21"/>
          <w:szCs w:val="21"/>
        </w:rPr>
        <w:t>,</w:t>
      </w:r>
      <w:r w:rsidRPr="00493388">
        <w:rPr>
          <w:rFonts w:ascii="SohoGothic" w:hAnsi="SohoGothic" w:cs="Helvetica"/>
          <w:color w:val="050F42"/>
          <w:sz w:val="21"/>
          <w:szCs w:val="21"/>
        </w:rPr>
        <w:t xml:space="preserve"> 872-881.</w:t>
      </w:r>
    </w:p>
    <w:p w14:paraId="586927A9" w14:textId="3A319F71" w:rsidR="00E30AEC" w:rsidRPr="00E30AEC" w:rsidRDefault="00E30AEC" w:rsidP="00E30AEC">
      <w:pPr>
        <w:pStyle w:val="Reference"/>
        <w:numPr>
          <w:ilvl w:val="0"/>
          <w:numId w:val="13"/>
        </w:numPr>
        <w:ind w:left="851" w:hanging="851"/>
        <w:rPr>
          <w:rFonts w:ascii="SohoGothic" w:hAnsi="SohoGothic" w:cs="Helvetica"/>
          <w:color w:val="050F42"/>
          <w:sz w:val="21"/>
          <w:szCs w:val="21"/>
        </w:rPr>
      </w:pPr>
      <w:r w:rsidRPr="00493388">
        <w:rPr>
          <w:rFonts w:ascii="SohoGothic" w:hAnsi="SohoGothic" w:cs="Helvetica"/>
          <w:color w:val="050F42"/>
          <w:sz w:val="21"/>
          <w:szCs w:val="21"/>
        </w:rPr>
        <w:t xml:space="preserve">Huang Y et al. </w:t>
      </w:r>
      <w:r w:rsidR="00C7683D" w:rsidRPr="00493388">
        <w:rPr>
          <w:rFonts w:ascii="SohoGothic" w:hAnsi="SohoGothic" w:cs="Helvetica"/>
          <w:color w:val="050F42"/>
          <w:sz w:val="21"/>
          <w:szCs w:val="21"/>
        </w:rPr>
        <w:t>2017</w:t>
      </w:r>
      <w:r w:rsidRPr="00493388">
        <w:rPr>
          <w:rFonts w:ascii="SohoGothic" w:hAnsi="SohoGothic" w:cs="Helvetica"/>
          <w:color w:val="050F42"/>
          <w:sz w:val="21"/>
          <w:szCs w:val="21"/>
        </w:rPr>
        <w:t xml:space="preserve"> 3D bioprinting and the current applications in tissue engineering</w:t>
      </w:r>
      <w:r w:rsidR="00C7683D">
        <w:rPr>
          <w:rFonts w:ascii="SohoGothic" w:hAnsi="SohoGothic" w:cs="Helvetica"/>
          <w:color w:val="050F42"/>
          <w:sz w:val="21"/>
          <w:szCs w:val="21"/>
        </w:rPr>
        <w:t>,</w:t>
      </w:r>
      <w:r w:rsidRPr="00493388">
        <w:rPr>
          <w:rFonts w:ascii="SohoGothic" w:hAnsi="SohoGothic" w:cs="Helvetica"/>
          <w:color w:val="050F42"/>
          <w:sz w:val="21"/>
          <w:szCs w:val="21"/>
        </w:rPr>
        <w:t xml:space="preserve"> </w:t>
      </w:r>
      <w:r w:rsidR="009B6226" w:rsidRPr="009B6226">
        <w:rPr>
          <w:rFonts w:ascii="SohoGothic" w:hAnsi="SohoGothic" w:cs="Helvetica"/>
          <w:i/>
          <w:iCs w:val="0"/>
          <w:color w:val="050F42"/>
          <w:sz w:val="21"/>
          <w:szCs w:val="21"/>
        </w:rPr>
        <w:t>Biotechnol. J</w:t>
      </w:r>
      <w:r w:rsidR="00C7683D">
        <w:rPr>
          <w:rFonts w:ascii="SohoGothic" w:hAnsi="SohoGothic" w:cs="Helvetica"/>
          <w:color w:val="050F42"/>
          <w:sz w:val="21"/>
          <w:szCs w:val="21"/>
        </w:rPr>
        <w:t>.</w:t>
      </w:r>
      <w:r w:rsidRPr="00493388">
        <w:rPr>
          <w:rFonts w:ascii="SohoGothic" w:hAnsi="SohoGothic" w:cs="Helvetica"/>
          <w:color w:val="050F42"/>
          <w:sz w:val="21"/>
          <w:szCs w:val="21"/>
        </w:rPr>
        <w:t xml:space="preserve"> </w:t>
      </w:r>
      <w:r w:rsidRPr="009B6226">
        <w:rPr>
          <w:rFonts w:ascii="SohoGothic" w:hAnsi="SohoGothic" w:cs="Helvetica"/>
          <w:b/>
          <w:bCs/>
          <w:color w:val="050F42"/>
          <w:sz w:val="21"/>
          <w:szCs w:val="21"/>
        </w:rPr>
        <w:t>12</w:t>
      </w:r>
      <w:r w:rsidRPr="00493388">
        <w:rPr>
          <w:rFonts w:ascii="SohoGothic" w:hAnsi="SohoGothic" w:cs="Helvetica"/>
          <w:color w:val="050F42"/>
          <w:sz w:val="21"/>
          <w:szCs w:val="21"/>
        </w:rPr>
        <w:t>(8)</w:t>
      </w:r>
      <w:r w:rsidR="00B61789">
        <w:rPr>
          <w:rFonts w:ascii="SohoGothic" w:hAnsi="SohoGothic" w:cs="Helvetica"/>
          <w:color w:val="050F42"/>
          <w:sz w:val="21"/>
          <w:szCs w:val="21"/>
        </w:rPr>
        <w:t>,</w:t>
      </w:r>
      <w:r w:rsidRPr="00493388">
        <w:rPr>
          <w:rFonts w:ascii="SohoGothic" w:hAnsi="SohoGothic" w:cs="Helvetica"/>
          <w:color w:val="050F42"/>
          <w:sz w:val="21"/>
          <w:szCs w:val="21"/>
        </w:rPr>
        <w:t xml:space="preserve"> 1600734.</w:t>
      </w:r>
    </w:p>
    <w:p w14:paraId="3CF6B07E" w14:textId="67E5B10E" w:rsidR="00E30AEC" w:rsidRPr="00E30AEC" w:rsidRDefault="00E30AEC" w:rsidP="00E30AEC">
      <w:pPr>
        <w:pStyle w:val="Reference"/>
        <w:numPr>
          <w:ilvl w:val="0"/>
          <w:numId w:val="13"/>
        </w:numPr>
        <w:ind w:left="851" w:hanging="851"/>
        <w:rPr>
          <w:rFonts w:ascii="SohoGothic" w:hAnsi="SohoGothic" w:cs="Helvetica"/>
          <w:color w:val="050F42"/>
          <w:sz w:val="21"/>
          <w:szCs w:val="21"/>
        </w:rPr>
      </w:pPr>
      <w:r w:rsidRPr="00493388">
        <w:rPr>
          <w:rFonts w:ascii="SohoGothic" w:hAnsi="SohoGothic" w:cs="Helvetica"/>
          <w:color w:val="050F42"/>
          <w:sz w:val="21"/>
          <w:szCs w:val="21"/>
        </w:rPr>
        <w:t>Yusong P, Qianqian</w:t>
      </w:r>
      <w:r w:rsidR="00C7683D" w:rsidRPr="00C7683D">
        <w:rPr>
          <w:rFonts w:ascii="SohoGothic" w:hAnsi="SohoGothic" w:cs="Helvetica"/>
          <w:color w:val="050F42"/>
          <w:sz w:val="21"/>
          <w:szCs w:val="21"/>
        </w:rPr>
        <w:t xml:space="preserve"> </w:t>
      </w:r>
      <w:r w:rsidR="00C7683D" w:rsidRPr="00493388">
        <w:rPr>
          <w:rFonts w:ascii="SohoGothic" w:hAnsi="SohoGothic" w:cs="Helvetica"/>
          <w:color w:val="050F42"/>
          <w:sz w:val="21"/>
          <w:szCs w:val="21"/>
        </w:rPr>
        <w:t>S</w:t>
      </w:r>
      <w:r w:rsidRPr="00493388">
        <w:rPr>
          <w:rFonts w:ascii="SohoGothic" w:hAnsi="SohoGothic" w:cs="Helvetica"/>
          <w:color w:val="050F42"/>
          <w:sz w:val="21"/>
          <w:szCs w:val="21"/>
        </w:rPr>
        <w:t xml:space="preserve"> and Yan</w:t>
      </w:r>
      <w:r w:rsidR="00C7683D" w:rsidRPr="00C7683D">
        <w:rPr>
          <w:rFonts w:ascii="SohoGothic" w:hAnsi="SohoGothic" w:cs="Helvetica"/>
          <w:color w:val="050F42"/>
          <w:sz w:val="21"/>
          <w:szCs w:val="21"/>
        </w:rPr>
        <w:t xml:space="preserve"> </w:t>
      </w:r>
      <w:r w:rsidR="00C7683D" w:rsidRPr="00493388">
        <w:rPr>
          <w:rFonts w:ascii="SohoGothic" w:hAnsi="SohoGothic" w:cs="Helvetica"/>
          <w:color w:val="050F42"/>
          <w:sz w:val="21"/>
          <w:szCs w:val="21"/>
        </w:rPr>
        <w:t>C</w:t>
      </w:r>
      <w:r w:rsidR="00C7683D">
        <w:rPr>
          <w:rFonts w:ascii="SohoGothic" w:hAnsi="SohoGothic" w:cs="Helvetica"/>
          <w:color w:val="050F42"/>
          <w:sz w:val="21"/>
          <w:szCs w:val="21"/>
        </w:rPr>
        <w:t xml:space="preserve"> 2013</w:t>
      </w:r>
      <w:r w:rsidRPr="00493388">
        <w:rPr>
          <w:rFonts w:ascii="SohoGothic" w:hAnsi="SohoGothic" w:cs="Helvetica"/>
          <w:color w:val="050F42"/>
          <w:sz w:val="21"/>
          <w:szCs w:val="21"/>
        </w:rPr>
        <w:t xml:space="preserve"> Fabrication and characterisation of functional gradient hydroxyapatite reinforced poly (ether ether ketone) biocomposites</w:t>
      </w:r>
      <w:r w:rsidR="00C7683D">
        <w:rPr>
          <w:rFonts w:ascii="SohoGothic" w:hAnsi="SohoGothic" w:cs="Helvetica"/>
          <w:color w:val="050F42"/>
          <w:sz w:val="21"/>
          <w:szCs w:val="21"/>
        </w:rPr>
        <w:t>,</w:t>
      </w:r>
      <w:r w:rsidRPr="00493388">
        <w:rPr>
          <w:rFonts w:ascii="SohoGothic" w:hAnsi="SohoGothic" w:cs="Helvetica"/>
          <w:color w:val="050F42"/>
          <w:sz w:val="21"/>
          <w:szCs w:val="21"/>
        </w:rPr>
        <w:t xml:space="preserve"> </w:t>
      </w:r>
      <w:r w:rsidR="009B6226" w:rsidRPr="009B6226">
        <w:rPr>
          <w:rFonts w:ascii="SohoGothic" w:hAnsi="SohoGothic" w:cs="Helvetica"/>
          <w:i/>
          <w:iCs w:val="0"/>
          <w:color w:val="050F42"/>
          <w:sz w:val="21"/>
          <w:szCs w:val="21"/>
        </w:rPr>
        <w:t>Micro Nano Lett.</w:t>
      </w:r>
      <w:r w:rsidRPr="00493388">
        <w:rPr>
          <w:rFonts w:ascii="SohoGothic" w:hAnsi="SohoGothic" w:cs="Helvetica"/>
          <w:color w:val="050F42"/>
          <w:sz w:val="21"/>
          <w:szCs w:val="21"/>
        </w:rPr>
        <w:t xml:space="preserve"> </w:t>
      </w:r>
      <w:r w:rsidRPr="009B6226">
        <w:rPr>
          <w:rFonts w:ascii="SohoGothic" w:hAnsi="SohoGothic" w:cs="Helvetica"/>
          <w:b/>
          <w:bCs/>
          <w:color w:val="050F42"/>
          <w:sz w:val="21"/>
          <w:szCs w:val="21"/>
        </w:rPr>
        <w:t>8</w:t>
      </w:r>
      <w:r w:rsidRPr="00493388">
        <w:rPr>
          <w:rFonts w:ascii="SohoGothic" w:hAnsi="SohoGothic" w:cs="Helvetica"/>
          <w:color w:val="050F42"/>
          <w:sz w:val="21"/>
          <w:szCs w:val="21"/>
        </w:rPr>
        <w:t>(7)</w:t>
      </w:r>
      <w:r w:rsidR="00B61789">
        <w:rPr>
          <w:rFonts w:ascii="SohoGothic" w:hAnsi="SohoGothic" w:cs="Helvetica"/>
          <w:color w:val="050F42"/>
          <w:sz w:val="21"/>
          <w:szCs w:val="21"/>
        </w:rPr>
        <w:t>,</w:t>
      </w:r>
      <w:r w:rsidRPr="00493388">
        <w:rPr>
          <w:rFonts w:ascii="SohoGothic" w:hAnsi="SohoGothic" w:cs="Helvetica"/>
          <w:color w:val="050F42"/>
          <w:sz w:val="21"/>
          <w:szCs w:val="21"/>
        </w:rPr>
        <w:t xml:space="preserve"> 357-361.</w:t>
      </w:r>
    </w:p>
    <w:p w14:paraId="688E274F" w14:textId="1245B90F" w:rsidR="00E30AEC" w:rsidRPr="00E30AEC" w:rsidRDefault="00E30AEC" w:rsidP="00E30AEC">
      <w:pPr>
        <w:pStyle w:val="Reference"/>
        <w:numPr>
          <w:ilvl w:val="0"/>
          <w:numId w:val="13"/>
        </w:numPr>
        <w:ind w:left="851" w:hanging="851"/>
        <w:rPr>
          <w:rFonts w:ascii="SohoGothic" w:hAnsi="SohoGothic" w:cs="Helvetica"/>
          <w:color w:val="050F42"/>
          <w:sz w:val="21"/>
          <w:szCs w:val="21"/>
        </w:rPr>
      </w:pPr>
      <w:r w:rsidRPr="00493388">
        <w:rPr>
          <w:rFonts w:ascii="SohoGothic" w:hAnsi="SohoGothic" w:cs="Helvetica"/>
          <w:color w:val="050F42"/>
          <w:sz w:val="21"/>
          <w:szCs w:val="21"/>
        </w:rPr>
        <w:t xml:space="preserve">An J et al. </w:t>
      </w:r>
      <w:r w:rsidR="006B287D">
        <w:rPr>
          <w:rFonts w:ascii="SohoGothic" w:hAnsi="SohoGothic" w:cs="Helvetica"/>
          <w:color w:val="050F42"/>
          <w:sz w:val="21"/>
          <w:szCs w:val="21"/>
        </w:rPr>
        <w:t>2015</w:t>
      </w:r>
      <w:r w:rsidRPr="00493388">
        <w:rPr>
          <w:rFonts w:ascii="SohoGothic" w:hAnsi="SohoGothic" w:cs="Helvetica"/>
          <w:color w:val="050F42"/>
          <w:sz w:val="21"/>
          <w:szCs w:val="21"/>
        </w:rPr>
        <w:t xml:space="preserve"> Design and 3D printing of scaffolds and tissues</w:t>
      </w:r>
      <w:r w:rsidR="00504DD8">
        <w:rPr>
          <w:rFonts w:ascii="SohoGothic" w:hAnsi="SohoGothic" w:cs="Helvetica"/>
          <w:color w:val="050F42"/>
          <w:sz w:val="21"/>
          <w:szCs w:val="21"/>
        </w:rPr>
        <w:t>,</w:t>
      </w:r>
      <w:r w:rsidRPr="00493388">
        <w:rPr>
          <w:rFonts w:ascii="SohoGothic" w:hAnsi="SohoGothic" w:cs="Helvetica"/>
          <w:color w:val="050F42"/>
          <w:sz w:val="21"/>
          <w:szCs w:val="21"/>
        </w:rPr>
        <w:t xml:space="preserve"> </w:t>
      </w:r>
      <w:r w:rsidRPr="00504DD8">
        <w:rPr>
          <w:rFonts w:ascii="SohoGothic" w:hAnsi="SohoGothic" w:cs="Helvetica"/>
          <w:i/>
          <w:color w:val="050F42"/>
          <w:sz w:val="21"/>
          <w:szCs w:val="21"/>
        </w:rPr>
        <w:t>Engineering</w:t>
      </w:r>
      <w:r w:rsidRPr="00493388">
        <w:rPr>
          <w:rFonts w:ascii="SohoGothic" w:hAnsi="SohoGothic" w:cs="Helvetica"/>
          <w:color w:val="050F42"/>
          <w:sz w:val="21"/>
          <w:szCs w:val="21"/>
        </w:rPr>
        <w:t xml:space="preserve">, </w:t>
      </w:r>
      <w:r w:rsidRPr="009B6226">
        <w:rPr>
          <w:rFonts w:ascii="SohoGothic" w:hAnsi="SohoGothic" w:cs="Helvetica"/>
          <w:b/>
          <w:bCs/>
          <w:color w:val="050F42"/>
          <w:sz w:val="21"/>
          <w:szCs w:val="21"/>
        </w:rPr>
        <w:t>1</w:t>
      </w:r>
      <w:r w:rsidRPr="00493388">
        <w:rPr>
          <w:rFonts w:ascii="SohoGothic" w:hAnsi="SohoGothic" w:cs="Helvetica"/>
          <w:color w:val="050F42"/>
          <w:sz w:val="21"/>
          <w:szCs w:val="21"/>
        </w:rPr>
        <w:t>(2)</w:t>
      </w:r>
      <w:r w:rsidR="006B287D">
        <w:rPr>
          <w:rFonts w:ascii="SohoGothic" w:hAnsi="SohoGothic" w:cs="Helvetica"/>
          <w:color w:val="050F42"/>
          <w:sz w:val="21"/>
          <w:szCs w:val="21"/>
        </w:rPr>
        <w:t>,</w:t>
      </w:r>
      <w:r w:rsidRPr="00493388">
        <w:rPr>
          <w:rFonts w:ascii="SohoGothic" w:hAnsi="SohoGothic" w:cs="Helvetica"/>
          <w:color w:val="050F42"/>
          <w:sz w:val="21"/>
          <w:szCs w:val="21"/>
        </w:rPr>
        <w:t xml:space="preserve"> 261-268.</w:t>
      </w:r>
    </w:p>
    <w:p w14:paraId="3A1C872C" w14:textId="7ADDF129" w:rsidR="00E30AEC" w:rsidRPr="00E30AEC" w:rsidRDefault="00E30AEC" w:rsidP="00E30AEC">
      <w:pPr>
        <w:pStyle w:val="Reference"/>
        <w:numPr>
          <w:ilvl w:val="0"/>
          <w:numId w:val="13"/>
        </w:numPr>
        <w:ind w:left="851" w:hanging="851"/>
        <w:rPr>
          <w:rFonts w:ascii="SohoGothic" w:hAnsi="SohoGothic" w:cs="Helvetica"/>
          <w:color w:val="050F42"/>
          <w:sz w:val="21"/>
          <w:szCs w:val="21"/>
        </w:rPr>
      </w:pPr>
      <w:r w:rsidRPr="00493388">
        <w:rPr>
          <w:rFonts w:ascii="SohoGothic" w:hAnsi="SohoGothic" w:cs="Helvetica"/>
          <w:color w:val="050F42"/>
          <w:sz w:val="21"/>
          <w:szCs w:val="21"/>
        </w:rPr>
        <w:t xml:space="preserve">Lu Y et al. </w:t>
      </w:r>
      <w:r w:rsidR="0046064E" w:rsidRPr="00493388">
        <w:rPr>
          <w:rFonts w:ascii="SohoGothic" w:hAnsi="SohoGothic" w:cs="Helvetica"/>
          <w:color w:val="050F42"/>
          <w:sz w:val="21"/>
          <w:szCs w:val="21"/>
        </w:rPr>
        <w:t>2020</w:t>
      </w:r>
      <w:r w:rsidRPr="00493388">
        <w:rPr>
          <w:rFonts w:ascii="SohoGothic" w:hAnsi="SohoGothic" w:cs="Helvetica"/>
          <w:color w:val="050F42"/>
          <w:sz w:val="21"/>
          <w:szCs w:val="21"/>
        </w:rPr>
        <w:t xml:space="preserve"> Quantifying the discrepancies in the geometric and mechanical properties of the theoretically designed and additively manufactured scaffolds</w:t>
      </w:r>
      <w:r w:rsidR="0046064E">
        <w:rPr>
          <w:rFonts w:ascii="SohoGothic" w:hAnsi="SohoGothic" w:cs="Helvetica"/>
          <w:color w:val="050F42"/>
          <w:sz w:val="21"/>
          <w:szCs w:val="21"/>
        </w:rPr>
        <w:t>,</w:t>
      </w:r>
      <w:r w:rsidRPr="00493388">
        <w:rPr>
          <w:rFonts w:ascii="SohoGothic" w:hAnsi="SohoGothic" w:cs="Helvetica"/>
          <w:color w:val="050F42"/>
          <w:sz w:val="21"/>
          <w:szCs w:val="21"/>
        </w:rPr>
        <w:t xml:space="preserve"> </w:t>
      </w:r>
      <w:r w:rsidR="009B6226" w:rsidRPr="009B6226">
        <w:rPr>
          <w:rFonts w:ascii="SohoGothic" w:hAnsi="SohoGothic" w:cs="Helvetica"/>
          <w:i/>
          <w:iCs w:val="0"/>
          <w:color w:val="050F42"/>
          <w:sz w:val="21"/>
          <w:szCs w:val="21"/>
        </w:rPr>
        <w:t>J. Mech. Behav. Biomed. Mater.</w:t>
      </w:r>
      <w:r w:rsidRPr="00493388">
        <w:rPr>
          <w:rFonts w:ascii="SohoGothic" w:hAnsi="SohoGothic" w:cs="Helvetica"/>
          <w:color w:val="050F42"/>
          <w:sz w:val="21"/>
          <w:szCs w:val="21"/>
        </w:rPr>
        <w:t xml:space="preserve"> </w:t>
      </w:r>
      <w:r w:rsidRPr="009B6226">
        <w:rPr>
          <w:rFonts w:ascii="SohoGothic" w:hAnsi="SohoGothic" w:cs="Helvetica"/>
          <w:b/>
          <w:bCs/>
          <w:color w:val="050F42"/>
          <w:sz w:val="21"/>
          <w:szCs w:val="21"/>
        </w:rPr>
        <w:t>112</w:t>
      </w:r>
      <w:r w:rsidR="00B61789">
        <w:rPr>
          <w:rFonts w:ascii="SohoGothic" w:hAnsi="SohoGothic" w:cs="Helvetica"/>
          <w:color w:val="050F42"/>
          <w:sz w:val="21"/>
          <w:szCs w:val="21"/>
        </w:rPr>
        <w:t>,</w:t>
      </w:r>
      <w:r w:rsidRPr="00493388">
        <w:rPr>
          <w:rFonts w:ascii="SohoGothic" w:hAnsi="SohoGothic" w:cs="Helvetica"/>
          <w:color w:val="050F42"/>
          <w:sz w:val="21"/>
          <w:szCs w:val="21"/>
        </w:rPr>
        <w:t xml:space="preserve"> 104080.</w:t>
      </w:r>
    </w:p>
    <w:p w14:paraId="21BE84A4" w14:textId="2380070E" w:rsidR="00E30AEC" w:rsidRPr="00E30AEC" w:rsidRDefault="00E30AEC" w:rsidP="00E30AEC">
      <w:pPr>
        <w:pStyle w:val="Reference"/>
        <w:numPr>
          <w:ilvl w:val="0"/>
          <w:numId w:val="13"/>
        </w:numPr>
        <w:ind w:left="851" w:hanging="851"/>
        <w:rPr>
          <w:rFonts w:ascii="SohoGothic" w:hAnsi="SohoGothic" w:cs="Helvetica"/>
          <w:color w:val="050F42"/>
          <w:sz w:val="21"/>
          <w:szCs w:val="21"/>
        </w:rPr>
      </w:pPr>
      <w:r w:rsidRPr="00493388">
        <w:rPr>
          <w:rFonts w:ascii="SohoGothic" w:hAnsi="SohoGothic" w:cs="Helvetica"/>
          <w:color w:val="050F42"/>
          <w:sz w:val="21"/>
          <w:szCs w:val="21"/>
        </w:rPr>
        <w:t xml:space="preserve">Li Y et al. </w:t>
      </w:r>
      <w:r w:rsidR="0046064E" w:rsidRPr="00493388">
        <w:rPr>
          <w:rFonts w:ascii="SohoGothic" w:hAnsi="SohoGothic" w:cs="Helvetica"/>
          <w:color w:val="050F42"/>
          <w:sz w:val="21"/>
          <w:szCs w:val="21"/>
        </w:rPr>
        <w:t>2018</w:t>
      </w:r>
      <w:r w:rsidRPr="00493388">
        <w:rPr>
          <w:rFonts w:ascii="SohoGothic" w:hAnsi="SohoGothic" w:cs="Helvetica"/>
          <w:color w:val="050F42"/>
          <w:sz w:val="21"/>
          <w:szCs w:val="21"/>
        </w:rPr>
        <w:t xml:space="preserve"> Additively manufactured biodegradable porous iron. </w:t>
      </w:r>
      <w:r w:rsidR="009B6226" w:rsidRPr="009B6226">
        <w:rPr>
          <w:rFonts w:ascii="SohoGothic" w:hAnsi="SohoGothic" w:cs="Helvetica"/>
          <w:i/>
          <w:iCs w:val="0"/>
          <w:color w:val="050F42"/>
          <w:sz w:val="21"/>
          <w:szCs w:val="21"/>
        </w:rPr>
        <w:t>Acta Biomater.</w:t>
      </w:r>
      <w:r w:rsidRPr="00493388">
        <w:rPr>
          <w:rFonts w:ascii="SohoGothic" w:hAnsi="SohoGothic" w:cs="Helvetica"/>
          <w:color w:val="050F42"/>
          <w:sz w:val="21"/>
          <w:szCs w:val="21"/>
        </w:rPr>
        <w:t xml:space="preserve"> </w:t>
      </w:r>
      <w:r w:rsidRPr="009B6226">
        <w:rPr>
          <w:rFonts w:ascii="SohoGothic" w:hAnsi="SohoGothic" w:cs="Helvetica"/>
          <w:b/>
          <w:bCs/>
          <w:color w:val="050F42"/>
          <w:sz w:val="21"/>
          <w:szCs w:val="21"/>
        </w:rPr>
        <w:t>77</w:t>
      </w:r>
      <w:r w:rsidR="00B61789">
        <w:rPr>
          <w:rFonts w:ascii="SohoGothic" w:hAnsi="SohoGothic" w:cs="Helvetica"/>
          <w:color w:val="050F42"/>
          <w:sz w:val="21"/>
          <w:szCs w:val="21"/>
        </w:rPr>
        <w:t>,</w:t>
      </w:r>
      <w:r w:rsidRPr="00493388">
        <w:rPr>
          <w:rFonts w:ascii="SohoGothic" w:hAnsi="SohoGothic" w:cs="Helvetica"/>
          <w:color w:val="050F42"/>
          <w:sz w:val="21"/>
          <w:szCs w:val="21"/>
        </w:rPr>
        <w:t xml:space="preserve"> 380-393.</w:t>
      </w:r>
    </w:p>
    <w:p w14:paraId="25562C34" w14:textId="70ADF854" w:rsidR="00E30AEC" w:rsidRPr="00E30AEC" w:rsidRDefault="00E30AEC" w:rsidP="00E30AEC">
      <w:pPr>
        <w:pStyle w:val="Reference"/>
        <w:numPr>
          <w:ilvl w:val="0"/>
          <w:numId w:val="13"/>
        </w:numPr>
        <w:ind w:left="851" w:hanging="851"/>
        <w:rPr>
          <w:rFonts w:ascii="SohoGothic" w:hAnsi="SohoGothic" w:cs="Helvetica"/>
          <w:color w:val="050F42"/>
          <w:sz w:val="21"/>
          <w:szCs w:val="21"/>
        </w:rPr>
      </w:pPr>
      <w:r w:rsidRPr="00493388">
        <w:rPr>
          <w:rFonts w:ascii="SohoGothic" w:hAnsi="SohoGothic" w:cs="Helvetica"/>
          <w:color w:val="050F42"/>
          <w:sz w:val="21"/>
          <w:szCs w:val="21"/>
        </w:rPr>
        <w:t>Abou-Ali A</w:t>
      </w:r>
      <w:r w:rsidR="0046064E">
        <w:rPr>
          <w:rFonts w:ascii="SohoGothic" w:hAnsi="SohoGothic" w:cs="Helvetica"/>
          <w:color w:val="050F42"/>
          <w:sz w:val="21"/>
          <w:szCs w:val="21"/>
        </w:rPr>
        <w:t xml:space="preserve"> </w:t>
      </w:r>
      <w:r w:rsidRPr="00493388">
        <w:rPr>
          <w:rFonts w:ascii="SohoGothic" w:hAnsi="SohoGothic" w:cs="Helvetica"/>
          <w:color w:val="050F42"/>
          <w:sz w:val="21"/>
          <w:szCs w:val="21"/>
        </w:rPr>
        <w:t>M, Lee</w:t>
      </w:r>
      <w:r w:rsidR="0046064E" w:rsidRPr="0046064E">
        <w:rPr>
          <w:rFonts w:ascii="SohoGothic" w:hAnsi="SohoGothic" w:cs="Helvetica"/>
          <w:color w:val="050F42"/>
          <w:sz w:val="21"/>
          <w:szCs w:val="21"/>
        </w:rPr>
        <w:t xml:space="preserve"> </w:t>
      </w:r>
      <w:r w:rsidR="0046064E" w:rsidRPr="00493388">
        <w:rPr>
          <w:rFonts w:ascii="SohoGothic" w:hAnsi="SohoGothic" w:cs="Helvetica"/>
          <w:color w:val="050F42"/>
          <w:sz w:val="21"/>
          <w:szCs w:val="21"/>
        </w:rPr>
        <w:t>D</w:t>
      </w:r>
      <w:r w:rsidR="0046064E">
        <w:rPr>
          <w:rFonts w:ascii="SohoGothic" w:hAnsi="SohoGothic" w:cs="Helvetica"/>
          <w:color w:val="050F42"/>
          <w:sz w:val="21"/>
          <w:szCs w:val="21"/>
        </w:rPr>
        <w:t xml:space="preserve"> </w:t>
      </w:r>
      <w:r w:rsidR="0046064E" w:rsidRPr="00493388">
        <w:rPr>
          <w:rFonts w:ascii="SohoGothic" w:hAnsi="SohoGothic" w:cs="Helvetica"/>
          <w:color w:val="050F42"/>
          <w:sz w:val="21"/>
          <w:szCs w:val="21"/>
        </w:rPr>
        <w:t>W</w:t>
      </w:r>
      <w:r w:rsidRPr="00493388">
        <w:rPr>
          <w:rFonts w:ascii="SohoGothic" w:hAnsi="SohoGothic" w:cs="Helvetica"/>
          <w:color w:val="050F42"/>
          <w:sz w:val="21"/>
          <w:szCs w:val="21"/>
        </w:rPr>
        <w:t xml:space="preserve"> and Abu Al-Rub</w:t>
      </w:r>
      <w:r w:rsidR="0046064E" w:rsidRPr="0046064E">
        <w:rPr>
          <w:rFonts w:ascii="SohoGothic" w:hAnsi="SohoGothic" w:cs="Helvetica"/>
          <w:color w:val="050F42"/>
          <w:sz w:val="21"/>
          <w:szCs w:val="21"/>
        </w:rPr>
        <w:t xml:space="preserve"> </w:t>
      </w:r>
      <w:r w:rsidR="0046064E" w:rsidRPr="00493388">
        <w:rPr>
          <w:rFonts w:ascii="SohoGothic" w:hAnsi="SohoGothic" w:cs="Helvetica"/>
          <w:color w:val="050F42"/>
          <w:sz w:val="21"/>
          <w:szCs w:val="21"/>
        </w:rPr>
        <w:t>R.K</w:t>
      </w:r>
      <w:r w:rsidR="0046064E">
        <w:rPr>
          <w:rFonts w:ascii="SohoGothic" w:hAnsi="SohoGothic" w:cs="Helvetica"/>
          <w:color w:val="050F42"/>
          <w:sz w:val="21"/>
          <w:szCs w:val="21"/>
        </w:rPr>
        <w:t xml:space="preserve"> 2022</w:t>
      </w:r>
      <w:r w:rsidRPr="00493388">
        <w:rPr>
          <w:rFonts w:ascii="SohoGothic" w:hAnsi="SohoGothic" w:cs="Helvetica"/>
          <w:color w:val="050F42"/>
          <w:sz w:val="21"/>
          <w:szCs w:val="21"/>
        </w:rPr>
        <w:t xml:space="preserve"> On the Effect of Lattice Topology on Mechanical Properties of SLS Additively Manufactured Sheet-, Ligament, and Strut-Based Polymeric Metamaterials</w:t>
      </w:r>
      <w:r w:rsidR="00504DD8">
        <w:rPr>
          <w:rFonts w:ascii="SohoGothic" w:hAnsi="SohoGothic" w:cs="Helvetica"/>
          <w:color w:val="050F42"/>
          <w:sz w:val="21"/>
          <w:szCs w:val="21"/>
        </w:rPr>
        <w:t>,</w:t>
      </w:r>
      <w:r w:rsidRPr="00493388">
        <w:rPr>
          <w:rFonts w:ascii="SohoGothic" w:hAnsi="SohoGothic" w:cs="Helvetica"/>
          <w:color w:val="050F42"/>
          <w:sz w:val="21"/>
          <w:szCs w:val="21"/>
        </w:rPr>
        <w:t xml:space="preserve"> </w:t>
      </w:r>
      <w:r w:rsidRPr="009B6226">
        <w:rPr>
          <w:rFonts w:ascii="SohoGothic" w:hAnsi="SohoGothic" w:cs="Helvetica"/>
          <w:i/>
          <w:iCs w:val="0"/>
          <w:color w:val="050F42"/>
          <w:sz w:val="21"/>
          <w:szCs w:val="21"/>
        </w:rPr>
        <w:t>Polymers,</w:t>
      </w:r>
      <w:r w:rsidRPr="00493388">
        <w:rPr>
          <w:rFonts w:ascii="SohoGothic" w:hAnsi="SohoGothic" w:cs="Helvetica"/>
          <w:color w:val="050F42"/>
          <w:sz w:val="21"/>
          <w:szCs w:val="21"/>
        </w:rPr>
        <w:t xml:space="preserve"> </w:t>
      </w:r>
      <w:r w:rsidRPr="00B61789">
        <w:rPr>
          <w:rFonts w:ascii="SohoGothic" w:hAnsi="SohoGothic" w:cs="Helvetica"/>
          <w:b/>
          <w:bCs/>
          <w:color w:val="050F42"/>
          <w:sz w:val="21"/>
          <w:szCs w:val="21"/>
        </w:rPr>
        <w:t>14</w:t>
      </w:r>
      <w:r w:rsidRPr="00493388">
        <w:rPr>
          <w:rFonts w:ascii="SohoGothic" w:hAnsi="SohoGothic" w:cs="Helvetica"/>
          <w:color w:val="050F42"/>
          <w:sz w:val="21"/>
          <w:szCs w:val="21"/>
        </w:rPr>
        <w:t>(21)</w:t>
      </w:r>
      <w:r w:rsidR="00B61789">
        <w:rPr>
          <w:rFonts w:ascii="SohoGothic" w:hAnsi="SohoGothic" w:cs="Helvetica"/>
          <w:color w:val="050F42"/>
          <w:sz w:val="21"/>
          <w:szCs w:val="21"/>
        </w:rPr>
        <w:t>,</w:t>
      </w:r>
      <w:r w:rsidRPr="00493388">
        <w:rPr>
          <w:rFonts w:ascii="SohoGothic" w:hAnsi="SohoGothic" w:cs="Helvetica"/>
          <w:color w:val="050F42"/>
          <w:sz w:val="21"/>
          <w:szCs w:val="21"/>
        </w:rPr>
        <w:t xml:space="preserve"> 4583.</w:t>
      </w:r>
    </w:p>
    <w:p w14:paraId="034845C0" w14:textId="15EBAB64" w:rsidR="00E30AEC" w:rsidRPr="00E30AEC" w:rsidRDefault="00E30AEC" w:rsidP="00E30AEC">
      <w:pPr>
        <w:pStyle w:val="Reference"/>
        <w:numPr>
          <w:ilvl w:val="0"/>
          <w:numId w:val="13"/>
        </w:numPr>
        <w:ind w:left="851" w:hanging="851"/>
        <w:rPr>
          <w:rFonts w:ascii="SohoGothic" w:hAnsi="SohoGothic" w:cs="Helvetica"/>
          <w:color w:val="050F42"/>
          <w:sz w:val="21"/>
          <w:szCs w:val="21"/>
        </w:rPr>
      </w:pPr>
      <w:r w:rsidRPr="00493388">
        <w:rPr>
          <w:rFonts w:ascii="SohoGothic" w:hAnsi="SohoGothic" w:cs="Helvetica"/>
          <w:color w:val="050F42"/>
          <w:sz w:val="21"/>
          <w:szCs w:val="21"/>
        </w:rPr>
        <w:t>Sankineni R and Ravi Kumar</w:t>
      </w:r>
      <w:r w:rsidR="0046064E" w:rsidRPr="0046064E">
        <w:rPr>
          <w:rFonts w:ascii="SohoGothic" w:hAnsi="SohoGothic" w:cs="Helvetica"/>
          <w:color w:val="050F42"/>
          <w:sz w:val="21"/>
          <w:szCs w:val="21"/>
        </w:rPr>
        <w:t xml:space="preserve"> </w:t>
      </w:r>
      <w:r w:rsidR="0046064E" w:rsidRPr="00493388">
        <w:rPr>
          <w:rFonts w:ascii="SohoGothic" w:hAnsi="SohoGothic" w:cs="Helvetica"/>
          <w:color w:val="050F42"/>
          <w:sz w:val="21"/>
          <w:szCs w:val="21"/>
        </w:rPr>
        <w:t>Y</w:t>
      </w:r>
      <w:r w:rsidRPr="00493388">
        <w:rPr>
          <w:rFonts w:ascii="SohoGothic" w:hAnsi="SohoGothic" w:cs="Helvetica"/>
          <w:color w:val="050F42"/>
          <w:sz w:val="21"/>
          <w:szCs w:val="21"/>
        </w:rPr>
        <w:t xml:space="preserve"> </w:t>
      </w:r>
      <w:r w:rsidR="0046064E">
        <w:rPr>
          <w:rFonts w:ascii="SohoGothic" w:hAnsi="SohoGothic" w:cs="Helvetica"/>
          <w:color w:val="050F42"/>
          <w:sz w:val="21"/>
          <w:szCs w:val="21"/>
        </w:rPr>
        <w:t>2022</w:t>
      </w:r>
      <w:r w:rsidRPr="00493388">
        <w:rPr>
          <w:rFonts w:ascii="SohoGothic" w:hAnsi="SohoGothic" w:cs="Helvetica"/>
          <w:color w:val="050F42"/>
          <w:sz w:val="21"/>
          <w:szCs w:val="21"/>
        </w:rPr>
        <w:t xml:space="preserve"> Evaluation of energy absorption capabilities and mechanical properties in FDM printed PLA TPMS structures. Proceedings of the Institution of Mechanical Engineers, Part C</w:t>
      </w:r>
      <w:r w:rsidR="00504DD8">
        <w:rPr>
          <w:rFonts w:ascii="SohoGothic" w:hAnsi="SohoGothic" w:cs="Helvetica"/>
          <w:color w:val="050F42"/>
          <w:sz w:val="21"/>
          <w:szCs w:val="21"/>
        </w:rPr>
        <w:t>,</w:t>
      </w:r>
      <w:r w:rsidRPr="00493388">
        <w:rPr>
          <w:rFonts w:ascii="SohoGothic" w:hAnsi="SohoGothic" w:cs="Helvetica"/>
          <w:color w:val="050F42"/>
          <w:sz w:val="21"/>
          <w:szCs w:val="21"/>
        </w:rPr>
        <w:t xml:space="preserve"> </w:t>
      </w:r>
      <w:r w:rsidR="009B6226" w:rsidRPr="009B6226">
        <w:rPr>
          <w:rFonts w:ascii="SohoGothic" w:hAnsi="SohoGothic" w:cs="Helvetica"/>
          <w:i/>
          <w:iCs w:val="0"/>
          <w:color w:val="050F42"/>
          <w:sz w:val="21"/>
          <w:szCs w:val="21"/>
        </w:rPr>
        <w:t>J. Mech. Eng. Sci.</w:t>
      </w:r>
      <w:r w:rsidRPr="00493388">
        <w:rPr>
          <w:rFonts w:ascii="SohoGothic" w:hAnsi="SohoGothic" w:cs="Helvetica"/>
          <w:color w:val="050F42"/>
          <w:sz w:val="21"/>
          <w:szCs w:val="21"/>
        </w:rPr>
        <w:t xml:space="preserve"> </w:t>
      </w:r>
      <w:r w:rsidRPr="009B6226">
        <w:rPr>
          <w:rFonts w:ascii="SohoGothic" w:hAnsi="SohoGothic" w:cs="Helvetica"/>
          <w:b/>
          <w:bCs/>
          <w:color w:val="050F42"/>
          <w:sz w:val="21"/>
          <w:szCs w:val="21"/>
        </w:rPr>
        <w:t>236</w:t>
      </w:r>
      <w:r w:rsidRPr="00493388">
        <w:rPr>
          <w:rFonts w:ascii="SohoGothic" w:hAnsi="SohoGothic" w:cs="Helvetica"/>
          <w:color w:val="050F42"/>
          <w:sz w:val="21"/>
          <w:szCs w:val="21"/>
        </w:rPr>
        <w:t>(7)</w:t>
      </w:r>
      <w:r w:rsidR="00B61789">
        <w:rPr>
          <w:rFonts w:ascii="SohoGothic" w:hAnsi="SohoGothic" w:cs="Helvetica"/>
          <w:color w:val="050F42"/>
          <w:sz w:val="21"/>
          <w:szCs w:val="21"/>
        </w:rPr>
        <w:t>,</w:t>
      </w:r>
      <w:r w:rsidRPr="00493388">
        <w:rPr>
          <w:rFonts w:ascii="SohoGothic" w:hAnsi="SohoGothic" w:cs="Helvetica"/>
          <w:color w:val="050F42"/>
          <w:sz w:val="21"/>
          <w:szCs w:val="21"/>
        </w:rPr>
        <w:t xml:space="preserve"> 3558-3577.</w:t>
      </w:r>
    </w:p>
    <w:p w14:paraId="377B3BC0" w14:textId="4203F284" w:rsidR="00E30AEC" w:rsidRPr="00E30AEC" w:rsidRDefault="00E30AEC" w:rsidP="00E30AEC">
      <w:pPr>
        <w:pStyle w:val="Reference"/>
        <w:numPr>
          <w:ilvl w:val="0"/>
          <w:numId w:val="13"/>
        </w:numPr>
        <w:ind w:left="851" w:hanging="851"/>
        <w:rPr>
          <w:rFonts w:ascii="SohoGothic" w:hAnsi="SohoGothic" w:cs="Helvetica"/>
          <w:color w:val="050F42"/>
          <w:sz w:val="21"/>
          <w:szCs w:val="21"/>
        </w:rPr>
      </w:pPr>
      <w:r w:rsidRPr="00493388">
        <w:rPr>
          <w:rFonts w:ascii="SohoGothic" w:hAnsi="SohoGothic" w:cs="Helvetica"/>
          <w:color w:val="050F42"/>
          <w:sz w:val="21"/>
          <w:szCs w:val="21"/>
        </w:rPr>
        <w:t>Yang C et al</w:t>
      </w:r>
      <w:r w:rsidR="0046064E">
        <w:rPr>
          <w:rFonts w:ascii="SohoGothic" w:hAnsi="SohoGothic" w:cs="Helvetica"/>
          <w:color w:val="050F42"/>
          <w:sz w:val="21"/>
          <w:szCs w:val="21"/>
        </w:rPr>
        <w:t xml:space="preserve"> 2023</w:t>
      </w:r>
      <w:r w:rsidRPr="00493388">
        <w:rPr>
          <w:rFonts w:ascii="SohoGothic" w:hAnsi="SohoGothic" w:cs="Helvetica"/>
          <w:color w:val="050F42"/>
          <w:sz w:val="21"/>
          <w:szCs w:val="21"/>
        </w:rPr>
        <w:t xml:space="preserve"> Preparation and thermal insulation properties of TPMS 3Y-TZP ceramics using DLP 3D printing technology</w:t>
      </w:r>
      <w:r w:rsidR="00504DD8">
        <w:rPr>
          <w:rFonts w:ascii="SohoGothic" w:hAnsi="SohoGothic" w:cs="Helvetica"/>
          <w:color w:val="050F42"/>
          <w:sz w:val="21"/>
          <w:szCs w:val="21"/>
        </w:rPr>
        <w:t>,</w:t>
      </w:r>
      <w:r w:rsidRPr="00493388">
        <w:rPr>
          <w:rFonts w:ascii="SohoGothic" w:hAnsi="SohoGothic" w:cs="Helvetica"/>
          <w:color w:val="050F42"/>
          <w:sz w:val="21"/>
          <w:szCs w:val="21"/>
        </w:rPr>
        <w:t xml:space="preserve"> </w:t>
      </w:r>
      <w:r w:rsidR="009B6226" w:rsidRPr="0046064E">
        <w:rPr>
          <w:rFonts w:ascii="SohoGothic" w:hAnsi="SohoGothic" w:cs="Helvetica"/>
          <w:i/>
          <w:color w:val="050F42"/>
          <w:sz w:val="21"/>
          <w:szCs w:val="21"/>
          <w:lang w:val="en-US"/>
        </w:rPr>
        <w:t>J. Mater. Sci.</w:t>
      </w:r>
      <w:r w:rsidRPr="00493388">
        <w:rPr>
          <w:rFonts w:ascii="SohoGothic" w:hAnsi="SohoGothic" w:cs="Helvetica"/>
          <w:color w:val="050F42"/>
          <w:sz w:val="21"/>
          <w:szCs w:val="21"/>
        </w:rPr>
        <w:t>, 1-16.</w:t>
      </w:r>
    </w:p>
    <w:p w14:paraId="104E3D12" w14:textId="1576AC05" w:rsidR="00E30AEC" w:rsidRPr="00E30AEC" w:rsidRDefault="00E30AEC" w:rsidP="00E30AEC">
      <w:pPr>
        <w:pStyle w:val="Reference"/>
        <w:numPr>
          <w:ilvl w:val="0"/>
          <w:numId w:val="13"/>
        </w:numPr>
        <w:ind w:left="851" w:hanging="851"/>
        <w:rPr>
          <w:rFonts w:ascii="SohoGothic" w:hAnsi="SohoGothic" w:cs="Helvetica"/>
          <w:color w:val="050F42"/>
          <w:sz w:val="21"/>
          <w:szCs w:val="21"/>
        </w:rPr>
      </w:pPr>
      <w:r w:rsidRPr="00493388">
        <w:rPr>
          <w:rFonts w:ascii="SohoGothic" w:hAnsi="SohoGothic" w:cs="Helvetica"/>
          <w:color w:val="050F42"/>
          <w:sz w:val="21"/>
          <w:szCs w:val="21"/>
        </w:rPr>
        <w:t>M</w:t>
      </w:r>
      <w:r w:rsidR="009347F2" w:rsidRPr="009347F2">
        <w:rPr>
          <w:rFonts w:ascii="SohoGothic" w:hAnsi="SohoGothic" w:cs="Helvetica"/>
          <w:color w:val="050F42"/>
          <w:sz w:val="21"/>
          <w:szCs w:val="21"/>
        </w:rPr>
        <w:t xml:space="preserve"> </w:t>
      </w:r>
      <w:r w:rsidRPr="00493388">
        <w:rPr>
          <w:rFonts w:ascii="SohoGothic" w:hAnsi="SohoGothic" w:cs="Helvetica"/>
          <w:color w:val="050F42"/>
          <w:sz w:val="21"/>
          <w:szCs w:val="21"/>
        </w:rPr>
        <w:t>Li et al</w:t>
      </w:r>
      <w:r w:rsidR="009347F2">
        <w:rPr>
          <w:rFonts w:ascii="SohoGothic" w:hAnsi="SohoGothic" w:cs="Helvetica"/>
          <w:color w:val="050F42"/>
          <w:sz w:val="21"/>
          <w:szCs w:val="21"/>
        </w:rPr>
        <w:t>.</w:t>
      </w:r>
      <w:r w:rsidRPr="00493388">
        <w:rPr>
          <w:rFonts w:ascii="SohoGothic" w:hAnsi="SohoGothic" w:cs="Helvetica"/>
          <w:color w:val="050F42"/>
          <w:sz w:val="21"/>
          <w:szCs w:val="21"/>
        </w:rPr>
        <w:t xml:space="preserve"> </w:t>
      </w:r>
      <w:r w:rsidR="009347F2">
        <w:rPr>
          <w:rFonts w:ascii="SohoGothic" w:hAnsi="SohoGothic" w:cs="Helvetica"/>
          <w:color w:val="050F42"/>
          <w:sz w:val="21"/>
          <w:szCs w:val="21"/>
        </w:rPr>
        <w:t>2023</w:t>
      </w:r>
      <w:r w:rsidRPr="00493388">
        <w:rPr>
          <w:rFonts w:ascii="SohoGothic" w:hAnsi="SohoGothic" w:cs="Helvetica"/>
          <w:color w:val="050F42"/>
          <w:sz w:val="21"/>
          <w:szCs w:val="21"/>
        </w:rPr>
        <w:t xml:space="preserve"> Bioadaptable bioactive glass-β-tricalcium phosphate scaffolds with TPMS-gyroid </w:t>
      </w:r>
      <w:r w:rsidRPr="00493388">
        <w:rPr>
          <w:rFonts w:ascii="SohoGothic" w:hAnsi="SohoGothic" w:cs="Helvetica"/>
          <w:color w:val="050F42"/>
          <w:sz w:val="21"/>
          <w:szCs w:val="21"/>
        </w:rPr>
        <w:lastRenderedPageBreak/>
        <w:t xml:space="preserve">structure by stereolithography for bone regeneration. </w:t>
      </w:r>
      <w:r w:rsidRPr="009C5711">
        <w:rPr>
          <w:rFonts w:ascii="SohoGothic" w:hAnsi="SohoGothic" w:cs="Helvetica"/>
          <w:i/>
          <w:color w:val="050F42"/>
          <w:sz w:val="21"/>
          <w:szCs w:val="21"/>
        </w:rPr>
        <w:t>Journal of Materials Science &amp; Technology</w:t>
      </w:r>
      <w:r w:rsidRPr="00493388">
        <w:rPr>
          <w:rFonts w:ascii="SohoGothic" w:hAnsi="SohoGothic" w:cs="Helvetica"/>
          <w:color w:val="050F42"/>
          <w:sz w:val="21"/>
          <w:szCs w:val="21"/>
        </w:rPr>
        <w:t xml:space="preserve">, </w:t>
      </w:r>
      <w:r w:rsidRPr="00B61789">
        <w:rPr>
          <w:rFonts w:ascii="SohoGothic" w:hAnsi="SohoGothic" w:cs="Helvetica"/>
          <w:b/>
          <w:bCs/>
          <w:color w:val="050F42"/>
          <w:sz w:val="21"/>
          <w:szCs w:val="21"/>
        </w:rPr>
        <w:t>155</w:t>
      </w:r>
      <w:r w:rsidR="00B61789">
        <w:rPr>
          <w:rFonts w:ascii="SohoGothic" w:hAnsi="SohoGothic" w:cs="Helvetica"/>
          <w:color w:val="050F42"/>
          <w:sz w:val="21"/>
          <w:szCs w:val="21"/>
        </w:rPr>
        <w:t>,</w:t>
      </w:r>
      <w:r w:rsidRPr="00493388">
        <w:rPr>
          <w:rFonts w:ascii="SohoGothic" w:hAnsi="SohoGothic" w:cs="Helvetica"/>
          <w:color w:val="050F42"/>
          <w:sz w:val="21"/>
          <w:szCs w:val="21"/>
        </w:rPr>
        <w:t xml:space="preserve"> 54-65.</w:t>
      </w:r>
    </w:p>
    <w:p w14:paraId="3FC6F614" w14:textId="179DD84C" w:rsidR="00E30AEC" w:rsidRPr="00E30AEC" w:rsidRDefault="00E30AEC" w:rsidP="00E30AEC">
      <w:pPr>
        <w:pStyle w:val="Reference"/>
        <w:numPr>
          <w:ilvl w:val="0"/>
          <w:numId w:val="13"/>
        </w:numPr>
        <w:ind w:left="851" w:hanging="851"/>
        <w:rPr>
          <w:rFonts w:ascii="SohoGothic" w:hAnsi="SohoGothic" w:cs="Helvetica"/>
          <w:color w:val="050F42"/>
          <w:sz w:val="21"/>
          <w:szCs w:val="21"/>
        </w:rPr>
      </w:pPr>
      <w:r w:rsidRPr="00493388">
        <w:rPr>
          <w:rFonts w:ascii="SohoGothic" w:hAnsi="SohoGothic" w:cs="Helvetica"/>
          <w:color w:val="050F42"/>
          <w:sz w:val="21"/>
          <w:szCs w:val="21"/>
        </w:rPr>
        <w:t>Melchels F</w:t>
      </w:r>
      <w:r w:rsidR="009347F2">
        <w:rPr>
          <w:rFonts w:ascii="SohoGothic" w:hAnsi="SohoGothic" w:cs="Helvetica"/>
          <w:color w:val="050F42"/>
          <w:sz w:val="21"/>
          <w:szCs w:val="21"/>
        </w:rPr>
        <w:t xml:space="preserve"> </w:t>
      </w:r>
      <w:r w:rsidRPr="00493388">
        <w:rPr>
          <w:rFonts w:ascii="SohoGothic" w:hAnsi="SohoGothic" w:cs="Helvetica"/>
          <w:color w:val="050F42"/>
          <w:sz w:val="21"/>
          <w:szCs w:val="21"/>
        </w:rPr>
        <w:t>P, Feijen</w:t>
      </w:r>
      <w:r w:rsidR="009347F2" w:rsidRPr="009347F2">
        <w:rPr>
          <w:rFonts w:ascii="SohoGothic" w:hAnsi="SohoGothic" w:cs="Helvetica"/>
          <w:color w:val="050F42"/>
          <w:sz w:val="21"/>
          <w:szCs w:val="21"/>
        </w:rPr>
        <w:t xml:space="preserve"> </w:t>
      </w:r>
      <w:r w:rsidR="009347F2" w:rsidRPr="00493388">
        <w:rPr>
          <w:rFonts w:ascii="SohoGothic" w:hAnsi="SohoGothic" w:cs="Helvetica"/>
          <w:color w:val="050F42"/>
          <w:sz w:val="21"/>
          <w:szCs w:val="21"/>
        </w:rPr>
        <w:t>J</w:t>
      </w:r>
      <w:r w:rsidRPr="00493388">
        <w:rPr>
          <w:rFonts w:ascii="SohoGothic" w:hAnsi="SohoGothic" w:cs="Helvetica"/>
          <w:color w:val="050F42"/>
          <w:sz w:val="21"/>
          <w:szCs w:val="21"/>
        </w:rPr>
        <w:t xml:space="preserve"> and Grijpma</w:t>
      </w:r>
      <w:r w:rsidR="009347F2" w:rsidRPr="009347F2">
        <w:rPr>
          <w:rFonts w:ascii="SohoGothic" w:hAnsi="SohoGothic" w:cs="Helvetica"/>
          <w:color w:val="050F42"/>
          <w:sz w:val="21"/>
          <w:szCs w:val="21"/>
        </w:rPr>
        <w:t xml:space="preserve"> </w:t>
      </w:r>
      <w:r w:rsidR="009347F2" w:rsidRPr="00493388">
        <w:rPr>
          <w:rFonts w:ascii="SohoGothic" w:hAnsi="SohoGothic" w:cs="Helvetica"/>
          <w:color w:val="050F42"/>
          <w:sz w:val="21"/>
          <w:szCs w:val="21"/>
        </w:rPr>
        <w:t>D</w:t>
      </w:r>
      <w:r w:rsidR="009347F2">
        <w:rPr>
          <w:rFonts w:ascii="SohoGothic" w:hAnsi="SohoGothic" w:cs="Helvetica"/>
          <w:color w:val="050F42"/>
          <w:sz w:val="21"/>
          <w:szCs w:val="21"/>
        </w:rPr>
        <w:t xml:space="preserve"> </w:t>
      </w:r>
      <w:r w:rsidR="009347F2" w:rsidRPr="00493388">
        <w:rPr>
          <w:rFonts w:ascii="SohoGothic" w:hAnsi="SohoGothic" w:cs="Helvetica"/>
          <w:color w:val="050F42"/>
          <w:sz w:val="21"/>
          <w:szCs w:val="21"/>
        </w:rPr>
        <w:t>W</w:t>
      </w:r>
      <w:r w:rsidR="009347F2">
        <w:rPr>
          <w:rFonts w:ascii="SohoGothic" w:hAnsi="SohoGothic" w:cs="Helvetica"/>
          <w:color w:val="050F42"/>
          <w:sz w:val="21"/>
          <w:szCs w:val="21"/>
        </w:rPr>
        <w:t xml:space="preserve"> 2010</w:t>
      </w:r>
      <w:r w:rsidRPr="00493388">
        <w:rPr>
          <w:rFonts w:ascii="SohoGothic" w:hAnsi="SohoGothic" w:cs="Helvetica"/>
          <w:color w:val="050F42"/>
          <w:sz w:val="21"/>
          <w:szCs w:val="21"/>
        </w:rPr>
        <w:t xml:space="preserve"> A review on stereolithography and its applications in biomedical engineering. </w:t>
      </w:r>
      <w:r w:rsidRPr="009B6226">
        <w:rPr>
          <w:rFonts w:ascii="SohoGothic" w:hAnsi="SohoGothic" w:cs="Helvetica"/>
          <w:i/>
          <w:iCs w:val="0"/>
          <w:color w:val="050F42"/>
          <w:sz w:val="21"/>
          <w:szCs w:val="21"/>
        </w:rPr>
        <w:t>Biomaterials</w:t>
      </w:r>
      <w:r w:rsidRPr="00493388">
        <w:rPr>
          <w:rFonts w:ascii="SohoGothic" w:hAnsi="SohoGothic" w:cs="Helvetica"/>
          <w:color w:val="050F42"/>
          <w:sz w:val="21"/>
          <w:szCs w:val="21"/>
        </w:rPr>
        <w:t xml:space="preserve">, </w:t>
      </w:r>
      <w:r w:rsidRPr="00B61789">
        <w:rPr>
          <w:rFonts w:ascii="SohoGothic" w:hAnsi="SohoGothic" w:cs="Helvetica"/>
          <w:b/>
          <w:bCs/>
          <w:color w:val="050F42"/>
          <w:sz w:val="21"/>
          <w:szCs w:val="21"/>
        </w:rPr>
        <w:t>31</w:t>
      </w:r>
      <w:r w:rsidRPr="00493388">
        <w:rPr>
          <w:rFonts w:ascii="SohoGothic" w:hAnsi="SohoGothic" w:cs="Helvetica"/>
          <w:color w:val="050F42"/>
          <w:sz w:val="21"/>
          <w:szCs w:val="21"/>
        </w:rPr>
        <w:t>(24)</w:t>
      </w:r>
      <w:r w:rsidR="00B61789">
        <w:rPr>
          <w:rFonts w:ascii="SohoGothic" w:hAnsi="SohoGothic" w:cs="Helvetica"/>
          <w:color w:val="050F42"/>
          <w:sz w:val="21"/>
          <w:szCs w:val="21"/>
        </w:rPr>
        <w:t>,</w:t>
      </w:r>
      <w:r w:rsidRPr="00493388">
        <w:rPr>
          <w:rFonts w:ascii="SohoGothic" w:hAnsi="SohoGothic" w:cs="Helvetica"/>
          <w:color w:val="050F42"/>
          <w:sz w:val="21"/>
          <w:szCs w:val="21"/>
        </w:rPr>
        <w:t xml:space="preserve"> 6121-6130.</w:t>
      </w:r>
    </w:p>
    <w:p w14:paraId="53AFEFA2" w14:textId="13243D3F" w:rsidR="00E30AEC" w:rsidRPr="00E30AEC" w:rsidRDefault="00E30AEC" w:rsidP="00E30AEC">
      <w:pPr>
        <w:pStyle w:val="Reference"/>
        <w:numPr>
          <w:ilvl w:val="0"/>
          <w:numId w:val="13"/>
        </w:numPr>
        <w:ind w:left="851" w:hanging="851"/>
        <w:rPr>
          <w:rFonts w:ascii="SohoGothic" w:hAnsi="SohoGothic" w:cs="Helvetica"/>
          <w:color w:val="050F42"/>
          <w:sz w:val="21"/>
          <w:szCs w:val="21"/>
        </w:rPr>
      </w:pPr>
      <w:r w:rsidRPr="00493388">
        <w:rPr>
          <w:rFonts w:ascii="SohoGothic" w:hAnsi="SohoGothic" w:cs="Helvetica"/>
          <w:color w:val="050F42"/>
          <w:sz w:val="21"/>
          <w:szCs w:val="21"/>
        </w:rPr>
        <w:t>Sun J, Binner</w:t>
      </w:r>
      <w:r w:rsidR="009347F2" w:rsidRPr="009347F2">
        <w:rPr>
          <w:rFonts w:ascii="SohoGothic" w:hAnsi="SohoGothic" w:cs="Helvetica"/>
          <w:color w:val="050F42"/>
          <w:sz w:val="21"/>
          <w:szCs w:val="21"/>
        </w:rPr>
        <w:t xml:space="preserve"> </w:t>
      </w:r>
      <w:r w:rsidR="009347F2" w:rsidRPr="00493388">
        <w:rPr>
          <w:rFonts w:ascii="SohoGothic" w:hAnsi="SohoGothic" w:cs="Helvetica"/>
          <w:color w:val="050F42"/>
          <w:sz w:val="21"/>
          <w:szCs w:val="21"/>
        </w:rPr>
        <w:t>J</w:t>
      </w:r>
      <w:r w:rsidRPr="00493388">
        <w:rPr>
          <w:rFonts w:ascii="SohoGothic" w:hAnsi="SohoGothic" w:cs="Helvetica"/>
          <w:color w:val="050F42"/>
          <w:sz w:val="21"/>
          <w:szCs w:val="21"/>
        </w:rPr>
        <w:t xml:space="preserve"> and Bai</w:t>
      </w:r>
      <w:r w:rsidR="009347F2" w:rsidRPr="009347F2">
        <w:rPr>
          <w:rFonts w:ascii="SohoGothic" w:hAnsi="SohoGothic" w:cs="Helvetica"/>
          <w:color w:val="050F42"/>
          <w:sz w:val="21"/>
          <w:szCs w:val="21"/>
        </w:rPr>
        <w:t xml:space="preserve"> </w:t>
      </w:r>
      <w:r w:rsidR="009347F2" w:rsidRPr="00493388">
        <w:rPr>
          <w:rFonts w:ascii="SohoGothic" w:hAnsi="SohoGothic" w:cs="Helvetica"/>
          <w:color w:val="050F42"/>
          <w:sz w:val="21"/>
          <w:szCs w:val="21"/>
        </w:rPr>
        <w:t>J</w:t>
      </w:r>
      <w:r w:rsidR="009347F2">
        <w:rPr>
          <w:rFonts w:ascii="SohoGothic" w:hAnsi="SohoGothic" w:cs="Helvetica"/>
          <w:color w:val="050F42"/>
          <w:sz w:val="21"/>
          <w:szCs w:val="21"/>
        </w:rPr>
        <w:t xml:space="preserve"> </w:t>
      </w:r>
      <w:r w:rsidR="00504DD8">
        <w:rPr>
          <w:rFonts w:ascii="SohoGothic" w:hAnsi="SohoGothic" w:cs="Helvetica"/>
          <w:color w:val="050F42"/>
          <w:sz w:val="21"/>
          <w:szCs w:val="21"/>
        </w:rPr>
        <w:t>2019</w:t>
      </w:r>
      <w:r w:rsidRPr="00493388">
        <w:rPr>
          <w:rFonts w:ascii="SohoGothic" w:hAnsi="SohoGothic" w:cs="Helvetica"/>
          <w:color w:val="050F42"/>
          <w:sz w:val="21"/>
          <w:szCs w:val="21"/>
        </w:rPr>
        <w:t xml:space="preserve"> Effect of surface treatment on the dispersion of nano zirconia particles in non-aqueous suspensions for stereolithography</w:t>
      </w:r>
      <w:r w:rsidR="00504DD8">
        <w:rPr>
          <w:rFonts w:ascii="SohoGothic" w:hAnsi="SohoGothic" w:cs="Helvetica"/>
          <w:color w:val="050F42"/>
          <w:sz w:val="21"/>
          <w:szCs w:val="21"/>
        </w:rPr>
        <w:t>,</w:t>
      </w:r>
      <w:r w:rsidRPr="00493388">
        <w:rPr>
          <w:rFonts w:ascii="SohoGothic" w:hAnsi="SohoGothic" w:cs="Helvetica"/>
          <w:color w:val="050F42"/>
          <w:sz w:val="21"/>
          <w:szCs w:val="21"/>
        </w:rPr>
        <w:t xml:space="preserve"> </w:t>
      </w:r>
      <w:r w:rsidR="009B6226" w:rsidRPr="009B6226">
        <w:rPr>
          <w:rFonts w:ascii="SohoGothic" w:hAnsi="SohoGothic" w:cs="Helvetica"/>
          <w:i/>
          <w:iCs w:val="0"/>
          <w:color w:val="050F42"/>
          <w:sz w:val="21"/>
          <w:szCs w:val="21"/>
        </w:rPr>
        <w:t>J. Eur. Ceram. Soc.</w:t>
      </w:r>
      <w:r w:rsidRPr="00493388">
        <w:rPr>
          <w:rFonts w:ascii="SohoGothic" w:hAnsi="SohoGothic" w:cs="Helvetica"/>
          <w:color w:val="050F42"/>
          <w:sz w:val="21"/>
          <w:szCs w:val="21"/>
        </w:rPr>
        <w:t xml:space="preserve"> </w:t>
      </w:r>
      <w:r w:rsidRPr="009B6226">
        <w:rPr>
          <w:rFonts w:ascii="SohoGothic" w:hAnsi="SohoGothic" w:cs="Helvetica"/>
          <w:b/>
          <w:bCs/>
          <w:color w:val="050F42"/>
          <w:sz w:val="21"/>
          <w:szCs w:val="21"/>
        </w:rPr>
        <w:t>39</w:t>
      </w:r>
      <w:r w:rsidRPr="00493388">
        <w:rPr>
          <w:rFonts w:ascii="SohoGothic" w:hAnsi="SohoGothic" w:cs="Helvetica"/>
          <w:color w:val="050F42"/>
          <w:sz w:val="21"/>
          <w:szCs w:val="21"/>
        </w:rPr>
        <w:t>(4)</w:t>
      </w:r>
      <w:r w:rsidR="00B61789">
        <w:rPr>
          <w:rFonts w:ascii="SohoGothic" w:hAnsi="SohoGothic" w:cs="Helvetica"/>
          <w:color w:val="050F42"/>
          <w:sz w:val="21"/>
          <w:szCs w:val="21"/>
        </w:rPr>
        <w:t>,</w:t>
      </w:r>
      <w:r w:rsidRPr="00493388">
        <w:rPr>
          <w:rFonts w:ascii="SohoGothic" w:hAnsi="SohoGothic" w:cs="Helvetica"/>
          <w:color w:val="050F42"/>
          <w:sz w:val="21"/>
          <w:szCs w:val="21"/>
        </w:rPr>
        <w:t xml:space="preserve"> 1660-1667.</w:t>
      </w:r>
    </w:p>
    <w:p w14:paraId="54D4CB5E" w14:textId="008C6727" w:rsidR="00E30AEC" w:rsidRPr="00E30AEC" w:rsidRDefault="00E30AEC" w:rsidP="00E30AEC">
      <w:pPr>
        <w:pStyle w:val="Reference"/>
        <w:numPr>
          <w:ilvl w:val="0"/>
          <w:numId w:val="13"/>
        </w:numPr>
        <w:ind w:left="851" w:hanging="851"/>
        <w:rPr>
          <w:rFonts w:ascii="SohoGothic" w:hAnsi="SohoGothic" w:cs="Helvetica"/>
          <w:color w:val="050F42"/>
          <w:sz w:val="21"/>
          <w:szCs w:val="21"/>
        </w:rPr>
      </w:pPr>
      <w:r w:rsidRPr="00493388">
        <w:rPr>
          <w:rFonts w:ascii="SohoGothic" w:hAnsi="SohoGothic" w:cs="Helvetica"/>
          <w:color w:val="050F42"/>
          <w:sz w:val="21"/>
          <w:szCs w:val="21"/>
        </w:rPr>
        <w:t>Yu S, Sun</w:t>
      </w:r>
      <w:r w:rsidR="00A44E7F" w:rsidRPr="00A44E7F">
        <w:rPr>
          <w:rFonts w:ascii="SohoGothic" w:hAnsi="SohoGothic" w:cs="Helvetica"/>
          <w:color w:val="050F42"/>
          <w:sz w:val="21"/>
          <w:szCs w:val="21"/>
        </w:rPr>
        <w:t xml:space="preserve"> </w:t>
      </w:r>
      <w:r w:rsidR="00A44E7F" w:rsidRPr="00493388">
        <w:rPr>
          <w:rFonts w:ascii="SohoGothic" w:hAnsi="SohoGothic" w:cs="Helvetica"/>
          <w:color w:val="050F42"/>
          <w:sz w:val="21"/>
          <w:szCs w:val="21"/>
        </w:rPr>
        <w:t>J</w:t>
      </w:r>
      <w:r w:rsidRPr="00493388">
        <w:rPr>
          <w:rFonts w:ascii="SohoGothic" w:hAnsi="SohoGothic" w:cs="Helvetica"/>
          <w:color w:val="050F42"/>
          <w:sz w:val="21"/>
          <w:szCs w:val="21"/>
        </w:rPr>
        <w:t xml:space="preserve"> and Bai</w:t>
      </w:r>
      <w:r w:rsidR="00A44E7F" w:rsidRPr="00A44E7F">
        <w:rPr>
          <w:rFonts w:ascii="SohoGothic" w:hAnsi="SohoGothic" w:cs="Helvetica"/>
          <w:color w:val="050F42"/>
          <w:sz w:val="21"/>
          <w:szCs w:val="21"/>
        </w:rPr>
        <w:t xml:space="preserve"> </w:t>
      </w:r>
      <w:r w:rsidR="00A44E7F" w:rsidRPr="00493388">
        <w:rPr>
          <w:rFonts w:ascii="SohoGothic" w:hAnsi="SohoGothic" w:cs="Helvetica"/>
          <w:color w:val="050F42"/>
          <w:sz w:val="21"/>
          <w:szCs w:val="21"/>
        </w:rPr>
        <w:t>J</w:t>
      </w:r>
      <w:r w:rsidRPr="00493388">
        <w:rPr>
          <w:rFonts w:ascii="SohoGothic" w:hAnsi="SohoGothic" w:cs="Helvetica"/>
          <w:color w:val="050F42"/>
          <w:sz w:val="21"/>
          <w:szCs w:val="21"/>
        </w:rPr>
        <w:t xml:space="preserve"> </w:t>
      </w:r>
      <w:r w:rsidR="00A44E7F" w:rsidRPr="00493388">
        <w:rPr>
          <w:rFonts w:ascii="SohoGothic" w:hAnsi="SohoGothic" w:cs="Helvetica"/>
          <w:color w:val="050F42"/>
          <w:sz w:val="21"/>
          <w:szCs w:val="21"/>
        </w:rPr>
        <w:t>2019</w:t>
      </w:r>
      <w:r w:rsidRPr="00493388">
        <w:rPr>
          <w:rFonts w:ascii="SohoGothic" w:hAnsi="SohoGothic" w:cs="Helvetica"/>
          <w:color w:val="050F42"/>
          <w:sz w:val="21"/>
          <w:szCs w:val="21"/>
        </w:rPr>
        <w:t xml:space="preserve"> Investigation of functionally graded TPMS structures fabricated by additive manufacturing</w:t>
      </w:r>
      <w:r w:rsidR="00A44E7F">
        <w:rPr>
          <w:rFonts w:ascii="SohoGothic" w:hAnsi="SohoGothic" w:cs="Helvetica"/>
          <w:color w:val="050F42"/>
          <w:sz w:val="21"/>
          <w:szCs w:val="21"/>
        </w:rPr>
        <w:t>,</w:t>
      </w:r>
      <w:r w:rsidRPr="00493388">
        <w:rPr>
          <w:rFonts w:ascii="SohoGothic" w:hAnsi="SohoGothic" w:cs="Helvetica"/>
          <w:color w:val="050F42"/>
          <w:sz w:val="21"/>
          <w:szCs w:val="21"/>
        </w:rPr>
        <w:t xml:space="preserve"> </w:t>
      </w:r>
      <w:r w:rsidR="009B6226" w:rsidRPr="00A44E7F">
        <w:rPr>
          <w:rFonts w:ascii="SohoGothic" w:hAnsi="SohoGothic" w:cs="Helvetica"/>
          <w:i/>
          <w:color w:val="050F42"/>
          <w:sz w:val="21"/>
          <w:szCs w:val="21"/>
          <w:lang w:val="en-US"/>
        </w:rPr>
        <w:t>Mater. Des</w:t>
      </w:r>
      <w:r w:rsidRPr="00493388">
        <w:rPr>
          <w:rFonts w:ascii="SohoGothic" w:hAnsi="SohoGothic" w:cs="Helvetica"/>
          <w:color w:val="050F42"/>
          <w:sz w:val="21"/>
          <w:szCs w:val="21"/>
        </w:rPr>
        <w:t xml:space="preserve">. </w:t>
      </w:r>
      <w:r w:rsidRPr="009B6226">
        <w:rPr>
          <w:rFonts w:ascii="SohoGothic" w:hAnsi="SohoGothic" w:cs="Helvetica"/>
          <w:b/>
          <w:bCs/>
          <w:color w:val="050F42"/>
          <w:sz w:val="21"/>
          <w:szCs w:val="21"/>
        </w:rPr>
        <w:t>182</w:t>
      </w:r>
      <w:r w:rsidR="00B61789">
        <w:rPr>
          <w:rFonts w:ascii="SohoGothic" w:hAnsi="SohoGothic" w:cs="Helvetica"/>
          <w:color w:val="050F42"/>
          <w:sz w:val="21"/>
          <w:szCs w:val="21"/>
        </w:rPr>
        <w:t>,</w:t>
      </w:r>
      <w:r w:rsidRPr="00493388">
        <w:rPr>
          <w:rFonts w:ascii="SohoGothic" w:hAnsi="SohoGothic" w:cs="Helvetica"/>
          <w:color w:val="050F42"/>
          <w:sz w:val="21"/>
          <w:szCs w:val="21"/>
        </w:rPr>
        <w:t xml:space="preserve"> 108021.</w:t>
      </w:r>
    </w:p>
    <w:p w14:paraId="26F2259A" w14:textId="05E42ADD" w:rsidR="00E30AEC" w:rsidRPr="00E30AEC" w:rsidRDefault="00E30AEC" w:rsidP="00E30AEC">
      <w:pPr>
        <w:pStyle w:val="Reference"/>
        <w:numPr>
          <w:ilvl w:val="0"/>
          <w:numId w:val="13"/>
        </w:numPr>
        <w:ind w:left="851" w:hanging="851"/>
        <w:rPr>
          <w:rFonts w:ascii="SohoGothic" w:hAnsi="SohoGothic" w:cs="Helvetica"/>
          <w:color w:val="050F42"/>
          <w:sz w:val="21"/>
          <w:szCs w:val="21"/>
        </w:rPr>
      </w:pPr>
      <w:r w:rsidRPr="00493388">
        <w:rPr>
          <w:rFonts w:ascii="SohoGothic" w:hAnsi="SohoGothic" w:cs="Helvetica"/>
          <w:color w:val="050F42"/>
          <w:sz w:val="21"/>
          <w:szCs w:val="21"/>
        </w:rPr>
        <w:t>Chouhan G et al</w:t>
      </w:r>
      <w:r w:rsidR="00072C26">
        <w:rPr>
          <w:rFonts w:ascii="SohoGothic" w:hAnsi="SohoGothic" w:cs="Helvetica"/>
          <w:color w:val="050F42"/>
          <w:sz w:val="21"/>
          <w:szCs w:val="21"/>
        </w:rPr>
        <w:t xml:space="preserve"> 2023</w:t>
      </w:r>
      <w:r w:rsidRPr="00493388">
        <w:rPr>
          <w:rFonts w:ascii="SohoGothic" w:hAnsi="SohoGothic" w:cs="Helvetica"/>
          <w:color w:val="050F42"/>
          <w:sz w:val="21"/>
          <w:szCs w:val="21"/>
        </w:rPr>
        <w:t xml:space="preserve"> Identification of Surface Defects on an SLA-Printed Gyroid Lattice Structure. </w:t>
      </w:r>
      <w:r w:rsidRPr="009B6226">
        <w:rPr>
          <w:rFonts w:ascii="SohoGothic" w:hAnsi="SohoGothic" w:cs="Helvetica"/>
          <w:i/>
          <w:iCs w:val="0"/>
          <w:color w:val="050F42"/>
          <w:sz w:val="21"/>
          <w:szCs w:val="21"/>
        </w:rPr>
        <w:t>in</w:t>
      </w:r>
      <w:r w:rsidRPr="00493388">
        <w:rPr>
          <w:rFonts w:ascii="SohoGothic" w:hAnsi="SohoGothic" w:cs="Helvetica"/>
          <w:color w:val="050F42"/>
          <w:sz w:val="21"/>
          <w:szCs w:val="21"/>
        </w:rPr>
        <w:t xml:space="preserve"> </w:t>
      </w:r>
      <w:r w:rsidRPr="009B6226">
        <w:rPr>
          <w:rFonts w:ascii="SohoGothic" w:hAnsi="SohoGothic" w:cs="Helvetica"/>
          <w:i/>
          <w:iCs w:val="0"/>
          <w:color w:val="050F42"/>
          <w:sz w:val="21"/>
          <w:szCs w:val="21"/>
        </w:rPr>
        <w:t>International Conference on Research into Design</w:t>
      </w:r>
      <w:r w:rsidRPr="00493388">
        <w:rPr>
          <w:rFonts w:ascii="SohoGothic" w:hAnsi="SohoGothic" w:cs="Helvetica"/>
          <w:color w:val="050F42"/>
          <w:sz w:val="21"/>
          <w:szCs w:val="21"/>
        </w:rPr>
        <w:t>. Springer.</w:t>
      </w:r>
    </w:p>
    <w:p w14:paraId="71D1A4D9" w14:textId="27148C70" w:rsidR="00E30AEC" w:rsidRPr="00E30AEC" w:rsidRDefault="00E30AEC" w:rsidP="00E30AEC">
      <w:pPr>
        <w:pStyle w:val="Reference"/>
        <w:numPr>
          <w:ilvl w:val="0"/>
          <w:numId w:val="13"/>
        </w:numPr>
        <w:ind w:left="851" w:hanging="851"/>
        <w:rPr>
          <w:rFonts w:ascii="SohoGothic" w:hAnsi="SohoGothic" w:cs="Helvetica"/>
          <w:color w:val="050F42"/>
          <w:sz w:val="21"/>
          <w:szCs w:val="21"/>
        </w:rPr>
      </w:pPr>
      <w:r w:rsidRPr="00493388">
        <w:rPr>
          <w:rFonts w:ascii="SohoGothic" w:hAnsi="SohoGothic" w:cs="Helvetica"/>
          <w:color w:val="050F42"/>
          <w:sz w:val="21"/>
          <w:szCs w:val="21"/>
        </w:rPr>
        <w:t>Biomed Clear resin safety data sheet.  [cited 2023</w:t>
      </w:r>
      <w:r w:rsidR="00072C26">
        <w:rPr>
          <w:rFonts w:ascii="SohoGothic" w:hAnsi="SohoGothic" w:cs="Helvetica"/>
          <w:color w:val="050F42"/>
          <w:sz w:val="21"/>
          <w:szCs w:val="21"/>
        </w:rPr>
        <w:t>,</w:t>
      </w:r>
      <w:r w:rsidRPr="00493388">
        <w:rPr>
          <w:rFonts w:ascii="SohoGothic" w:hAnsi="SohoGothic" w:cs="Helvetica"/>
          <w:color w:val="050F42"/>
          <w:sz w:val="21"/>
          <w:szCs w:val="21"/>
        </w:rPr>
        <w:t xml:space="preserve"> 06.10]; Available from: </w:t>
      </w:r>
      <w:hyperlink r:id="rId23" w:history="1">
        <w:r w:rsidRPr="009B6226">
          <w:rPr>
            <w:rFonts w:ascii="SohoGothic" w:hAnsi="SohoGothic" w:cs="Helvetica"/>
            <w:i/>
            <w:iCs w:val="0"/>
            <w:color w:val="00B0F0"/>
            <w:sz w:val="21"/>
            <w:szCs w:val="21"/>
          </w:rPr>
          <w:t>https://formlabs-media.formlabs.com/datasheets/2001424-SDS-ENUS-0.pdf</w:t>
        </w:r>
      </w:hyperlink>
      <w:r w:rsidRPr="00493388">
        <w:rPr>
          <w:rFonts w:ascii="SohoGothic" w:hAnsi="SohoGothic" w:cs="Helvetica"/>
          <w:color w:val="050F42"/>
          <w:sz w:val="21"/>
          <w:szCs w:val="21"/>
        </w:rPr>
        <w:t>.</w:t>
      </w:r>
    </w:p>
    <w:p w14:paraId="059D4F63" w14:textId="4E6798BF" w:rsidR="00E30AEC" w:rsidRPr="00E30AEC" w:rsidRDefault="00E30AEC" w:rsidP="00E30AEC">
      <w:pPr>
        <w:pStyle w:val="Reference"/>
        <w:numPr>
          <w:ilvl w:val="0"/>
          <w:numId w:val="13"/>
        </w:numPr>
        <w:ind w:left="851" w:hanging="851"/>
        <w:rPr>
          <w:rFonts w:ascii="SohoGothic" w:hAnsi="SohoGothic" w:cs="Helvetica"/>
          <w:color w:val="050F42"/>
          <w:sz w:val="21"/>
          <w:szCs w:val="21"/>
        </w:rPr>
      </w:pPr>
      <w:r w:rsidRPr="00493388">
        <w:rPr>
          <w:rFonts w:ascii="SohoGothic" w:hAnsi="SohoGothic" w:cs="Helvetica"/>
          <w:color w:val="050F42"/>
          <w:sz w:val="21"/>
          <w:szCs w:val="21"/>
        </w:rPr>
        <w:t>Austermann J et al.</w:t>
      </w:r>
      <w:r w:rsidRPr="00072C26">
        <w:rPr>
          <w:rFonts w:ascii="SohoGothic" w:hAnsi="SohoGothic" w:cs="Helvetica"/>
          <w:color w:val="050F42"/>
          <w:sz w:val="21"/>
          <w:szCs w:val="21"/>
        </w:rPr>
        <w:t xml:space="preserve"> </w:t>
      </w:r>
      <w:r w:rsidR="00072C26" w:rsidRPr="00072C26">
        <w:rPr>
          <w:rFonts w:ascii="SohoGothic" w:hAnsi="SohoGothic" w:cs="Helvetica"/>
          <w:color w:val="050F42"/>
          <w:sz w:val="21"/>
          <w:szCs w:val="21"/>
        </w:rPr>
        <w:t>2019</w:t>
      </w:r>
      <w:r>
        <w:rPr>
          <w:rFonts w:ascii="SohoGothic" w:hAnsi="SohoGothic" w:cs="Helvetica"/>
          <w:i/>
          <w:color w:val="050F42"/>
          <w:sz w:val="21"/>
          <w:szCs w:val="21"/>
        </w:rPr>
        <w:t xml:space="preserve"> </w:t>
      </w:r>
      <w:r w:rsidRPr="00493388">
        <w:rPr>
          <w:rFonts w:ascii="SohoGothic" w:hAnsi="SohoGothic" w:cs="Helvetica"/>
          <w:color w:val="050F42"/>
          <w:sz w:val="21"/>
          <w:szCs w:val="21"/>
        </w:rPr>
        <w:t>Fiber-reinforced composite sandwich structures by co-curing with additive manufactured epoxy lattices</w:t>
      </w:r>
      <w:r w:rsidR="00072C26">
        <w:rPr>
          <w:rFonts w:ascii="SohoGothic" w:hAnsi="SohoGothic" w:cs="Helvetica"/>
          <w:color w:val="050F42"/>
          <w:sz w:val="21"/>
          <w:szCs w:val="21"/>
        </w:rPr>
        <w:t>,</w:t>
      </w:r>
      <w:r w:rsidRPr="00493388">
        <w:rPr>
          <w:rFonts w:ascii="SohoGothic" w:hAnsi="SohoGothic" w:cs="Helvetica"/>
          <w:color w:val="050F42"/>
          <w:sz w:val="21"/>
          <w:szCs w:val="21"/>
        </w:rPr>
        <w:t xml:space="preserve"> </w:t>
      </w:r>
      <w:r w:rsidR="009B6226" w:rsidRPr="009B6226">
        <w:rPr>
          <w:rFonts w:ascii="SohoGothic" w:hAnsi="SohoGothic" w:cs="Helvetica"/>
          <w:i/>
          <w:iCs w:val="0"/>
          <w:color w:val="050F42"/>
          <w:sz w:val="21"/>
          <w:szCs w:val="21"/>
        </w:rPr>
        <w:t>J. Compos. Sci.</w:t>
      </w:r>
      <w:r w:rsidRPr="00493388">
        <w:rPr>
          <w:rFonts w:ascii="SohoGothic" w:hAnsi="SohoGothic" w:cs="Helvetica"/>
          <w:color w:val="050F42"/>
          <w:sz w:val="21"/>
          <w:szCs w:val="21"/>
        </w:rPr>
        <w:t xml:space="preserve"> </w:t>
      </w:r>
      <w:r w:rsidRPr="009B6226">
        <w:rPr>
          <w:rFonts w:ascii="SohoGothic" w:hAnsi="SohoGothic" w:cs="Helvetica"/>
          <w:b/>
          <w:bCs/>
          <w:color w:val="050F42"/>
          <w:sz w:val="21"/>
          <w:szCs w:val="21"/>
        </w:rPr>
        <w:t>3</w:t>
      </w:r>
      <w:r w:rsidRPr="00493388">
        <w:rPr>
          <w:rFonts w:ascii="SohoGothic" w:hAnsi="SohoGothic" w:cs="Helvetica"/>
          <w:color w:val="050F42"/>
          <w:sz w:val="21"/>
          <w:szCs w:val="21"/>
        </w:rPr>
        <w:t>(2)</w:t>
      </w:r>
      <w:r w:rsidR="00B61789">
        <w:rPr>
          <w:rFonts w:ascii="SohoGothic" w:hAnsi="SohoGothic" w:cs="Helvetica"/>
          <w:color w:val="050F42"/>
          <w:sz w:val="21"/>
          <w:szCs w:val="21"/>
        </w:rPr>
        <w:t>,</w:t>
      </w:r>
      <w:r w:rsidRPr="00493388">
        <w:rPr>
          <w:rFonts w:ascii="SohoGothic" w:hAnsi="SohoGothic" w:cs="Helvetica"/>
          <w:color w:val="050F42"/>
          <w:sz w:val="21"/>
          <w:szCs w:val="21"/>
        </w:rPr>
        <w:t xml:space="preserve"> 53.</w:t>
      </w:r>
    </w:p>
    <w:p w14:paraId="1E8DDE83" w14:textId="430358F7" w:rsidR="00E371FA" w:rsidRPr="00635D3A" w:rsidRDefault="00E371FA" w:rsidP="007C511C">
      <w:pPr>
        <w:spacing w:line="276" w:lineRule="auto"/>
        <w:jc w:val="both"/>
        <w:rPr>
          <w:rFonts w:ascii="Times New Roman" w:hAnsi="Times New Roman" w:cs="Times New Roman"/>
          <w:sz w:val="20"/>
          <w:szCs w:val="20"/>
          <w:lang w:val="en-US"/>
        </w:rPr>
      </w:pPr>
    </w:p>
    <w:sectPr w:rsidR="00E371FA" w:rsidRPr="00635D3A" w:rsidSect="00AA05E9">
      <w:footerReference w:type="default" r:id="rId24"/>
      <w:pgSz w:w="11906" w:h="16838"/>
      <w:pgMar w:top="2268" w:right="1418" w:bottom="1418" w:left="153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712681" w14:textId="77777777" w:rsidR="00931C2C" w:rsidRDefault="00931C2C" w:rsidP="00BD26D9">
      <w:pPr>
        <w:spacing w:after="0" w:line="240" w:lineRule="auto"/>
      </w:pPr>
      <w:r>
        <w:separator/>
      </w:r>
    </w:p>
  </w:endnote>
  <w:endnote w:type="continuationSeparator" w:id="0">
    <w:p w14:paraId="5C065849" w14:textId="77777777" w:rsidR="00931C2C" w:rsidRDefault="00931C2C" w:rsidP="00BD26D9">
      <w:pPr>
        <w:spacing w:after="0" w:line="240" w:lineRule="auto"/>
      </w:pPr>
      <w:r>
        <w:continuationSeparator/>
      </w:r>
    </w:p>
  </w:endnote>
  <w:endnote w:type="continuationNotice" w:id="1">
    <w:p w14:paraId="1277778E" w14:textId="77777777" w:rsidR="00931C2C" w:rsidRDefault="00931C2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ohoGothic">
    <w:altName w:val="Times New Roman"/>
    <w:charset w:val="00"/>
    <w:family w:val="auto"/>
    <w:pitch w:val="default"/>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645003911"/>
      <w:docPartObj>
        <w:docPartGallery w:val="Page Numbers (Bottom of Page)"/>
        <w:docPartUnique/>
      </w:docPartObj>
    </w:sdtPr>
    <w:sdtEndPr/>
    <w:sdtContent>
      <w:p w14:paraId="21C8B839" w14:textId="401F7E2F" w:rsidR="00BD26D9" w:rsidRPr="00267FF4" w:rsidRDefault="00BD26D9">
        <w:pPr>
          <w:pStyle w:val="Footer"/>
          <w:jc w:val="right"/>
          <w:rPr>
            <w:rFonts w:ascii="Times New Roman" w:hAnsi="Times New Roman" w:cs="Times New Roman"/>
          </w:rPr>
        </w:pPr>
        <w:r w:rsidRPr="00267FF4">
          <w:rPr>
            <w:rFonts w:ascii="Times New Roman" w:hAnsi="Times New Roman" w:cs="Times New Roman"/>
          </w:rPr>
          <w:fldChar w:fldCharType="begin"/>
        </w:r>
        <w:r w:rsidRPr="00267FF4">
          <w:rPr>
            <w:rFonts w:ascii="Times New Roman" w:hAnsi="Times New Roman" w:cs="Times New Roman"/>
          </w:rPr>
          <w:instrText>PAGE   \* MERGEFORMAT</w:instrText>
        </w:r>
        <w:r w:rsidRPr="00267FF4">
          <w:rPr>
            <w:rFonts w:ascii="Times New Roman" w:hAnsi="Times New Roman" w:cs="Times New Roman"/>
          </w:rPr>
          <w:fldChar w:fldCharType="separate"/>
        </w:r>
        <w:r w:rsidRPr="00267FF4">
          <w:rPr>
            <w:rFonts w:ascii="Times New Roman" w:hAnsi="Times New Roman" w:cs="Times New Roman"/>
          </w:rPr>
          <w:t>2</w:t>
        </w:r>
        <w:r w:rsidRPr="00267FF4">
          <w:rPr>
            <w:rFonts w:ascii="Times New Roman" w:hAnsi="Times New Roman" w:cs="Times New Roman"/>
          </w:rPr>
          <w:fldChar w:fldCharType="end"/>
        </w:r>
      </w:p>
    </w:sdtContent>
  </w:sdt>
  <w:p w14:paraId="488D2A97" w14:textId="77777777" w:rsidR="00BD26D9" w:rsidRDefault="00BD26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3E20C6" w14:textId="77777777" w:rsidR="00931C2C" w:rsidRDefault="00931C2C" w:rsidP="00BD26D9">
      <w:pPr>
        <w:spacing w:after="0" w:line="240" w:lineRule="auto"/>
      </w:pPr>
      <w:r>
        <w:separator/>
      </w:r>
    </w:p>
  </w:footnote>
  <w:footnote w:type="continuationSeparator" w:id="0">
    <w:p w14:paraId="618AD3AC" w14:textId="77777777" w:rsidR="00931C2C" w:rsidRDefault="00931C2C" w:rsidP="00BD26D9">
      <w:pPr>
        <w:spacing w:after="0" w:line="240" w:lineRule="auto"/>
      </w:pPr>
      <w:r>
        <w:continuationSeparator/>
      </w:r>
    </w:p>
  </w:footnote>
  <w:footnote w:type="continuationNotice" w:id="1">
    <w:p w14:paraId="39E0B0B0" w14:textId="77777777" w:rsidR="00931C2C" w:rsidRDefault="00931C2C">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textHash int2:hashCode="CgHD2kdFBH8IkQ" int2:id="1CZqV9fy">
      <int2:state int2:value="Rejected" int2:type="AugLoop_Text_Critique"/>
    </int2:textHash>
    <int2:textHash int2:hashCode="c+flRcUZo48K7J" int2:id="1JU8FVk9">
      <int2:state int2:value="Rejected" int2:type="AugLoop_Text_Critique"/>
    </int2:textHash>
    <int2:textHash int2:hashCode="8jJkkKRO3onANk" int2:id="37HwkE05">
      <int2:state int2:value="Rejected" int2:type="AugLoop_Text_Critique"/>
    </int2:textHash>
    <int2:textHash int2:hashCode="7riVNZ4x5vsVhn" int2:id="3SbnWaWh">
      <int2:state int2:value="Rejected" int2:type="AugLoop_Text_Critique"/>
    </int2:textHash>
    <int2:textHash int2:hashCode="IJpcf17CNHsXrb" int2:id="68K2pJw3">
      <int2:state int2:value="Rejected" int2:type="AugLoop_Text_Critique"/>
    </int2:textHash>
    <int2:textHash int2:hashCode="Y7e1RPXFyp5ZcJ" int2:id="9sZeISes">
      <int2:state int2:value="Rejected" int2:type="AugLoop_Text_Critique"/>
    </int2:textHash>
    <int2:textHash int2:hashCode="Oz57X8j9kUAjRd" int2:id="BXckv3Qt">
      <int2:state int2:value="Rejected" int2:type="AugLoop_Text_Critique"/>
    </int2:textHash>
    <int2:textHash int2:hashCode="QeR//Z4ylbCtOH" int2:id="Bg5X0I01">
      <int2:state int2:value="Rejected" int2:type="AugLoop_Text_Critique"/>
    </int2:textHash>
    <int2:textHash int2:hashCode="21HYdfGxgjzj88" int2:id="Bz2ikriJ">
      <int2:state int2:value="Rejected" int2:type="AugLoop_Text_Critique"/>
    </int2:textHash>
    <int2:textHash int2:hashCode="ZDKip0yDhyTwNd" int2:id="DcZCkSbL">
      <int2:state int2:value="Rejected" int2:type="AugLoop_Text_Critique"/>
    </int2:textHash>
    <int2:textHash int2:hashCode="k6gBj5n6W9cKk2" int2:id="EviSKrEB">
      <int2:state int2:value="Rejected" int2:type="AugLoop_Text_Critique"/>
    </int2:textHash>
    <int2:textHash int2:hashCode="mpoG8YiRlUOXPd" int2:id="EyKxvRz9">
      <int2:state int2:value="Rejected" int2:type="AugLoop_Text_Critique"/>
    </int2:textHash>
    <int2:textHash int2:hashCode="hdcsuHXNcMAD6z" int2:id="IJa92oZQ">
      <int2:state int2:value="Rejected" int2:type="AugLoop_Text_Critique"/>
    </int2:textHash>
    <int2:textHash int2:hashCode="OQHAh+ddK0YcJh" int2:id="Ik2z2A5x">
      <int2:state int2:value="Rejected" int2:type="AugLoop_Text_Critique"/>
    </int2:textHash>
    <int2:textHash int2:hashCode="YXtOsuXSCwwio1" int2:id="L8eq2Ap0">
      <int2:state int2:value="Rejected" int2:type="AugLoop_Text_Critique"/>
    </int2:textHash>
    <int2:textHash int2:hashCode="/AvwWOPblW6OJJ" int2:id="NwyrjPzX">
      <int2:state int2:value="Rejected" int2:type="AugLoop_Text_Critique"/>
    </int2:textHash>
    <int2:textHash int2:hashCode="UK15fSmzpZOp0K" int2:id="OTiRrg75">
      <int2:state int2:value="Rejected" int2:type="AugLoop_Text_Critique"/>
    </int2:textHash>
    <int2:textHash int2:hashCode="XAeV9QnWZAwPQa" int2:id="PPGque2Z">
      <int2:state int2:value="Rejected" int2:type="AugLoop_Text_Critique"/>
    </int2:textHash>
    <int2:textHash int2:hashCode="u78mofuygKUdKm" int2:id="Q2wXYRzD">
      <int2:state int2:value="Rejected" int2:type="AugLoop_Text_Critique"/>
    </int2:textHash>
    <int2:textHash int2:hashCode="LVqCnE4z/eEF9t" int2:id="U9Jrvn21">
      <int2:state int2:value="Rejected" int2:type="AugLoop_Text_Critique"/>
    </int2:textHash>
    <int2:textHash int2:hashCode="JNxjFja6ZpQ+8X" int2:id="br0FLvsd">
      <int2:state int2:value="Rejected" int2:type="AugLoop_Text_Critique"/>
    </int2:textHash>
    <int2:textHash int2:hashCode="ZsYTH4E+8+Pdlw" int2:id="f963FvKu">
      <int2:state int2:value="Rejected" int2:type="AugLoop_Text_Critique"/>
    </int2:textHash>
    <int2:textHash int2:hashCode="nW057ImX2z/3Bs" int2:id="fC1nQEcE">
      <int2:state int2:value="Rejected" int2:type="AugLoop_Text_Critique"/>
    </int2:textHash>
    <int2:textHash int2:hashCode="8rY6vPq4jOB1nn" int2:id="gjAhTZbx">
      <int2:state int2:value="Rejected" int2:type="AugLoop_Text_Critique"/>
    </int2:textHash>
    <int2:textHash int2:hashCode="sHPtjqoXcLC++V" int2:id="hWOhdU51">
      <int2:state int2:value="Rejected" int2:type="AugLoop_Text_Critique"/>
    </int2:textHash>
    <int2:textHash int2:hashCode="Foy7LqUrnjTSca" int2:id="i20cRxH6">
      <int2:state int2:value="Rejected" int2:type="AugLoop_Text_Critique"/>
    </int2:textHash>
    <int2:textHash int2:hashCode="1UwqovYWAwIscU" int2:id="nvXL9iz7">
      <int2:state int2:value="Rejected" int2:type="AugLoop_Text_Critique"/>
    </int2:textHash>
    <int2:textHash int2:hashCode="P2e/vNKFZwltNu" int2:id="o4yXyTJN">
      <int2:state int2:value="Rejected" int2:type="AugLoop_Text_Critique"/>
    </int2:textHash>
    <int2:textHash int2:hashCode="gHVK+Rv7bRBzWF" int2:id="qedPUXya">
      <int2:state int2:value="Rejected" int2:type="AugLoop_Text_Critique"/>
    </int2:textHash>
    <int2:textHash int2:hashCode="ueD3rtcfpHDVkT" int2:id="uKrefiCQ">
      <int2:state int2:value="Rejected" int2:type="AugLoop_Text_Critique"/>
    </int2:textHash>
    <int2:textHash int2:hashCode="3638KZGcQjTBB3" int2:id="y1HYhP2D">
      <int2:state int2:value="Rejected" int2:type="AugLoop_Text_Critique"/>
    </int2:textHash>
    <int2:textHash int2:hashCode="V6Tnyn9svS6vKj" int2:id="ymNOgtDI">
      <int2:state int2:value="Rejected" int2:type="AugLoop_Text_Critique"/>
    </int2:textHash>
    <int2:bookmark int2:bookmarkName="_Int_6VRpB18b" int2:invalidationBookmarkName="" int2:hashCode="snbV07434n7L5s" int2:id="1PMiks7d">
      <int2:state int2:value="Rejected" int2:type="AugLoop_Text_Critique"/>
    </int2:bookmark>
    <int2:bookmark int2:bookmarkName="_Int_vs42HgfH" int2:invalidationBookmarkName="" int2:hashCode="snbV07434n7L5s" int2:id="CivWBHql">
      <int2:state int2:value="Rejected" int2:type="AugLoop_Text_Critique"/>
    </int2:bookmark>
    <int2:bookmark int2:bookmarkName="_Int_k47n2aIJ" int2:invalidationBookmarkName="" int2:hashCode="RoHRJMxsS3O6q/" int2:id="DW5GXqR9">
      <int2:state int2:value="Rejected" int2:type="AugLoop_Text_Critique"/>
    </int2:bookmark>
    <int2:bookmark int2:bookmarkName="_Int_6XTKrCSg" int2:invalidationBookmarkName="" int2:hashCode="BW/DROGxsJxBpI" int2:id="PPg7LYgm">
      <int2:state int2:value="Rejected" int2:type="AugLoop_Acronyms_AcronymsCritique"/>
    </int2:bookmark>
    <int2:bookmark int2:bookmarkName="_Int_bIYCuFaY" int2:invalidationBookmarkName="" int2:hashCode="L57iszZoIBLLRF" int2:id="VpNiNmhp">
      <int2:state int2:value="Rejected" int2:type="AugLoop_Text_Critique"/>
    </int2:bookmark>
    <int2:bookmark int2:bookmarkName="_Int_s5OY14G2" int2:invalidationBookmarkName="" int2:hashCode="L6OQ5Z++lR43TD" int2:id="ZtI01Vk2">
      <int2:state int2:value="Rejected" int2:type="AugLoop_Text_Critique"/>
    </int2:bookmark>
    <int2:bookmark int2:bookmarkName="_Int_ihrXxApY" int2:invalidationBookmarkName="" int2:hashCode="snbV07434n7L5s" int2:id="Zy7I3tMQ">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AF77DE"/>
    <w:multiLevelType w:val="multilevel"/>
    <w:tmpl w:val="89749DB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23B6398B"/>
    <w:multiLevelType w:val="hybridMultilevel"/>
    <w:tmpl w:val="BBD0B822"/>
    <w:lvl w:ilvl="0" w:tplc="B8762E6E">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24AA4F82"/>
    <w:multiLevelType w:val="hybridMultilevel"/>
    <w:tmpl w:val="3CF4CA08"/>
    <w:lvl w:ilvl="0" w:tplc="4C8E62EE">
      <w:start w:val="1"/>
      <w:numFmt w:val="decimal"/>
      <w:lvlText w:val="%1"/>
      <w:lvlJc w:val="left"/>
      <w:pPr>
        <w:ind w:left="1068" w:hanging="360"/>
      </w:pPr>
      <w:rPr>
        <w:rFonts w:ascii="Times New Roman" w:eastAsiaTheme="minorHAnsi" w:hAnsi="Times New Roman" w:cs="Times New Roman"/>
      </w:rPr>
    </w:lvl>
    <w:lvl w:ilvl="1" w:tplc="04140019" w:tentative="1">
      <w:start w:val="1"/>
      <w:numFmt w:val="lowerLetter"/>
      <w:lvlText w:val="%2."/>
      <w:lvlJc w:val="left"/>
      <w:pPr>
        <w:ind w:left="1788" w:hanging="360"/>
      </w:pPr>
    </w:lvl>
    <w:lvl w:ilvl="2" w:tplc="0414001B" w:tentative="1">
      <w:start w:val="1"/>
      <w:numFmt w:val="lowerRoman"/>
      <w:lvlText w:val="%3."/>
      <w:lvlJc w:val="right"/>
      <w:pPr>
        <w:ind w:left="2508" w:hanging="180"/>
      </w:pPr>
    </w:lvl>
    <w:lvl w:ilvl="3" w:tplc="0414000F" w:tentative="1">
      <w:start w:val="1"/>
      <w:numFmt w:val="decimal"/>
      <w:lvlText w:val="%4."/>
      <w:lvlJc w:val="left"/>
      <w:pPr>
        <w:ind w:left="3228" w:hanging="360"/>
      </w:pPr>
    </w:lvl>
    <w:lvl w:ilvl="4" w:tplc="04140019" w:tentative="1">
      <w:start w:val="1"/>
      <w:numFmt w:val="lowerLetter"/>
      <w:lvlText w:val="%5."/>
      <w:lvlJc w:val="left"/>
      <w:pPr>
        <w:ind w:left="3948" w:hanging="360"/>
      </w:pPr>
    </w:lvl>
    <w:lvl w:ilvl="5" w:tplc="0414001B" w:tentative="1">
      <w:start w:val="1"/>
      <w:numFmt w:val="lowerRoman"/>
      <w:lvlText w:val="%6."/>
      <w:lvlJc w:val="right"/>
      <w:pPr>
        <w:ind w:left="4668" w:hanging="180"/>
      </w:pPr>
    </w:lvl>
    <w:lvl w:ilvl="6" w:tplc="0414000F" w:tentative="1">
      <w:start w:val="1"/>
      <w:numFmt w:val="decimal"/>
      <w:lvlText w:val="%7."/>
      <w:lvlJc w:val="left"/>
      <w:pPr>
        <w:ind w:left="5388" w:hanging="360"/>
      </w:pPr>
    </w:lvl>
    <w:lvl w:ilvl="7" w:tplc="04140019" w:tentative="1">
      <w:start w:val="1"/>
      <w:numFmt w:val="lowerLetter"/>
      <w:lvlText w:val="%8."/>
      <w:lvlJc w:val="left"/>
      <w:pPr>
        <w:ind w:left="6108" w:hanging="360"/>
      </w:pPr>
    </w:lvl>
    <w:lvl w:ilvl="8" w:tplc="0414001B" w:tentative="1">
      <w:start w:val="1"/>
      <w:numFmt w:val="lowerRoman"/>
      <w:lvlText w:val="%9."/>
      <w:lvlJc w:val="right"/>
      <w:pPr>
        <w:ind w:left="6828" w:hanging="180"/>
      </w:pPr>
    </w:lvl>
  </w:abstractNum>
  <w:abstractNum w:abstractNumId="3" w15:restartNumberingAfterBreak="0">
    <w:nsid w:val="2AAC453E"/>
    <w:multiLevelType w:val="hybridMultilevel"/>
    <w:tmpl w:val="4768B142"/>
    <w:lvl w:ilvl="0" w:tplc="BB2034C4">
      <w:start w:val="1"/>
      <w:numFmt w:val="bullet"/>
      <w:lvlText w:val=""/>
      <w:lvlJc w:val="left"/>
      <w:pPr>
        <w:tabs>
          <w:tab w:val="num" w:pos="720"/>
        </w:tabs>
        <w:ind w:left="720" w:hanging="360"/>
      </w:pPr>
      <w:rPr>
        <w:rFonts w:ascii="Symbol" w:hAnsi="Symbol" w:hint="default"/>
      </w:rPr>
    </w:lvl>
    <w:lvl w:ilvl="1" w:tplc="CBBEB63E" w:tentative="1">
      <w:start w:val="1"/>
      <w:numFmt w:val="bullet"/>
      <w:lvlText w:val=""/>
      <w:lvlJc w:val="left"/>
      <w:pPr>
        <w:tabs>
          <w:tab w:val="num" w:pos="1440"/>
        </w:tabs>
        <w:ind w:left="1440" w:hanging="360"/>
      </w:pPr>
      <w:rPr>
        <w:rFonts w:ascii="Symbol" w:hAnsi="Symbol" w:hint="default"/>
      </w:rPr>
    </w:lvl>
    <w:lvl w:ilvl="2" w:tplc="016E2A18" w:tentative="1">
      <w:start w:val="1"/>
      <w:numFmt w:val="bullet"/>
      <w:lvlText w:val=""/>
      <w:lvlJc w:val="left"/>
      <w:pPr>
        <w:tabs>
          <w:tab w:val="num" w:pos="2160"/>
        </w:tabs>
        <w:ind w:left="2160" w:hanging="360"/>
      </w:pPr>
      <w:rPr>
        <w:rFonts w:ascii="Symbol" w:hAnsi="Symbol" w:hint="default"/>
      </w:rPr>
    </w:lvl>
    <w:lvl w:ilvl="3" w:tplc="64965D8E" w:tentative="1">
      <w:start w:val="1"/>
      <w:numFmt w:val="bullet"/>
      <w:lvlText w:val=""/>
      <w:lvlJc w:val="left"/>
      <w:pPr>
        <w:tabs>
          <w:tab w:val="num" w:pos="2880"/>
        </w:tabs>
        <w:ind w:left="2880" w:hanging="360"/>
      </w:pPr>
      <w:rPr>
        <w:rFonts w:ascii="Symbol" w:hAnsi="Symbol" w:hint="default"/>
      </w:rPr>
    </w:lvl>
    <w:lvl w:ilvl="4" w:tplc="961081F0" w:tentative="1">
      <w:start w:val="1"/>
      <w:numFmt w:val="bullet"/>
      <w:lvlText w:val=""/>
      <w:lvlJc w:val="left"/>
      <w:pPr>
        <w:tabs>
          <w:tab w:val="num" w:pos="3600"/>
        </w:tabs>
        <w:ind w:left="3600" w:hanging="360"/>
      </w:pPr>
      <w:rPr>
        <w:rFonts w:ascii="Symbol" w:hAnsi="Symbol" w:hint="default"/>
      </w:rPr>
    </w:lvl>
    <w:lvl w:ilvl="5" w:tplc="7B46B948" w:tentative="1">
      <w:start w:val="1"/>
      <w:numFmt w:val="bullet"/>
      <w:lvlText w:val=""/>
      <w:lvlJc w:val="left"/>
      <w:pPr>
        <w:tabs>
          <w:tab w:val="num" w:pos="4320"/>
        </w:tabs>
        <w:ind w:left="4320" w:hanging="360"/>
      </w:pPr>
      <w:rPr>
        <w:rFonts w:ascii="Symbol" w:hAnsi="Symbol" w:hint="default"/>
      </w:rPr>
    </w:lvl>
    <w:lvl w:ilvl="6" w:tplc="A3E291F4" w:tentative="1">
      <w:start w:val="1"/>
      <w:numFmt w:val="bullet"/>
      <w:lvlText w:val=""/>
      <w:lvlJc w:val="left"/>
      <w:pPr>
        <w:tabs>
          <w:tab w:val="num" w:pos="5040"/>
        </w:tabs>
        <w:ind w:left="5040" w:hanging="360"/>
      </w:pPr>
      <w:rPr>
        <w:rFonts w:ascii="Symbol" w:hAnsi="Symbol" w:hint="default"/>
      </w:rPr>
    </w:lvl>
    <w:lvl w:ilvl="7" w:tplc="B14EAF46" w:tentative="1">
      <w:start w:val="1"/>
      <w:numFmt w:val="bullet"/>
      <w:lvlText w:val=""/>
      <w:lvlJc w:val="left"/>
      <w:pPr>
        <w:tabs>
          <w:tab w:val="num" w:pos="5760"/>
        </w:tabs>
        <w:ind w:left="5760" w:hanging="360"/>
      </w:pPr>
      <w:rPr>
        <w:rFonts w:ascii="Symbol" w:hAnsi="Symbol" w:hint="default"/>
      </w:rPr>
    </w:lvl>
    <w:lvl w:ilvl="8" w:tplc="C1F6707C"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310B2567"/>
    <w:multiLevelType w:val="hybridMultilevel"/>
    <w:tmpl w:val="A25E9252"/>
    <w:lvl w:ilvl="0" w:tplc="AACAB420">
      <w:start w:val="1"/>
      <w:numFmt w:val="lowerRoman"/>
      <w:lvlText w:val="%1."/>
      <w:lvlJc w:val="left"/>
      <w:pPr>
        <w:ind w:left="1428" w:hanging="720"/>
      </w:pPr>
      <w:rPr>
        <w:rFonts w:hint="default"/>
      </w:rPr>
    </w:lvl>
    <w:lvl w:ilvl="1" w:tplc="04140019" w:tentative="1">
      <w:start w:val="1"/>
      <w:numFmt w:val="lowerLetter"/>
      <w:lvlText w:val="%2."/>
      <w:lvlJc w:val="left"/>
      <w:pPr>
        <w:ind w:left="1788" w:hanging="360"/>
      </w:pPr>
    </w:lvl>
    <w:lvl w:ilvl="2" w:tplc="0414001B" w:tentative="1">
      <w:start w:val="1"/>
      <w:numFmt w:val="lowerRoman"/>
      <w:lvlText w:val="%3."/>
      <w:lvlJc w:val="right"/>
      <w:pPr>
        <w:ind w:left="2508" w:hanging="180"/>
      </w:pPr>
    </w:lvl>
    <w:lvl w:ilvl="3" w:tplc="0414000F" w:tentative="1">
      <w:start w:val="1"/>
      <w:numFmt w:val="decimal"/>
      <w:lvlText w:val="%4."/>
      <w:lvlJc w:val="left"/>
      <w:pPr>
        <w:ind w:left="3228" w:hanging="360"/>
      </w:pPr>
    </w:lvl>
    <w:lvl w:ilvl="4" w:tplc="04140019" w:tentative="1">
      <w:start w:val="1"/>
      <w:numFmt w:val="lowerLetter"/>
      <w:lvlText w:val="%5."/>
      <w:lvlJc w:val="left"/>
      <w:pPr>
        <w:ind w:left="3948" w:hanging="360"/>
      </w:pPr>
    </w:lvl>
    <w:lvl w:ilvl="5" w:tplc="0414001B" w:tentative="1">
      <w:start w:val="1"/>
      <w:numFmt w:val="lowerRoman"/>
      <w:lvlText w:val="%6."/>
      <w:lvlJc w:val="right"/>
      <w:pPr>
        <w:ind w:left="4668" w:hanging="180"/>
      </w:pPr>
    </w:lvl>
    <w:lvl w:ilvl="6" w:tplc="0414000F" w:tentative="1">
      <w:start w:val="1"/>
      <w:numFmt w:val="decimal"/>
      <w:lvlText w:val="%7."/>
      <w:lvlJc w:val="left"/>
      <w:pPr>
        <w:ind w:left="5388" w:hanging="360"/>
      </w:pPr>
    </w:lvl>
    <w:lvl w:ilvl="7" w:tplc="04140019" w:tentative="1">
      <w:start w:val="1"/>
      <w:numFmt w:val="lowerLetter"/>
      <w:lvlText w:val="%8."/>
      <w:lvlJc w:val="left"/>
      <w:pPr>
        <w:ind w:left="6108" w:hanging="360"/>
      </w:pPr>
    </w:lvl>
    <w:lvl w:ilvl="8" w:tplc="0414001B" w:tentative="1">
      <w:start w:val="1"/>
      <w:numFmt w:val="lowerRoman"/>
      <w:lvlText w:val="%9."/>
      <w:lvlJc w:val="right"/>
      <w:pPr>
        <w:ind w:left="6828" w:hanging="180"/>
      </w:pPr>
    </w:lvl>
  </w:abstractNum>
  <w:abstractNum w:abstractNumId="5" w15:restartNumberingAfterBreak="0">
    <w:nsid w:val="391D4F98"/>
    <w:multiLevelType w:val="hybridMultilevel"/>
    <w:tmpl w:val="79369390"/>
    <w:lvl w:ilvl="0" w:tplc="63005ECC">
      <w:start w:val="1"/>
      <w:numFmt w:val="bullet"/>
      <w:lvlText w:val=""/>
      <w:lvlJc w:val="left"/>
      <w:pPr>
        <w:tabs>
          <w:tab w:val="num" w:pos="720"/>
        </w:tabs>
        <w:ind w:left="720" w:hanging="360"/>
      </w:pPr>
      <w:rPr>
        <w:rFonts w:ascii="Symbol" w:hAnsi="Symbol" w:hint="default"/>
      </w:rPr>
    </w:lvl>
    <w:lvl w:ilvl="1" w:tplc="39361F10" w:tentative="1">
      <w:start w:val="1"/>
      <w:numFmt w:val="bullet"/>
      <w:lvlText w:val=""/>
      <w:lvlJc w:val="left"/>
      <w:pPr>
        <w:tabs>
          <w:tab w:val="num" w:pos="1440"/>
        </w:tabs>
        <w:ind w:left="1440" w:hanging="360"/>
      </w:pPr>
      <w:rPr>
        <w:rFonts w:ascii="Symbol" w:hAnsi="Symbol" w:hint="default"/>
      </w:rPr>
    </w:lvl>
    <w:lvl w:ilvl="2" w:tplc="08BC97F4" w:tentative="1">
      <w:start w:val="1"/>
      <w:numFmt w:val="bullet"/>
      <w:lvlText w:val=""/>
      <w:lvlJc w:val="left"/>
      <w:pPr>
        <w:tabs>
          <w:tab w:val="num" w:pos="2160"/>
        </w:tabs>
        <w:ind w:left="2160" w:hanging="360"/>
      </w:pPr>
      <w:rPr>
        <w:rFonts w:ascii="Symbol" w:hAnsi="Symbol" w:hint="default"/>
      </w:rPr>
    </w:lvl>
    <w:lvl w:ilvl="3" w:tplc="14123332" w:tentative="1">
      <w:start w:val="1"/>
      <w:numFmt w:val="bullet"/>
      <w:lvlText w:val=""/>
      <w:lvlJc w:val="left"/>
      <w:pPr>
        <w:tabs>
          <w:tab w:val="num" w:pos="2880"/>
        </w:tabs>
        <w:ind w:left="2880" w:hanging="360"/>
      </w:pPr>
      <w:rPr>
        <w:rFonts w:ascii="Symbol" w:hAnsi="Symbol" w:hint="default"/>
      </w:rPr>
    </w:lvl>
    <w:lvl w:ilvl="4" w:tplc="7E62E4B0" w:tentative="1">
      <w:start w:val="1"/>
      <w:numFmt w:val="bullet"/>
      <w:lvlText w:val=""/>
      <w:lvlJc w:val="left"/>
      <w:pPr>
        <w:tabs>
          <w:tab w:val="num" w:pos="3600"/>
        </w:tabs>
        <w:ind w:left="3600" w:hanging="360"/>
      </w:pPr>
      <w:rPr>
        <w:rFonts w:ascii="Symbol" w:hAnsi="Symbol" w:hint="default"/>
      </w:rPr>
    </w:lvl>
    <w:lvl w:ilvl="5" w:tplc="EAEC2034" w:tentative="1">
      <w:start w:val="1"/>
      <w:numFmt w:val="bullet"/>
      <w:lvlText w:val=""/>
      <w:lvlJc w:val="left"/>
      <w:pPr>
        <w:tabs>
          <w:tab w:val="num" w:pos="4320"/>
        </w:tabs>
        <w:ind w:left="4320" w:hanging="360"/>
      </w:pPr>
      <w:rPr>
        <w:rFonts w:ascii="Symbol" w:hAnsi="Symbol" w:hint="default"/>
      </w:rPr>
    </w:lvl>
    <w:lvl w:ilvl="6" w:tplc="E49483CA" w:tentative="1">
      <w:start w:val="1"/>
      <w:numFmt w:val="bullet"/>
      <w:lvlText w:val=""/>
      <w:lvlJc w:val="left"/>
      <w:pPr>
        <w:tabs>
          <w:tab w:val="num" w:pos="5040"/>
        </w:tabs>
        <w:ind w:left="5040" w:hanging="360"/>
      </w:pPr>
      <w:rPr>
        <w:rFonts w:ascii="Symbol" w:hAnsi="Symbol" w:hint="default"/>
      </w:rPr>
    </w:lvl>
    <w:lvl w:ilvl="7" w:tplc="5158279A" w:tentative="1">
      <w:start w:val="1"/>
      <w:numFmt w:val="bullet"/>
      <w:lvlText w:val=""/>
      <w:lvlJc w:val="left"/>
      <w:pPr>
        <w:tabs>
          <w:tab w:val="num" w:pos="5760"/>
        </w:tabs>
        <w:ind w:left="5760" w:hanging="360"/>
      </w:pPr>
      <w:rPr>
        <w:rFonts w:ascii="Symbol" w:hAnsi="Symbol" w:hint="default"/>
      </w:rPr>
    </w:lvl>
    <w:lvl w:ilvl="8" w:tplc="901E6D4C"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3C3C0EC7"/>
    <w:multiLevelType w:val="hybridMultilevel"/>
    <w:tmpl w:val="9818669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47803D6C"/>
    <w:multiLevelType w:val="multilevel"/>
    <w:tmpl w:val="14903C32"/>
    <w:lvl w:ilvl="0">
      <w:start w:val="1"/>
      <w:numFmt w:val="decimal"/>
      <w:lvlText w:val="%1."/>
      <w:lvlJc w:val="left"/>
      <w:pPr>
        <w:ind w:left="360" w:hanging="360"/>
      </w:pPr>
      <w:rPr>
        <w:rFonts w:hint="default"/>
        <w:color w:val="000000" w:themeColor="text1"/>
      </w:rPr>
    </w:lvl>
    <w:lvl w:ilvl="1">
      <w:start w:val="2"/>
      <w:numFmt w:val="decimal"/>
      <w:isLgl/>
      <w:lvlText w:val="%1.%2."/>
      <w:lvlJc w:val="left"/>
      <w:pPr>
        <w:ind w:left="360" w:hanging="360"/>
      </w:pPr>
      <w:rPr>
        <w:rFonts w:hint="default"/>
        <w:b w:val="0"/>
        <w:bCs w:val="0"/>
        <w:color w:val="000000" w:themeColor="text1"/>
      </w:rPr>
    </w:lvl>
    <w:lvl w:ilvl="2">
      <w:start w:val="1"/>
      <w:numFmt w:val="decimal"/>
      <w:isLgl/>
      <w:lvlText w:val="%1.%2.%3."/>
      <w:lvlJc w:val="left"/>
      <w:pPr>
        <w:ind w:left="720" w:hanging="720"/>
      </w:pPr>
      <w:rPr>
        <w:rFonts w:hint="default"/>
        <w:color w:val="000000" w:themeColor="text1"/>
      </w:rPr>
    </w:lvl>
    <w:lvl w:ilvl="3">
      <w:start w:val="1"/>
      <w:numFmt w:val="decimal"/>
      <w:isLgl/>
      <w:lvlText w:val="%1.%2.%3.%4."/>
      <w:lvlJc w:val="left"/>
      <w:pPr>
        <w:ind w:left="720" w:hanging="720"/>
      </w:pPr>
      <w:rPr>
        <w:rFonts w:hint="default"/>
        <w:color w:val="000000" w:themeColor="text1"/>
      </w:rPr>
    </w:lvl>
    <w:lvl w:ilvl="4">
      <w:start w:val="1"/>
      <w:numFmt w:val="decimal"/>
      <w:isLgl/>
      <w:lvlText w:val="%1.%2.%3.%4.%5."/>
      <w:lvlJc w:val="left"/>
      <w:pPr>
        <w:ind w:left="1080" w:hanging="1080"/>
      </w:pPr>
      <w:rPr>
        <w:rFonts w:hint="default"/>
        <w:color w:val="000000" w:themeColor="text1"/>
      </w:rPr>
    </w:lvl>
    <w:lvl w:ilvl="5">
      <w:start w:val="1"/>
      <w:numFmt w:val="decimal"/>
      <w:isLgl/>
      <w:lvlText w:val="%1.%2.%3.%4.%5.%6."/>
      <w:lvlJc w:val="left"/>
      <w:pPr>
        <w:ind w:left="1080" w:hanging="1080"/>
      </w:pPr>
      <w:rPr>
        <w:rFonts w:hint="default"/>
        <w:color w:val="000000" w:themeColor="text1"/>
      </w:rPr>
    </w:lvl>
    <w:lvl w:ilvl="6">
      <w:start w:val="1"/>
      <w:numFmt w:val="decimal"/>
      <w:isLgl/>
      <w:lvlText w:val="%1.%2.%3.%4.%5.%6.%7."/>
      <w:lvlJc w:val="left"/>
      <w:pPr>
        <w:ind w:left="1440" w:hanging="1440"/>
      </w:pPr>
      <w:rPr>
        <w:rFonts w:hint="default"/>
        <w:color w:val="000000" w:themeColor="text1"/>
      </w:rPr>
    </w:lvl>
    <w:lvl w:ilvl="7">
      <w:start w:val="1"/>
      <w:numFmt w:val="decimal"/>
      <w:isLgl/>
      <w:lvlText w:val="%1.%2.%3.%4.%5.%6.%7.%8."/>
      <w:lvlJc w:val="left"/>
      <w:pPr>
        <w:ind w:left="1440" w:hanging="1440"/>
      </w:pPr>
      <w:rPr>
        <w:rFonts w:hint="default"/>
        <w:color w:val="000000" w:themeColor="text1"/>
      </w:rPr>
    </w:lvl>
    <w:lvl w:ilvl="8">
      <w:start w:val="1"/>
      <w:numFmt w:val="decimal"/>
      <w:isLgl/>
      <w:lvlText w:val="%1.%2.%3.%4.%5.%6.%7.%8.%9."/>
      <w:lvlJc w:val="left"/>
      <w:pPr>
        <w:ind w:left="1800" w:hanging="1800"/>
      </w:pPr>
      <w:rPr>
        <w:rFonts w:hint="default"/>
        <w:color w:val="000000" w:themeColor="text1"/>
      </w:rPr>
    </w:lvl>
  </w:abstractNum>
  <w:abstractNum w:abstractNumId="8" w15:restartNumberingAfterBreak="0">
    <w:nsid w:val="56D85E7E"/>
    <w:multiLevelType w:val="hybridMultilevel"/>
    <w:tmpl w:val="8794B57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6E591BD4"/>
    <w:multiLevelType w:val="hybridMultilevel"/>
    <w:tmpl w:val="74CC13C2"/>
    <w:lvl w:ilvl="0" w:tplc="3814B832">
      <w:start w:val="1"/>
      <w:numFmt w:val="bullet"/>
      <w:lvlText w:val=""/>
      <w:lvlJc w:val="left"/>
      <w:pPr>
        <w:tabs>
          <w:tab w:val="num" w:pos="720"/>
        </w:tabs>
        <w:ind w:left="720" w:hanging="360"/>
      </w:pPr>
      <w:rPr>
        <w:rFonts w:ascii="Symbol" w:hAnsi="Symbol" w:hint="default"/>
      </w:rPr>
    </w:lvl>
    <w:lvl w:ilvl="1" w:tplc="DA3CF218" w:tentative="1">
      <w:start w:val="1"/>
      <w:numFmt w:val="bullet"/>
      <w:lvlText w:val=""/>
      <w:lvlJc w:val="left"/>
      <w:pPr>
        <w:tabs>
          <w:tab w:val="num" w:pos="1440"/>
        </w:tabs>
        <w:ind w:left="1440" w:hanging="360"/>
      </w:pPr>
      <w:rPr>
        <w:rFonts w:ascii="Symbol" w:hAnsi="Symbol" w:hint="default"/>
      </w:rPr>
    </w:lvl>
    <w:lvl w:ilvl="2" w:tplc="0784AE0A" w:tentative="1">
      <w:start w:val="1"/>
      <w:numFmt w:val="bullet"/>
      <w:lvlText w:val=""/>
      <w:lvlJc w:val="left"/>
      <w:pPr>
        <w:tabs>
          <w:tab w:val="num" w:pos="2160"/>
        </w:tabs>
        <w:ind w:left="2160" w:hanging="360"/>
      </w:pPr>
      <w:rPr>
        <w:rFonts w:ascii="Symbol" w:hAnsi="Symbol" w:hint="default"/>
      </w:rPr>
    </w:lvl>
    <w:lvl w:ilvl="3" w:tplc="51CA0B68" w:tentative="1">
      <w:start w:val="1"/>
      <w:numFmt w:val="bullet"/>
      <w:lvlText w:val=""/>
      <w:lvlJc w:val="left"/>
      <w:pPr>
        <w:tabs>
          <w:tab w:val="num" w:pos="2880"/>
        </w:tabs>
        <w:ind w:left="2880" w:hanging="360"/>
      </w:pPr>
      <w:rPr>
        <w:rFonts w:ascii="Symbol" w:hAnsi="Symbol" w:hint="default"/>
      </w:rPr>
    </w:lvl>
    <w:lvl w:ilvl="4" w:tplc="065EB996" w:tentative="1">
      <w:start w:val="1"/>
      <w:numFmt w:val="bullet"/>
      <w:lvlText w:val=""/>
      <w:lvlJc w:val="left"/>
      <w:pPr>
        <w:tabs>
          <w:tab w:val="num" w:pos="3600"/>
        </w:tabs>
        <w:ind w:left="3600" w:hanging="360"/>
      </w:pPr>
      <w:rPr>
        <w:rFonts w:ascii="Symbol" w:hAnsi="Symbol" w:hint="default"/>
      </w:rPr>
    </w:lvl>
    <w:lvl w:ilvl="5" w:tplc="25A0F01C" w:tentative="1">
      <w:start w:val="1"/>
      <w:numFmt w:val="bullet"/>
      <w:lvlText w:val=""/>
      <w:lvlJc w:val="left"/>
      <w:pPr>
        <w:tabs>
          <w:tab w:val="num" w:pos="4320"/>
        </w:tabs>
        <w:ind w:left="4320" w:hanging="360"/>
      </w:pPr>
      <w:rPr>
        <w:rFonts w:ascii="Symbol" w:hAnsi="Symbol" w:hint="default"/>
      </w:rPr>
    </w:lvl>
    <w:lvl w:ilvl="6" w:tplc="22047762" w:tentative="1">
      <w:start w:val="1"/>
      <w:numFmt w:val="bullet"/>
      <w:lvlText w:val=""/>
      <w:lvlJc w:val="left"/>
      <w:pPr>
        <w:tabs>
          <w:tab w:val="num" w:pos="5040"/>
        </w:tabs>
        <w:ind w:left="5040" w:hanging="360"/>
      </w:pPr>
      <w:rPr>
        <w:rFonts w:ascii="Symbol" w:hAnsi="Symbol" w:hint="default"/>
      </w:rPr>
    </w:lvl>
    <w:lvl w:ilvl="7" w:tplc="610EEFE6" w:tentative="1">
      <w:start w:val="1"/>
      <w:numFmt w:val="bullet"/>
      <w:lvlText w:val=""/>
      <w:lvlJc w:val="left"/>
      <w:pPr>
        <w:tabs>
          <w:tab w:val="num" w:pos="5760"/>
        </w:tabs>
        <w:ind w:left="5760" w:hanging="360"/>
      </w:pPr>
      <w:rPr>
        <w:rFonts w:ascii="Symbol" w:hAnsi="Symbol" w:hint="default"/>
      </w:rPr>
    </w:lvl>
    <w:lvl w:ilvl="8" w:tplc="F18646AE"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7153493A"/>
    <w:multiLevelType w:val="hybridMultilevel"/>
    <w:tmpl w:val="1430FCB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79522302"/>
    <w:multiLevelType w:val="hybridMultilevel"/>
    <w:tmpl w:val="7E2E41C4"/>
    <w:lvl w:ilvl="0" w:tplc="FD320DB8">
      <w:start w:val="1"/>
      <w:numFmt w:val="decimal"/>
      <w:lvlText w:val="[%1]"/>
      <w:lvlJc w:val="left"/>
      <w:pPr>
        <w:ind w:left="214" w:hanging="72"/>
      </w:pPr>
      <w:rPr>
        <w:rFonts w:hint="default"/>
      </w:rPr>
    </w:lvl>
    <w:lvl w:ilvl="1" w:tplc="04140019" w:tentative="1">
      <w:start w:val="1"/>
      <w:numFmt w:val="lowerLetter"/>
      <w:lvlText w:val="%2."/>
      <w:lvlJc w:val="left"/>
      <w:pPr>
        <w:ind w:left="1294" w:hanging="360"/>
      </w:pPr>
    </w:lvl>
    <w:lvl w:ilvl="2" w:tplc="0414001B" w:tentative="1">
      <w:start w:val="1"/>
      <w:numFmt w:val="lowerRoman"/>
      <w:lvlText w:val="%3."/>
      <w:lvlJc w:val="right"/>
      <w:pPr>
        <w:ind w:left="2014" w:hanging="180"/>
      </w:pPr>
    </w:lvl>
    <w:lvl w:ilvl="3" w:tplc="0414000F" w:tentative="1">
      <w:start w:val="1"/>
      <w:numFmt w:val="decimal"/>
      <w:lvlText w:val="%4."/>
      <w:lvlJc w:val="left"/>
      <w:pPr>
        <w:ind w:left="2734" w:hanging="360"/>
      </w:pPr>
    </w:lvl>
    <w:lvl w:ilvl="4" w:tplc="04140019" w:tentative="1">
      <w:start w:val="1"/>
      <w:numFmt w:val="lowerLetter"/>
      <w:lvlText w:val="%5."/>
      <w:lvlJc w:val="left"/>
      <w:pPr>
        <w:ind w:left="3454" w:hanging="360"/>
      </w:pPr>
    </w:lvl>
    <w:lvl w:ilvl="5" w:tplc="0414001B" w:tentative="1">
      <w:start w:val="1"/>
      <w:numFmt w:val="lowerRoman"/>
      <w:lvlText w:val="%6."/>
      <w:lvlJc w:val="right"/>
      <w:pPr>
        <w:ind w:left="4174" w:hanging="180"/>
      </w:pPr>
    </w:lvl>
    <w:lvl w:ilvl="6" w:tplc="0414000F" w:tentative="1">
      <w:start w:val="1"/>
      <w:numFmt w:val="decimal"/>
      <w:lvlText w:val="%7."/>
      <w:lvlJc w:val="left"/>
      <w:pPr>
        <w:ind w:left="4894" w:hanging="360"/>
      </w:pPr>
    </w:lvl>
    <w:lvl w:ilvl="7" w:tplc="04140019" w:tentative="1">
      <w:start w:val="1"/>
      <w:numFmt w:val="lowerLetter"/>
      <w:lvlText w:val="%8."/>
      <w:lvlJc w:val="left"/>
      <w:pPr>
        <w:ind w:left="5614" w:hanging="360"/>
      </w:pPr>
    </w:lvl>
    <w:lvl w:ilvl="8" w:tplc="0414001B" w:tentative="1">
      <w:start w:val="1"/>
      <w:numFmt w:val="lowerRoman"/>
      <w:lvlText w:val="%9."/>
      <w:lvlJc w:val="right"/>
      <w:pPr>
        <w:ind w:left="6334" w:hanging="180"/>
      </w:pPr>
    </w:lvl>
  </w:abstractNum>
  <w:abstractNum w:abstractNumId="12" w15:restartNumberingAfterBreak="0">
    <w:nsid w:val="7C675F96"/>
    <w:multiLevelType w:val="hybridMultilevel"/>
    <w:tmpl w:val="946A255C"/>
    <w:lvl w:ilvl="0" w:tplc="B73C1C82">
      <w:start w:val="1"/>
      <w:numFmt w:val="bullet"/>
      <w:lvlText w:val=""/>
      <w:lvlJc w:val="left"/>
      <w:pPr>
        <w:tabs>
          <w:tab w:val="num" w:pos="720"/>
        </w:tabs>
        <w:ind w:left="720" w:hanging="360"/>
      </w:pPr>
      <w:rPr>
        <w:rFonts w:ascii="Symbol" w:hAnsi="Symbol" w:hint="default"/>
      </w:rPr>
    </w:lvl>
    <w:lvl w:ilvl="1" w:tplc="E9DE7EFC" w:tentative="1">
      <w:start w:val="1"/>
      <w:numFmt w:val="bullet"/>
      <w:lvlText w:val=""/>
      <w:lvlJc w:val="left"/>
      <w:pPr>
        <w:tabs>
          <w:tab w:val="num" w:pos="1440"/>
        </w:tabs>
        <w:ind w:left="1440" w:hanging="360"/>
      </w:pPr>
      <w:rPr>
        <w:rFonts w:ascii="Symbol" w:hAnsi="Symbol" w:hint="default"/>
      </w:rPr>
    </w:lvl>
    <w:lvl w:ilvl="2" w:tplc="0C36C710" w:tentative="1">
      <w:start w:val="1"/>
      <w:numFmt w:val="bullet"/>
      <w:lvlText w:val=""/>
      <w:lvlJc w:val="left"/>
      <w:pPr>
        <w:tabs>
          <w:tab w:val="num" w:pos="2160"/>
        </w:tabs>
        <w:ind w:left="2160" w:hanging="360"/>
      </w:pPr>
      <w:rPr>
        <w:rFonts w:ascii="Symbol" w:hAnsi="Symbol" w:hint="default"/>
      </w:rPr>
    </w:lvl>
    <w:lvl w:ilvl="3" w:tplc="693809B8" w:tentative="1">
      <w:start w:val="1"/>
      <w:numFmt w:val="bullet"/>
      <w:lvlText w:val=""/>
      <w:lvlJc w:val="left"/>
      <w:pPr>
        <w:tabs>
          <w:tab w:val="num" w:pos="2880"/>
        </w:tabs>
        <w:ind w:left="2880" w:hanging="360"/>
      </w:pPr>
      <w:rPr>
        <w:rFonts w:ascii="Symbol" w:hAnsi="Symbol" w:hint="default"/>
      </w:rPr>
    </w:lvl>
    <w:lvl w:ilvl="4" w:tplc="2632C7AC" w:tentative="1">
      <w:start w:val="1"/>
      <w:numFmt w:val="bullet"/>
      <w:lvlText w:val=""/>
      <w:lvlJc w:val="left"/>
      <w:pPr>
        <w:tabs>
          <w:tab w:val="num" w:pos="3600"/>
        </w:tabs>
        <w:ind w:left="3600" w:hanging="360"/>
      </w:pPr>
      <w:rPr>
        <w:rFonts w:ascii="Symbol" w:hAnsi="Symbol" w:hint="default"/>
      </w:rPr>
    </w:lvl>
    <w:lvl w:ilvl="5" w:tplc="BF6AB8F6" w:tentative="1">
      <w:start w:val="1"/>
      <w:numFmt w:val="bullet"/>
      <w:lvlText w:val=""/>
      <w:lvlJc w:val="left"/>
      <w:pPr>
        <w:tabs>
          <w:tab w:val="num" w:pos="4320"/>
        </w:tabs>
        <w:ind w:left="4320" w:hanging="360"/>
      </w:pPr>
      <w:rPr>
        <w:rFonts w:ascii="Symbol" w:hAnsi="Symbol" w:hint="default"/>
      </w:rPr>
    </w:lvl>
    <w:lvl w:ilvl="6" w:tplc="6B5054F6" w:tentative="1">
      <w:start w:val="1"/>
      <w:numFmt w:val="bullet"/>
      <w:lvlText w:val=""/>
      <w:lvlJc w:val="left"/>
      <w:pPr>
        <w:tabs>
          <w:tab w:val="num" w:pos="5040"/>
        </w:tabs>
        <w:ind w:left="5040" w:hanging="360"/>
      </w:pPr>
      <w:rPr>
        <w:rFonts w:ascii="Symbol" w:hAnsi="Symbol" w:hint="default"/>
      </w:rPr>
    </w:lvl>
    <w:lvl w:ilvl="7" w:tplc="B7E8AEC6" w:tentative="1">
      <w:start w:val="1"/>
      <w:numFmt w:val="bullet"/>
      <w:lvlText w:val=""/>
      <w:lvlJc w:val="left"/>
      <w:pPr>
        <w:tabs>
          <w:tab w:val="num" w:pos="5760"/>
        </w:tabs>
        <w:ind w:left="5760" w:hanging="360"/>
      </w:pPr>
      <w:rPr>
        <w:rFonts w:ascii="Symbol" w:hAnsi="Symbol" w:hint="default"/>
      </w:rPr>
    </w:lvl>
    <w:lvl w:ilvl="8" w:tplc="771864F0" w:tentative="1">
      <w:start w:val="1"/>
      <w:numFmt w:val="bullet"/>
      <w:lvlText w:val=""/>
      <w:lvlJc w:val="left"/>
      <w:pPr>
        <w:tabs>
          <w:tab w:val="num" w:pos="6480"/>
        </w:tabs>
        <w:ind w:left="6480" w:hanging="360"/>
      </w:pPr>
      <w:rPr>
        <w:rFonts w:ascii="Symbol" w:hAnsi="Symbol" w:hint="default"/>
      </w:rPr>
    </w:lvl>
  </w:abstractNum>
  <w:num w:numId="1" w16cid:durableId="471404520">
    <w:abstractNumId w:val="10"/>
  </w:num>
  <w:num w:numId="2" w16cid:durableId="269894572">
    <w:abstractNumId w:val="4"/>
  </w:num>
  <w:num w:numId="3" w16cid:durableId="669989218">
    <w:abstractNumId w:val="0"/>
  </w:num>
  <w:num w:numId="4" w16cid:durableId="734350943">
    <w:abstractNumId w:val="2"/>
  </w:num>
  <w:num w:numId="5" w16cid:durableId="339351415">
    <w:abstractNumId w:val="1"/>
  </w:num>
  <w:num w:numId="6" w16cid:durableId="1783452611">
    <w:abstractNumId w:val="9"/>
  </w:num>
  <w:num w:numId="7" w16cid:durableId="853688489">
    <w:abstractNumId w:val="12"/>
  </w:num>
  <w:num w:numId="8" w16cid:durableId="1418477439">
    <w:abstractNumId w:val="5"/>
  </w:num>
  <w:num w:numId="9" w16cid:durableId="1029524219">
    <w:abstractNumId w:val="3"/>
  </w:num>
  <w:num w:numId="10" w16cid:durableId="1460493192">
    <w:abstractNumId w:val="6"/>
  </w:num>
  <w:num w:numId="11" w16cid:durableId="1680548440">
    <w:abstractNumId w:val="8"/>
  </w:num>
  <w:num w:numId="12" w16cid:durableId="1290746041">
    <w:abstractNumId w:val="7"/>
  </w:num>
  <w:num w:numId="13" w16cid:durableId="170532204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grammar="clean"/>
  <w:trackRevision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fwewredrxrst1ew9afvste2at9sp05tdxwv&quot;&gt;COTeCH&lt;record-ids&gt;&lt;item&gt;1&lt;/item&gt;&lt;item&gt;2&lt;/item&gt;&lt;item&gt;3&lt;/item&gt;&lt;item&gt;4&lt;/item&gt;&lt;item&gt;5&lt;/item&gt;&lt;item&gt;6&lt;/item&gt;&lt;item&gt;7&lt;/item&gt;&lt;item&gt;8&lt;/item&gt;&lt;item&gt;9&lt;/item&gt;&lt;item&gt;10&lt;/item&gt;&lt;item&gt;11&lt;/item&gt;&lt;item&gt;13&lt;/item&gt;&lt;item&gt;14&lt;/item&gt;&lt;item&gt;15&lt;/item&gt;&lt;item&gt;16&lt;/item&gt;&lt;item&gt;17&lt;/item&gt;&lt;item&gt;18&lt;/item&gt;&lt;item&gt;20&lt;/item&gt;&lt;item&gt;21&lt;/item&gt;&lt;item&gt;23&lt;/item&gt;&lt;item&gt;25&lt;/item&gt;&lt;item&gt;26&lt;/item&gt;&lt;item&gt;27&lt;/item&gt;&lt;item&gt;28&lt;/item&gt;&lt;item&gt;29&lt;/item&gt;&lt;item&gt;30&lt;/item&gt;&lt;item&gt;31&lt;/item&gt;&lt;item&gt;32&lt;/item&gt;&lt;item&gt;34&lt;/item&gt;&lt;item&gt;35&lt;/item&gt;&lt;item&gt;36&lt;/item&gt;&lt;/record-ids&gt;&lt;/item&gt;&lt;/Libraries&gt;"/>
  </w:docVars>
  <w:rsids>
    <w:rsidRoot w:val="00495D86"/>
    <w:rsid w:val="00001AE2"/>
    <w:rsid w:val="00001DFC"/>
    <w:rsid w:val="000049F4"/>
    <w:rsid w:val="00005315"/>
    <w:rsid w:val="0000646A"/>
    <w:rsid w:val="00006735"/>
    <w:rsid w:val="00007D29"/>
    <w:rsid w:val="000113CF"/>
    <w:rsid w:val="00011C8A"/>
    <w:rsid w:val="00013720"/>
    <w:rsid w:val="00013EFD"/>
    <w:rsid w:val="000155EA"/>
    <w:rsid w:val="0001564A"/>
    <w:rsid w:val="00016140"/>
    <w:rsid w:val="00016FFD"/>
    <w:rsid w:val="00021556"/>
    <w:rsid w:val="000267B4"/>
    <w:rsid w:val="00027194"/>
    <w:rsid w:val="000276C3"/>
    <w:rsid w:val="000304D4"/>
    <w:rsid w:val="000305B2"/>
    <w:rsid w:val="00030DFF"/>
    <w:rsid w:val="00032240"/>
    <w:rsid w:val="0003349A"/>
    <w:rsid w:val="00033D9D"/>
    <w:rsid w:val="00034FD2"/>
    <w:rsid w:val="00035B22"/>
    <w:rsid w:val="00036B28"/>
    <w:rsid w:val="0003701E"/>
    <w:rsid w:val="00040318"/>
    <w:rsid w:val="00042471"/>
    <w:rsid w:val="000429E3"/>
    <w:rsid w:val="00043152"/>
    <w:rsid w:val="00043E05"/>
    <w:rsid w:val="00045A10"/>
    <w:rsid w:val="00046C4C"/>
    <w:rsid w:val="000470F5"/>
    <w:rsid w:val="00047B32"/>
    <w:rsid w:val="000506F0"/>
    <w:rsid w:val="00051227"/>
    <w:rsid w:val="000536E0"/>
    <w:rsid w:val="000549AA"/>
    <w:rsid w:val="00055A52"/>
    <w:rsid w:val="00055A6B"/>
    <w:rsid w:val="00057C12"/>
    <w:rsid w:val="000660CA"/>
    <w:rsid w:val="000679E1"/>
    <w:rsid w:val="000717DA"/>
    <w:rsid w:val="00072AA0"/>
    <w:rsid w:val="00072AAF"/>
    <w:rsid w:val="00072C26"/>
    <w:rsid w:val="000739C1"/>
    <w:rsid w:val="00073F1A"/>
    <w:rsid w:val="000741BE"/>
    <w:rsid w:val="00075135"/>
    <w:rsid w:val="0008038E"/>
    <w:rsid w:val="00080CB4"/>
    <w:rsid w:val="000840AA"/>
    <w:rsid w:val="00084299"/>
    <w:rsid w:val="000861CD"/>
    <w:rsid w:val="000869EA"/>
    <w:rsid w:val="000876E5"/>
    <w:rsid w:val="00090307"/>
    <w:rsid w:val="00093233"/>
    <w:rsid w:val="0009361D"/>
    <w:rsid w:val="00097586"/>
    <w:rsid w:val="000A02DA"/>
    <w:rsid w:val="000A0757"/>
    <w:rsid w:val="000A2661"/>
    <w:rsid w:val="000A2F12"/>
    <w:rsid w:val="000A394E"/>
    <w:rsid w:val="000A6315"/>
    <w:rsid w:val="000B4119"/>
    <w:rsid w:val="000B4B8A"/>
    <w:rsid w:val="000B4E40"/>
    <w:rsid w:val="000B60CD"/>
    <w:rsid w:val="000C0235"/>
    <w:rsid w:val="000C2384"/>
    <w:rsid w:val="000C58E6"/>
    <w:rsid w:val="000C6004"/>
    <w:rsid w:val="000D1C80"/>
    <w:rsid w:val="000D4EB2"/>
    <w:rsid w:val="000D5B08"/>
    <w:rsid w:val="000E0E9D"/>
    <w:rsid w:val="000E776E"/>
    <w:rsid w:val="000F173C"/>
    <w:rsid w:val="000F1A17"/>
    <w:rsid w:val="000F2096"/>
    <w:rsid w:val="000F2ECC"/>
    <w:rsid w:val="000F40F6"/>
    <w:rsid w:val="000F5AB8"/>
    <w:rsid w:val="0010088E"/>
    <w:rsid w:val="0010199A"/>
    <w:rsid w:val="00101D41"/>
    <w:rsid w:val="00103D62"/>
    <w:rsid w:val="00104652"/>
    <w:rsid w:val="00104C44"/>
    <w:rsid w:val="00106041"/>
    <w:rsid w:val="001064F9"/>
    <w:rsid w:val="001069D5"/>
    <w:rsid w:val="00106F84"/>
    <w:rsid w:val="00107AE3"/>
    <w:rsid w:val="00112A99"/>
    <w:rsid w:val="00113E8F"/>
    <w:rsid w:val="0011791E"/>
    <w:rsid w:val="001227A2"/>
    <w:rsid w:val="00122D72"/>
    <w:rsid w:val="001245BB"/>
    <w:rsid w:val="001251DE"/>
    <w:rsid w:val="00125638"/>
    <w:rsid w:val="00127C9F"/>
    <w:rsid w:val="00132E15"/>
    <w:rsid w:val="00133733"/>
    <w:rsid w:val="00137392"/>
    <w:rsid w:val="00141750"/>
    <w:rsid w:val="00143A7A"/>
    <w:rsid w:val="00144FFF"/>
    <w:rsid w:val="0014548D"/>
    <w:rsid w:val="00150377"/>
    <w:rsid w:val="00150835"/>
    <w:rsid w:val="00150981"/>
    <w:rsid w:val="001566D9"/>
    <w:rsid w:val="001632EF"/>
    <w:rsid w:val="0016399C"/>
    <w:rsid w:val="00166A9C"/>
    <w:rsid w:val="00166EB5"/>
    <w:rsid w:val="00166F3F"/>
    <w:rsid w:val="001715E7"/>
    <w:rsid w:val="00171799"/>
    <w:rsid w:val="00171EC8"/>
    <w:rsid w:val="00172EC2"/>
    <w:rsid w:val="00173BD7"/>
    <w:rsid w:val="00175976"/>
    <w:rsid w:val="001767AD"/>
    <w:rsid w:val="00176D6A"/>
    <w:rsid w:val="00176E44"/>
    <w:rsid w:val="0017752B"/>
    <w:rsid w:val="00177684"/>
    <w:rsid w:val="00177C9C"/>
    <w:rsid w:val="00180BF4"/>
    <w:rsid w:val="00182960"/>
    <w:rsid w:val="001837F3"/>
    <w:rsid w:val="001844F1"/>
    <w:rsid w:val="0018478A"/>
    <w:rsid w:val="001854AB"/>
    <w:rsid w:val="001862AD"/>
    <w:rsid w:val="0018676B"/>
    <w:rsid w:val="00186AC1"/>
    <w:rsid w:val="00187736"/>
    <w:rsid w:val="0019066B"/>
    <w:rsid w:val="0019366C"/>
    <w:rsid w:val="00195C4D"/>
    <w:rsid w:val="001968F7"/>
    <w:rsid w:val="001A0008"/>
    <w:rsid w:val="001A5202"/>
    <w:rsid w:val="001A5331"/>
    <w:rsid w:val="001A5747"/>
    <w:rsid w:val="001A6873"/>
    <w:rsid w:val="001A7689"/>
    <w:rsid w:val="001B0E27"/>
    <w:rsid w:val="001B1BB2"/>
    <w:rsid w:val="001B2344"/>
    <w:rsid w:val="001B3F2C"/>
    <w:rsid w:val="001B5D35"/>
    <w:rsid w:val="001B6E1C"/>
    <w:rsid w:val="001C0FEA"/>
    <w:rsid w:val="001C31FE"/>
    <w:rsid w:val="001C47A1"/>
    <w:rsid w:val="001C4B58"/>
    <w:rsid w:val="001C5461"/>
    <w:rsid w:val="001D0084"/>
    <w:rsid w:val="001D032E"/>
    <w:rsid w:val="001D0D79"/>
    <w:rsid w:val="001D1D06"/>
    <w:rsid w:val="001D32C0"/>
    <w:rsid w:val="001D36B5"/>
    <w:rsid w:val="001D641E"/>
    <w:rsid w:val="001E31EE"/>
    <w:rsid w:val="001E58BC"/>
    <w:rsid w:val="001E5F70"/>
    <w:rsid w:val="001E629D"/>
    <w:rsid w:val="001F161A"/>
    <w:rsid w:val="001F1AE3"/>
    <w:rsid w:val="001F1E26"/>
    <w:rsid w:val="001F2DDC"/>
    <w:rsid w:val="001F35C9"/>
    <w:rsid w:val="001F67E0"/>
    <w:rsid w:val="00201A99"/>
    <w:rsid w:val="00205637"/>
    <w:rsid w:val="00205E55"/>
    <w:rsid w:val="00207B4A"/>
    <w:rsid w:val="002101EC"/>
    <w:rsid w:val="002124A9"/>
    <w:rsid w:val="00214F8B"/>
    <w:rsid w:val="00215096"/>
    <w:rsid w:val="00217A91"/>
    <w:rsid w:val="00220563"/>
    <w:rsid w:val="00220C99"/>
    <w:rsid w:val="00223513"/>
    <w:rsid w:val="00224EF5"/>
    <w:rsid w:val="00225876"/>
    <w:rsid w:val="00231A6F"/>
    <w:rsid w:val="002337E5"/>
    <w:rsid w:val="0023383A"/>
    <w:rsid w:val="002341F6"/>
    <w:rsid w:val="00235D55"/>
    <w:rsid w:val="00236100"/>
    <w:rsid w:val="00237F01"/>
    <w:rsid w:val="00241299"/>
    <w:rsid w:val="002412CF"/>
    <w:rsid w:val="00241D65"/>
    <w:rsid w:val="00241E85"/>
    <w:rsid w:val="002430D3"/>
    <w:rsid w:val="00245758"/>
    <w:rsid w:val="0024696E"/>
    <w:rsid w:val="002500E4"/>
    <w:rsid w:val="00251265"/>
    <w:rsid w:val="00254BA6"/>
    <w:rsid w:val="0026000A"/>
    <w:rsid w:val="00262935"/>
    <w:rsid w:val="00263F10"/>
    <w:rsid w:val="00265499"/>
    <w:rsid w:val="002657AC"/>
    <w:rsid w:val="00265895"/>
    <w:rsid w:val="00265B25"/>
    <w:rsid w:val="00267FF4"/>
    <w:rsid w:val="0027021A"/>
    <w:rsid w:val="00272D0B"/>
    <w:rsid w:val="0027414A"/>
    <w:rsid w:val="002769A4"/>
    <w:rsid w:val="00282802"/>
    <w:rsid w:val="002852DD"/>
    <w:rsid w:val="0029023B"/>
    <w:rsid w:val="002916D9"/>
    <w:rsid w:val="00294213"/>
    <w:rsid w:val="002944B0"/>
    <w:rsid w:val="00294947"/>
    <w:rsid w:val="00294981"/>
    <w:rsid w:val="002A044D"/>
    <w:rsid w:val="002A0A00"/>
    <w:rsid w:val="002A106E"/>
    <w:rsid w:val="002A2F2D"/>
    <w:rsid w:val="002A4D92"/>
    <w:rsid w:val="002A5203"/>
    <w:rsid w:val="002A61F3"/>
    <w:rsid w:val="002A6712"/>
    <w:rsid w:val="002A7043"/>
    <w:rsid w:val="002A7CF4"/>
    <w:rsid w:val="002B6CC6"/>
    <w:rsid w:val="002B7161"/>
    <w:rsid w:val="002C120A"/>
    <w:rsid w:val="002C123F"/>
    <w:rsid w:val="002C1FC8"/>
    <w:rsid w:val="002C2D8E"/>
    <w:rsid w:val="002C6DCD"/>
    <w:rsid w:val="002C6FBC"/>
    <w:rsid w:val="002C7C1A"/>
    <w:rsid w:val="002C7E63"/>
    <w:rsid w:val="002D11B9"/>
    <w:rsid w:val="002D2DAA"/>
    <w:rsid w:val="002D6D82"/>
    <w:rsid w:val="002D7296"/>
    <w:rsid w:val="002E1240"/>
    <w:rsid w:val="002E3213"/>
    <w:rsid w:val="002E5FC7"/>
    <w:rsid w:val="002F2225"/>
    <w:rsid w:val="002F23D9"/>
    <w:rsid w:val="002F3D3C"/>
    <w:rsid w:val="002F615E"/>
    <w:rsid w:val="002F66F3"/>
    <w:rsid w:val="002F7360"/>
    <w:rsid w:val="002F7DAA"/>
    <w:rsid w:val="00300A46"/>
    <w:rsid w:val="003018D2"/>
    <w:rsid w:val="00301B6F"/>
    <w:rsid w:val="003022AA"/>
    <w:rsid w:val="00302C69"/>
    <w:rsid w:val="00304A06"/>
    <w:rsid w:val="00312145"/>
    <w:rsid w:val="00312891"/>
    <w:rsid w:val="00314FE6"/>
    <w:rsid w:val="00316144"/>
    <w:rsid w:val="00322F8F"/>
    <w:rsid w:val="00324194"/>
    <w:rsid w:val="003243DF"/>
    <w:rsid w:val="00330CE6"/>
    <w:rsid w:val="00331258"/>
    <w:rsid w:val="003322EE"/>
    <w:rsid w:val="003332F6"/>
    <w:rsid w:val="00333429"/>
    <w:rsid w:val="003344AB"/>
    <w:rsid w:val="0033504A"/>
    <w:rsid w:val="00341ED8"/>
    <w:rsid w:val="003477E5"/>
    <w:rsid w:val="00347CA9"/>
    <w:rsid w:val="00350178"/>
    <w:rsid w:val="00351443"/>
    <w:rsid w:val="003560DB"/>
    <w:rsid w:val="00356154"/>
    <w:rsid w:val="00356B21"/>
    <w:rsid w:val="003570D8"/>
    <w:rsid w:val="00357DF8"/>
    <w:rsid w:val="00360DCA"/>
    <w:rsid w:val="00361DAC"/>
    <w:rsid w:val="00364413"/>
    <w:rsid w:val="003646B7"/>
    <w:rsid w:val="00371E7E"/>
    <w:rsid w:val="00380B91"/>
    <w:rsid w:val="003814F3"/>
    <w:rsid w:val="003816CC"/>
    <w:rsid w:val="00383E48"/>
    <w:rsid w:val="00384C02"/>
    <w:rsid w:val="00384F5E"/>
    <w:rsid w:val="00384FC5"/>
    <w:rsid w:val="0038523A"/>
    <w:rsid w:val="00385B9C"/>
    <w:rsid w:val="00387477"/>
    <w:rsid w:val="00387A1B"/>
    <w:rsid w:val="0039006C"/>
    <w:rsid w:val="0039120A"/>
    <w:rsid w:val="003920F7"/>
    <w:rsid w:val="00392253"/>
    <w:rsid w:val="00392537"/>
    <w:rsid w:val="0039366B"/>
    <w:rsid w:val="003950AE"/>
    <w:rsid w:val="00395161"/>
    <w:rsid w:val="00397D17"/>
    <w:rsid w:val="00397E05"/>
    <w:rsid w:val="003A284C"/>
    <w:rsid w:val="003A321B"/>
    <w:rsid w:val="003A3A14"/>
    <w:rsid w:val="003A49E7"/>
    <w:rsid w:val="003A753D"/>
    <w:rsid w:val="003A7C59"/>
    <w:rsid w:val="003B0355"/>
    <w:rsid w:val="003B0FCF"/>
    <w:rsid w:val="003B44E8"/>
    <w:rsid w:val="003B4E30"/>
    <w:rsid w:val="003C00B6"/>
    <w:rsid w:val="003C09C3"/>
    <w:rsid w:val="003C10EC"/>
    <w:rsid w:val="003C37CE"/>
    <w:rsid w:val="003C3E99"/>
    <w:rsid w:val="003C4678"/>
    <w:rsid w:val="003C4953"/>
    <w:rsid w:val="003C6DB4"/>
    <w:rsid w:val="003C764B"/>
    <w:rsid w:val="003D09F6"/>
    <w:rsid w:val="003D2500"/>
    <w:rsid w:val="003D670C"/>
    <w:rsid w:val="003E1383"/>
    <w:rsid w:val="003E249D"/>
    <w:rsid w:val="003E3703"/>
    <w:rsid w:val="003E3C7A"/>
    <w:rsid w:val="003E53CC"/>
    <w:rsid w:val="003E72FA"/>
    <w:rsid w:val="003F0834"/>
    <w:rsid w:val="003F0AC8"/>
    <w:rsid w:val="003F3B33"/>
    <w:rsid w:val="003F3DDD"/>
    <w:rsid w:val="003F44E0"/>
    <w:rsid w:val="003F6E56"/>
    <w:rsid w:val="003F767E"/>
    <w:rsid w:val="003F77A8"/>
    <w:rsid w:val="004019BE"/>
    <w:rsid w:val="00402EF3"/>
    <w:rsid w:val="00403504"/>
    <w:rsid w:val="00403A8F"/>
    <w:rsid w:val="00403CC2"/>
    <w:rsid w:val="00405297"/>
    <w:rsid w:val="00406E25"/>
    <w:rsid w:val="00407CCD"/>
    <w:rsid w:val="004101BD"/>
    <w:rsid w:val="0041340C"/>
    <w:rsid w:val="004141BC"/>
    <w:rsid w:val="00415F73"/>
    <w:rsid w:val="00417A6F"/>
    <w:rsid w:val="00421BD2"/>
    <w:rsid w:val="00422507"/>
    <w:rsid w:val="0042417B"/>
    <w:rsid w:val="0042520D"/>
    <w:rsid w:val="00427ADB"/>
    <w:rsid w:val="00434898"/>
    <w:rsid w:val="00437182"/>
    <w:rsid w:val="0044023E"/>
    <w:rsid w:val="00440325"/>
    <w:rsid w:val="004436CB"/>
    <w:rsid w:val="00443AD9"/>
    <w:rsid w:val="00443EF3"/>
    <w:rsid w:val="00444760"/>
    <w:rsid w:val="00444B73"/>
    <w:rsid w:val="00447372"/>
    <w:rsid w:val="004511C5"/>
    <w:rsid w:val="00451336"/>
    <w:rsid w:val="00451F9C"/>
    <w:rsid w:val="00455451"/>
    <w:rsid w:val="00456CBB"/>
    <w:rsid w:val="00457D1C"/>
    <w:rsid w:val="0046064E"/>
    <w:rsid w:val="00460A59"/>
    <w:rsid w:val="00462C48"/>
    <w:rsid w:val="004673D5"/>
    <w:rsid w:val="004717F1"/>
    <w:rsid w:val="00471D65"/>
    <w:rsid w:val="00472707"/>
    <w:rsid w:val="00475213"/>
    <w:rsid w:val="004766DB"/>
    <w:rsid w:val="0049105D"/>
    <w:rsid w:val="0049108A"/>
    <w:rsid w:val="00492836"/>
    <w:rsid w:val="00493135"/>
    <w:rsid w:val="00493388"/>
    <w:rsid w:val="00493501"/>
    <w:rsid w:val="00495223"/>
    <w:rsid w:val="00495D86"/>
    <w:rsid w:val="00496FB0"/>
    <w:rsid w:val="004977AC"/>
    <w:rsid w:val="004A17D1"/>
    <w:rsid w:val="004A2667"/>
    <w:rsid w:val="004A3FC0"/>
    <w:rsid w:val="004A65B3"/>
    <w:rsid w:val="004B3C00"/>
    <w:rsid w:val="004B42B4"/>
    <w:rsid w:val="004B59A5"/>
    <w:rsid w:val="004B5FE7"/>
    <w:rsid w:val="004B661D"/>
    <w:rsid w:val="004B6D66"/>
    <w:rsid w:val="004C10A7"/>
    <w:rsid w:val="004C1AE5"/>
    <w:rsid w:val="004C20D5"/>
    <w:rsid w:val="004C5598"/>
    <w:rsid w:val="004C5EB8"/>
    <w:rsid w:val="004C715F"/>
    <w:rsid w:val="004D34A8"/>
    <w:rsid w:val="004D3A07"/>
    <w:rsid w:val="004D6C0A"/>
    <w:rsid w:val="004D70DC"/>
    <w:rsid w:val="004D759B"/>
    <w:rsid w:val="004E4712"/>
    <w:rsid w:val="004E4F5F"/>
    <w:rsid w:val="004E5A36"/>
    <w:rsid w:val="004F007B"/>
    <w:rsid w:val="004F0CF1"/>
    <w:rsid w:val="004F227F"/>
    <w:rsid w:val="004F2595"/>
    <w:rsid w:val="004F7751"/>
    <w:rsid w:val="00501DFA"/>
    <w:rsid w:val="00501FE6"/>
    <w:rsid w:val="00503E8A"/>
    <w:rsid w:val="00503EC0"/>
    <w:rsid w:val="00504CF4"/>
    <w:rsid w:val="00504DD8"/>
    <w:rsid w:val="0050619A"/>
    <w:rsid w:val="00506D11"/>
    <w:rsid w:val="0051025C"/>
    <w:rsid w:val="00512416"/>
    <w:rsid w:val="005137A8"/>
    <w:rsid w:val="00515283"/>
    <w:rsid w:val="00515C38"/>
    <w:rsid w:val="0051620B"/>
    <w:rsid w:val="00517E42"/>
    <w:rsid w:val="0052020B"/>
    <w:rsid w:val="00520A64"/>
    <w:rsid w:val="00521E18"/>
    <w:rsid w:val="00524B14"/>
    <w:rsid w:val="00525D28"/>
    <w:rsid w:val="0052753C"/>
    <w:rsid w:val="00527F31"/>
    <w:rsid w:val="005300AA"/>
    <w:rsid w:val="005326B6"/>
    <w:rsid w:val="00533B28"/>
    <w:rsid w:val="00533E4E"/>
    <w:rsid w:val="00534E2D"/>
    <w:rsid w:val="00535058"/>
    <w:rsid w:val="00536732"/>
    <w:rsid w:val="0054005B"/>
    <w:rsid w:val="0054130D"/>
    <w:rsid w:val="00541F15"/>
    <w:rsid w:val="005427DE"/>
    <w:rsid w:val="00543DFF"/>
    <w:rsid w:val="0054434F"/>
    <w:rsid w:val="005443BA"/>
    <w:rsid w:val="0054718A"/>
    <w:rsid w:val="0054793B"/>
    <w:rsid w:val="00550D9B"/>
    <w:rsid w:val="0055395F"/>
    <w:rsid w:val="00554D37"/>
    <w:rsid w:val="00554ED0"/>
    <w:rsid w:val="00556D03"/>
    <w:rsid w:val="005575DC"/>
    <w:rsid w:val="0055796C"/>
    <w:rsid w:val="00557BB2"/>
    <w:rsid w:val="00557EF2"/>
    <w:rsid w:val="005605BB"/>
    <w:rsid w:val="00560FE8"/>
    <w:rsid w:val="0056227C"/>
    <w:rsid w:val="0056228C"/>
    <w:rsid w:val="0056280F"/>
    <w:rsid w:val="005638A9"/>
    <w:rsid w:val="0056483C"/>
    <w:rsid w:val="005659F3"/>
    <w:rsid w:val="00566AFE"/>
    <w:rsid w:val="00570A56"/>
    <w:rsid w:val="00571D3E"/>
    <w:rsid w:val="005727F8"/>
    <w:rsid w:val="005732FA"/>
    <w:rsid w:val="00575081"/>
    <w:rsid w:val="005765E2"/>
    <w:rsid w:val="00576C9C"/>
    <w:rsid w:val="0057718D"/>
    <w:rsid w:val="005811F4"/>
    <w:rsid w:val="00584DD2"/>
    <w:rsid w:val="00586362"/>
    <w:rsid w:val="00591D4C"/>
    <w:rsid w:val="00591E54"/>
    <w:rsid w:val="00592E12"/>
    <w:rsid w:val="0059371A"/>
    <w:rsid w:val="005937A8"/>
    <w:rsid w:val="005A4ACE"/>
    <w:rsid w:val="005A687F"/>
    <w:rsid w:val="005A7619"/>
    <w:rsid w:val="005A7FAC"/>
    <w:rsid w:val="005B264A"/>
    <w:rsid w:val="005B390F"/>
    <w:rsid w:val="005B4024"/>
    <w:rsid w:val="005B73AE"/>
    <w:rsid w:val="005C0F34"/>
    <w:rsid w:val="005C11D8"/>
    <w:rsid w:val="005C1469"/>
    <w:rsid w:val="005C21BE"/>
    <w:rsid w:val="005C3ECA"/>
    <w:rsid w:val="005C4E27"/>
    <w:rsid w:val="005C4EC6"/>
    <w:rsid w:val="005D00CD"/>
    <w:rsid w:val="005D1B90"/>
    <w:rsid w:val="005D21BC"/>
    <w:rsid w:val="005D38A2"/>
    <w:rsid w:val="005D3A2C"/>
    <w:rsid w:val="005D3A37"/>
    <w:rsid w:val="005D75B0"/>
    <w:rsid w:val="005D7CD6"/>
    <w:rsid w:val="005E1127"/>
    <w:rsid w:val="005E3F5E"/>
    <w:rsid w:val="005E574C"/>
    <w:rsid w:val="005E6489"/>
    <w:rsid w:val="005E7045"/>
    <w:rsid w:val="005F249E"/>
    <w:rsid w:val="005F28A9"/>
    <w:rsid w:val="005F33B9"/>
    <w:rsid w:val="005F5B57"/>
    <w:rsid w:val="00600A2F"/>
    <w:rsid w:val="00600D13"/>
    <w:rsid w:val="0060693D"/>
    <w:rsid w:val="00606AD6"/>
    <w:rsid w:val="006074DE"/>
    <w:rsid w:val="006102EB"/>
    <w:rsid w:val="00610721"/>
    <w:rsid w:val="00613DB7"/>
    <w:rsid w:val="00614ABA"/>
    <w:rsid w:val="00614D89"/>
    <w:rsid w:val="00616817"/>
    <w:rsid w:val="00616DEB"/>
    <w:rsid w:val="00617B2F"/>
    <w:rsid w:val="00617BBD"/>
    <w:rsid w:val="00617C17"/>
    <w:rsid w:val="0062313D"/>
    <w:rsid w:val="006278C2"/>
    <w:rsid w:val="00632CAC"/>
    <w:rsid w:val="00634977"/>
    <w:rsid w:val="0063510B"/>
    <w:rsid w:val="00635D3A"/>
    <w:rsid w:val="006365EF"/>
    <w:rsid w:val="00636CD8"/>
    <w:rsid w:val="00637F91"/>
    <w:rsid w:val="00641568"/>
    <w:rsid w:val="00642139"/>
    <w:rsid w:val="00643EE2"/>
    <w:rsid w:val="00644223"/>
    <w:rsid w:val="00645579"/>
    <w:rsid w:val="006462CA"/>
    <w:rsid w:val="006464B6"/>
    <w:rsid w:val="0064716B"/>
    <w:rsid w:val="0064746B"/>
    <w:rsid w:val="00651216"/>
    <w:rsid w:val="00651D38"/>
    <w:rsid w:val="0065216E"/>
    <w:rsid w:val="0065345B"/>
    <w:rsid w:val="006559FA"/>
    <w:rsid w:val="00664FD6"/>
    <w:rsid w:val="00667188"/>
    <w:rsid w:val="00671144"/>
    <w:rsid w:val="00671DC5"/>
    <w:rsid w:val="00672FA1"/>
    <w:rsid w:val="0067314C"/>
    <w:rsid w:val="006735A5"/>
    <w:rsid w:val="00673B2B"/>
    <w:rsid w:val="00674E25"/>
    <w:rsid w:val="006769A3"/>
    <w:rsid w:val="00676E1F"/>
    <w:rsid w:val="0068140D"/>
    <w:rsid w:val="0068689B"/>
    <w:rsid w:val="0068692C"/>
    <w:rsid w:val="00687315"/>
    <w:rsid w:val="00687560"/>
    <w:rsid w:val="00687CB8"/>
    <w:rsid w:val="00690518"/>
    <w:rsid w:val="00691357"/>
    <w:rsid w:val="00691D0A"/>
    <w:rsid w:val="0069218E"/>
    <w:rsid w:val="006978DA"/>
    <w:rsid w:val="00697C0D"/>
    <w:rsid w:val="006A0BFA"/>
    <w:rsid w:val="006A0F6F"/>
    <w:rsid w:val="006A13EC"/>
    <w:rsid w:val="006A2EA6"/>
    <w:rsid w:val="006A4EBE"/>
    <w:rsid w:val="006A7CB3"/>
    <w:rsid w:val="006A7F97"/>
    <w:rsid w:val="006B0045"/>
    <w:rsid w:val="006B061E"/>
    <w:rsid w:val="006B287D"/>
    <w:rsid w:val="006B2BBE"/>
    <w:rsid w:val="006B498A"/>
    <w:rsid w:val="006B66B4"/>
    <w:rsid w:val="006B7B67"/>
    <w:rsid w:val="006C058C"/>
    <w:rsid w:val="006C3EB1"/>
    <w:rsid w:val="006C527E"/>
    <w:rsid w:val="006C5F39"/>
    <w:rsid w:val="006C77FE"/>
    <w:rsid w:val="006D2C13"/>
    <w:rsid w:val="006D3AAC"/>
    <w:rsid w:val="006D5962"/>
    <w:rsid w:val="006E11B5"/>
    <w:rsid w:val="006E1358"/>
    <w:rsid w:val="006E136B"/>
    <w:rsid w:val="006E15D5"/>
    <w:rsid w:val="006E2E75"/>
    <w:rsid w:val="006E3063"/>
    <w:rsid w:val="006F1BBF"/>
    <w:rsid w:val="006F2C81"/>
    <w:rsid w:val="006F4366"/>
    <w:rsid w:val="006F6EAD"/>
    <w:rsid w:val="00700676"/>
    <w:rsid w:val="007024A1"/>
    <w:rsid w:val="0070350E"/>
    <w:rsid w:val="00704A81"/>
    <w:rsid w:val="007050D4"/>
    <w:rsid w:val="0070771B"/>
    <w:rsid w:val="00712C40"/>
    <w:rsid w:val="00712FFD"/>
    <w:rsid w:val="00717524"/>
    <w:rsid w:val="007203CA"/>
    <w:rsid w:val="00720894"/>
    <w:rsid w:val="007227F7"/>
    <w:rsid w:val="00725E64"/>
    <w:rsid w:val="007300FF"/>
    <w:rsid w:val="00732A4D"/>
    <w:rsid w:val="00733D2C"/>
    <w:rsid w:val="007374BD"/>
    <w:rsid w:val="00740A01"/>
    <w:rsid w:val="00742680"/>
    <w:rsid w:val="007433F5"/>
    <w:rsid w:val="00743CC9"/>
    <w:rsid w:val="007469E4"/>
    <w:rsid w:val="00746CC7"/>
    <w:rsid w:val="00750F03"/>
    <w:rsid w:val="00751C29"/>
    <w:rsid w:val="00751E7C"/>
    <w:rsid w:val="00753DCF"/>
    <w:rsid w:val="00754701"/>
    <w:rsid w:val="0075506D"/>
    <w:rsid w:val="007559D1"/>
    <w:rsid w:val="00756BE7"/>
    <w:rsid w:val="007609CD"/>
    <w:rsid w:val="00760AEF"/>
    <w:rsid w:val="00760B13"/>
    <w:rsid w:val="00761978"/>
    <w:rsid w:val="007627CE"/>
    <w:rsid w:val="00762848"/>
    <w:rsid w:val="00762A40"/>
    <w:rsid w:val="00765904"/>
    <w:rsid w:val="0076594B"/>
    <w:rsid w:val="0077040D"/>
    <w:rsid w:val="007763D0"/>
    <w:rsid w:val="0077664D"/>
    <w:rsid w:val="00781ACF"/>
    <w:rsid w:val="00785296"/>
    <w:rsid w:val="007867CE"/>
    <w:rsid w:val="00787FE3"/>
    <w:rsid w:val="0079061C"/>
    <w:rsid w:val="00792390"/>
    <w:rsid w:val="00794F75"/>
    <w:rsid w:val="0079508C"/>
    <w:rsid w:val="00795538"/>
    <w:rsid w:val="007963CA"/>
    <w:rsid w:val="0079699D"/>
    <w:rsid w:val="007A0B4F"/>
    <w:rsid w:val="007A5254"/>
    <w:rsid w:val="007A5748"/>
    <w:rsid w:val="007A7489"/>
    <w:rsid w:val="007A7D22"/>
    <w:rsid w:val="007B005F"/>
    <w:rsid w:val="007B1602"/>
    <w:rsid w:val="007B4660"/>
    <w:rsid w:val="007C2ED2"/>
    <w:rsid w:val="007C3063"/>
    <w:rsid w:val="007C36C4"/>
    <w:rsid w:val="007C4962"/>
    <w:rsid w:val="007C511C"/>
    <w:rsid w:val="007C6D08"/>
    <w:rsid w:val="007D0A7C"/>
    <w:rsid w:val="007D0A80"/>
    <w:rsid w:val="007D7603"/>
    <w:rsid w:val="007E0468"/>
    <w:rsid w:val="007E447E"/>
    <w:rsid w:val="007E7DC2"/>
    <w:rsid w:val="007F0436"/>
    <w:rsid w:val="007F0CE4"/>
    <w:rsid w:val="007F34D7"/>
    <w:rsid w:val="007F42DB"/>
    <w:rsid w:val="007F60F7"/>
    <w:rsid w:val="007F63C1"/>
    <w:rsid w:val="007F7B00"/>
    <w:rsid w:val="00801AE5"/>
    <w:rsid w:val="0080302F"/>
    <w:rsid w:val="0080495F"/>
    <w:rsid w:val="00805FB6"/>
    <w:rsid w:val="00807352"/>
    <w:rsid w:val="00807F6F"/>
    <w:rsid w:val="0081257F"/>
    <w:rsid w:val="00812821"/>
    <w:rsid w:val="008133C9"/>
    <w:rsid w:val="00815431"/>
    <w:rsid w:val="00821B8F"/>
    <w:rsid w:val="008222B8"/>
    <w:rsid w:val="00823855"/>
    <w:rsid w:val="00825E61"/>
    <w:rsid w:val="008278FC"/>
    <w:rsid w:val="00827D10"/>
    <w:rsid w:val="008300AA"/>
    <w:rsid w:val="008308B4"/>
    <w:rsid w:val="0083331E"/>
    <w:rsid w:val="00833AB9"/>
    <w:rsid w:val="00834D0B"/>
    <w:rsid w:val="0084375E"/>
    <w:rsid w:val="008437AB"/>
    <w:rsid w:val="00843B95"/>
    <w:rsid w:val="00844057"/>
    <w:rsid w:val="0084475A"/>
    <w:rsid w:val="00844801"/>
    <w:rsid w:val="008474F4"/>
    <w:rsid w:val="00851638"/>
    <w:rsid w:val="00851E18"/>
    <w:rsid w:val="008530C8"/>
    <w:rsid w:val="008533E7"/>
    <w:rsid w:val="00853E36"/>
    <w:rsid w:val="00853F58"/>
    <w:rsid w:val="008575F9"/>
    <w:rsid w:val="00857A5D"/>
    <w:rsid w:val="00857E00"/>
    <w:rsid w:val="00860AA7"/>
    <w:rsid w:val="00862630"/>
    <w:rsid w:val="00862D36"/>
    <w:rsid w:val="00863C94"/>
    <w:rsid w:val="0086404A"/>
    <w:rsid w:val="008646C9"/>
    <w:rsid w:val="0086496C"/>
    <w:rsid w:val="008667B6"/>
    <w:rsid w:val="008676D8"/>
    <w:rsid w:val="00871E08"/>
    <w:rsid w:val="00871F40"/>
    <w:rsid w:val="00875CCC"/>
    <w:rsid w:val="00875E5B"/>
    <w:rsid w:val="008837DB"/>
    <w:rsid w:val="00885138"/>
    <w:rsid w:val="00890C46"/>
    <w:rsid w:val="00891200"/>
    <w:rsid w:val="00892901"/>
    <w:rsid w:val="00892ABE"/>
    <w:rsid w:val="0089387F"/>
    <w:rsid w:val="00894754"/>
    <w:rsid w:val="00895417"/>
    <w:rsid w:val="00895CEF"/>
    <w:rsid w:val="00895D53"/>
    <w:rsid w:val="00895EA8"/>
    <w:rsid w:val="00897542"/>
    <w:rsid w:val="008A0700"/>
    <w:rsid w:val="008A3A94"/>
    <w:rsid w:val="008A4710"/>
    <w:rsid w:val="008A6E88"/>
    <w:rsid w:val="008A6EF5"/>
    <w:rsid w:val="008A7848"/>
    <w:rsid w:val="008B00B5"/>
    <w:rsid w:val="008B0497"/>
    <w:rsid w:val="008B138E"/>
    <w:rsid w:val="008B2C6E"/>
    <w:rsid w:val="008B371F"/>
    <w:rsid w:val="008B3824"/>
    <w:rsid w:val="008B44AA"/>
    <w:rsid w:val="008B455B"/>
    <w:rsid w:val="008C15C6"/>
    <w:rsid w:val="008C41C4"/>
    <w:rsid w:val="008C4AAF"/>
    <w:rsid w:val="008C549F"/>
    <w:rsid w:val="008C62E3"/>
    <w:rsid w:val="008C64A9"/>
    <w:rsid w:val="008D2866"/>
    <w:rsid w:val="008D286D"/>
    <w:rsid w:val="008D2FE0"/>
    <w:rsid w:val="008D38D4"/>
    <w:rsid w:val="008D41C5"/>
    <w:rsid w:val="008D4CA8"/>
    <w:rsid w:val="008D4DCC"/>
    <w:rsid w:val="008D67FE"/>
    <w:rsid w:val="008E19A4"/>
    <w:rsid w:val="008E1F36"/>
    <w:rsid w:val="008E2EB7"/>
    <w:rsid w:val="008E34B5"/>
    <w:rsid w:val="008E4AD9"/>
    <w:rsid w:val="008E5306"/>
    <w:rsid w:val="008E54ED"/>
    <w:rsid w:val="008F05F8"/>
    <w:rsid w:val="008F0CCE"/>
    <w:rsid w:val="008F1BCB"/>
    <w:rsid w:val="008F2B55"/>
    <w:rsid w:val="008F2DCE"/>
    <w:rsid w:val="008F2EB6"/>
    <w:rsid w:val="008F45AE"/>
    <w:rsid w:val="008F7641"/>
    <w:rsid w:val="009002F2"/>
    <w:rsid w:val="00902F01"/>
    <w:rsid w:val="00903B4E"/>
    <w:rsid w:val="009068BE"/>
    <w:rsid w:val="009074F6"/>
    <w:rsid w:val="00911D56"/>
    <w:rsid w:val="00913143"/>
    <w:rsid w:val="00913D74"/>
    <w:rsid w:val="00915E19"/>
    <w:rsid w:val="0091781B"/>
    <w:rsid w:val="00921F56"/>
    <w:rsid w:val="009225B1"/>
    <w:rsid w:val="009232D1"/>
    <w:rsid w:val="009308B1"/>
    <w:rsid w:val="00931C2C"/>
    <w:rsid w:val="00934113"/>
    <w:rsid w:val="0093437D"/>
    <w:rsid w:val="009347F2"/>
    <w:rsid w:val="0093713D"/>
    <w:rsid w:val="0094014A"/>
    <w:rsid w:val="009423E4"/>
    <w:rsid w:val="009428C6"/>
    <w:rsid w:val="0094381C"/>
    <w:rsid w:val="009448BE"/>
    <w:rsid w:val="00944DDE"/>
    <w:rsid w:val="009513C8"/>
    <w:rsid w:val="00952971"/>
    <w:rsid w:val="00955BC5"/>
    <w:rsid w:val="0095648D"/>
    <w:rsid w:val="00957D4D"/>
    <w:rsid w:val="00957FDD"/>
    <w:rsid w:val="00960449"/>
    <w:rsid w:val="00962ED6"/>
    <w:rsid w:val="009663CD"/>
    <w:rsid w:val="00966A1B"/>
    <w:rsid w:val="00966D4F"/>
    <w:rsid w:val="0096724A"/>
    <w:rsid w:val="00970696"/>
    <w:rsid w:val="00975C10"/>
    <w:rsid w:val="0097703C"/>
    <w:rsid w:val="00977CF1"/>
    <w:rsid w:val="00980EFA"/>
    <w:rsid w:val="00984B05"/>
    <w:rsid w:val="00986105"/>
    <w:rsid w:val="00986F2E"/>
    <w:rsid w:val="009927DF"/>
    <w:rsid w:val="00995A83"/>
    <w:rsid w:val="00996500"/>
    <w:rsid w:val="009A4422"/>
    <w:rsid w:val="009A4F83"/>
    <w:rsid w:val="009A6302"/>
    <w:rsid w:val="009A7E55"/>
    <w:rsid w:val="009B08E4"/>
    <w:rsid w:val="009B28ED"/>
    <w:rsid w:val="009B30AB"/>
    <w:rsid w:val="009B3F8C"/>
    <w:rsid w:val="009B5183"/>
    <w:rsid w:val="009B5894"/>
    <w:rsid w:val="009B61BC"/>
    <w:rsid w:val="009B6226"/>
    <w:rsid w:val="009B638C"/>
    <w:rsid w:val="009C5711"/>
    <w:rsid w:val="009C58AD"/>
    <w:rsid w:val="009C6F1E"/>
    <w:rsid w:val="009D1E0F"/>
    <w:rsid w:val="009D281C"/>
    <w:rsid w:val="009D2EF4"/>
    <w:rsid w:val="009D390E"/>
    <w:rsid w:val="009D3E11"/>
    <w:rsid w:val="009D5A47"/>
    <w:rsid w:val="009D5CAB"/>
    <w:rsid w:val="009D601F"/>
    <w:rsid w:val="009D62E4"/>
    <w:rsid w:val="009D6EB2"/>
    <w:rsid w:val="009E0135"/>
    <w:rsid w:val="009E255D"/>
    <w:rsid w:val="009E29C9"/>
    <w:rsid w:val="009E3199"/>
    <w:rsid w:val="009E7B5C"/>
    <w:rsid w:val="009E7F8B"/>
    <w:rsid w:val="009F030C"/>
    <w:rsid w:val="009F2B16"/>
    <w:rsid w:val="009F567A"/>
    <w:rsid w:val="00A02364"/>
    <w:rsid w:val="00A0279B"/>
    <w:rsid w:val="00A066D4"/>
    <w:rsid w:val="00A074BA"/>
    <w:rsid w:val="00A12698"/>
    <w:rsid w:val="00A138B6"/>
    <w:rsid w:val="00A13C2E"/>
    <w:rsid w:val="00A13D52"/>
    <w:rsid w:val="00A14E1A"/>
    <w:rsid w:val="00A15EB2"/>
    <w:rsid w:val="00A174C7"/>
    <w:rsid w:val="00A21018"/>
    <w:rsid w:val="00A21D70"/>
    <w:rsid w:val="00A23581"/>
    <w:rsid w:val="00A23AEB"/>
    <w:rsid w:val="00A23DE7"/>
    <w:rsid w:val="00A255C1"/>
    <w:rsid w:val="00A261B6"/>
    <w:rsid w:val="00A278E1"/>
    <w:rsid w:val="00A27D75"/>
    <w:rsid w:val="00A30068"/>
    <w:rsid w:val="00A316D0"/>
    <w:rsid w:val="00A33135"/>
    <w:rsid w:val="00A3317D"/>
    <w:rsid w:val="00A33C85"/>
    <w:rsid w:val="00A33DF2"/>
    <w:rsid w:val="00A34479"/>
    <w:rsid w:val="00A363CE"/>
    <w:rsid w:val="00A4044D"/>
    <w:rsid w:val="00A410C2"/>
    <w:rsid w:val="00A42918"/>
    <w:rsid w:val="00A4327B"/>
    <w:rsid w:val="00A44E7F"/>
    <w:rsid w:val="00A474C4"/>
    <w:rsid w:val="00A52C59"/>
    <w:rsid w:val="00A57C2F"/>
    <w:rsid w:val="00A615CF"/>
    <w:rsid w:val="00A6164B"/>
    <w:rsid w:val="00A64E4C"/>
    <w:rsid w:val="00A65613"/>
    <w:rsid w:val="00A65C91"/>
    <w:rsid w:val="00A708EB"/>
    <w:rsid w:val="00A70CFB"/>
    <w:rsid w:val="00A71950"/>
    <w:rsid w:val="00A72A8A"/>
    <w:rsid w:val="00A743B2"/>
    <w:rsid w:val="00A7450B"/>
    <w:rsid w:val="00A74D4B"/>
    <w:rsid w:val="00A758DD"/>
    <w:rsid w:val="00A76B99"/>
    <w:rsid w:val="00A76EB3"/>
    <w:rsid w:val="00A81232"/>
    <w:rsid w:val="00A820B5"/>
    <w:rsid w:val="00A84632"/>
    <w:rsid w:val="00A85BC0"/>
    <w:rsid w:val="00A873CE"/>
    <w:rsid w:val="00A87FF9"/>
    <w:rsid w:val="00A90261"/>
    <w:rsid w:val="00A9155F"/>
    <w:rsid w:val="00A917D4"/>
    <w:rsid w:val="00A936D2"/>
    <w:rsid w:val="00A96ED9"/>
    <w:rsid w:val="00AA05E9"/>
    <w:rsid w:val="00AA0B88"/>
    <w:rsid w:val="00AA10A1"/>
    <w:rsid w:val="00AA12DF"/>
    <w:rsid w:val="00AA1700"/>
    <w:rsid w:val="00AA4C37"/>
    <w:rsid w:val="00AA6BCC"/>
    <w:rsid w:val="00AA79AA"/>
    <w:rsid w:val="00AA79E1"/>
    <w:rsid w:val="00AB17B1"/>
    <w:rsid w:val="00AB1D29"/>
    <w:rsid w:val="00AB1DAC"/>
    <w:rsid w:val="00AB48C1"/>
    <w:rsid w:val="00AB4C58"/>
    <w:rsid w:val="00AB4E8A"/>
    <w:rsid w:val="00AB5A8C"/>
    <w:rsid w:val="00AC0F02"/>
    <w:rsid w:val="00AC17FF"/>
    <w:rsid w:val="00AC4149"/>
    <w:rsid w:val="00AC42F6"/>
    <w:rsid w:val="00AC502F"/>
    <w:rsid w:val="00AD0B68"/>
    <w:rsid w:val="00AD0D01"/>
    <w:rsid w:val="00AD1384"/>
    <w:rsid w:val="00AD1AE5"/>
    <w:rsid w:val="00AD3E13"/>
    <w:rsid w:val="00AD4D0D"/>
    <w:rsid w:val="00AD606A"/>
    <w:rsid w:val="00AD6A88"/>
    <w:rsid w:val="00AE1BBE"/>
    <w:rsid w:val="00AE2982"/>
    <w:rsid w:val="00AE69F4"/>
    <w:rsid w:val="00AF0A84"/>
    <w:rsid w:val="00AF181E"/>
    <w:rsid w:val="00AF4B88"/>
    <w:rsid w:val="00AF5129"/>
    <w:rsid w:val="00AF6717"/>
    <w:rsid w:val="00AF680A"/>
    <w:rsid w:val="00B05BA5"/>
    <w:rsid w:val="00B1067F"/>
    <w:rsid w:val="00B11857"/>
    <w:rsid w:val="00B11A4C"/>
    <w:rsid w:val="00B12084"/>
    <w:rsid w:val="00B12482"/>
    <w:rsid w:val="00B12C0D"/>
    <w:rsid w:val="00B1652D"/>
    <w:rsid w:val="00B17BDA"/>
    <w:rsid w:val="00B17DF0"/>
    <w:rsid w:val="00B20E3E"/>
    <w:rsid w:val="00B21164"/>
    <w:rsid w:val="00B2198E"/>
    <w:rsid w:val="00B23795"/>
    <w:rsid w:val="00B25221"/>
    <w:rsid w:val="00B25ADF"/>
    <w:rsid w:val="00B26163"/>
    <w:rsid w:val="00B278C2"/>
    <w:rsid w:val="00B322E7"/>
    <w:rsid w:val="00B33CAD"/>
    <w:rsid w:val="00B37226"/>
    <w:rsid w:val="00B40A8E"/>
    <w:rsid w:val="00B416A2"/>
    <w:rsid w:val="00B422A9"/>
    <w:rsid w:val="00B46013"/>
    <w:rsid w:val="00B46D96"/>
    <w:rsid w:val="00B47BDA"/>
    <w:rsid w:val="00B47E91"/>
    <w:rsid w:val="00B50ACA"/>
    <w:rsid w:val="00B50F5C"/>
    <w:rsid w:val="00B534AD"/>
    <w:rsid w:val="00B53FC4"/>
    <w:rsid w:val="00B5671D"/>
    <w:rsid w:val="00B5777D"/>
    <w:rsid w:val="00B60E9A"/>
    <w:rsid w:val="00B61789"/>
    <w:rsid w:val="00B6691E"/>
    <w:rsid w:val="00B70845"/>
    <w:rsid w:val="00B71340"/>
    <w:rsid w:val="00B724BC"/>
    <w:rsid w:val="00B72D66"/>
    <w:rsid w:val="00B72F74"/>
    <w:rsid w:val="00B74A99"/>
    <w:rsid w:val="00B7669D"/>
    <w:rsid w:val="00B767DE"/>
    <w:rsid w:val="00B76F47"/>
    <w:rsid w:val="00B802F3"/>
    <w:rsid w:val="00B80578"/>
    <w:rsid w:val="00B84867"/>
    <w:rsid w:val="00B9123C"/>
    <w:rsid w:val="00B92A04"/>
    <w:rsid w:val="00B92BFC"/>
    <w:rsid w:val="00B94A5C"/>
    <w:rsid w:val="00BA0934"/>
    <w:rsid w:val="00BA0DBA"/>
    <w:rsid w:val="00BA1442"/>
    <w:rsid w:val="00BA14A5"/>
    <w:rsid w:val="00BA1AA2"/>
    <w:rsid w:val="00BA49A0"/>
    <w:rsid w:val="00BA4F2F"/>
    <w:rsid w:val="00BA585E"/>
    <w:rsid w:val="00BA667B"/>
    <w:rsid w:val="00BA6D62"/>
    <w:rsid w:val="00BA7CB0"/>
    <w:rsid w:val="00BB01FD"/>
    <w:rsid w:val="00BB0DF8"/>
    <w:rsid w:val="00BC0B79"/>
    <w:rsid w:val="00BC2527"/>
    <w:rsid w:val="00BC2BD6"/>
    <w:rsid w:val="00BC420D"/>
    <w:rsid w:val="00BC77B7"/>
    <w:rsid w:val="00BC7F1A"/>
    <w:rsid w:val="00BD0394"/>
    <w:rsid w:val="00BD26D9"/>
    <w:rsid w:val="00BD27D6"/>
    <w:rsid w:val="00BD5463"/>
    <w:rsid w:val="00BD630A"/>
    <w:rsid w:val="00BD6BB1"/>
    <w:rsid w:val="00BE07EE"/>
    <w:rsid w:val="00BE3895"/>
    <w:rsid w:val="00BE4340"/>
    <w:rsid w:val="00BE798C"/>
    <w:rsid w:val="00BF041A"/>
    <w:rsid w:val="00BF2D53"/>
    <w:rsid w:val="00BF3EB8"/>
    <w:rsid w:val="00BF4D77"/>
    <w:rsid w:val="00BF5658"/>
    <w:rsid w:val="00BF6F68"/>
    <w:rsid w:val="00C0031F"/>
    <w:rsid w:val="00C019F2"/>
    <w:rsid w:val="00C03047"/>
    <w:rsid w:val="00C03619"/>
    <w:rsid w:val="00C03ACD"/>
    <w:rsid w:val="00C05577"/>
    <w:rsid w:val="00C05898"/>
    <w:rsid w:val="00C0679B"/>
    <w:rsid w:val="00C13C11"/>
    <w:rsid w:val="00C16580"/>
    <w:rsid w:val="00C1667C"/>
    <w:rsid w:val="00C17418"/>
    <w:rsid w:val="00C2227A"/>
    <w:rsid w:val="00C258F9"/>
    <w:rsid w:val="00C259F9"/>
    <w:rsid w:val="00C30803"/>
    <w:rsid w:val="00C3087C"/>
    <w:rsid w:val="00C31FCD"/>
    <w:rsid w:val="00C3266A"/>
    <w:rsid w:val="00C329DC"/>
    <w:rsid w:val="00C33C49"/>
    <w:rsid w:val="00C33FC9"/>
    <w:rsid w:val="00C406F1"/>
    <w:rsid w:val="00C42820"/>
    <w:rsid w:val="00C42F92"/>
    <w:rsid w:val="00C44FF5"/>
    <w:rsid w:val="00C462CB"/>
    <w:rsid w:val="00C5240B"/>
    <w:rsid w:val="00C52805"/>
    <w:rsid w:val="00C531DF"/>
    <w:rsid w:val="00C54FFC"/>
    <w:rsid w:val="00C55058"/>
    <w:rsid w:val="00C55F93"/>
    <w:rsid w:val="00C56433"/>
    <w:rsid w:val="00C56800"/>
    <w:rsid w:val="00C60E16"/>
    <w:rsid w:val="00C61224"/>
    <w:rsid w:val="00C619E7"/>
    <w:rsid w:val="00C63D59"/>
    <w:rsid w:val="00C6452F"/>
    <w:rsid w:val="00C7300C"/>
    <w:rsid w:val="00C7683D"/>
    <w:rsid w:val="00C76A98"/>
    <w:rsid w:val="00C76BE3"/>
    <w:rsid w:val="00C76C50"/>
    <w:rsid w:val="00C81995"/>
    <w:rsid w:val="00C81A08"/>
    <w:rsid w:val="00C82E75"/>
    <w:rsid w:val="00C83B47"/>
    <w:rsid w:val="00C844D4"/>
    <w:rsid w:val="00C868F0"/>
    <w:rsid w:val="00C8699A"/>
    <w:rsid w:val="00C90DA7"/>
    <w:rsid w:val="00C91A9B"/>
    <w:rsid w:val="00C92FD0"/>
    <w:rsid w:val="00C937F6"/>
    <w:rsid w:val="00C95152"/>
    <w:rsid w:val="00CA07B9"/>
    <w:rsid w:val="00CA46CF"/>
    <w:rsid w:val="00CA47FA"/>
    <w:rsid w:val="00CA4B44"/>
    <w:rsid w:val="00CA5430"/>
    <w:rsid w:val="00CA7019"/>
    <w:rsid w:val="00CB01A4"/>
    <w:rsid w:val="00CB193A"/>
    <w:rsid w:val="00CB1CDB"/>
    <w:rsid w:val="00CB55B1"/>
    <w:rsid w:val="00CB5663"/>
    <w:rsid w:val="00CB5780"/>
    <w:rsid w:val="00CB61E4"/>
    <w:rsid w:val="00CB6AEE"/>
    <w:rsid w:val="00CC107C"/>
    <w:rsid w:val="00CC1AC1"/>
    <w:rsid w:val="00CC1DA1"/>
    <w:rsid w:val="00CC51FC"/>
    <w:rsid w:val="00CC60BA"/>
    <w:rsid w:val="00CD1139"/>
    <w:rsid w:val="00CD162F"/>
    <w:rsid w:val="00CD16F9"/>
    <w:rsid w:val="00CD3357"/>
    <w:rsid w:val="00CD4385"/>
    <w:rsid w:val="00CD5BAD"/>
    <w:rsid w:val="00CD5F4D"/>
    <w:rsid w:val="00CE11EA"/>
    <w:rsid w:val="00CE3936"/>
    <w:rsid w:val="00CE418E"/>
    <w:rsid w:val="00CE4403"/>
    <w:rsid w:val="00CE53A0"/>
    <w:rsid w:val="00CE660C"/>
    <w:rsid w:val="00CF01E7"/>
    <w:rsid w:val="00CF0B4A"/>
    <w:rsid w:val="00CF13F1"/>
    <w:rsid w:val="00CF15B4"/>
    <w:rsid w:val="00CF41C9"/>
    <w:rsid w:val="00D01D61"/>
    <w:rsid w:val="00D02EA6"/>
    <w:rsid w:val="00D0753B"/>
    <w:rsid w:val="00D10DFE"/>
    <w:rsid w:val="00D12056"/>
    <w:rsid w:val="00D1322D"/>
    <w:rsid w:val="00D13832"/>
    <w:rsid w:val="00D15578"/>
    <w:rsid w:val="00D16C6E"/>
    <w:rsid w:val="00D16D77"/>
    <w:rsid w:val="00D20048"/>
    <w:rsid w:val="00D210F0"/>
    <w:rsid w:val="00D213CD"/>
    <w:rsid w:val="00D229D5"/>
    <w:rsid w:val="00D22E07"/>
    <w:rsid w:val="00D2319D"/>
    <w:rsid w:val="00D238B8"/>
    <w:rsid w:val="00D243D0"/>
    <w:rsid w:val="00D26A52"/>
    <w:rsid w:val="00D26F90"/>
    <w:rsid w:val="00D32CF4"/>
    <w:rsid w:val="00D359B6"/>
    <w:rsid w:val="00D40623"/>
    <w:rsid w:val="00D40E8C"/>
    <w:rsid w:val="00D41F68"/>
    <w:rsid w:val="00D4200F"/>
    <w:rsid w:val="00D440A5"/>
    <w:rsid w:val="00D456E7"/>
    <w:rsid w:val="00D469D4"/>
    <w:rsid w:val="00D46DB5"/>
    <w:rsid w:val="00D46E34"/>
    <w:rsid w:val="00D4733C"/>
    <w:rsid w:val="00D50DF3"/>
    <w:rsid w:val="00D519A8"/>
    <w:rsid w:val="00D52934"/>
    <w:rsid w:val="00D53978"/>
    <w:rsid w:val="00D54FD5"/>
    <w:rsid w:val="00D574E3"/>
    <w:rsid w:val="00D574E4"/>
    <w:rsid w:val="00D606A5"/>
    <w:rsid w:val="00D628E7"/>
    <w:rsid w:val="00D6412E"/>
    <w:rsid w:val="00D64E69"/>
    <w:rsid w:val="00D7003F"/>
    <w:rsid w:val="00D70FA6"/>
    <w:rsid w:val="00D72526"/>
    <w:rsid w:val="00D73FF8"/>
    <w:rsid w:val="00D75553"/>
    <w:rsid w:val="00D76F50"/>
    <w:rsid w:val="00D806E9"/>
    <w:rsid w:val="00D820AA"/>
    <w:rsid w:val="00D821B6"/>
    <w:rsid w:val="00D830C1"/>
    <w:rsid w:val="00D83736"/>
    <w:rsid w:val="00D83F39"/>
    <w:rsid w:val="00D85BFF"/>
    <w:rsid w:val="00D876CE"/>
    <w:rsid w:val="00D95C5D"/>
    <w:rsid w:val="00D962D8"/>
    <w:rsid w:val="00DA0921"/>
    <w:rsid w:val="00DA120C"/>
    <w:rsid w:val="00DA13F4"/>
    <w:rsid w:val="00DA140E"/>
    <w:rsid w:val="00DA2711"/>
    <w:rsid w:val="00DA2737"/>
    <w:rsid w:val="00DA2816"/>
    <w:rsid w:val="00DA41FA"/>
    <w:rsid w:val="00DA52AE"/>
    <w:rsid w:val="00DA6A83"/>
    <w:rsid w:val="00DA6D9D"/>
    <w:rsid w:val="00DA7A55"/>
    <w:rsid w:val="00DB55F3"/>
    <w:rsid w:val="00DB6254"/>
    <w:rsid w:val="00DC015A"/>
    <w:rsid w:val="00DC1C6E"/>
    <w:rsid w:val="00DC2203"/>
    <w:rsid w:val="00DC32AA"/>
    <w:rsid w:val="00DC41D3"/>
    <w:rsid w:val="00DC5768"/>
    <w:rsid w:val="00DC7998"/>
    <w:rsid w:val="00DD057E"/>
    <w:rsid w:val="00DD0D1F"/>
    <w:rsid w:val="00DD1E2B"/>
    <w:rsid w:val="00DD365F"/>
    <w:rsid w:val="00DD5DD3"/>
    <w:rsid w:val="00DD5E7A"/>
    <w:rsid w:val="00DD68E0"/>
    <w:rsid w:val="00DE106A"/>
    <w:rsid w:val="00DE141A"/>
    <w:rsid w:val="00DE2D8F"/>
    <w:rsid w:val="00DE3894"/>
    <w:rsid w:val="00DE5833"/>
    <w:rsid w:val="00DF127B"/>
    <w:rsid w:val="00DF128E"/>
    <w:rsid w:val="00DF1C8F"/>
    <w:rsid w:val="00DF2B64"/>
    <w:rsid w:val="00DF5052"/>
    <w:rsid w:val="00DF6094"/>
    <w:rsid w:val="00DF69AB"/>
    <w:rsid w:val="00DF70AC"/>
    <w:rsid w:val="00E01E81"/>
    <w:rsid w:val="00E0334B"/>
    <w:rsid w:val="00E03455"/>
    <w:rsid w:val="00E038C6"/>
    <w:rsid w:val="00E03C88"/>
    <w:rsid w:val="00E06615"/>
    <w:rsid w:val="00E128B6"/>
    <w:rsid w:val="00E140DA"/>
    <w:rsid w:val="00E20E8F"/>
    <w:rsid w:val="00E21375"/>
    <w:rsid w:val="00E23507"/>
    <w:rsid w:val="00E2442D"/>
    <w:rsid w:val="00E2699C"/>
    <w:rsid w:val="00E26C68"/>
    <w:rsid w:val="00E26D5C"/>
    <w:rsid w:val="00E27EDA"/>
    <w:rsid w:val="00E30AB8"/>
    <w:rsid w:val="00E30AEC"/>
    <w:rsid w:val="00E310E0"/>
    <w:rsid w:val="00E32501"/>
    <w:rsid w:val="00E36981"/>
    <w:rsid w:val="00E36E50"/>
    <w:rsid w:val="00E371FA"/>
    <w:rsid w:val="00E4202B"/>
    <w:rsid w:val="00E428BE"/>
    <w:rsid w:val="00E43412"/>
    <w:rsid w:val="00E44A3B"/>
    <w:rsid w:val="00E459B8"/>
    <w:rsid w:val="00E4662A"/>
    <w:rsid w:val="00E474EE"/>
    <w:rsid w:val="00E506B1"/>
    <w:rsid w:val="00E5100B"/>
    <w:rsid w:val="00E514B6"/>
    <w:rsid w:val="00E523D5"/>
    <w:rsid w:val="00E52618"/>
    <w:rsid w:val="00E54A2A"/>
    <w:rsid w:val="00E55250"/>
    <w:rsid w:val="00E55522"/>
    <w:rsid w:val="00E558A8"/>
    <w:rsid w:val="00E5670D"/>
    <w:rsid w:val="00E5676E"/>
    <w:rsid w:val="00E56BDC"/>
    <w:rsid w:val="00E613B3"/>
    <w:rsid w:val="00E626D1"/>
    <w:rsid w:val="00E63462"/>
    <w:rsid w:val="00E70C5D"/>
    <w:rsid w:val="00E70FEE"/>
    <w:rsid w:val="00E73996"/>
    <w:rsid w:val="00E75808"/>
    <w:rsid w:val="00E7615C"/>
    <w:rsid w:val="00E77460"/>
    <w:rsid w:val="00E77F14"/>
    <w:rsid w:val="00E81791"/>
    <w:rsid w:val="00E81D1D"/>
    <w:rsid w:val="00E83B38"/>
    <w:rsid w:val="00E849CC"/>
    <w:rsid w:val="00E86590"/>
    <w:rsid w:val="00E87714"/>
    <w:rsid w:val="00E92A91"/>
    <w:rsid w:val="00E9387D"/>
    <w:rsid w:val="00E947B0"/>
    <w:rsid w:val="00E9561A"/>
    <w:rsid w:val="00E959F0"/>
    <w:rsid w:val="00E97494"/>
    <w:rsid w:val="00EA1706"/>
    <w:rsid w:val="00EA1E78"/>
    <w:rsid w:val="00EA51FF"/>
    <w:rsid w:val="00EA533D"/>
    <w:rsid w:val="00EA5C78"/>
    <w:rsid w:val="00EA684F"/>
    <w:rsid w:val="00EB3315"/>
    <w:rsid w:val="00EB46C3"/>
    <w:rsid w:val="00EC02AF"/>
    <w:rsid w:val="00EC4715"/>
    <w:rsid w:val="00EC551A"/>
    <w:rsid w:val="00EC65F7"/>
    <w:rsid w:val="00EC72BA"/>
    <w:rsid w:val="00ED0A9A"/>
    <w:rsid w:val="00ED0E87"/>
    <w:rsid w:val="00ED7DDC"/>
    <w:rsid w:val="00EE565E"/>
    <w:rsid w:val="00EF0DC0"/>
    <w:rsid w:val="00EF123C"/>
    <w:rsid w:val="00EF1FD7"/>
    <w:rsid w:val="00EF341B"/>
    <w:rsid w:val="00EF3924"/>
    <w:rsid w:val="00EF3BAF"/>
    <w:rsid w:val="00EF655A"/>
    <w:rsid w:val="00EF6A8E"/>
    <w:rsid w:val="00EF6FEC"/>
    <w:rsid w:val="00F01493"/>
    <w:rsid w:val="00F0264D"/>
    <w:rsid w:val="00F03CC8"/>
    <w:rsid w:val="00F05A4A"/>
    <w:rsid w:val="00F05DB9"/>
    <w:rsid w:val="00F068E5"/>
    <w:rsid w:val="00F07198"/>
    <w:rsid w:val="00F10C46"/>
    <w:rsid w:val="00F11C78"/>
    <w:rsid w:val="00F173DE"/>
    <w:rsid w:val="00F17AEC"/>
    <w:rsid w:val="00F22A94"/>
    <w:rsid w:val="00F23565"/>
    <w:rsid w:val="00F24812"/>
    <w:rsid w:val="00F265A0"/>
    <w:rsid w:val="00F268F7"/>
    <w:rsid w:val="00F275F1"/>
    <w:rsid w:val="00F3048B"/>
    <w:rsid w:val="00F31AA6"/>
    <w:rsid w:val="00F331DF"/>
    <w:rsid w:val="00F36322"/>
    <w:rsid w:val="00F36A13"/>
    <w:rsid w:val="00F403FA"/>
    <w:rsid w:val="00F4057B"/>
    <w:rsid w:val="00F40A36"/>
    <w:rsid w:val="00F41EE9"/>
    <w:rsid w:val="00F425F8"/>
    <w:rsid w:val="00F42F14"/>
    <w:rsid w:val="00F44BEB"/>
    <w:rsid w:val="00F453AA"/>
    <w:rsid w:val="00F45CF7"/>
    <w:rsid w:val="00F47267"/>
    <w:rsid w:val="00F502E7"/>
    <w:rsid w:val="00F5115A"/>
    <w:rsid w:val="00F51743"/>
    <w:rsid w:val="00F51C0E"/>
    <w:rsid w:val="00F51CF8"/>
    <w:rsid w:val="00F53787"/>
    <w:rsid w:val="00F55610"/>
    <w:rsid w:val="00F55856"/>
    <w:rsid w:val="00F613DE"/>
    <w:rsid w:val="00F62293"/>
    <w:rsid w:val="00F71FEF"/>
    <w:rsid w:val="00F73A73"/>
    <w:rsid w:val="00F742A0"/>
    <w:rsid w:val="00F75415"/>
    <w:rsid w:val="00F754C8"/>
    <w:rsid w:val="00F82940"/>
    <w:rsid w:val="00F829FF"/>
    <w:rsid w:val="00F84088"/>
    <w:rsid w:val="00F8473F"/>
    <w:rsid w:val="00F84DF4"/>
    <w:rsid w:val="00F85658"/>
    <w:rsid w:val="00F85C54"/>
    <w:rsid w:val="00F8623C"/>
    <w:rsid w:val="00F86675"/>
    <w:rsid w:val="00F90E34"/>
    <w:rsid w:val="00F92480"/>
    <w:rsid w:val="00F924E6"/>
    <w:rsid w:val="00F935C1"/>
    <w:rsid w:val="00F938E2"/>
    <w:rsid w:val="00F9460E"/>
    <w:rsid w:val="00F94CDE"/>
    <w:rsid w:val="00F955CA"/>
    <w:rsid w:val="00F9619B"/>
    <w:rsid w:val="00FA29DD"/>
    <w:rsid w:val="00FA6357"/>
    <w:rsid w:val="00FA6E74"/>
    <w:rsid w:val="00FB015E"/>
    <w:rsid w:val="00FB4C9A"/>
    <w:rsid w:val="00FB7430"/>
    <w:rsid w:val="00FC0672"/>
    <w:rsid w:val="00FC2064"/>
    <w:rsid w:val="00FC2BCE"/>
    <w:rsid w:val="00FC3146"/>
    <w:rsid w:val="00FC35F2"/>
    <w:rsid w:val="00FC36C9"/>
    <w:rsid w:val="00FC4B74"/>
    <w:rsid w:val="00FC59BA"/>
    <w:rsid w:val="00FC670A"/>
    <w:rsid w:val="00FC7395"/>
    <w:rsid w:val="00FD0753"/>
    <w:rsid w:val="00FD12B0"/>
    <w:rsid w:val="00FD7C23"/>
    <w:rsid w:val="00FE1CDE"/>
    <w:rsid w:val="00FE3069"/>
    <w:rsid w:val="00FE3D7D"/>
    <w:rsid w:val="00FE49D0"/>
    <w:rsid w:val="00FE4A56"/>
    <w:rsid w:val="00FE58DA"/>
    <w:rsid w:val="00FE653E"/>
    <w:rsid w:val="00FF164B"/>
    <w:rsid w:val="00FF291D"/>
    <w:rsid w:val="00FF3F81"/>
    <w:rsid w:val="03E369A0"/>
    <w:rsid w:val="04BA7DDA"/>
    <w:rsid w:val="04FD7DC4"/>
    <w:rsid w:val="05101A5C"/>
    <w:rsid w:val="0531EFE3"/>
    <w:rsid w:val="0559397E"/>
    <w:rsid w:val="068FD302"/>
    <w:rsid w:val="07A94642"/>
    <w:rsid w:val="0892784F"/>
    <w:rsid w:val="0AD4F42A"/>
    <w:rsid w:val="0BD5F053"/>
    <w:rsid w:val="0C2275E0"/>
    <w:rsid w:val="0D81F8B7"/>
    <w:rsid w:val="0E367580"/>
    <w:rsid w:val="0EA4600A"/>
    <w:rsid w:val="0F732944"/>
    <w:rsid w:val="10A1003E"/>
    <w:rsid w:val="147961B1"/>
    <w:rsid w:val="149B57B7"/>
    <w:rsid w:val="14D87712"/>
    <w:rsid w:val="176034F8"/>
    <w:rsid w:val="17A56541"/>
    <w:rsid w:val="17EA09AE"/>
    <w:rsid w:val="183A758C"/>
    <w:rsid w:val="19848063"/>
    <w:rsid w:val="19DE3901"/>
    <w:rsid w:val="1A4EFD60"/>
    <w:rsid w:val="1A86F403"/>
    <w:rsid w:val="1B31076A"/>
    <w:rsid w:val="1F76D03D"/>
    <w:rsid w:val="1F957F78"/>
    <w:rsid w:val="1F9C8250"/>
    <w:rsid w:val="26CE4B54"/>
    <w:rsid w:val="27F33AE7"/>
    <w:rsid w:val="2813733A"/>
    <w:rsid w:val="2885EAD6"/>
    <w:rsid w:val="2A6489B2"/>
    <w:rsid w:val="2B58DE29"/>
    <w:rsid w:val="2C3028A2"/>
    <w:rsid w:val="2CFA4329"/>
    <w:rsid w:val="30132CE3"/>
    <w:rsid w:val="313E4678"/>
    <w:rsid w:val="33D6CE48"/>
    <w:rsid w:val="34F1919B"/>
    <w:rsid w:val="35E2CDA4"/>
    <w:rsid w:val="3604360F"/>
    <w:rsid w:val="36A0EC17"/>
    <w:rsid w:val="36F013D4"/>
    <w:rsid w:val="3716EF1F"/>
    <w:rsid w:val="3748C64E"/>
    <w:rsid w:val="3AF5E261"/>
    <w:rsid w:val="3B3A3FA4"/>
    <w:rsid w:val="4199C0E4"/>
    <w:rsid w:val="42FCEAC9"/>
    <w:rsid w:val="4371E486"/>
    <w:rsid w:val="44839C4A"/>
    <w:rsid w:val="45D68CE7"/>
    <w:rsid w:val="4605DF52"/>
    <w:rsid w:val="46753479"/>
    <w:rsid w:val="479E0654"/>
    <w:rsid w:val="47A2AF28"/>
    <w:rsid w:val="47CE9D9A"/>
    <w:rsid w:val="4958760E"/>
    <w:rsid w:val="49C1D7C5"/>
    <w:rsid w:val="4CA8BD62"/>
    <w:rsid w:val="4E6DE06C"/>
    <w:rsid w:val="4E6E6619"/>
    <w:rsid w:val="4F460E89"/>
    <w:rsid w:val="4F95516E"/>
    <w:rsid w:val="4FCE19A8"/>
    <w:rsid w:val="4FF85279"/>
    <w:rsid w:val="51CA0A01"/>
    <w:rsid w:val="524EF3B1"/>
    <w:rsid w:val="532FF33B"/>
    <w:rsid w:val="538E6E39"/>
    <w:rsid w:val="53B42F40"/>
    <w:rsid w:val="54ACF403"/>
    <w:rsid w:val="5566EAE9"/>
    <w:rsid w:val="56DCE5CC"/>
    <w:rsid w:val="56FECF20"/>
    <w:rsid w:val="58ABFB6C"/>
    <w:rsid w:val="592316B3"/>
    <w:rsid w:val="5A47CBCD"/>
    <w:rsid w:val="5A9BE549"/>
    <w:rsid w:val="5B392F64"/>
    <w:rsid w:val="5BE39C2E"/>
    <w:rsid w:val="5CA48CDC"/>
    <w:rsid w:val="5CAD8794"/>
    <w:rsid w:val="5CF635B3"/>
    <w:rsid w:val="5D173EB8"/>
    <w:rsid w:val="5E1BB56E"/>
    <w:rsid w:val="5EE2A809"/>
    <w:rsid w:val="6104E69C"/>
    <w:rsid w:val="61DF3B0B"/>
    <w:rsid w:val="65161138"/>
    <w:rsid w:val="66374D89"/>
    <w:rsid w:val="6843B70F"/>
    <w:rsid w:val="6A21B29D"/>
    <w:rsid w:val="6A35AD48"/>
    <w:rsid w:val="6A7ADFB6"/>
    <w:rsid w:val="6B55E132"/>
    <w:rsid w:val="6B90C1A9"/>
    <w:rsid w:val="6BB9BFBB"/>
    <w:rsid w:val="6BFEB070"/>
    <w:rsid w:val="6F1AB5C7"/>
    <w:rsid w:val="6F665D84"/>
    <w:rsid w:val="708D30DE"/>
    <w:rsid w:val="72D38D93"/>
    <w:rsid w:val="7318B753"/>
    <w:rsid w:val="73F49325"/>
    <w:rsid w:val="740D8778"/>
    <w:rsid w:val="7576098A"/>
    <w:rsid w:val="775E35BB"/>
    <w:rsid w:val="798EE943"/>
    <w:rsid w:val="79DC9706"/>
    <w:rsid w:val="7B27D617"/>
    <w:rsid w:val="7C36A5D8"/>
    <w:rsid w:val="7DC4CC1F"/>
    <w:rsid w:val="7E0509D9"/>
    <w:rsid w:val="7E0CBD5E"/>
    <w:rsid w:val="7E75A155"/>
    <w:rsid w:val="7F0EB11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7255CB"/>
  <w15:chartTrackingRefBased/>
  <w15:docId w15:val="{972F76C3-CF92-492C-BE96-3126CF19DF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E660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0735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6102EB"/>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6102EB"/>
    <w:rPr>
      <w:rFonts w:ascii="Calibri" w:hAnsi="Calibri" w:cs="Calibri"/>
      <w:noProof/>
      <w:lang w:val="en-US"/>
    </w:rPr>
  </w:style>
  <w:style w:type="paragraph" w:customStyle="1" w:styleId="EndNoteBibliography">
    <w:name w:val="EndNote Bibliography"/>
    <w:basedOn w:val="Normal"/>
    <w:link w:val="EndNoteBibliographyChar"/>
    <w:rsid w:val="006102EB"/>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6102EB"/>
    <w:rPr>
      <w:rFonts w:ascii="Calibri" w:hAnsi="Calibri" w:cs="Calibri"/>
      <w:noProof/>
      <w:lang w:val="en-US"/>
    </w:rPr>
  </w:style>
  <w:style w:type="character" w:styleId="PlaceholderText">
    <w:name w:val="Placeholder Text"/>
    <w:basedOn w:val="DefaultParagraphFont"/>
    <w:uiPriority w:val="99"/>
    <w:semiHidden/>
    <w:rsid w:val="002B6CC6"/>
    <w:rPr>
      <w:color w:val="808080"/>
    </w:rPr>
  </w:style>
  <w:style w:type="table" w:styleId="TableGrid">
    <w:name w:val="Table Grid"/>
    <w:basedOn w:val="TableNormal"/>
    <w:uiPriority w:val="39"/>
    <w:rsid w:val="00CB01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E660C"/>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semiHidden/>
    <w:unhideWhenUsed/>
    <w:rsid w:val="00B534AD"/>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styleId="ListParagraph">
    <w:name w:val="List Paragraph"/>
    <w:basedOn w:val="Normal"/>
    <w:uiPriority w:val="34"/>
    <w:qFormat/>
    <w:rsid w:val="003816CC"/>
    <w:pPr>
      <w:ind w:left="720"/>
      <w:contextualSpacing/>
    </w:pPr>
  </w:style>
  <w:style w:type="table" w:styleId="PlainTable2">
    <w:name w:val="Plain Table 2"/>
    <w:basedOn w:val="TableNormal"/>
    <w:uiPriority w:val="42"/>
    <w:rsid w:val="002A7CF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DefaultParagraphFont"/>
    <w:uiPriority w:val="99"/>
    <w:unhideWhenUsed/>
    <w:rsid w:val="00781ACF"/>
    <w:rPr>
      <w:color w:val="0563C1" w:themeColor="hyperlink"/>
      <w:u w:val="single"/>
    </w:rPr>
  </w:style>
  <w:style w:type="character" w:styleId="UnresolvedMention">
    <w:name w:val="Unresolved Mention"/>
    <w:basedOn w:val="DefaultParagraphFont"/>
    <w:uiPriority w:val="99"/>
    <w:semiHidden/>
    <w:unhideWhenUsed/>
    <w:rsid w:val="00781ACF"/>
    <w:rPr>
      <w:color w:val="605E5C"/>
      <w:shd w:val="clear" w:color="auto" w:fill="E1DFDD"/>
    </w:rPr>
  </w:style>
  <w:style w:type="paragraph" w:styleId="Header">
    <w:name w:val="header"/>
    <w:basedOn w:val="Normal"/>
    <w:link w:val="HeaderChar"/>
    <w:uiPriority w:val="99"/>
    <w:unhideWhenUsed/>
    <w:rsid w:val="00BD26D9"/>
    <w:pPr>
      <w:tabs>
        <w:tab w:val="center" w:pos="4536"/>
        <w:tab w:val="right" w:pos="9072"/>
      </w:tabs>
      <w:spacing w:after="0" w:line="240" w:lineRule="auto"/>
    </w:pPr>
  </w:style>
  <w:style w:type="character" w:customStyle="1" w:styleId="HeaderChar">
    <w:name w:val="Header Char"/>
    <w:basedOn w:val="DefaultParagraphFont"/>
    <w:link w:val="Header"/>
    <w:uiPriority w:val="99"/>
    <w:rsid w:val="00BD26D9"/>
  </w:style>
  <w:style w:type="paragraph" w:styleId="Footer">
    <w:name w:val="footer"/>
    <w:basedOn w:val="Normal"/>
    <w:link w:val="FooterChar"/>
    <w:uiPriority w:val="99"/>
    <w:unhideWhenUsed/>
    <w:rsid w:val="00BD26D9"/>
    <w:pPr>
      <w:tabs>
        <w:tab w:val="center" w:pos="4536"/>
        <w:tab w:val="right" w:pos="9072"/>
      </w:tabs>
      <w:spacing w:after="0" w:line="240" w:lineRule="auto"/>
    </w:pPr>
  </w:style>
  <w:style w:type="character" w:customStyle="1" w:styleId="FooterChar">
    <w:name w:val="Footer Char"/>
    <w:basedOn w:val="DefaultParagraphFont"/>
    <w:link w:val="Footer"/>
    <w:uiPriority w:val="99"/>
    <w:rsid w:val="00BD26D9"/>
  </w:style>
  <w:style w:type="paragraph" w:styleId="NoSpacing">
    <w:name w:val="No Spacing"/>
    <w:uiPriority w:val="1"/>
    <w:qFormat/>
    <w:rsid w:val="00E73996"/>
    <w:pPr>
      <w:spacing w:after="0" w:line="240" w:lineRule="auto"/>
    </w:pPr>
  </w:style>
  <w:style w:type="character" w:customStyle="1" w:styleId="Heading2Char">
    <w:name w:val="Heading 2 Char"/>
    <w:basedOn w:val="DefaultParagraphFont"/>
    <w:link w:val="Heading2"/>
    <w:uiPriority w:val="9"/>
    <w:rsid w:val="00807352"/>
    <w:rPr>
      <w:rFonts w:asciiTheme="majorHAnsi" w:eastAsiaTheme="majorEastAsia" w:hAnsiTheme="majorHAnsi" w:cstheme="majorBidi"/>
      <w:color w:val="2F5496" w:themeColor="accent1" w:themeShade="BF"/>
      <w:sz w:val="26"/>
      <w:szCs w:val="26"/>
    </w:rPr>
  </w:style>
  <w:style w:type="paragraph" w:styleId="Title">
    <w:name w:val="Title"/>
    <w:basedOn w:val="Normal"/>
    <w:next w:val="Normal"/>
    <w:link w:val="TitleChar"/>
    <w:qFormat/>
    <w:rsid w:val="00055A6B"/>
    <w:pPr>
      <w:spacing w:before="1588" w:after="567" w:line="240" w:lineRule="auto"/>
    </w:pPr>
    <w:rPr>
      <w:rFonts w:ascii="Times" w:eastAsia="Times New Roman" w:hAnsi="Times" w:cs="Times New Roman"/>
      <w:b/>
      <w:sz w:val="34"/>
      <w:szCs w:val="34"/>
      <w:lang w:val="en-GB"/>
    </w:rPr>
  </w:style>
  <w:style w:type="character" w:customStyle="1" w:styleId="TitleChar">
    <w:name w:val="Title Char"/>
    <w:basedOn w:val="DefaultParagraphFont"/>
    <w:link w:val="Title"/>
    <w:rsid w:val="00055A6B"/>
    <w:rPr>
      <w:rFonts w:ascii="Times" w:eastAsia="Times New Roman" w:hAnsi="Times" w:cs="Times New Roman"/>
      <w:b/>
      <w:sz w:val="34"/>
      <w:szCs w:val="34"/>
      <w:lang w:val="en-GB"/>
    </w:rPr>
  </w:style>
  <w:style w:type="paragraph" w:customStyle="1" w:styleId="Authors">
    <w:name w:val="Authors"/>
    <w:next w:val="Normal"/>
    <w:rsid w:val="00055A6B"/>
    <w:pPr>
      <w:spacing w:after="113" w:line="240" w:lineRule="auto"/>
      <w:ind w:left="1418"/>
    </w:pPr>
    <w:rPr>
      <w:rFonts w:ascii="Times" w:eastAsia="Times New Roman" w:hAnsi="Times" w:cs="Times New Roman"/>
      <w:b/>
      <w:lang w:val="en-GB"/>
    </w:rPr>
  </w:style>
  <w:style w:type="paragraph" w:customStyle="1" w:styleId="E-mail">
    <w:name w:val="E-mail"/>
    <w:next w:val="Normal"/>
    <w:rsid w:val="00055A6B"/>
    <w:pPr>
      <w:spacing w:after="240" w:line="240" w:lineRule="auto"/>
      <w:ind w:left="1418"/>
    </w:pPr>
    <w:rPr>
      <w:rFonts w:ascii="Times" w:eastAsia="Times New Roman" w:hAnsi="Times" w:cs="Times New Roman"/>
      <w:noProof/>
      <w:lang w:val="en-US"/>
    </w:rPr>
  </w:style>
  <w:style w:type="paragraph" w:customStyle="1" w:styleId="Abstract">
    <w:name w:val="Abstract"/>
    <w:next w:val="Normal"/>
    <w:rsid w:val="00055A6B"/>
    <w:pPr>
      <w:spacing w:after="454" w:line="240" w:lineRule="auto"/>
      <w:ind w:left="1418"/>
      <w:jc w:val="both"/>
    </w:pPr>
    <w:rPr>
      <w:rFonts w:ascii="Times" w:eastAsia="Times New Roman" w:hAnsi="Times" w:cs="Times New Roman"/>
      <w:color w:val="000000"/>
      <w:sz w:val="20"/>
      <w:szCs w:val="20"/>
      <w:lang w:val="en-GB"/>
    </w:rPr>
  </w:style>
  <w:style w:type="paragraph" w:customStyle="1" w:styleId="Section">
    <w:name w:val="Section"/>
    <w:next w:val="Normal"/>
    <w:rsid w:val="00055A6B"/>
    <w:pPr>
      <w:spacing w:before="240" w:after="0" w:line="240" w:lineRule="auto"/>
    </w:pPr>
    <w:rPr>
      <w:rFonts w:ascii="Times" w:eastAsia="Times New Roman" w:hAnsi="Times" w:cs="Times New Roman"/>
      <w:b/>
      <w:iCs/>
      <w:color w:val="000000"/>
      <w:lang w:val="en-GB"/>
    </w:rPr>
  </w:style>
  <w:style w:type="paragraph" w:customStyle="1" w:styleId="Reference">
    <w:name w:val="Reference"/>
    <w:rsid w:val="00E30AEC"/>
    <w:pPr>
      <w:widowControl w:val="0"/>
      <w:tabs>
        <w:tab w:val="left" w:pos="567"/>
      </w:tabs>
      <w:spacing w:after="0" w:line="240" w:lineRule="auto"/>
      <w:jc w:val="both"/>
    </w:pPr>
    <w:rPr>
      <w:rFonts w:ascii="Times" w:eastAsia="Times New Roman" w:hAnsi="Times" w:cs="Times New Roman"/>
      <w:iCs/>
      <w:noProof/>
      <w:color w:val="000000"/>
      <w:lang w:val="en-GB"/>
    </w:rPr>
  </w:style>
  <w:style w:type="paragraph" w:customStyle="1" w:styleId="BodytextIndented">
    <w:name w:val="BodytextIndented"/>
    <w:basedOn w:val="Normal"/>
    <w:rsid w:val="00150377"/>
    <w:pPr>
      <w:spacing w:after="0" w:line="240" w:lineRule="auto"/>
      <w:ind w:firstLine="284"/>
      <w:jc w:val="both"/>
    </w:pPr>
    <w:rPr>
      <w:rFonts w:ascii="Times" w:eastAsia="Times New Roman" w:hAnsi="Times" w:cs="Times New Roman"/>
      <w:iCs/>
      <w:color w:val="000000"/>
      <w:lang w:val="en-US"/>
    </w:rPr>
  </w:style>
  <w:style w:type="paragraph" w:styleId="Revision">
    <w:name w:val="Revision"/>
    <w:hidden/>
    <w:uiPriority w:val="99"/>
    <w:semiHidden/>
    <w:rsid w:val="0017179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972160">
      <w:bodyDiv w:val="1"/>
      <w:marLeft w:val="0"/>
      <w:marRight w:val="0"/>
      <w:marTop w:val="0"/>
      <w:marBottom w:val="0"/>
      <w:divBdr>
        <w:top w:val="none" w:sz="0" w:space="0" w:color="auto"/>
        <w:left w:val="none" w:sz="0" w:space="0" w:color="auto"/>
        <w:bottom w:val="none" w:sz="0" w:space="0" w:color="auto"/>
        <w:right w:val="none" w:sz="0" w:space="0" w:color="auto"/>
      </w:divBdr>
    </w:div>
    <w:div w:id="379481029">
      <w:bodyDiv w:val="1"/>
      <w:marLeft w:val="0"/>
      <w:marRight w:val="0"/>
      <w:marTop w:val="0"/>
      <w:marBottom w:val="0"/>
      <w:divBdr>
        <w:top w:val="none" w:sz="0" w:space="0" w:color="auto"/>
        <w:left w:val="none" w:sz="0" w:space="0" w:color="auto"/>
        <w:bottom w:val="none" w:sz="0" w:space="0" w:color="auto"/>
        <w:right w:val="none" w:sz="0" w:space="0" w:color="auto"/>
      </w:divBdr>
    </w:div>
    <w:div w:id="790829391">
      <w:bodyDiv w:val="1"/>
      <w:marLeft w:val="0"/>
      <w:marRight w:val="0"/>
      <w:marTop w:val="0"/>
      <w:marBottom w:val="0"/>
      <w:divBdr>
        <w:top w:val="none" w:sz="0" w:space="0" w:color="auto"/>
        <w:left w:val="none" w:sz="0" w:space="0" w:color="auto"/>
        <w:bottom w:val="none" w:sz="0" w:space="0" w:color="auto"/>
        <w:right w:val="none" w:sz="0" w:space="0" w:color="auto"/>
      </w:divBdr>
    </w:div>
    <w:div w:id="1035038202">
      <w:bodyDiv w:val="1"/>
      <w:marLeft w:val="0"/>
      <w:marRight w:val="0"/>
      <w:marTop w:val="0"/>
      <w:marBottom w:val="0"/>
      <w:divBdr>
        <w:top w:val="none" w:sz="0" w:space="0" w:color="auto"/>
        <w:left w:val="none" w:sz="0" w:space="0" w:color="auto"/>
        <w:bottom w:val="none" w:sz="0" w:space="0" w:color="auto"/>
        <w:right w:val="none" w:sz="0" w:space="0" w:color="auto"/>
      </w:divBdr>
    </w:div>
    <w:div w:id="1079518989">
      <w:bodyDiv w:val="1"/>
      <w:marLeft w:val="0"/>
      <w:marRight w:val="0"/>
      <w:marTop w:val="0"/>
      <w:marBottom w:val="0"/>
      <w:divBdr>
        <w:top w:val="none" w:sz="0" w:space="0" w:color="auto"/>
        <w:left w:val="none" w:sz="0" w:space="0" w:color="auto"/>
        <w:bottom w:val="none" w:sz="0" w:space="0" w:color="auto"/>
        <w:right w:val="none" w:sz="0" w:space="0" w:color="auto"/>
      </w:divBdr>
      <w:divsChild>
        <w:div w:id="316108639">
          <w:marLeft w:val="504"/>
          <w:marRight w:val="0"/>
          <w:marTop w:val="200"/>
          <w:marBottom w:val="0"/>
          <w:divBdr>
            <w:top w:val="none" w:sz="0" w:space="0" w:color="auto"/>
            <w:left w:val="none" w:sz="0" w:space="0" w:color="auto"/>
            <w:bottom w:val="none" w:sz="0" w:space="0" w:color="auto"/>
            <w:right w:val="none" w:sz="0" w:space="0" w:color="auto"/>
          </w:divBdr>
        </w:div>
        <w:div w:id="890699954">
          <w:marLeft w:val="504"/>
          <w:marRight w:val="0"/>
          <w:marTop w:val="200"/>
          <w:marBottom w:val="0"/>
          <w:divBdr>
            <w:top w:val="none" w:sz="0" w:space="0" w:color="auto"/>
            <w:left w:val="none" w:sz="0" w:space="0" w:color="auto"/>
            <w:bottom w:val="none" w:sz="0" w:space="0" w:color="auto"/>
            <w:right w:val="none" w:sz="0" w:space="0" w:color="auto"/>
          </w:divBdr>
        </w:div>
        <w:div w:id="1279722669">
          <w:marLeft w:val="504"/>
          <w:marRight w:val="0"/>
          <w:marTop w:val="200"/>
          <w:marBottom w:val="0"/>
          <w:divBdr>
            <w:top w:val="none" w:sz="0" w:space="0" w:color="auto"/>
            <w:left w:val="none" w:sz="0" w:space="0" w:color="auto"/>
            <w:bottom w:val="none" w:sz="0" w:space="0" w:color="auto"/>
            <w:right w:val="none" w:sz="0" w:space="0" w:color="auto"/>
          </w:divBdr>
        </w:div>
        <w:div w:id="1513496936">
          <w:marLeft w:val="504"/>
          <w:marRight w:val="0"/>
          <w:marTop w:val="200"/>
          <w:marBottom w:val="0"/>
          <w:divBdr>
            <w:top w:val="none" w:sz="0" w:space="0" w:color="auto"/>
            <w:left w:val="none" w:sz="0" w:space="0" w:color="auto"/>
            <w:bottom w:val="none" w:sz="0" w:space="0" w:color="auto"/>
            <w:right w:val="none" w:sz="0" w:space="0" w:color="auto"/>
          </w:divBdr>
        </w:div>
      </w:divsChild>
    </w:div>
    <w:div w:id="1140272192">
      <w:bodyDiv w:val="1"/>
      <w:marLeft w:val="0"/>
      <w:marRight w:val="0"/>
      <w:marTop w:val="0"/>
      <w:marBottom w:val="0"/>
      <w:divBdr>
        <w:top w:val="none" w:sz="0" w:space="0" w:color="auto"/>
        <w:left w:val="none" w:sz="0" w:space="0" w:color="auto"/>
        <w:bottom w:val="none" w:sz="0" w:space="0" w:color="auto"/>
        <w:right w:val="none" w:sz="0" w:space="0" w:color="auto"/>
      </w:divBdr>
    </w:div>
    <w:div w:id="1791121154">
      <w:bodyDiv w:val="1"/>
      <w:marLeft w:val="0"/>
      <w:marRight w:val="0"/>
      <w:marTop w:val="0"/>
      <w:marBottom w:val="0"/>
      <w:divBdr>
        <w:top w:val="none" w:sz="0" w:space="0" w:color="auto"/>
        <w:left w:val="none" w:sz="0" w:space="0" w:color="auto"/>
        <w:bottom w:val="none" w:sz="0" w:space="0" w:color="auto"/>
        <w:right w:val="none" w:sz="0" w:space="0" w:color="auto"/>
      </w:divBdr>
    </w:div>
    <w:div w:id="1830100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tiff"/><Relationship Id="rId18" Type="http://schemas.openxmlformats.org/officeDocument/2006/relationships/image" Target="media/image8.tif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tiff"/><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image" Target="media/image7.tif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tiff"/><Relationship Id="rId20" Type="http://schemas.openxmlformats.org/officeDocument/2006/relationships/image" Target="media/image10.tif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tiff"/><Relationship Id="rId23" Type="http://schemas.openxmlformats.org/officeDocument/2006/relationships/hyperlink" Target="https://formlabs-media.formlabs.com/datasheets/2001424-SDS-ENUS-0.pdf" TargetMode="External"/><Relationship Id="rId10" Type="http://schemas.openxmlformats.org/officeDocument/2006/relationships/endnotes" Target="endnotes.xml"/><Relationship Id="rId19" Type="http://schemas.openxmlformats.org/officeDocument/2006/relationships/image" Target="media/image9.tif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tiff"/><Relationship Id="rId22" Type="http://schemas.openxmlformats.org/officeDocument/2006/relationships/image" Target="media/image12.tiff"/><Relationship Id="rId27" Type="http://schemas.microsoft.com/office/2020/10/relationships/intelligence" Target="intelligence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2.xml><?xml version="1.0" encoding="utf-8"?>
<p:properties xmlns:p="http://schemas.microsoft.com/office/2006/metadata/properties" xmlns:xsi="http://www.w3.org/2001/XMLSchema-instance" xmlns:pc="http://schemas.microsoft.com/office/infopath/2007/PartnerControls">
  <documentManagement>
    <_activity xmlns="d459bb2d-7826-4319-ac41-ce156126c5a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7017C01F377F943A348431795A0B1FC" ma:contentTypeVersion="17" ma:contentTypeDescription="Create a new document." ma:contentTypeScope="" ma:versionID="eee6947e4fb03a432078c0cccb281039">
  <xsd:schema xmlns:xsd="http://www.w3.org/2001/XMLSchema" xmlns:xs="http://www.w3.org/2001/XMLSchema" xmlns:p="http://schemas.microsoft.com/office/2006/metadata/properties" xmlns:ns3="d459bb2d-7826-4319-ac41-ce156126c5a6" xmlns:ns4="94e034be-5963-4f0a-b3f3-763e43da8058" targetNamespace="http://schemas.microsoft.com/office/2006/metadata/properties" ma:root="true" ma:fieldsID="9bf3e7dc67971b2e5ace1147d4d81508" ns3:_="" ns4:_="">
    <xsd:import namespace="d459bb2d-7826-4319-ac41-ce156126c5a6"/>
    <xsd:import namespace="94e034be-5963-4f0a-b3f3-763e43da805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LengthInSeconds" minOccurs="0"/>
                <xsd:element ref="ns3:MediaServiceOCR" minOccurs="0"/>
                <xsd:element ref="ns3:MediaServiceGenerationTime" minOccurs="0"/>
                <xsd:element ref="ns3:MediaServiceEventHashCode" minOccurs="0"/>
                <xsd:element ref="ns3:MediaServiceLocation" minOccurs="0"/>
                <xsd:element ref="ns3:MediaServiceSearchPropertie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59bb2d-7826-4319-ac41-ce156126c5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_activity" ma:index="23" nillable="true" ma:displayName="_activity" ma:hidden="true" ma:internalName="_activity">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4e034be-5963-4f0a-b3f3-763e43da805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2E7140E-64C4-4C12-A414-44E74A09C4A7}">
  <ds:schemaRefs>
    <ds:schemaRef ds:uri="http://schemas.openxmlformats.org/officeDocument/2006/bibliography"/>
  </ds:schemaRefs>
</ds:datastoreItem>
</file>

<file path=customXml/itemProps2.xml><?xml version="1.0" encoding="utf-8"?>
<ds:datastoreItem xmlns:ds="http://schemas.openxmlformats.org/officeDocument/2006/customXml" ds:itemID="{4A34D953-4E9C-4456-99A3-E412ADE580F5}">
  <ds:schemaRefs>
    <ds:schemaRef ds:uri="http://purl.org/dc/elements/1.1/"/>
    <ds:schemaRef ds:uri="http://www.w3.org/XML/1998/namespace"/>
    <ds:schemaRef ds:uri="http://schemas.openxmlformats.org/package/2006/metadata/core-properties"/>
    <ds:schemaRef ds:uri="http://schemas.microsoft.com/office/2006/documentManagement/types"/>
    <ds:schemaRef ds:uri="http://schemas.microsoft.com/office/2006/metadata/properties"/>
    <ds:schemaRef ds:uri="http://purl.org/dc/terms/"/>
    <ds:schemaRef ds:uri="http://schemas.microsoft.com/office/infopath/2007/PartnerControls"/>
    <ds:schemaRef ds:uri="94e034be-5963-4f0a-b3f3-763e43da8058"/>
    <ds:schemaRef ds:uri="d459bb2d-7826-4319-ac41-ce156126c5a6"/>
    <ds:schemaRef ds:uri="http://purl.org/dc/dcmitype/"/>
  </ds:schemaRefs>
</ds:datastoreItem>
</file>

<file path=customXml/itemProps3.xml><?xml version="1.0" encoding="utf-8"?>
<ds:datastoreItem xmlns:ds="http://schemas.openxmlformats.org/officeDocument/2006/customXml" ds:itemID="{14B2685F-246F-49EA-A424-CB39ABB8F3A9}">
  <ds:schemaRefs>
    <ds:schemaRef ds:uri="http://schemas.microsoft.com/sharepoint/v3/contenttype/forms"/>
  </ds:schemaRefs>
</ds:datastoreItem>
</file>

<file path=customXml/itemProps4.xml><?xml version="1.0" encoding="utf-8"?>
<ds:datastoreItem xmlns:ds="http://schemas.openxmlformats.org/officeDocument/2006/customXml" ds:itemID="{73B1D8CB-64F0-4E67-B773-A4D9A9798B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59bb2d-7826-4319-ac41-ce156126c5a6"/>
    <ds:schemaRef ds:uri="94e034be-5963-4f0a-b3f3-763e43da80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5248</Words>
  <Characters>29547</Characters>
  <Application>Microsoft Office Word</Application>
  <DocSecurity>0</DocSecurity>
  <Lines>603</Lines>
  <Paragraphs>287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34508</CharactersWithSpaces>
  <SharedDoc>false</SharedDoc>
  <HLinks>
    <vt:vector size="6" baseType="variant">
      <vt:variant>
        <vt:i4>1441820</vt:i4>
      </vt:variant>
      <vt:variant>
        <vt:i4>0</vt:i4>
      </vt:variant>
      <vt:variant>
        <vt:i4>0</vt:i4>
      </vt:variant>
      <vt:variant>
        <vt:i4>5</vt:i4>
      </vt:variant>
      <vt:variant>
        <vt:lpwstr>https://formlabs-media.formlabs.com/datasheets/2001424-SDS-ENUS-0.pdf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Yosef Wakjira Adugna</dc:creator>
  <cp:keywords/>
  <dc:description/>
  <cp:lastModifiedBy>Yosef Wakjira Adugna</cp:lastModifiedBy>
  <cp:revision>2</cp:revision>
  <cp:lastPrinted>2023-10-18T13:29:00Z</cp:lastPrinted>
  <dcterms:created xsi:type="dcterms:W3CDTF">2023-10-18T20:34:00Z</dcterms:created>
  <dcterms:modified xsi:type="dcterms:W3CDTF">2023-10-18T20:34:00Z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4c0327d2-8e6b-4fa1-af8f-34f93a8fb442</vt:lpwstr>
  </property>
  <property fmtid="{D5CDD505-2E9C-101B-9397-08002B2CF9AE}" pid="3" name="MSIP_Label_2b7fce66-bf2d-46b5-b59a-9f0018501bcd_Enabled">
    <vt:lpwstr>true</vt:lpwstr>
  </property>
  <property fmtid="{D5CDD505-2E9C-101B-9397-08002B2CF9AE}" pid="4" name="MSIP_Label_2b7fce66-bf2d-46b5-b59a-9f0018501bcd_SetDate">
    <vt:lpwstr>2023-08-31T12:27:58Z</vt:lpwstr>
  </property>
  <property fmtid="{D5CDD505-2E9C-101B-9397-08002B2CF9AE}" pid="5" name="MSIP_Label_2b7fce66-bf2d-46b5-b59a-9f0018501bcd_Method">
    <vt:lpwstr>Standard</vt:lpwstr>
  </property>
  <property fmtid="{D5CDD505-2E9C-101B-9397-08002B2CF9AE}" pid="6" name="MSIP_Label_2b7fce66-bf2d-46b5-b59a-9f0018501bcd_Name">
    <vt:lpwstr>s_Intern</vt:lpwstr>
  </property>
  <property fmtid="{D5CDD505-2E9C-101B-9397-08002B2CF9AE}" pid="7" name="MSIP_Label_2b7fce66-bf2d-46b5-b59a-9f0018501bcd_SiteId">
    <vt:lpwstr>f8a213d2-8f6c-400d-9e74-4e8b475316c6</vt:lpwstr>
  </property>
  <property fmtid="{D5CDD505-2E9C-101B-9397-08002B2CF9AE}" pid="8" name="MSIP_Label_2b7fce66-bf2d-46b5-b59a-9f0018501bcd_ActionId">
    <vt:lpwstr>46047f39-30cb-4bf8-ac9a-c57e5a2b9c0a</vt:lpwstr>
  </property>
  <property fmtid="{D5CDD505-2E9C-101B-9397-08002B2CF9AE}" pid="9" name="MSIP_Label_2b7fce66-bf2d-46b5-b59a-9f0018501bcd_ContentBits">
    <vt:lpwstr>0</vt:lpwstr>
  </property>
  <property fmtid="{D5CDD505-2E9C-101B-9397-08002B2CF9AE}" pid="10" name="CitaviDocumentProperty_8">
    <vt:lpwstr>CloudProjectKey=erw7sm1nrp4sx8v6mp1dqnxpmxfvutpp5ja90k60yvt2o05gai; ProjectName=Review Article - Medical AM</vt:lpwstr>
  </property>
  <property fmtid="{D5CDD505-2E9C-101B-9397-08002B2CF9AE}" pid="11" name="CitaviDocumentProperty_7">
    <vt:lpwstr>Review Article - Medical AM</vt:lpwstr>
  </property>
  <property fmtid="{D5CDD505-2E9C-101B-9397-08002B2CF9AE}" pid="12" name="CitaviDocumentProperty_0">
    <vt:lpwstr>9563ff4a-b601-4e5c-b658-cdca4023c4db</vt:lpwstr>
  </property>
  <property fmtid="{D5CDD505-2E9C-101B-9397-08002B2CF9AE}" pid="13" name="ContentTypeId">
    <vt:lpwstr>0x01010087017C01F377F943A348431795A0B1FC</vt:lpwstr>
  </property>
</Properties>
</file>