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7D581" w14:textId="68177CE1" w:rsidR="009A0487" w:rsidRPr="009C541F" w:rsidRDefault="004362DE" w:rsidP="005638A3">
      <w:pPr>
        <w:pStyle w:val="Title"/>
        <w:spacing w:before="2000"/>
      </w:pPr>
      <w:r>
        <w:rPr>
          <w:lang w:eastAsia="zh-CN"/>
        </w:rPr>
        <w:t>D</w:t>
      </w:r>
      <w:r>
        <w:rPr>
          <w:rFonts w:hint="eastAsia"/>
          <w:lang w:eastAsia="zh-CN"/>
        </w:rPr>
        <w:t>ynamic</w:t>
      </w:r>
      <w:r>
        <w:t xml:space="preserve"> </w:t>
      </w:r>
      <w:r>
        <w:rPr>
          <w:lang w:eastAsia="zh-CN"/>
        </w:rPr>
        <w:t>R</w:t>
      </w:r>
      <w:r>
        <w:rPr>
          <w:rFonts w:hint="eastAsia"/>
          <w:lang w:eastAsia="zh-CN"/>
        </w:rPr>
        <w:t>esponse</w:t>
      </w:r>
      <w:r>
        <w:rPr>
          <w:lang w:eastAsia="zh-CN"/>
        </w:rPr>
        <w:t xml:space="preserve"> of a</w:t>
      </w:r>
      <w:r w:rsidRPr="004362DE">
        <w:t xml:space="preserve"> </w:t>
      </w:r>
      <w:r w:rsidR="00373D2A">
        <w:t>Single Point</w:t>
      </w:r>
      <w:r>
        <w:t xml:space="preserve"> Mooring </w:t>
      </w:r>
      <w:r w:rsidRPr="004362DE">
        <w:t xml:space="preserve">Submersible Fish Cages </w:t>
      </w:r>
      <w:r>
        <w:t xml:space="preserve">in Waves and Current </w:t>
      </w:r>
    </w:p>
    <w:p w14:paraId="23A69985" w14:textId="5901968D" w:rsidR="009A0487" w:rsidRPr="004362DE" w:rsidRDefault="004362DE">
      <w:pPr>
        <w:pStyle w:val="Authors"/>
      </w:pPr>
      <w:r>
        <w:t>Xueliang</w:t>
      </w:r>
      <w:r w:rsidR="004959B6">
        <w:t xml:space="preserve"> </w:t>
      </w:r>
      <w:r>
        <w:t>Wen</w:t>
      </w:r>
      <w:r w:rsidR="00224B0D">
        <w:rPr>
          <w:vertAlign w:val="superscript"/>
        </w:rPr>
        <w:t xml:space="preserve">a, </w:t>
      </w:r>
      <w:r w:rsidR="00224B0D">
        <w:rPr>
          <w:rStyle w:val="FootnoteReference"/>
        </w:rPr>
        <w:footnoteReference w:id="1"/>
      </w:r>
      <w:r w:rsidR="009C1898">
        <w:t>,</w:t>
      </w:r>
      <w:r>
        <w:t xml:space="preserve"> Hui Cheng</w:t>
      </w:r>
      <w:r>
        <w:rPr>
          <w:vertAlign w:val="superscript"/>
        </w:rPr>
        <w:t>a</w:t>
      </w:r>
      <w:r w:rsidR="00AB1CF5">
        <w:t>, Muk Chen Ong</w:t>
      </w:r>
      <w:r w:rsidR="00AB1CF5">
        <w:rPr>
          <w:vertAlign w:val="superscript"/>
        </w:rPr>
        <w:t>a</w:t>
      </w:r>
    </w:p>
    <w:p w14:paraId="6E190B73" w14:textId="77777777" w:rsidR="002F3741" w:rsidRDefault="00224B0D" w:rsidP="00006EA6">
      <w:pPr>
        <w:pStyle w:val="Addresses"/>
        <w:spacing w:after="0"/>
      </w:pPr>
      <w:r w:rsidRPr="006909C7">
        <w:rPr>
          <w:vertAlign w:val="superscript"/>
        </w:rPr>
        <w:t>a</w:t>
      </w:r>
      <w:r>
        <w:t xml:space="preserve"> </w:t>
      </w:r>
      <w:r w:rsidR="001D52FF" w:rsidRPr="001D52FF">
        <w:t xml:space="preserve">Department of Mechanical and Structural Engineering and Materials Science </w:t>
      </w:r>
    </w:p>
    <w:p w14:paraId="495C4D45" w14:textId="61E4A04D" w:rsidR="00274766" w:rsidRDefault="00274766" w:rsidP="00006EA6">
      <w:pPr>
        <w:pStyle w:val="Addresses"/>
        <w:spacing w:after="0"/>
      </w:pPr>
      <w:r>
        <w:t xml:space="preserve">University of Stavanger, </w:t>
      </w:r>
      <w:r w:rsidR="001D52FF" w:rsidRPr="001D52FF">
        <w:t>NO-4036, Stavanger, Norway</w:t>
      </w:r>
      <w:r w:rsidR="001D52FF" w:rsidRPr="001D52FF" w:rsidDel="001D52FF">
        <w:t xml:space="preserve"> </w:t>
      </w:r>
    </w:p>
    <w:p w14:paraId="16A88876" w14:textId="77777777" w:rsidR="00006EA6" w:rsidRPr="00D1078F" w:rsidRDefault="00006EA6" w:rsidP="00D1078F">
      <w:pPr>
        <w:pStyle w:val="E-mail"/>
        <w:ind w:left="0"/>
        <w:rPr>
          <w:lang w:val="en-GB"/>
        </w:rPr>
      </w:pPr>
    </w:p>
    <w:p w14:paraId="2A07FA00" w14:textId="610A823C" w:rsidR="009A0487" w:rsidRPr="007853C0" w:rsidRDefault="009A0487" w:rsidP="007853C0">
      <w:pPr>
        <w:pStyle w:val="Abstract"/>
        <w:spacing w:after="400"/>
        <w:rPr>
          <w:color w:val="FF0000"/>
        </w:rPr>
      </w:pPr>
      <w:r>
        <w:rPr>
          <w:b/>
        </w:rPr>
        <w:t>Abstract</w:t>
      </w:r>
      <w:r>
        <w:t xml:space="preserve">. </w:t>
      </w:r>
      <w:r w:rsidR="00CF64A3">
        <w:t>S</w:t>
      </w:r>
      <w:r w:rsidR="00CF64A3" w:rsidRPr="00CF64A3">
        <w:t xml:space="preserve">ubmersible fish cages </w:t>
      </w:r>
      <w:r w:rsidR="00CF64A3">
        <w:t>are</w:t>
      </w:r>
      <w:r w:rsidR="00CF64A3" w:rsidRPr="00CF64A3">
        <w:t xml:space="preserve"> designed for installing in the open sea sites that are subjected to violent sea conditions to reduce the hydrodynamic forces acting on the fish cages.</w:t>
      </w:r>
      <w:r w:rsidR="00CF64A3">
        <w:t xml:space="preserve"> To assess the</w:t>
      </w:r>
      <w:r w:rsidR="00CF64A3" w:rsidRPr="00CF64A3">
        <w:t xml:space="preserve"> dynamic responses of </w:t>
      </w:r>
      <w:r w:rsidR="00CF64A3">
        <w:t>a</w:t>
      </w:r>
      <w:r w:rsidR="00CF64A3" w:rsidRPr="00CF64A3">
        <w:t xml:space="preserve"> </w:t>
      </w:r>
      <w:r w:rsidR="00CF64A3" w:rsidRPr="00C61C59">
        <w:t xml:space="preserve">single point mooring submersible </w:t>
      </w:r>
      <w:r w:rsidR="00CF64A3" w:rsidRPr="00CF64A3">
        <w:t xml:space="preserve">fish cage under </w:t>
      </w:r>
      <w:r w:rsidR="00545B5F">
        <w:rPr>
          <w:rFonts w:hint="eastAsia"/>
          <w:lang w:eastAsia="zh-CN"/>
        </w:rPr>
        <w:t>the</w:t>
      </w:r>
      <w:r w:rsidR="00545B5F">
        <w:t xml:space="preserve"> </w:t>
      </w:r>
      <w:r w:rsidR="00CF64A3" w:rsidRPr="00CF64A3">
        <w:t>rough sea conditions</w:t>
      </w:r>
      <w:r w:rsidR="00CF64A3">
        <w:t xml:space="preserve">, a numerical model including hydrodynamic </w:t>
      </w:r>
      <w:r w:rsidR="00CF64A3" w:rsidRPr="00A05879">
        <w:t>and structural methods</w:t>
      </w:r>
      <w:r w:rsidR="00CF64A3">
        <w:t xml:space="preserve"> is proposed. </w:t>
      </w:r>
      <w:r w:rsidR="00C61C59" w:rsidRPr="00C61C59">
        <w:t xml:space="preserve">The waves and current are modelled using the airy wave theory. For the floating collars and sinker tube, the Morison model is adopted to calculate the hydrodynamic force and the modal superposition method is proposed to calculate the structural responses. For the aquaculture net, the screen model is adopted to calculate the hydrodynamic force and </w:t>
      </w:r>
      <w:r w:rsidR="009F4407">
        <w:t>the</w:t>
      </w:r>
      <w:r w:rsidR="00C61C59" w:rsidRPr="00C61C59">
        <w:t xml:space="preserve"> </w:t>
      </w:r>
      <w:r w:rsidR="000B57D2">
        <w:rPr>
          <w:lang w:eastAsia="zh-CN"/>
        </w:rPr>
        <w:t>e</w:t>
      </w:r>
      <w:r w:rsidR="000B57D2" w:rsidRPr="00C3211A">
        <w:rPr>
          <w:lang w:eastAsia="zh-CN"/>
        </w:rPr>
        <w:t>xtended position-based dynamics</w:t>
      </w:r>
      <w:r w:rsidR="000B57D2">
        <w:rPr>
          <w:lang w:eastAsia="zh-CN"/>
        </w:rPr>
        <w:t xml:space="preserve"> (XPBD)</w:t>
      </w:r>
      <w:r w:rsidR="00C61C59" w:rsidRPr="00C61C59">
        <w:t xml:space="preserve"> method is proposed to obtain the structural deformations. The hydrodynamic dynamic forces</w:t>
      </w:r>
      <w:r w:rsidR="00C062BC">
        <w:t xml:space="preserve"> </w:t>
      </w:r>
      <w:r w:rsidR="00C61C59" w:rsidRPr="00C61C59">
        <w:t>and the deformations of the fish cages are compared between the fish cage</w:t>
      </w:r>
      <w:r w:rsidR="00545B5F">
        <w:t>s</w:t>
      </w:r>
      <w:r w:rsidR="00C61C59" w:rsidRPr="00C61C59">
        <w:t xml:space="preserve"> on water surface and in deep water. Results show that when the fish cage is </w:t>
      </w:r>
      <w:r w:rsidR="00D20CB5">
        <w:t>submerged</w:t>
      </w:r>
      <w:r w:rsidR="00C61C59" w:rsidRPr="00C61C59">
        <w:t xml:space="preserve"> 20m from the water surface, the average horizontal force is reduced </w:t>
      </w:r>
      <w:r w:rsidR="002B7EE2">
        <w:t xml:space="preserve">by </w:t>
      </w:r>
      <w:r w:rsidR="00C61C59" w:rsidRPr="00C61C59">
        <w:t xml:space="preserve">30% and the variation of </w:t>
      </w:r>
      <w:r w:rsidR="00545B5F">
        <w:t xml:space="preserve">the </w:t>
      </w:r>
      <w:r w:rsidR="00C61C59" w:rsidRPr="00C61C59">
        <w:t xml:space="preserve">horizontal force is reduced </w:t>
      </w:r>
      <w:r w:rsidR="002B7EE2">
        <w:t xml:space="preserve">by </w:t>
      </w:r>
      <w:r w:rsidR="00C61C59" w:rsidRPr="00C61C59">
        <w:t xml:space="preserve">81%. </w:t>
      </w:r>
      <w:r w:rsidR="00545B5F">
        <w:t>S</w:t>
      </w:r>
      <w:r w:rsidR="00545B5F" w:rsidRPr="00545B5F">
        <w:t>ignificant reductions in the deformation of the floating collars are observed</w:t>
      </w:r>
      <w:r w:rsidR="00C61C59" w:rsidRPr="00C61C59">
        <w:t xml:space="preserve">. Therefore, </w:t>
      </w:r>
      <w:r w:rsidR="00E21B52">
        <w:t>using</w:t>
      </w:r>
      <w:r w:rsidR="00C61C59" w:rsidRPr="00C61C59">
        <w:t xml:space="preserve"> submersible fish cage can help reduc</w:t>
      </w:r>
      <w:r w:rsidR="00545B5F">
        <w:t>e</w:t>
      </w:r>
      <w:r w:rsidR="00C61C59" w:rsidRPr="00C61C59">
        <w:t xml:space="preserve"> physical stress and avoid structural damage for the fish cage system</w:t>
      </w:r>
      <w:r w:rsidR="00AB4BFF" w:rsidRPr="00AB4BFF">
        <w:t>.</w:t>
      </w:r>
      <w:r w:rsidR="00770267">
        <w:t xml:space="preserve"> </w:t>
      </w:r>
      <w:r w:rsidR="00770267" w:rsidRPr="007853C0">
        <w:rPr>
          <w:color w:val="FF0000"/>
        </w:rPr>
        <w:t>In addition, the coupling of XPBD and MS can provide a quick solution for the structural modelling of the fish farm system, which can be utilized at the initial stage of fish farm design.</w:t>
      </w:r>
    </w:p>
    <w:p w14:paraId="0F0E94C4" w14:textId="5C99E8E3" w:rsidR="009A0487" w:rsidRPr="000F539E" w:rsidRDefault="00274766" w:rsidP="00B14418">
      <w:pPr>
        <w:pStyle w:val="Section"/>
        <w:outlineLvl w:val="0"/>
        <w:rPr>
          <w:sz w:val="28"/>
          <w:szCs w:val="28"/>
        </w:rPr>
      </w:pPr>
      <w:r w:rsidRPr="000F539E">
        <w:rPr>
          <w:sz w:val="28"/>
          <w:szCs w:val="28"/>
        </w:rPr>
        <w:t>Introduction</w:t>
      </w:r>
    </w:p>
    <w:p w14:paraId="17882389" w14:textId="77777777" w:rsidR="00D929C9" w:rsidRPr="00224B0D" w:rsidRDefault="00D929C9" w:rsidP="000F539E">
      <w:pPr>
        <w:pStyle w:val="Bodytext"/>
      </w:pPr>
    </w:p>
    <w:p w14:paraId="082EEE16" w14:textId="6B33354D" w:rsidR="004700EF" w:rsidRDefault="008447A3" w:rsidP="007853C0">
      <w:pPr>
        <w:pStyle w:val="Bodytext"/>
        <w:ind w:firstLine="403"/>
        <w:rPr>
          <w:lang w:eastAsia="zh-CN"/>
        </w:rPr>
      </w:pPr>
      <w:r>
        <w:rPr>
          <w:rFonts w:hint="eastAsia"/>
          <w:lang w:eastAsia="zh-CN"/>
        </w:rPr>
        <w:t>A</w:t>
      </w:r>
      <w:r>
        <w:t xml:space="preserve">quaculture has been the world’s fastest-growing food production method in the past 40 years </w:t>
      </w:r>
      <w:r>
        <w:rPr>
          <w:rFonts w:hint="eastAsia"/>
          <w:lang w:eastAsia="zh-CN"/>
        </w:rPr>
        <w:t>[</w:t>
      </w:r>
      <w:r>
        <w:rPr>
          <w:lang w:eastAsia="zh-CN"/>
        </w:rPr>
        <w:t>1].</w:t>
      </w:r>
      <w:r w:rsidR="008807F7">
        <w:rPr>
          <w:lang w:eastAsia="zh-CN"/>
        </w:rPr>
        <w:t xml:space="preserve"> </w:t>
      </w:r>
      <w:r w:rsidR="008807F7">
        <w:rPr>
          <w:rFonts w:hint="eastAsia"/>
          <w:lang w:eastAsia="zh-CN"/>
        </w:rPr>
        <w:t>O</w:t>
      </w:r>
      <w:r w:rsidR="008807F7" w:rsidRPr="008807F7">
        <w:rPr>
          <w:lang w:eastAsia="zh-CN"/>
        </w:rPr>
        <w:t>pen sea</w:t>
      </w:r>
      <w:r w:rsidR="008807F7">
        <w:rPr>
          <w:lang w:eastAsia="zh-CN"/>
        </w:rPr>
        <w:t xml:space="preserve"> </w:t>
      </w:r>
      <w:r w:rsidR="008807F7" w:rsidRPr="008807F7">
        <w:rPr>
          <w:lang w:eastAsia="zh-CN"/>
        </w:rPr>
        <w:t>aquaculture</w:t>
      </w:r>
      <w:r w:rsidR="008807F7">
        <w:rPr>
          <w:lang w:eastAsia="zh-CN"/>
        </w:rPr>
        <w:t xml:space="preserve"> </w:t>
      </w:r>
      <w:r w:rsidR="008807F7">
        <w:rPr>
          <w:rFonts w:hint="eastAsia"/>
          <w:lang w:eastAsia="zh-CN"/>
        </w:rPr>
        <w:t>is</w:t>
      </w:r>
      <w:r w:rsidR="008807F7">
        <w:rPr>
          <w:lang w:eastAsia="zh-CN"/>
        </w:rPr>
        <w:t xml:space="preserve"> a new development of the </w:t>
      </w:r>
      <w:r w:rsidR="000C2030" w:rsidRPr="000C2030">
        <w:rPr>
          <w:lang w:eastAsia="zh-CN"/>
        </w:rPr>
        <w:t>aquaculture industry</w:t>
      </w:r>
      <w:r w:rsidR="000C2030">
        <w:rPr>
          <w:lang w:eastAsia="zh-CN"/>
        </w:rPr>
        <w:t xml:space="preserve"> because of the benefits of the fish welfare and the ecosystem through better water exchange and dispersal of waste [2]. However, </w:t>
      </w:r>
      <w:r w:rsidR="000C2030" w:rsidRPr="000C2030">
        <w:rPr>
          <w:lang w:eastAsia="zh-CN"/>
        </w:rPr>
        <w:t>it can pose a significant challenge to the design of open sea fish cages due to</w:t>
      </w:r>
      <w:r w:rsidR="000C2030">
        <w:rPr>
          <w:lang w:eastAsia="zh-CN"/>
        </w:rPr>
        <w:t xml:space="preserve"> the </w:t>
      </w:r>
      <w:r w:rsidR="00CF64A3">
        <w:rPr>
          <w:lang w:eastAsia="zh-CN"/>
        </w:rPr>
        <w:t>strong</w:t>
      </w:r>
      <w:r w:rsidR="000C2030">
        <w:rPr>
          <w:lang w:eastAsia="zh-CN"/>
        </w:rPr>
        <w:t xml:space="preserve"> waves and current</w:t>
      </w:r>
      <w:r w:rsidR="00545B5F">
        <w:rPr>
          <w:lang w:eastAsia="zh-CN"/>
        </w:rPr>
        <w:t xml:space="preserve"> in the open sea</w:t>
      </w:r>
      <w:r w:rsidR="000C2030">
        <w:rPr>
          <w:lang w:eastAsia="zh-CN"/>
        </w:rPr>
        <w:t xml:space="preserve">. </w:t>
      </w:r>
      <w:r w:rsidR="004B3768">
        <w:rPr>
          <w:lang w:eastAsia="zh-CN"/>
        </w:rPr>
        <w:t>S</w:t>
      </w:r>
      <w:r w:rsidR="004B3768" w:rsidRPr="004B3768">
        <w:rPr>
          <w:lang w:eastAsia="zh-CN"/>
        </w:rPr>
        <w:t>ubmersible</w:t>
      </w:r>
      <w:r w:rsidR="004B3768">
        <w:rPr>
          <w:lang w:eastAsia="zh-CN"/>
        </w:rPr>
        <w:t xml:space="preserve"> fish cages were designed for installing in the open sea sites that are subjected to violent sea conditions to reduce the hydrodynamic forces acting on the fish cages. </w:t>
      </w:r>
      <w:r w:rsidR="004B3768" w:rsidRPr="004B3768">
        <w:rPr>
          <w:lang w:eastAsia="zh-CN"/>
        </w:rPr>
        <w:t xml:space="preserve">The cages are floated to </w:t>
      </w:r>
      <w:r w:rsidR="00545B5F">
        <w:rPr>
          <w:lang w:eastAsia="zh-CN"/>
        </w:rPr>
        <w:t xml:space="preserve">the </w:t>
      </w:r>
      <w:r w:rsidR="004B3768" w:rsidRPr="004B3768">
        <w:rPr>
          <w:lang w:eastAsia="zh-CN"/>
        </w:rPr>
        <w:t>water surface when the sea is in calm condition</w:t>
      </w:r>
      <w:r w:rsidR="004B3768">
        <w:rPr>
          <w:lang w:eastAsia="zh-CN"/>
        </w:rPr>
        <w:t>.</w:t>
      </w:r>
      <w:r w:rsidR="004B3768" w:rsidRPr="004B3768">
        <w:rPr>
          <w:lang w:eastAsia="zh-CN"/>
        </w:rPr>
        <w:t xml:space="preserve"> </w:t>
      </w:r>
      <w:r w:rsidR="004B3768">
        <w:rPr>
          <w:lang w:eastAsia="zh-CN"/>
        </w:rPr>
        <w:t>I</w:t>
      </w:r>
      <w:r w:rsidR="004B3768" w:rsidRPr="004B3768">
        <w:rPr>
          <w:lang w:eastAsia="zh-CN"/>
        </w:rPr>
        <w:t>f the tidal currents and waves are strong</w:t>
      </w:r>
      <w:r w:rsidR="004B3768">
        <w:rPr>
          <w:lang w:eastAsia="zh-CN"/>
        </w:rPr>
        <w:t xml:space="preserve"> when </w:t>
      </w:r>
      <w:r w:rsidR="004B3768" w:rsidRPr="004B3768">
        <w:rPr>
          <w:lang w:eastAsia="zh-CN"/>
        </w:rPr>
        <w:t>a furious storm</w:t>
      </w:r>
      <w:r w:rsidR="002F1260">
        <w:rPr>
          <w:lang w:eastAsia="zh-CN"/>
        </w:rPr>
        <w:t xml:space="preserve"> or a typhoon</w:t>
      </w:r>
      <w:r w:rsidR="004B3768" w:rsidRPr="004B3768">
        <w:rPr>
          <w:lang w:eastAsia="zh-CN"/>
        </w:rPr>
        <w:t xml:space="preserve"> is coming</w:t>
      </w:r>
      <w:r w:rsidR="004B3768">
        <w:rPr>
          <w:lang w:eastAsia="zh-CN"/>
        </w:rPr>
        <w:t xml:space="preserve">, the fish cage will descend to a specific position. </w:t>
      </w:r>
      <w:r w:rsidR="009630B2">
        <w:rPr>
          <w:rFonts w:hint="eastAsia"/>
          <w:lang w:eastAsia="zh-CN"/>
        </w:rPr>
        <w:t>Th</w:t>
      </w:r>
      <w:r w:rsidR="009630B2">
        <w:rPr>
          <w:lang w:eastAsia="zh-CN"/>
        </w:rPr>
        <w:t xml:space="preserve">is position is </w:t>
      </w:r>
      <w:r w:rsidR="009630B2" w:rsidRPr="009630B2">
        <w:rPr>
          <w:lang w:eastAsia="zh-CN"/>
        </w:rPr>
        <w:t>especially designed to minimize or avoid structural damage by reducing physical stress from the rough sea conditions.</w:t>
      </w:r>
      <w:r w:rsidR="009630B2">
        <w:rPr>
          <w:lang w:eastAsia="zh-CN"/>
        </w:rPr>
        <w:t xml:space="preserve"> The descending is achieved by ballasting sea water into one of the floating collars and thus increasing the fish cage’s weight. </w:t>
      </w:r>
      <w:r w:rsidR="002F1260">
        <w:rPr>
          <w:lang w:eastAsia="zh-CN"/>
        </w:rPr>
        <w:t xml:space="preserve">When the </w:t>
      </w:r>
      <w:r w:rsidR="002F1260" w:rsidRPr="004B3768">
        <w:rPr>
          <w:lang w:eastAsia="zh-CN"/>
        </w:rPr>
        <w:t>furious stor</w:t>
      </w:r>
      <w:r w:rsidR="002F1260">
        <w:rPr>
          <w:lang w:eastAsia="zh-CN"/>
        </w:rPr>
        <w:t>m or the typhoon passes, the water inside the floating collar will be de-ballasted using a pump and high</w:t>
      </w:r>
      <w:r w:rsidR="00A5401E">
        <w:rPr>
          <w:lang w:eastAsia="zh-CN"/>
        </w:rPr>
        <w:t>-</w:t>
      </w:r>
      <w:r w:rsidR="002F1260">
        <w:rPr>
          <w:lang w:eastAsia="zh-CN"/>
        </w:rPr>
        <w:t xml:space="preserve">pressure air. </w:t>
      </w:r>
      <w:r w:rsidR="000E7A66">
        <w:rPr>
          <w:lang w:eastAsia="zh-CN"/>
        </w:rPr>
        <w:t xml:space="preserve">The fish cage ascends to the water surface due to the decreasing of the weight of the fish cage. </w:t>
      </w:r>
      <w:r w:rsidR="004700EF">
        <w:rPr>
          <w:lang w:eastAsia="zh-CN"/>
        </w:rPr>
        <w:t xml:space="preserve">To design such a </w:t>
      </w:r>
      <w:r w:rsidR="004700EF">
        <w:rPr>
          <w:lang w:eastAsia="zh-CN"/>
        </w:rPr>
        <w:lastRenderedPageBreak/>
        <w:t xml:space="preserve">submersible fish cage system, an effective numerical method should be proposed to assess the dynamic responses of the fish cage under rough sea conditions of the typhoon or the </w:t>
      </w:r>
      <w:r w:rsidR="004700EF" w:rsidRPr="00583329">
        <w:rPr>
          <w:lang w:eastAsia="zh-CN"/>
        </w:rPr>
        <w:t>furious storm</w:t>
      </w:r>
      <w:r w:rsidR="004700EF">
        <w:rPr>
          <w:lang w:eastAsia="zh-CN"/>
        </w:rPr>
        <w:t xml:space="preserve">. Besides, the descending and ascending of the fish cage are risky under the rough sea conditions when the typhoon or the </w:t>
      </w:r>
      <w:r w:rsidR="004700EF" w:rsidRPr="00583329">
        <w:rPr>
          <w:lang w:eastAsia="zh-CN"/>
        </w:rPr>
        <w:t>furious storm</w:t>
      </w:r>
      <w:r w:rsidR="004700EF">
        <w:rPr>
          <w:lang w:eastAsia="zh-CN"/>
        </w:rPr>
        <w:t xml:space="preserve"> is approaching. I</w:t>
      </w:r>
      <w:r w:rsidR="004700EF">
        <w:rPr>
          <w:rFonts w:hint="eastAsia"/>
          <w:lang w:eastAsia="zh-CN"/>
        </w:rPr>
        <w:t>t</w:t>
      </w:r>
      <w:r w:rsidR="004700EF">
        <w:rPr>
          <w:lang w:eastAsia="zh-CN"/>
        </w:rPr>
        <w:t xml:space="preserve"> </w:t>
      </w:r>
      <w:r w:rsidR="004700EF">
        <w:rPr>
          <w:rFonts w:hint="eastAsia"/>
          <w:lang w:eastAsia="zh-CN"/>
        </w:rPr>
        <w:t>is</w:t>
      </w:r>
      <w:r w:rsidR="004700EF">
        <w:rPr>
          <w:lang w:eastAsia="zh-CN"/>
        </w:rPr>
        <w:t xml:space="preserve"> also necessary to evaluate the structural responses during the dynamic processes of the </w:t>
      </w:r>
      <w:r w:rsidR="004700EF" w:rsidRPr="00583329">
        <w:rPr>
          <w:lang w:eastAsia="zh-CN"/>
        </w:rPr>
        <w:t>descending and ascending</w:t>
      </w:r>
      <w:r w:rsidR="004700EF">
        <w:rPr>
          <w:lang w:eastAsia="zh-CN"/>
        </w:rPr>
        <w:t xml:space="preserve"> of the fish cage.</w:t>
      </w:r>
    </w:p>
    <w:p w14:paraId="2CFEB89C" w14:textId="4415CF8C" w:rsidR="0042293B" w:rsidRDefault="006A0028" w:rsidP="007247B5">
      <w:pPr>
        <w:pStyle w:val="BodytextIndented"/>
        <w:rPr>
          <w:lang w:eastAsia="zh-CN"/>
        </w:rPr>
      </w:pPr>
      <w:r>
        <w:rPr>
          <w:lang w:eastAsia="zh-CN"/>
        </w:rPr>
        <w:t xml:space="preserve">The numerical methods to assess the dynamic response of the fish cage include the </w:t>
      </w:r>
      <w:r w:rsidR="005B2AAB">
        <w:rPr>
          <w:lang w:eastAsia="zh-CN"/>
        </w:rPr>
        <w:t xml:space="preserve">hydrodynamic models and the structural models. </w:t>
      </w:r>
      <w:r w:rsidR="003457EA">
        <w:rPr>
          <w:lang w:eastAsia="zh-CN"/>
        </w:rPr>
        <w:t>For the hydrodynamic models, there are three types of hydrodynamic models for aquaculture nets: Morison model</w:t>
      </w:r>
      <w:r w:rsidR="004D76B4">
        <w:rPr>
          <w:lang w:eastAsia="zh-CN"/>
        </w:rPr>
        <w:t xml:space="preserve"> </w:t>
      </w:r>
      <w:r w:rsidR="004D76B4">
        <w:rPr>
          <w:rFonts w:hint="eastAsia"/>
          <w:lang w:eastAsia="zh-CN"/>
        </w:rPr>
        <w:t>and</w:t>
      </w:r>
      <w:r w:rsidR="003457EA">
        <w:rPr>
          <w:lang w:eastAsia="zh-CN"/>
        </w:rPr>
        <w:t xml:space="preserve"> screen model and </w:t>
      </w:r>
      <w:r w:rsidR="003457EA" w:rsidRPr="003457EA">
        <w:rPr>
          <w:lang w:eastAsia="zh-CN"/>
        </w:rPr>
        <w:t>porous media</w:t>
      </w:r>
      <w:r w:rsidR="003457EA">
        <w:rPr>
          <w:lang w:eastAsia="zh-CN"/>
        </w:rPr>
        <w:t xml:space="preserve"> model. </w:t>
      </w:r>
      <w:r w:rsidR="00BC620C">
        <w:rPr>
          <w:lang w:eastAsia="zh-CN"/>
        </w:rPr>
        <w:t>The Morison model</w:t>
      </w:r>
      <w:r w:rsidR="004D3AEB">
        <w:rPr>
          <w:lang w:eastAsia="zh-CN"/>
        </w:rPr>
        <w:t>s</w:t>
      </w:r>
      <w:r w:rsidR="00BC620C">
        <w:rPr>
          <w:lang w:eastAsia="zh-CN"/>
        </w:rPr>
        <w:t xml:space="preserve"> w</w:t>
      </w:r>
      <w:r w:rsidR="004D3AEB">
        <w:rPr>
          <w:lang w:eastAsia="zh-CN"/>
        </w:rPr>
        <w:t>ere</w:t>
      </w:r>
      <w:r w:rsidR="00BC620C">
        <w:rPr>
          <w:lang w:eastAsia="zh-CN"/>
        </w:rPr>
        <w:t xml:space="preserve"> proposed to calculate the hydrodynamic force acting on line</w:t>
      </w:r>
      <w:r w:rsidR="00C3266A">
        <w:rPr>
          <w:lang w:eastAsia="zh-CN"/>
        </w:rPr>
        <w:t>-</w:t>
      </w:r>
      <w:r w:rsidR="00C3266A">
        <w:rPr>
          <w:rFonts w:hint="eastAsia"/>
          <w:lang w:eastAsia="zh-CN"/>
        </w:rPr>
        <w:t>like</w:t>
      </w:r>
      <w:r w:rsidR="00A94665">
        <w:rPr>
          <w:lang w:eastAsia="zh-CN"/>
        </w:rPr>
        <w:t xml:space="preserve"> </w:t>
      </w:r>
      <w:r w:rsidR="00BC620C">
        <w:rPr>
          <w:lang w:eastAsia="zh-CN"/>
        </w:rPr>
        <w:t>structure</w:t>
      </w:r>
      <w:r w:rsidR="00E350A2">
        <w:rPr>
          <w:lang w:eastAsia="zh-CN"/>
        </w:rPr>
        <w:t>s of the aquaculture nets [3-4]</w:t>
      </w:r>
      <w:r w:rsidR="00BC620C">
        <w:rPr>
          <w:lang w:eastAsia="zh-CN"/>
        </w:rPr>
        <w:t>. The aquaculture nets are usually very dense. The twine length can be smaller than 2cm.</w:t>
      </w:r>
      <w:r w:rsidR="00753AFD">
        <w:rPr>
          <w:lang w:eastAsia="zh-CN"/>
        </w:rPr>
        <w:t xml:space="preserve"> The mesh</w:t>
      </w:r>
      <w:r w:rsidR="00201ACD">
        <w:rPr>
          <w:lang w:eastAsia="zh-CN"/>
        </w:rPr>
        <w:t xml:space="preserve"> number</w:t>
      </w:r>
      <w:r w:rsidR="00753AFD">
        <w:rPr>
          <w:lang w:eastAsia="zh-CN"/>
        </w:rPr>
        <w:t xml:space="preserve"> of the net for the Morrison model </w:t>
      </w:r>
      <w:r w:rsidR="00201ACD" w:rsidRPr="00201ACD">
        <w:rPr>
          <w:lang w:eastAsia="zh-CN"/>
        </w:rPr>
        <w:t>become</w:t>
      </w:r>
      <w:r w:rsidR="00201ACD">
        <w:rPr>
          <w:lang w:eastAsia="zh-CN"/>
        </w:rPr>
        <w:t>s</w:t>
      </w:r>
      <w:r w:rsidR="00201ACD" w:rsidRPr="00201ACD">
        <w:rPr>
          <w:lang w:eastAsia="zh-CN"/>
        </w:rPr>
        <w:t xml:space="preserve"> quite extensive </w:t>
      </w:r>
      <w:r w:rsidR="00753AFD">
        <w:rPr>
          <w:lang w:eastAsia="zh-CN"/>
        </w:rPr>
        <w:t>if each twine is modelled.</w:t>
      </w:r>
      <w:r w:rsidR="00BC620C">
        <w:rPr>
          <w:lang w:eastAsia="zh-CN"/>
        </w:rPr>
        <w:t xml:space="preserve"> A mesh grouping method was proposed </w:t>
      </w:r>
      <w:r w:rsidR="00753AFD">
        <w:rPr>
          <w:lang w:eastAsia="zh-CN"/>
        </w:rPr>
        <w:t>by Cheng et al. [</w:t>
      </w:r>
      <w:r w:rsidR="007B48B7">
        <w:rPr>
          <w:lang w:eastAsia="zh-CN"/>
        </w:rPr>
        <w:t>5</w:t>
      </w:r>
      <w:r w:rsidR="00753AFD">
        <w:rPr>
          <w:lang w:eastAsia="zh-CN"/>
        </w:rPr>
        <w:t xml:space="preserve">] to reduce the </w:t>
      </w:r>
      <w:r w:rsidR="00201ACD">
        <w:rPr>
          <w:lang w:eastAsia="zh-CN"/>
        </w:rPr>
        <w:t>mesh</w:t>
      </w:r>
      <w:r w:rsidR="00753AFD">
        <w:rPr>
          <w:lang w:eastAsia="zh-CN"/>
        </w:rPr>
        <w:t xml:space="preserve"> number of the net. </w:t>
      </w:r>
      <w:r w:rsidR="00EF70AC">
        <w:rPr>
          <w:lang w:eastAsia="zh-CN"/>
        </w:rPr>
        <w:t xml:space="preserve">In screen models, the hydrodynamic forces are calculated based on </w:t>
      </w:r>
      <w:r w:rsidR="00201ACD">
        <w:rPr>
          <w:lang w:eastAsia="zh-CN"/>
        </w:rPr>
        <w:t xml:space="preserve">a number of net </w:t>
      </w:r>
      <w:r w:rsidR="00EF70AC">
        <w:rPr>
          <w:lang w:eastAsia="zh-CN"/>
        </w:rPr>
        <w:t>panels.</w:t>
      </w:r>
      <w:r w:rsidR="00EF70AC" w:rsidRPr="00EF70AC">
        <w:rPr>
          <w:lang w:eastAsia="zh-CN"/>
        </w:rPr>
        <w:t xml:space="preserve"> </w:t>
      </w:r>
      <w:r w:rsidR="00EF70AC">
        <w:rPr>
          <w:lang w:eastAsia="zh-CN"/>
        </w:rPr>
        <w:t xml:space="preserve">The twines and knots in the net panel are considered as an integrated structure with a solidity representing the ratio of the </w:t>
      </w:r>
      <w:r w:rsidR="00201ACD">
        <w:rPr>
          <w:lang w:eastAsia="zh-CN"/>
        </w:rPr>
        <w:t xml:space="preserve">twines’ </w:t>
      </w:r>
      <w:r w:rsidR="00EF70AC">
        <w:rPr>
          <w:lang w:eastAsia="zh-CN"/>
        </w:rPr>
        <w:t xml:space="preserve">projected area </w:t>
      </w:r>
      <w:r w:rsidR="00201ACD">
        <w:rPr>
          <w:lang w:eastAsia="zh-CN"/>
        </w:rPr>
        <w:t>to</w:t>
      </w:r>
      <w:r w:rsidR="00EF70AC">
        <w:rPr>
          <w:lang w:eastAsia="zh-CN"/>
        </w:rPr>
        <w:t xml:space="preserve"> the total area of the net panel. </w:t>
      </w:r>
      <w:r w:rsidR="0042293B">
        <w:rPr>
          <w:lang w:eastAsia="zh-CN"/>
        </w:rPr>
        <w:t>In some screen models, t</w:t>
      </w:r>
      <w:r w:rsidR="008A63CA">
        <w:rPr>
          <w:lang w:eastAsia="zh-CN"/>
        </w:rPr>
        <w:t xml:space="preserve">he hydrodynamic force acting on the net panel </w:t>
      </w:r>
      <w:r w:rsidR="007247B5">
        <w:rPr>
          <w:lang w:eastAsia="zh-CN"/>
        </w:rPr>
        <w:t xml:space="preserve">is decomposed into </w:t>
      </w:r>
      <w:r w:rsidR="007247B5" w:rsidRPr="007247B5">
        <w:rPr>
          <w:lang w:eastAsia="zh-CN"/>
        </w:rPr>
        <w:t xml:space="preserve">two components: </w:t>
      </w:r>
      <w:r w:rsidR="007247B5">
        <w:rPr>
          <w:lang w:eastAsia="zh-CN"/>
        </w:rPr>
        <w:t xml:space="preserve">a normal drag force and a tangential drag force [6], </w:t>
      </w:r>
      <w:r w:rsidR="007247B5" w:rsidRPr="007247B5">
        <w:rPr>
          <w:lang w:eastAsia="zh-CN"/>
        </w:rPr>
        <w:t>dependent on the orientation of the net panel.</w:t>
      </w:r>
      <w:r w:rsidR="0042293B">
        <w:rPr>
          <w:lang w:eastAsia="zh-CN"/>
        </w:rPr>
        <w:t xml:space="preserve"> In other models [7-8], the </w:t>
      </w:r>
      <w:r w:rsidR="0042293B" w:rsidRPr="0042293B">
        <w:rPr>
          <w:lang w:eastAsia="zh-CN"/>
        </w:rPr>
        <w:t xml:space="preserve">hydrodynamic force acting on the net panel is decomposed into </w:t>
      </w:r>
      <w:r w:rsidR="0042293B">
        <w:rPr>
          <w:lang w:eastAsia="zh-CN"/>
        </w:rPr>
        <w:t xml:space="preserve">a drag force and a lift force according to the direction of the flow passing the panel. </w:t>
      </w:r>
      <w:r w:rsidR="00294EFF">
        <w:rPr>
          <w:lang w:eastAsia="zh-CN"/>
        </w:rPr>
        <w:t xml:space="preserve">The </w:t>
      </w:r>
      <w:r w:rsidR="00294EFF" w:rsidRPr="003457EA">
        <w:rPr>
          <w:lang w:eastAsia="zh-CN"/>
        </w:rPr>
        <w:t>porous media</w:t>
      </w:r>
      <w:r w:rsidR="00294EFF">
        <w:rPr>
          <w:lang w:eastAsia="zh-CN"/>
        </w:rPr>
        <w:t xml:space="preserve"> models </w:t>
      </w:r>
      <w:r w:rsidR="005A0219">
        <w:rPr>
          <w:lang w:eastAsia="zh-CN"/>
        </w:rPr>
        <w:t>were</w:t>
      </w:r>
      <w:r w:rsidR="00294EFF">
        <w:rPr>
          <w:lang w:eastAsia="zh-CN"/>
        </w:rPr>
        <w:t xml:space="preserve"> adopted in the modelling of the aquaculture net in the computational fluid dynamics methods [</w:t>
      </w:r>
      <w:r w:rsidR="005A0219">
        <w:rPr>
          <w:lang w:eastAsia="zh-CN"/>
        </w:rPr>
        <w:t>9-10</w:t>
      </w:r>
      <w:r w:rsidR="00294EFF">
        <w:rPr>
          <w:lang w:eastAsia="zh-CN"/>
        </w:rPr>
        <w:t>]</w:t>
      </w:r>
      <w:r w:rsidR="005A0219">
        <w:rPr>
          <w:lang w:eastAsia="zh-CN"/>
        </w:rPr>
        <w:t xml:space="preserve">. For the structural methods, </w:t>
      </w:r>
      <w:r w:rsidR="001E6FB5">
        <w:rPr>
          <w:lang w:eastAsia="zh-CN"/>
        </w:rPr>
        <w:t xml:space="preserve">various methods were proposed to assess the structural responses of different </w:t>
      </w:r>
      <w:r w:rsidR="00201ACD">
        <w:rPr>
          <w:lang w:eastAsia="zh-CN"/>
        </w:rPr>
        <w:t>components</w:t>
      </w:r>
      <w:r w:rsidR="001E6FB5">
        <w:rPr>
          <w:lang w:eastAsia="zh-CN"/>
        </w:rPr>
        <w:t xml:space="preserve"> of the fish cage system. </w:t>
      </w:r>
      <w:r w:rsidR="00010BAF">
        <w:rPr>
          <w:lang w:eastAsia="zh-CN"/>
        </w:rPr>
        <w:t>A m</w:t>
      </w:r>
      <w:r w:rsidR="001E6FB5">
        <w:rPr>
          <w:lang w:eastAsia="zh-CN"/>
        </w:rPr>
        <w:t>ass-spring model</w:t>
      </w:r>
      <w:r w:rsidR="00D76E6B">
        <w:rPr>
          <w:lang w:eastAsia="zh-CN"/>
        </w:rPr>
        <w:t xml:space="preserve"> [1</w:t>
      </w:r>
      <w:r w:rsidR="005C6767">
        <w:rPr>
          <w:lang w:eastAsia="zh-CN"/>
        </w:rPr>
        <w:t>1</w:t>
      </w:r>
      <w:r w:rsidR="00D76E6B">
        <w:rPr>
          <w:lang w:eastAsia="zh-CN"/>
        </w:rPr>
        <w:t>]</w:t>
      </w:r>
      <w:r w:rsidR="001E6FB5">
        <w:rPr>
          <w:lang w:eastAsia="zh-CN"/>
        </w:rPr>
        <w:t xml:space="preserve"> </w:t>
      </w:r>
      <w:r w:rsidR="00201ACD">
        <w:rPr>
          <w:lang w:eastAsia="zh-CN"/>
        </w:rPr>
        <w:t>or</w:t>
      </w:r>
      <w:r w:rsidR="001E6FB5">
        <w:rPr>
          <w:lang w:eastAsia="zh-CN"/>
        </w:rPr>
        <w:t xml:space="preserve"> </w:t>
      </w:r>
      <w:r w:rsidR="00010BAF">
        <w:rPr>
          <w:lang w:eastAsia="zh-CN"/>
        </w:rPr>
        <w:t xml:space="preserve">a </w:t>
      </w:r>
      <w:r w:rsidR="001E6FB5">
        <w:rPr>
          <w:lang w:eastAsia="zh-CN"/>
        </w:rPr>
        <w:t>truss model</w:t>
      </w:r>
      <w:r w:rsidR="00D76E6B">
        <w:rPr>
          <w:lang w:eastAsia="zh-CN"/>
        </w:rPr>
        <w:t xml:space="preserve"> [1</w:t>
      </w:r>
      <w:r w:rsidR="005C6767">
        <w:rPr>
          <w:lang w:eastAsia="zh-CN"/>
        </w:rPr>
        <w:t>2</w:t>
      </w:r>
      <w:r w:rsidR="00D76E6B">
        <w:rPr>
          <w:lang w:eastAsia="zh-CN"/>
        </w:rPr>
        <w:t>]</w:t>
      </w:r>
      <w:r w:rsidR="001E6FB5">
        <w:rPr>
          <w:lang w:eastAsia="zh-CN"/>
        </w:rPr>
        <w:t xml:space="preserve"> </w:t>
      </w:r>
      <w:r w:rsidR="00201ACD">
        <w:rPr>
          <w:lang w:eastAsia="zh-CN"/>
        </w:rPr>
        <w:t>was</w:t>
      </w:r>
      <w:r w:rsidR="001E6FB5">
        <w:rPr>
          <w:lang w:eastAsia="zh-CN"/>
        </w:rPr>
        <w:t xml:space="preserve"> used to </w:t>
      </w:r>
      <w:r w:rsidR="00010BAF">
        <w:rPr>
          <w:lang w:eastAsia="zh-CN"/>
        </w:rPr>
        <w:t>calculate the motions and deformations of</w:t>
      </w:r>
      <w:r w:rsidR="00010BAF" w:rsidRPr="00010BAF">
        <w:rPr>
          <w:lang w:eastAsia="zh-CN"/>
        </w:rPr>
        <w:t xml:space="preserve"> the aquaculture nets, mooring lines and bridles</w:t>
      </w:r>
      <w:r w:rsidR="00010BAF">
        <w:rPr>
          <w:lang w:eastAsia="zh-CN"/>
        </w:rPr>
        <w:t>. A rigid body model [1</w:t>
      </w:r>
      <w:r w:rsidR="005C6767">
        <w:rPr>
          <w:lang w:eastAsia="zh-CN"/>
        </w:rPr>
        <w:t>3</w:t>
      </w:r>
      <w:r w:rsidR="00010BAF">
        <w:rPr>
          <w:lang w:eastAsia="zh-CN"/>
        </w:rPr>
        <w:t xml:space="preserve">] </w:t>
      </w:r>
      <w:r w:rsidR="00201ACD">
        <w:rPr>
          <w:lang w:eastAsia="zh-CN"/>
        </w:rPr>
        <w:t>or</w:t>
      </w:r>
      <w:r w:rsidR="00010BAF">
        <w:rPr>
          <w:lang w:eastAsia="zh-CN"/>
        </w:rPr>
        <w:t xml:space="preserve"> beam model</w:t>
      </w:r>
      <w:r w:rsidR="00D64C92">
        <w:rPr>
          <w:lang w:eastAsia="zh-CN"/>
        </w:rPr>
        <w:t xml:space="preserve"> [1</w:t>
      </w:r>
      <w:r w:rsidR="005C6767">
        <w:rPr>
          <w:lang w:eastAsia="zh-CN"/>
        </w:rPr>
        <w:t>2</w:t>
      </w:r>
      <w:r w:rsidR="00D64C92">
        <w:rPr>
          <w:lang w:eastAsia="zh-CN"/>
        </w:rPr>
        <w:t>]</w:t>
      </w:r>
      <w:r w:rsidR="00010BAF">
        <w:rPr>
          <w:lang w:eastAsia="zh-CN"/>
        </w:rPr>
        <w:t xml:space="preserve"> </w:t>
      </w:r>
      <w:r w:rsidR="00201ACD">
        <w:rPr>
          <w:lang w:eastAsia="zh-CN"/>
        </w:rPr>
        <w:t>was</w:t>
      </w:r>
      <w:r w:rsidR="00010BAF">
        <w:rPr>
          <w:lang w:eastAsia="zh-CN"/>
        </w:rPr>
        <w:t xml:space="preserve"> adopted to model the motions and deformations of the floating collars and the sinker tubes. </w:t>
      </w:r>
    </w:p>
    <w:p w14:paraId="50958DD4" w14:textId="7B2E042E" w:rsidR="0064207D" w:rsidRPr="00D11B2A" w:rsidRDefault="00010BAF" w:rsidP="00930AC9">
      <w:pPr>
        <w:pStyle w:val="BodytextIndented"/>
        <w:rPr>
          <w:lang w:eastAsia="zh-CN"/>
        </w:rPr>
      </w:pPr>
      <w:r>
        <w:rPr>
          <w:lang w:eastAsia="zh-CN"/>
        </w:rPr>
        <w:t xml:space="preserve">In the present study, </w:t>
      </w:r>
      <w:r w:rsidR="00C3211A">
        <w:rPr>
          <w:lang w:eastAsia="zh-CN"/>
        </w:rPr>
        <w:t>the dynamic responses of a single point mooring fish cage under rough sea conditions are assessed. The hydrodynamic models include a</w:t>
      </w:r>
      <w:r>
        <w:rPr>
          <w:lang w:eastAsia="zh-CN"/>
        </w:rPr>
        <w:t xml:space="preserve"> screen model </w:t>
      </w:r>
      <w:r w:rsidR="00C3211A">
        <w:rPr>
          <w:lang w:eastAsia="zh-CN"/>
        </w:rPr>
        <w:t xml:space="preserve">proposed </w:t>
      </w:r>
      <w:r w:rsidR="00C3211A" w:rsidRPr="005C46DC">
        <w:rPr>
          <w:color w:val="000000" w:themeColor="text1"/>
          <w:lang w:eastAsia="zh-CN"/>
        </w:rPr>
        <w:t>by</w:t>
      </w:r>
      <w:r w:rsidRPr="005C46DC">
        <w:rPr>
          <w:color w:val="000000" w:themeColor="text1"/>
          <w:lang w:eastAsia="zh-CN"/>
        </w:rPr>
        <w:t xml:space="preserve"> </w:t>
      </w:r>
      <w:r w:rsidRPr="005C46DC">
        <w:rPr>
          <w:rFonts w:ascii="SohoGothic" w:hAnsi="SohoGothic" w:cs="Helvetica" w:hint="eastAsia"/>
          <w:color w:val="000000" w:themeColor="text1"/>
          <w:sz w:val="21"/>
          <w:szCs w:val="21"/>
          <w:lang w:val="en-GB"/>
        </w:rPr>
        <w:t>Aarsnes</w:t>
      </w:r>
      <w:r w:rsidRPr="005C46DC">
        <w:rPr>
          <w:color w:val="000000" w:themeColor="text1"/>
          <w:lang w:eastAsia="zh-CN"/>
        </w:rPr>
        <w:t xml:space="preserve"> </w:t>
      </w:r>
      <w:r>
        <w:rPr>
          <w:lang w:eastAsia="zh-CN"/>
        </w:rPr>
        <w:t xml:space="preserve">et al. [7] to obtain the </w:t>
      </w:r>
      <w:r w:rsidR="00C3211A">
        <w:rPr>
          <w:lang w:eastAsia="zh-CN"/>
        </w:rPr>
        <w:t>hydrodynamic forces acting on the net panels and a Morrison model to obtain the hydrodynamic forces acting the floating collars and sinker tube. The structural models include an e</w:t>
      </w:r>
      <w:r w:rsidR="00C3211A" w:rsidRPr="00C3211A">
        <w:rPr>
          <w:lang w:eastAsia="zh-CN"/>
        </w:rPr>
        <w:t>xtended position-based dynamics</w:t>
      </w:r>
      <w:r w:rsidR="00201ACD">
        <w:rPr>
          <w:lang w:eastAsia="zh-CN"/>
        </w:rPr>
        <w:t xml:space="preserve"> (XPBD)</w:t>
      </w:r>
      <w:r w:rsidR="00C3211A">
        <w:rPr>
          <w:lang w:eastAsia="zh-CN"/>
        </w:rPr>
        <w:t xml:space="preserve"> method </w:t>
      </w:r>
      <w:r w:rsidR="00D64C92">
        <w:rPr>
          <w:lang w:eastAsia="zh-CN"/>
        </w:rPr>
        <w:t>[14-15]</w:t>
      </w:r>
      <w:r w:rsidR="002915B2">
        <w:rPr>
          <w:lang w:eastAsia="zh-CN"/>
        </w:rPr>
        <w:t xml:space="preserve"> to model the structures of the </w:t>
      </w:r>
      <w:r w:rsidR="002915B2" w:rsidRPr="00010BAF">
        <w:rPr>
          <w:lang w:eastAsia="zh-CN"/>
        </w:rPr>
        <w:t>aquaculture nets, mooring lines and bridles</w:t>
      </w:r>
      <w:r w:rsidR="002915B2">
        <w:rPr>
          <w:lang w:eastAsia="zh-CN"/>
        </w:rPr>
        <w:t xml:space="preserve"> and a m</w:t>
      </w:r>
      <w:r w:rsidR="002915B2" w:rsidRPr="002915B2">
        <w:rPr>
          <w:lang w:eastAsia="zh-CN"/>
        </w:rPr>
        <w:t>ode superposition</w:t>
      </w:r>
      <w:r w:rsidR="002915B2">
        <w:rPr>
          <w:lang w:eastAsia="zh-CN"/>
        </w:rPr>
        <w:t xml:space="preserve"> method to model the floating collars and the sinker tubes. The hydrodynamic dynamic forces</w:t>
      </w:r>
      <w:r w:rsidR="00C062BC">
        <w:rPr>
          <w:lang w:eastAsia="zh-CN"/>
        </w:rPr>
        <w:t xml:space="preserve"> </w:t>
      </w:r>
      <w:r w:rsidR="00E62A34">
        <w:rPr>
          <w:lang w:eastAsia="zh-CN"/>
        </w:rPr>
        <w:t>and the deformations of the fish cages are compared between the fish cage on surface and in deep water.</w:t>
      </w:r>
    </w:p>
    <w:p w14:paraId="2B96D8BC" w14:textId="1198B3EB" w:rsidR="00C92323" w:rsidRPr="00930AC9" w:rsidRDefault="00DD5078" w:rsidP="00C92323">
      <w:pPr>
        <w:pStyle w:val="Section"/>
        <w:outlineLvl w:val="0"/>
        <w:rPr>
          <w:sz w:val="28"/>
          <w:szCs w:val="28"/>
        </w:rPr>
      </w:pPr>
      <w:r w:rsidRPr="000F539E">
        <w:rPr>
          <w:sz w:val="28"/>
          <w:szCs w:val="28"/>
        </w:rPr>
        <w:t xml:space="preserve">Numerical </w:t>
      </w:r>
      <w:r w:rsidR="00C7705B" w:rsidRPr="000F539E">
        <w:rPr>
          <w:sz w:val="28"/>
          <w:szCs w:val="28"/>
          <w:lang w:eastAsia="zh-CN"/>
        </w:rPr>
        <w:t>Model</w:t>
      </w:r>
    </w:p>
    <w:p w14:paraId="69B2F84D" w14:textId="5A4CDCB0" w:rsidR="00C92323" w:rsidRDefault="00F000F6">
      <w:pPr>
        <w:pStyle w:val="Heading2"/>
      </w:pPr>
      <w:r>
        <w:t>D</w:t>
      </w:r>
      <w:r w:rsidRPr="00F000F6">
        <w:t>escription</w:t>
      </w:r>
      <w:r>
        <w:t xml:space="preserve"> </w:t>
      </w:r>
      <w:r w:rsidR="00A4134A" w:rsidRPr="00A4134A">
        <w:t xml:space="preserve">of the single point mooring </w:t>
      </w:r>
      <w:r w:rsidR="001C0BB1">
        <w:t xml:space="preserve">submersible </w:t>
      </w:r>
      <w:r w:rsidR="00A4134A" w:rsidRPr="00A4134A">
        <w:t>fish cage</w:t>
      </w:r>
    </w:p>
    <w:p w14:paraId="37D0DD81" w14:textId="77777777" w:rsidR="00C92323" w:rsidRPr="00C92323" w:rsidRDefault="00C92323" w:rsidP="00C92323"/>
    <w:p w14:paraId="5CD42A87" w14:textId="48DD5F07" w:rsidR="00B517ED" w:rsidRPr="005A0219" w:rsidRDefault="00A4134A" w:rsidP="00B517ED">
      <w:pPr>
        <w:ind w:firstLine="403"/>
        <w:jc w:val="both"/>
        <w:rPr>
          <w:rFonts w:ascii="Times New Roman" w:hAnsi="Times New Roman"/>
          <w:szCs w:val="22"/>
        </w:rPr>
      </w:pPr>
      <w:r w:rsidRPr="005A0219">
        <w:rPr>
          <w:rFonts w:ascii="Times New Roman" w:hAnsi="Times New Roman"/>
          <w:szCs w:val="22"/>
          <w:lang w:eastAsia="zh-CN"/>
        </w:rPr>
        <w:t>The</w:t>
      </w:r>
      <w:r w:rsidRPr="005A0219">
        <w:rPr>
          <w:rFonts w:ascii="Times New Roman" w:hAnsi="Times New Roman"/>
          <w:szCs w:val="22"/>
        </w:rPr>
        <w:t xml:space="preserve"> investigated single point mooring </w:t>
      </w:r>
      <w:r w:rsidR="001C0BB1">
        <w:t>submersible</w:t>
      </w:r>
      <w:r w:rsidR="001C0BB1" w:rsidRPr="005A0219">
        <w:rPr>
          <w:rFonts w:ascii="Times New Roman" w:hAnsi="Times New Roman"/>
          <w:szCs w:val="22"/>
        </w:rPr>
        <w:t xml:space="preserve"> </w:t>
      </w:r>
      <w:r w:rsidRPr="005A0219">
        <w:rPr>
          <w:rFonts w:ascii="Times New Roman" w:hAnsi="Times New Roman"/>
          <w:szCs w:val="22"/>
        </w:rPr>
        <w:t xml:space="preserve">fish cage system is shown in Fig. 1. The fish cage has a circumference of 160m and a total height of 35m. There are two floating collars on the top of the fish cage, a sinker tube at the </w:t>
      </w:r>
      <w:r w:rsidR="00A15E48">
        <w:rPr>
          <w:rFonts w:ascii="Times New Roman" w:hAnsi="Times New Roman"/>
          <w:szCs w:val="22"/>
        </w:rPr>
        <w:t>depth</w:t>
      </w:r>
      <w:r w:rsidR="00A15E48" w:rsidRPr="005A0219">
        <w:rPr>
          <w:rFonts w:ascii="Times New Roman" w:hAnsi="Times New Roman"/>
          <w:szCs w:val="22"/>
        </w:rPr>
        <w:t xml:space="preserve"> </w:t>
      </w:r>
      <w:r w:rsidRPr="005A0219">
        <w:rPr>
          <w:rFonts w:ascii="Times New Roman" w:hAnsi="Times New Roman"/>
          <w:szCs w:val="22"/>
        </w:rPr>
        <w:t xml:space="preserve">of 30m, a sinker of 5000N (weight in water) at the </w:t>
      </w:r>
      <w:r w:rsidR="00A15E48">
        <w:rPr>
          <w:rFonts w:ascii="Times New Roman" w:hAnsi="Times New Roman"/>
          <w:szCs w:val="22"/>
        </w:rPr>
        <w:t>depth</w:t>
      </w:r>
      <w:r w:rsidR="00A15E48" w:rsidRPr="005A0219">
        <w:rPr>
          <w:rFonts w:ascii="Times New Roman" w:hAnsi="Times New Roman"/>
          <w:szCs w:val="22"/>
        </w:rPr>
        <w:t xml:space="preserve"> </w:t>
      </w:r>
      <w:r w:rsidRPr="005A0219">
        <w:rPr>
          <w:rFonts w:ascii="Times New Roman" w:hAnsi="Times New Roman"/>
          <w:szCs w:val="22"/>
        </w:rPr>
        <w:t>of 35m and the net pens between them. The mooring system includes a buoy, an anchor, one mooring line and three bridles. The three bridles connect the fish cage and the buoy. The buoy is a combination of a cylinder and an inverse cone, which have a diameter of 2m. The heights of the cylinder part and cone part are 1m and 2m</w:t>
      </w:r>
      <w:r w:rsidR="00A15E48">
        <w:rPr>
          <w:rFonts w:ascii="Times New Roman" w:hAnsi="Times New Roman"/>
          <w:szCs w:val="22"/>
        </w:rPr>
        <w:t>,</w:t>
      </w:r>
      <w:r w:rsidR="00A15E48" w:rsidRPr="00A15E48">
        <w:rPr>
          <w:rFonts w:ascii="Times New Roman" w:hAnsi="Times New Roman"/>
          <w:szCs w:val="22"/>
        </w:rPr>
        <w:t xml:space="preserve"> </w:t>
      </w:r>
      <w:r w:rsidR="00A15E48" w:rsidRPr="005A0219">
        <w:rPr>
          <w:rFonts w:ascii="Times New Roman" w:hAnsi="Times New Roman"/>
          <w:szCs w:val="22"/>
        </w:rPr>
        <w:t>respectively</w:t>
      </w:r>
      <w:r w:rsidRPr="005A0219">
        <w:rPr>
          <w:rFonts w:ascii="Times New Roman" w:hAnsi="Times New Roman"/>
          <w:szCs w:val="22"/>
        </w:rPr>
        <w:t xml:space="preserve">. The floating collars of the fish cage is initially located at the mean sea water level. The origin of the present coordinate system is set at the centre of the floating collars. The x-axis is along the direction of the current. The z-axis points vertically upward and the y-axis is given by satisfying the right-hand rule. The conjunction point between the mooring line and the three bridles is initially located at a depth of </w:t>
      </w:r>
      <m:oMath>
        <m:r>
          <w:rPr>
            <w:rFonts w:ascii="Cambria Math" w:hAnsi="Cambria Math"/>
            <w:szCs w:val="22"/>
          </w:rPr>
          <m:t>-10</m:t>
        </m:r>
      </m:oMath>
      <w:r w:rsidRPr="005A0219">
        <w:rPr>
          <w:rFonts w:ascii="Times New Roman" w:hAnsi="Times New Roman"/>
          <w:szCs w:val="22"/>
        </w:rPr>
        <w:t xml:space="preserve">m. The anchor is installed at the sea bottom with a depth of -100m. The density of </w:t>
      </w:r>
      <w:r w:rsidR="001C0BB1">
        <w:rPr>
          <w:rFonts w:ascii="Times New Roman" w:hAnsi="Times New Roman"/>
          <w:szCs w:val="22"/>
        </w:rPr>
        <w:t xml:space="preserve">the </w:t>
      </w:r>
      <w:r w:rsidRPr="005A0219">
        <w:rPr>
          <w:rFonts w:ascii="Times New Roman" w:hAnsi="Times New Roman"/>
          <w:szCs w:val="22"/>
        </w:rPr>
        <w:t>sea</w:t>
      </w:r>
      <w:r w:rsidR="001C0BB1">
        <w:rPr>
          <w:rFonts w:ascii="Times New Roman" w:hAnsi="Times New Roman"/>
          <w:szCs w:val="22"/>
        </w:rPr>
        <w:t xml:space="preserve"> </w:t>
      </w:r>
      <w:r w:rsidRPr="005A0219">
        <w:rPr>
          <w:rFonts w:ascii="Times New Roman" w:hAnsi="Times New Roman"/>
          <w:szCs w:val="22"/>
        </w:rPr>
        <w:t>water is 1025kg/m</w:t>
      </w:r>
      <w:r w:rsidRPr="005A0219">
        <w:rPr>
          <w:rFonts w:ascii="Times New Roman" w:hAnsi="Times New Roman"/>
          <w:szCs w:val="22"/>
          <w:vertAlign w:val="superscript"/>
        </w:rPr>
        <w:t>3</w:t>
      </w:r>
      <w:r w:rsidRPr="005A0219">
        <w:rPr>
          <w:rFonts w:ascii="Times New Roman" w:hAnsi="Times New Roman"/>
          <w:szCs w:val="22"/>
        </w:rPr>
        <w:t xml:space="preserve"> and the gravitational acceleration is 9.81m/s</w:t>
      </w:r>
      <w:r w:rsidRPr="005A0219">
        <w:rPr>
          <w:rFonts w:ascii="Times New Roman" w:hAnsi="Times New Roman"/>
          <w:szCs w:val="22"/>
          <w:vertAlign w:val="superscript"/>
        </w:rPr>
        <w:t>2</w:t>
      </w:r>
      <w:r w:rsidRPr="005A0219">
        <w:rPr>
          <w:rFonts w:ascii="Times New Roman" w:hAnsi="Times New Roman"/>
          <w:szCs w:val="22"/>
        </w:rPr>
        <w:t>.</w:t>
      </w:r>
      <w:r w:rsidR="00B517ED" w:rsidRPr="00B517ED">
        <w:rPr>
          <w:rFonts w:ascii="Times New Roman" w:hAnsi="Times New Roman"/>
          <w:szCs w:val="22"/>
        </w:rPr>
        <w:t xml:space="preserve"> </w:t>
      </w:r>
    </w:p>
    <w:p w14:paraId="7254E444" w14:textId="77777777" w:rsidR="00A4134A" w:rsidRDefault="00A4134A" w:rsidP="00A4134A">
      <w:pPr>
        <w:pStyle w:val="BodyTextIndent"/>
        <w:keepNext/>
        <w:spacing w:line="480" w:lineRule="auto"/>
        <w:ind w:firstLine="0"/>
        <w:jc w:val="center"/>
      </w:pPr>
      <w:r>
        <w:rPr>
          <w:noProof/>
        </w:rPr>
        <w:lastRenderedPageBreak/>
        <w:drawing>
          <wp:inline distT="0" distB="0" distL="0" distR="0" wp14:anchorId="4768414A" wp14:editId="1608F749">
            <wp:extent cx="4320000" cy="2162798"/>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a:stretch>
                      <a:fillRect/>
                    </a:stretch>
                  </pic:blipFill>
                  <pic:spPr>
                    <a:xfrm>
                      <a:off x="0" y="0"/>
                      <a:ext cx="4320000" cy="2162798"/>
                    </a:xfrm>
                    <a:prstGeom prst="rect">
                      <a:avLst/>
                    </a:prstGeom>
                  </pic:spPr>
                </pic:pic>
              </a:graphicData>
            </a:graphic>
          </wp:inline>
        </w:drawing>
      </w:r>
    </w:p>
    <w:p w14:paraId="3DC5F878" w14:textId="5CEFFB1A" w:rsidR="00A4134A" w:rsidRDefault="00A4134A" w:rsidP="00A4134A">
      <w:pPr>
        <w:pStyle w:val="Caption"/>
      </w:pPr>
      <w:bookmarkStart w:id="0" w:name="_Ref131757865"/>
      <w:r>
        <w:t xml:space="preserve">Fig. </w:t>
      </w:r>
      <w:r w:rsidR="00372E9B">
        <w:fldChar w:fldCharType="begin"/>
      </w:r>
      <w:r w:rsidR="00372E9B">
        <w:instrText xml:space="preserve"> SEQ Fig. \* ARABIC </w:instrText>
      </w:r>
      <w:r w:rsidR="00372E9B">
        <w:fldChar w:fldCharType="separate"/>
      </w:r>
      <w:r w:rsidR="002F67D3">
        <w:rPr>
          <w:noProof/>
        </w:rPr>
        <w:t>1</w:t>
      </w:r>
      <w:r w:rsidR="00372E9B">
        <w:rPr>
          <w:noProof/>
        </w:rPr>
        <w:fldChar w:fldCharType="end"/>
      </w:r>
      <w:bookmarkEnd w:id="0"/>
      <w:r w:rsidRPr="0027783B">
        <w:rPr>
          <w:rFonts w:eastAsiaTheme="minorEastAsia"/>
        </w:rPr>
        <w:t>.</w:t>
      </w:r>
      <w:r w:rsidRPr="0027783B">
        <w:t xml:space="preserve"> </w:t>
      </w:r>
      <w:r w:rsidRPr="0027783B">
        <w:rPr>
          <w:rFonts w:eastAsiaTheme="minorEastAsia"/>
        </w:rPr>
        <w:t>Schematic of a</w:t>
      </w:r>
      <w:r>
        <w:rPr>
          <w:rFonts w:eastAsiaTheme="minorEastAsia"/>
        </w:rPr>
        <w:t xml:space="preserve"> </w:t>
      </w:r>
      <w:r>
        <w:rPr>
          <w:rFonts w:eastAsiaTheme="minorEastAsia"/>
          <w:lang w:eastAsia="zh-CN"/>
        </w:rPr>
        <w:t>single point mooring fish cage</w:t>
      </w:r>
      <w:r w:rsidRPr="0027783B">
        <w:rPr>
          <w:rFonts w:eastAsiaTheme="minorEastAsia"/>
        </w:rPr>
        <w:t>.</w:t>
      </w:r>
      <w:r>
        <w:t xml:space="preserve"> </w:t>
      </w:r>
    </w:p>
    <w:p w14:paraId="375FE50D" w14:textId="39234E0E" w:rsidR="00A4134A" w:rsidRPr="005A0219" w:rsidRDefault="00A4134A" w:rsidP="005A0219">
      <w:pPr>
        <w:spacing w:after="160"/>
        <w:ind w:firstLine="403"/>
        <w:jc w:val="both"/>
        <w:rPr>
          <w:szCs w:val="22"/>
        </w:rPr>
      </w:pPr>
      <w:r w:rsidRPr="005A0219">
        <w:rPr>
          <w:szCs w:val="22"/>
        </w:rPr>
        <w:t>Figure 2 shows the front, side and top view</w:t>
      </w:r>
      <w:r w:rsidR="0036206E">
        <w:rPr>
          <w:szCs w:val="22"/>
        </w:rPr>
        <w:t>s</w:t>
      </w:r>
      <w:r w:rsidRPr="005A0219">
        <w:rPr>
          <w:szCs w:val="22"/>
        </w:rPr>
        <w:t xml:space="preserve"> of the net pen </w:t>
      </w:r>
      <w:r w:rsidR="00930AC9">
        <w:rPr>
          <w:szCs w:val="22"/>
        </w:rPr>
        <w:t xml:space="preserve">as well </w:t>
      </w:r>
      <w:r w:rsidR="0036206E" w:rsidRPr="0036206E">
        <w:rPr>
          <w:szCs w:val="22"/>
        </w:rPr>
        <w:t>as well as the description of the net twines and ropes</w:t>
      </w:r>
      <w:r w:rsidR="00930AC9">
        <w:rPr>
          <w:szCs w:val="22"/>
        </w:rPr>
        <w:t>.</w:t>
      </w:r>
      <w:r w:rsidRPr="005A0219">
        <w:rPr>
          <w:szCs w:val="22"/>
        </w:rPr>
        <w:t xml:space="preserve"> The frame of the net pen is made of net ropes and enclosed by the net ropes is net twine</w:t>
      </w:r>
      <w:r w:rsidR="0036206E">
        <w:rPr>
          <w:szCs w:val="22"/>
        </w:rPr>
        <w:t>s</w:t>
      </w:r>
      <w:r w:rsidRPr="005A0219">
        <w:rPr>
          <w:szCs w:val="22"/>
        </w:rPr>
        <w:t xml:space="preserve">. The specifications of the single point mooring fish cage system </w:t>
      </w:r>
      <w:r w:rsidR="00C47441">
        <w:rPr>
          <w:szCs w:val="22"/>
        </w:rPr>
        <w:t>are</w:t>
      </w:r>
      <w:r w:rsidRPr="005A0219">
        <w:rPr>
          <w:szCs w:val="22"/>
        </w:rPr>
        <w:t xml:space="preserve"> displayed in Table 1. The density and Young’s modulus of different materials are listed in Table 2.</w:t>
      </w:r>
    </w:p>
    <w:p w14:paraId="42F8510E" w14:textId="3B6FA608" w:rsidR="00A4134A" w:rsidRDefault="001D25A5" w:rsidP="00A4134A">
      <w:pPr>
        <w:keepNext/>
      </w:pPr>
      <w:r>
        <w:rPr>
          <w:noProof/>
        </w:rPr>
        <w:drawing>
          <wp:inline distT="0" distB="0" distL="0" distR="0" wp14:anchorId="455DDA5E" wp14:editId="6572F755">
            <wp:extent cx="5400000" cy="16980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437" r="4043"/>
                    <a:stretch/>
                  </pic:blipFill>
                  <pic:spPr bwMode="auto">
                    <a:xfrm>
                      <a:off x="0" y="0"/>
                      <a:ext cx="5400000" cy="1698004"/>
                    </a:xfrm>
                    <a:prstGeom prst="rect">
                      <a:avLst/>
                    </a:prstGeom>
                    <a:noFill/>
                    <a:ln>
                      <a:noFill/>
                    </a:ln>
                    <a:extLst>
                      <a:ext uri="{53640926-AAD7-44D8-BBD7-CCE9431645EC}">
                        <a14:shadowObscured xmlns:a14="http://schemas.microsoft.com/office/drawing/2010/main"/>
                      </a:ext>
                    </a:extLst>
                  </pic:spPr>
                </pic:pic>
              </a:graphicData>
            </a:graphic>
          </wp:inline>
        </w:drawing>
      </w:r>
    </w:p>
    <w:p w14:paraId="4B4A54D6" w14:textId="715C3D5E" w:rsidR="00A4134A" w:rsidRDefault="00A4134A" w:rsidP="0036206E">
      <w:pPr>
        <w:pStyle w:val="Caption"/>
        <w:jc w:val="left"/>
      </w:pPr>
      <w:r>
        <w:t xml:space="preserve">Fig. </w:t>
      </w:r>
      <w:r w:rsidR="00372E9B">
        <w:fldChar w:fldCharType="begin"/>
      </w:r>
      <w:r w:rsidR="00372E9B">
        <w:instrText xml:space="preserve"> SEQ Fig. \* ARABIC </w:instrText>
      </w:r>
      <w:r w:rsidR="00372E9B">
        <w:fldChar w:fldCharType="separate"/>
      </w:r>
      <w:r w:rsidR="002F67D3">
        <w:rPr>
          <w:noProof/>
        </w:rPr>
        <w:t>2</w:t>
      </w:r>
      <w:r w:rsidR="00372E9B">
        <w:rPr>
          <w:noProof/>
        </w:rPr>
        <w:fldChar w:fldCharType="end"/>
      </w:r>
      <w:r>
        <w:t xml:space="preserve"> Front, side and top view of the net pen</w:t>
      </w:r>
      <w:r w:rsidR="0036206E">
        <w:t xml:space="preserve"> as well as the description of the </w:t>
      </w:r>
      <w:r w:rsidR="0036206E">
        <w:rPr>
          <w:szCs w:val="22"/>
        </w:rPr>
        <w:t>net twines and ropes</w:t>
      </w:r>
      <w:r>
        <w:t xml:space="preserve">. </w:t>
      </w:r>
    </w:p>
    <w:p w14:paraId="50408DF1" w14:textId="42815AB2" w:rsidR="00A4134A" w:rsidRDefault="00A4134A" w:rsidP="00A4134A">
      <w:pPr>
        <w:pStyle w:val="Caption"/>
        <w:keepNext/>
        <w:ind w:firstLine="400"/>
      </w:pPr>
      <w:bookmarkStart w:id="1" w:name="_Ref131757904"/>
      <w:r>
        <w:t xml:space="preserve">Table </w:t>
      </w:r>
      <w:r w:rsidR="00372E9B">
        <w:fldChar w:fldCharType="begin"/>
      </w:r>
      <w:r w:rsidR="00372E9B">
        <w:instrText xml:space="preserve"> SEQ Table \* ARAB</w:instrText>
      </w:r>
      <w:r w:rsidR="00372E9B">
        <w:instrText xml:space="preserve">IC </w:instrText>
      </w:r>
      <w:r w:rsidR="00372E9B">
        <w:fldChar w:fldCharType="separate"/>
      </w:r>
      <w:r w:rsidR="007779ED">
        <w:rPr>
          <w:noProof/>
        </w:rPr>
        <w:t>1</w:t>
      </w:r>
      <w:r w:rsidR="00372E9B">
        <w:rPr>
          <w:noProof/>
        </w:rPr>
        <w:fldChar w:fldCharType="end"/>
      </w:r>
      <w:bookmarkEnd w:id="1"/>
      <w:r>
        <w:t xml:space="preserve"> </w:t>
      </w:r>
      <w:r>
        <w:rPr>
          <w:rFonts w:eastAsiaTheme="minorEastAsia"/>
        </w:rPr>
        <w:t xml:space="preserve">Specifications of the </w:t>
      </w:r>
      <w:r>
        <w:rPr>
          <w:rFonts w:eastAsiaTheme="minorEastAsia"/>
          <w:lang w:eastAsia="zh-CN"/>
        </w:rPr>
        <w:t>single point mooring fish cage system.</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6"/>
        <w:gridCol w:w="2008"/>
        <w:gridCol w:w="2218"/>
      </w:tblGrid>
      <w:tr w:rsidR="00A4134A" w:rsidRPr="00F24967" w14:paraId="1779016D" w14:textId="77777777" w:rsidTr="004616FF">
        <w:trPr>
          <w:trHeight w:val="20"/>
          <w:jc w:val="center"/>
        </w:trPr>
        <w:tc>
          <w:tcPr>
            <w:tcW w:w="2186" w:type="dxa"/>
            <w:tcBorders>
              <w:top w:val="single" w:sz="4" w:space="0" w:color="auto"/>
              <w:bottom w:val="single" w:sz="4" w:space="0" w:color="auto"/>
            </w:tcBorders>
            <w:vAlign w:val="center"/>
          </w:tcPr>
          <w:p w14:paraId="579237BB" w14:textId="77777777" w:rsidR="00A4134A" w:rsidRPr="00F24967" w:rsidRDefault="00A4134A" w:rsidP="005A0219">
            <w:pPr>
              <w:jc w:val="center"/>
              <w:rPr>
                <w:sz w:val="20"/>
              </w:rPr>
            </w:pPr>
            <w:r>
              <w:rPr>
                <w:sz w:val="20"/>
              </w:rPr>
              <w:t>Component</w:t>
            </w:r>
          </w:p>
        </w:tc>
        <w:tc>
          <w:tcPr>
            <w:tcW w:w="2008" w:type="dxa"/>
            <w:tcBorders>
              <w:top w:val="single" w:sz="4" w:space="0" w:color="auto"/>
              <w:bottom w:val="single" w:sz="4" w:space="0" w:color="auto"/>
            </w:tcBorders>
            <w:vAlign w:val="center"/>
          </w:tcPr>
          <w:p w14:paraId="1F70F154" w14:textId="77777777" w:rsidR="00A4134A" w:rsidRDefault="00A4134A" w:rsidP="005A0219">
            <w:pPr>
              <w:jc w:val="center"/>
              <w:rPr>
                <w:sz w:val="20"/>
              </w:rPr>
            </w:pPr>
            <w:r>
              <w:rPr>
                <w:sz w:val="20"/>
              </w:rPr>
              <w:t>Parameter</w:t>
            </w:r>
          </w:p>
        </w:tc>
        <w:tc>
          <w:tcPr>
            <w:tcW w:w="2218" w:type="dxa"/>
            <w:tcBorders>
              <w:top w:val="single" w:sz="4" w:space="0" w:color="auto"/>
              <w:bottom w:val="single" w:sz="4" w:space="0" w:color="auto"/>
            </w:tcBorders>
            <w:vAlign w:val="center"/>
          </w:tcPr>
          <w:p w14:paraId="4AE6E8AD" w14:textId="77777777" w:rsidR="00A4134A" w:rsidRPr="000B4CE7" w:rsidRDefault="00A4134A" w:rsidP="005A0219">
            <w:pPr>
              <w:jc w:val="center"/>
              <w:rPr>
                <w:sz w:val="20"/>
              </w:rPr>
            </w:pPr>
            <w:r w:rsidRPr="000B4CE7">
              <w:rPr>
                <w:sz w:val="20"/>
              </w:rPr>
              <w:t>Value</w:t>
            </w:r>
          </w:p>
        </w:tc>
      </w:tr>
      <w:tr w:rsidR="00A4134A" w:rsidRPr="00F24967" w14:paraId="17DD3413" w14:textId="77777777" w:rsidTr="004616FF">
        <w:trPr>
          <w:trHeight w:val="20"/>
          <w:jc w:val="center"/>
        </w:trPr>
        <w:tc>
          <w:tcPr>
            <w:tcW w:w="2186" w:type="dxa"/>
            <w:vMerge w:val="restart"/>
            <w:tcBorders>
              <w:top w:val="single" w:sz="4" w:space="0" w:color="auto"/>
              <w:bottom w:val="nil"/>
            </w:tcBorders>
            <w:vAlign w:val="center"/>
          </w:tcPr>
          <w:p w14:paraId="18387E81" w14:textId="77777777" w:rsidR="00A4134A" w:rsidRPr="00F24967" w:rsidRDefault="00A4134A" w:rsidP="005A0219">
            <w:pPr>
              <w:jc w:val="center"/>
              <w:rPr>
                <w:sz w:val="20"/>
              </w:rPr>
            </w:pPr>
            <w:r>
              <w:rPr>
                <w:sz w:val="20"/>
              </w:rPr>
              <w:t>Net twine</w:t>
            </w:r>
          </w:p>
        </w:tc>
        <w:tc>
          <w:tcPr>
            <w:tcW w:w="2008" w:type="dxa"/>
            <w:tcBorders>
              <w:top w:val="single" w:sz="4" w:space="0" w:color="auto"/>
              <w:bottom w:val="nil"/>
            </w:tcBorders>
            <w:vAlign w:val="center"/>
          </w:tcPr>
          <w:p w14:paraId="4A59CE6A" w14:textId="77777777" w:rsidR="00A4134A" w:rsidRDefault="00A4134A" w:rsidP="005A0219">
            <w:pPr>
              <w:jc w:val="center"/>
              <w:rPr>
                <w:sz w:val="20"/>
              </w:rPr>
            </w:pPr>
            <w:r>
              <w:rPr>
                <w:sz w:val="20"/>
              </w:rPr>
              <w:t>Diameter</w:t>
            </w:r>
          </w:p>
        </w:tc>
        <w:tc>
          <w:tcPr>
            <w:tcW w:w="2218" w:type="dxa"/>
            <w:tcBorders>
              <w:top w:val="single" w:sz="4" w:space="0" w:color="auto"/>
              <w:bottom w:val="nil"/>
            </w:tcBorders>
            <w:vAlign w:val="center"/>
          </w:tcPr>
          <w:p w14:paraId="72509125" w14:textId="77777777" w:rsidR="00A4134A" w:rsidRPr="00F24967" w:rsidRDefault="00A4134A" w:rsidP="005A0219">
            <w:pPr>
              <w:jc w:val="center"/>
              <w:rPr>
                <w:sz w:val="20"/>
              </w:rPr>
            </w:pPr>
            <w:r>
              <w:rPr>
                <w:sz w:val="20"/>
              </w:rPr>
              <w:t>2.8mm</w:t>
            </w:r>
          </w:p>
        </w:tc>
      </w:tr>
      <w:tr w:rsidR="00A4134A" w:rsidRPr="00F24967" w14:paraId="6F1F3F4D" w14:textId="77777777" w:rsidTr="004616FF">
        <w:trPr>
          <w:trHeight w:val="20"/>
          <w:jc w:val="center"/>
        </w:trPr>
        <w:tc>
          <w:tcPr>
            <w:tcW w:w="2186" w:type="dxa"/>
            <w:vMerge/>
            <w:tcBorders>
              <w:top w:val="nil"/>
              <w:bottom w:val="nil"/>
            </w:tcBorders>
            <w:vAlign w:val="center"/>
          </w:tcPr>
          <w:p w14:paraId="1C238BA8" w14:textId="77777777" w:rsidR="00A4134A" w:rsidRPr="00F24967" w:rsidRDefault="00A4134A" w:rsidP="005A0219">
            <w:pPr>
              <w:jc w:val="center"/>
              <w:rPr>
                <w:sz w:val="20"/>
              </w:rPr>
            </w:pPr>
          </w:p>
        </w:tc>
        <w:tc>
          <w:tcPr>
            <w:tcW w:w="2008" w:type="dxa"/>
            <w:tcBorders>
              <w:top w:val="nil"/>
              <w:bottom w:val="nil"/>
            </w:tcBorders>
            <w:vAlign w:val="center"/>
          </w:tcPr>
          <w:p w14:paraId="1AB15BD7" w14:textId="77777777" w:rsidR="00A4134A" w:rsidRPr="003A4E38" w:rsidRDefault="00A4134A" w:rsidP="005A0219">
            <w:pPr>
              <w:jc w:val="center"/>
              <w:rPr>
                <w:sz w:val="20"/>
              </w:rPr>
            </w:pPr>
            <w:r>
              <w:rPr>
                <w:sz w:val="20"/>
              </w:rPr>
              <w:t>M</w:t>
            </w:r>
            <w:r>
              <w:rPr>
                <w:rFonts w:hint="eastAsia"/>
                <w:sz w:val="20"/>
              </w:rPr>
              <w:t>esh</w:t>
            </w:r>
            <w:r>
              <w:rPr>
                <w:sz w:val="20"/>
              </w:rPr>
              <w:t xml:space="preserve"> length</w:t>
            </w:r>
          </w:p>
        </w:tc>
        <w:tc>
          <w:tcPr>
            <w:tcW w:w="2218" w:type="dxa"/>
            <w:tcBorders>
              <w:top w:val="nil"/>
              <w:bottom w:val="nil"/>
            </w:tcBorders>
            <w:vAlign w:val="center"/>
          </w:tcPr>
          <w:p w14:paraId="211CF63D" w14:textId="77777777" w:rsidR="00A4134A" w:rsidRPr="00F24967" w:rsidRDefault="00A4134A" w:rsidP="005A0219">
            <w:pPr>
              <w:jc w:val="center"/>
              <w:rPr>
                <w:sz w:val="20"/>
              </w:rPr>
            </w:pPr>
            <w:r>
              <w:rPr>
                <w:sz w:val="20"/>
              </w:rPr>
              <w:t>25mm</w:t>
            </w:r>
          </w:p>
        </w:tc>
      </w:tr>
      <w:tr w:rsidR="00A4134A" w:rsidRPr="00F24967" w14:paraId="7A969E43" w14:textId="77777777" w:rsidTr="004616FF">
        <w:trPr>
          <w:trHeight w:val="20"/>
          <w:jc w:val="center"/>
        </w:trPr>
        <w:tc>
          <w:tcPr>
            <w:tcW w:w="2186" w:type="dxa"/>
            <w:vMerge/>
            <w:tcBorders>
              <w:top w:val="nil"/>
              <w:bottom w:val="nil"/>
            </w:tcBorders>
            <w:vAlign w:val="center"/>
          </w:tcPr>
          <w:p w14:paraId="1CCC4F35" w14:textId="77777777" w:rsidR="00A4134A" w:rsidRPr="00F24967" w:rsidRDefault="00A4134A" w:rsidP="005A0219">
            <w:pPr>
              <w:jc w:val="center"/>
              <w:rPr>
                <w:sz w:val="20"/>
              </w:rPr>
            </w:pPr>
          </w:p>
        </w:tc>
        <w:tc>
          <w:tcPr>
            <w:tcW w:w="2008" w:type="dxa"/>
            <w:tcBorders>
              <w:top w:val="nil"/>
              <w:bottom w:val="nil"/>
            </w:tcBorders>
            <w:vAlign w:val="center"/>
          </w:tcPr>
          <w:p w14:paraId="65075CD3" w14:textId="77777777" w:rsidR="00A4134A" w:rsidRDefault="00A4134A" w:rsidP="005A0219">
            <w:pPr>
              <w:jc w:val="center"/>
              <w:rPr>
                <w:sz w:val="20"/>
              </w:rPr>
            </w:pPr>
            <w:r>
              <w:rPr>
                <w:sz w:val="20"/>
              </w:rPr>
              <w:t>Solidity</w:t>
            </w:r>
          </w:p>
        </w:tc>
        <w:tc>
          <w:tcPr>
            <w:tcW w:w="2218" w:type="dxa"/>
            <w:tcBorders>
              <w:top w:val="nil"/>
              <w:bottom w:val="nil"/>
            </w:tcBorders>
            <w:vAlign w:val="center"/>
          </w:tcPr>
          <w:p w14:paraId="6680E9CF" w14:textId="77777777" w:rsidR="00A4134A" w:rsidRPr="00F24967" w:rsidRDefault="00A4134A" w:rsidP="005A0219">
            <w:pPr>
              <w:jc w:val="center"/>
              <w:rPr>
                <w:rFonts w:eastAsia="DengXian"/>
                <w:sz w:val="20"/>
              </w:rPr>
            </w:pPr>
            <w:r>
              <w:rPr>
                <w:rFonts w:eastAsia="DengXian"/>
                <w:sz w:val="20"/>
              </w:rPr>
              <w:t>0.2</w:t>
            </w:r>
          </w:p>
        </w:tc>
      </w:tr>
      <w:tr w:rsidR="00A4134A" w:rsidRPr="00F24967" w14:paraId="3AFEAEDC" w14:textId="77777777" w:rsidTr="004616FF">
        <w:trPr>
          <w:trHeight w:val="20"/>
          <w:jc w:val="center"/>
        </w:trPr>
        <w:tc>
          <w:tcPr>
            <w:tcW w:w="2186" w:type="dxa"/>
            <w:vMerge/>
            <w:tcBorders>
              <w:top w:val="nil"/>
              <w:bottom w:val="single" w:sz="4" w:space="0" w:color="auto"/>
            </w:tcBorders>
            <w:vAlign w:val="center"/>
          </w:tcPr>
          <w:p w14:paraId="168D6D69" w14:textId="77777777" w:rsidR="00A4134A" w:rsidRPr="00F24967" w:rsidRDefault="00A4134A" w:rsidP="005A0219">
            <w:pPr>
              <w:jc w:val="center"/>
              <w:rPr>
                <w:sz w:val="20"/>
              </w:rPr>
            </w:pPr>
          </w:p>
        </w:tc>
        <w:tc>
          <w:tcPr>
            <w:tcW w:w="2008" w:type="dxa"/>
            <w:tcBorders>
              <w:top w:val="nil"/>
              <w:bottom w:val="single" w:sz="4" w:space="0" w:color="auto"/>
            </w:tcBorders>
            <w:vAlign w:val="center"/>
          </w:tcPr>
          <w:p w14:paraId="4AAB137C" w14:textId="77777777" w:rsidR="00A4134A" w:rsidRDefault="00A4134A" w:rsidP="005A0219">
            <w:pPr>
              <w:jc w:val="center"/>
              <w:rPr>
                <w:sz w:val="20"/>
              </w:rPr>
            </w:pPr>
            <w:r>
              <w:rPr>
                <w:sz w:val="20"/>
              </w:rPr>
              <w:t>Material</w:t>
            </w:r>
          </w:p>
        </w:tc>
        <w:tc>
          <w:tcPr>
            <w:tcW w:w="2218" w:type="dxa"/>
            <w:tcBorders>
              <w:top w:val="nil"/>
              <w:bottom w:val="single" w:sz="4" w:space="0" w:color="auto"/>
            </w:tcBorders>
            <w:vAlign w:val="center"/>
          </w:tcPr>
          <w:p w14:paraId="20175AAF" w14:textId="77777777" w:rsidR="00A4134A" w:rsidRDefault="00A4134A" w:rsidP="005A0219">
            <w:pPr>
              <w:jc w:val="center"/>
              <w:rPr>
                <w:sz w:val="20"/>
              </w:rPr>
            </w:pPr>
            <w:r>
              <w:rPr>
                <w:sz w:val="20"/>
              </w:rPr>
              <w:t>Nylon</w:t>
            </w:r>
          </w:p>
        </w:tc>
      </w:tr>
      <w:tr w:rsidR="00A4134A" w:rsidRPr="00F24967" w14:paraId="52E3E63E" w14:textId="77777777" w:rsidTr="004616FF">
        <w:trPr>
          <w:trHeight w:val="20"/>
          <w:jc w:val="center"/>
        </w:trPr>
        <w:tc>
          <w:tcPr>
            <w:tcW w:w="2186" w:type="dxa"/>
            <w:vMerge w:val="restart"/>
            <w:tcBorders>
              <w:top w:val="single" w:sz="4" w:space="0" w:color="auto"/>
            </w:tcBorders>
            <w:vAlign w:val="center"/>
          </w:tcPr>
          <w:p w14:paraId="57870C1B" w14:textId="77777777" w:rsidR="00A4134A" w:rsidRPr="00F24967" w:rsidRDefault="00A4134A" w:rsidP="005A0219">
            <w:pPr>
              <w:jc w:val="center"/>
              <w:rPr>
                <w:sz w:val="20"/>
              </w:rPr>
            </w:pPr>
            <w:r>
              <w:rPr>
                <w:sz w:val="20"/>
              </w:rPr>
              <w:t>Net rope</w:t>
            </w:r>
          </w:p>
        </w:tc>
        <w:tc>
          <w:tcPr>
            <w:tcW w:w="2008" w:type="dxa"/>
            <w:tcBorders>
              <w:top w:val="single" w:sz="4" w:space="0" w:color="auto"/>
            </w:tcBorders>
            <w:vAlign w:val="center"/>
          </w:tcPr>
          <w:p w14:paraId="72E84E02" w14:textId="77777777" w:rsidR="00A4134A" w:rsidRDefault="00A4134A" w:rsidP="005A0219">
            <w:pPr>
              <w:jc w:val="center"/>
              <w:rPr>
                <w:sz w:val="20"/>
              </w:rPr>
            </w:pPr>
            <w:r>
              <w:rPr>
                <w:sz w:val="20"/>
              </w:rPr>
              <w:t>Diameter</w:t>
            </w:r>
          </w:p>
        </w:tc>
        <w:tc>
          <w:tcPr>
            <w:tcW w:w="2218" w:type="dxa"/>
            <w:tcBorders>
              <w:top w:val="single" w:sz="4" w:space="0" w:color="auto"/>
            </w:tcBorders>
            <w:vAlign w:val="center"/>
          </w:tcPr>
          <w:p w14:paraId="550599A3" w14:textId="77777777" w:rsidR="00A4134A" w:rsidRDefault="00A4134A" w:rsidP="005A0219">
            <w:pPr>
              <w:jc w:val="center"/>
              <w:rPr>
                <w:sz w:val="20"/>
              </w:rPr>
            </w:pPr>
            <w:r>
              <w:rPr>
                <w:sz w:val="20"/>
              </w:rPr>
              <w:t>10mm</w:t>
            </w:r>
          </w:p>
        </w:tc>
      </w:tr>
      <w:tr w:rsidR="00A4134A" w:rsidRPr="00F24967" w14:paraId="5817024F" w14:textId="77777777" w:rsidTr="004616FF">
        <w:trPr>
          <w:trHeight w:val="20"/>
          <w:jc w:val="center"/>
        </w:trPr>
        <w:tc>
          <w:tcPr>
            <w:tcW w:w="2186" w:type="dxa"/>
            <w:vMerge/>
            <w:tcBorders>
              <w:bottom w:val="single" w:sz="4" w:space="0" w:color="auto"/>
            </w:tcBorders>
            <w:vAlign w:val="center"/>
          </w:tcPr>
          <w:p w14:paraId="0C04C52C" w14:textId="77777777" w:rsidR="00A4134A" w:rsidRPr="00F24967" w:rsidRDefault="00A4134A" w:rsidP="005A0219">
            <w:pPr>
              <w:jc w:val="center"/>
              <w:rPr>
                <w:sz w:val="20"/>
              </w:rPr>
            </w:pPr>
          </w:p>
        </w:tc>
        <w:tc>
          <w:tcPr>
            <w:tcW w:w="2008" w:type="dxa"/>
            <w:tcBorders>
              <w:bottom w:val="single" w:sz="4" w:space="0" w:color="auto"/>
            </w:tcBorders>
            <w:vAlign w:val="center"/>
          </w:tcPr>
          <w:p w14:paraId="2E0CEAFF" w14:textId="77777777" w:rsidR="00A4134A" w:rsidRDefault="00A4134A" w:rsidP="005A0219">
            <w:pPr>
              <w:jc w:val="center"/>
              <w:rPr>
                <w:sz w:val="20"/>
              </w:rPr>
            </w:pPr>
            <w:r>
              <w:rPr>
                <w:sz w:val="20"/>
              </w:rPr>
              <w:t>Material</w:t>
            </w:r>
          </w:p>
        </w:tc>
        <w:tc>
          <w:tcPr>
            <w:tcW w:w="2218" w:type="dxa"/>
            <w:tcBorders>
              <w:bottom w:val="single" w:sz="4" w:space="0" w:color="auto"/>
            </w:tcBorders>
            <w:vAlign w:val="center"/>
          </w:tcPr>
          <w:p w14:paraId="40A01373" w14:textId="77777777" w:rsidR="00A4134A" w:rsidRDefault="00A4134A" w:rsidP="005A0219">
            <w:pPr>
              <w:jc w:val="center"/>
              <w:rPr>
                <w:sz w:val="20"/>
              </w:rPr>
            </w:pPr>
            <w:r>
              <w:rPr>
                <w:sz w:val="20"/>
              </w:rPr>
              <w:t>PE</w:t>
            </w:r>
          </w:p>
        </w:tc>
      </w:tr>
      <w:tr w:rsidR="00A4134A" w:rsidRPr="00F24967" w14:paraId="753C0DBB" w14:textId="77777777" w:rsidTr="004616FF">
        <w:trPr>
          <w:trHeight w:val="20"/>
          <w:jc w:val="center"/>
        </w:trPr>
        <w:tc>
          <w:tcPr>
            <w:tcW w:w="2186" w:type="dxa"/>
            <w:vMerge w:val="restart"/>
            <w:tcBorders>
              <w:top w:val="single" w:sz="4" w:space="0" w:color="auto"/>
            </w:tcBorders>
            <w:vAlign w:val="center"/>
          </w:tcPr>
          <w:p w14:paraId="05C0813F" w14:textId="77777777" w:rsidR="00A4134A" w:rsidRPr="00F24967" w:rsidRDefault="00A4134A" w:rsidP="005A0219">
            <w:pPr>
              <w:jc w:val="center"/>
              <w:rPr>
                <w:sz w:val="20"/>
              </w:rPr>
            </w:pPr>
            <w:r>
              <w:rPr>
                <w:sz w:val="20"/>
              </w:rPr>
              <w:t>Floating collar</w:t>
            </w:r>
          </w:p>
        </w:tc>
        <w:tc>
          <w:tcPr>
            <w:tcW w:w="2008" w:type="dxa"/>
            <w:tcBorders>
              <w:top w:val="single" w:sz="4" w:space="0" w:color="auto"/>
            </w:tcBorders>
            <w:vAlign w:val="center"/>
          </w:tcPr>
          <w:p w14:paraId="452AFA9E" w14:textId="77777777" w:rsidR="00A4134A" w:rsidRDefault="00A4134A" w:rsidP="005A0219">
            <w:pPr>
              <w:jc w:val="center"/>
              <w:rPr>
                <w:sz w:val="20"/>
              </w:rPr>
            </w:pPr>
            <w:r>
              <w:rPr>
                <w:sz w:val="20"/>
              </w:rPr>
              <w:t>Section diameter</w:t>
            </w:r>
          </w:p>
        </w:tc>
        <w:tc>
          <w:tcPr>
            <w:tcW w:w="2218" w:type="dxa"/>
            <w:tcBorders>
              <w:top w:val="single" w:sz="4" w:space="0" w:color="auto"/>
            </w:tcBorders>
            <w:vAlign w:val="center"/>
          </w:tcPr>
          <w:p w14:paraId="1CDD6A19" w14:textId="77777777" w:rsidR="00A4134A" w:rsidRDefault="00A4134A" w:rsidP="005A0219">
            <w:pPr>
              <w:jc w:val="center"/>
              <w:rPr>
                <w:sz w:val="20"/>
              </w:rPr>
            </w:pPr>
            <w:r>
              <w:rPr>
                <w:sz w:val="20"/>
              </w:rPr>
              <w:t>355mm</w:t>
            </w:r>
          </w:p>
        </w:tc>
      </w:tr>
      <w:tr w:rsidR="00A4134A" w:rsidRPr="00F24967" w14:paraId="46B40035" w14:textId="77777777" w:rsidTr="004616FF">
        <w:trPr>
          <w:trHeight w:val="20"/>
          <w:jc w:val="center"/>
        </w:trPr>
        <w:tc>
          <w:tcPr>
            <w:tcW w:w="2186" w:type="dxa"/>
            <w:vMerge/>
            <w:vAlign w:val="center"/>
          </w:tcPr>
          <w:p w14:paraId="1BE7B82C" w14:textId="77777777" w:rsidR="00A4134A" w:rsidRPr="00F24967" w:rsidRDefault="00A4134A" w:rsidP="005A0219">
            <w:pPr>
              <w:jc w:val="center"/>
              <w:rPr>
                <w:sz w:val="20"/>
              </w:rPr>
            </w:pPr>
          </w:p>
        </w:tc>
        <w:tc>
          <w:tcPr>
            <w:tcW w:w="2008" w:type="dxa"/>
            <w:vAlign w:val="center"/>
          </w:tcPr>
          <w:p w14:paraId="23911F91" w14:textId="77777777" w:rsidR="00A4134A" w:rsidRDefault="00A4134A" w:rsidP="005A0219">
            <w:pPr>
              <w:jc w:val="center"/>
              <w:rPr>
                <w:rFonts w:eastAsia="DengXian Light"/>
                <w:sz w:val="20"/>
              </w:rPr>
            </w:pPr>
            <w:r>
              <w:rPr>
                <w:rFonts w:eastAsia="DengXian Light"/>
                <w:sz w:val="20"/>
              </w:rPr>
              <w:t>Pipe thickness</w:t>
            </w:r>
          </w:p>
        </w:tc>
        <w:tc>
          <w:tcPr>
            <w:tcW w:w="2218" w:type="dxa"/>
            <w:vAlign w:val="center"/>
          </w:tcPr>
          <w:p w14:paraId="1174BE44" w14:textId="77777777" w:rsidR="00A4134A" w:rsidRDefault="00A4134A" w:rsidP="005A0219">
            <w:pPr>
              <w:jc w:val="center"/>
              <w:rPr>
                <w:sz w:val="20"/>
              </w:rPr>
            </w:pPr>
            <w:r>
              <w:rPr>
                <w:sz w:val="20"/>
              </w:rPr>
              <w:t>21mm</w:t>
            </w:r>
          </w:p>
        </w:tc>
      </w:tr>
      <w:tr w:rsidR="00A4134A" w:rsidRPr="00F24967" w14:paraId="05E66DD2" w14:textId="77777777" w:rsidTr="004616FF">
        <w:trPr>
          <w:trHeight w:val="20"/>
          <w:jc w:val="center"/>
        </w:trPr>
        <w:tc>
          <w:tcPr>
            <w:tcW w:w="2186" w:type="dxa"/>
            <w:vMerge/>
            <w:tcBorders>
              <w:bottom w:val="single" w:sz="4" w:space="0" w:color="auto"/>
            </w:tcBorders>
            <w:vAlign w:val="center"/>
          </w:tcPr>
          <w:p w14:paraId="0278D25D" w14:textId="77777777" w:rsidR="00A4134A" w:rsidRPr="00F24967" w:rsidRDefault="00A4134A" w:rsidP="005A0219">
            <w:pPr>
              <w:jc w:val="center"/>
              <w:rPr>
                <w:sz w:val="20"/>
              </w:rPr>
            </w:pPr>
          </w:p>
        </w:tc>
        <w:tc>
          <w:tcPr>
            <w:tcW w:w="2008" w:type="dxa"/>
            <w:tcBorders>
              <w:bottom w:val="single" w:sz="4" w:space="0" w:color="auto"/>
            </w:tcBorders>
            <w:vAlign w:val="center"/>
          </w:tcPr>
          <w:p w14:paraId="702AFCD8" w14:textId="77777777" w:rsidR="00A4134A" w:rsidRDefault="00A4134A" w:rsidP="005A0219">
            <w:pPr>
              <w:jc w:val="center"/>
              <w:rPr>
                <w:sz w:val="20"/>
              </w:rPr>
            </w:pPr>
            <w:r>
              <w:rPr>
                <w:sz w:val="20"/>
              </w:rPr>
              <w:t>Material</w:t>
            </w:r>
          </w:p>
        </w:tc>
        <w:tc>
          <w:tcPr>
            <w:tcW w:w="2218" w:type="dxa"/>
            <w:tcBorders>
              <w:bottom w:val="single" w:sz="4" w:space="0" w:color="auto"/>
            </w:tcBorders>
            <w:vAlign w:val="center"/>
          </w:tcPr>
          <w:p w14:paraId="3C32DA1D" w14:textId="77777777" w:rsidR="00A4134A" w:rsidRDefault="00A4134A" w:rsidP="005A0219">
            <w:pPr>
              <w:jc w:val="center"/>
              <w:rPr>
                <w:sz w:val="20"/>
              </w:rPr>
            </w:pPr>
            <w:r>
              <w:rPr>
                <w:sz w:val="20"/>
              </w:rPr>
              <w:t>HDPE</w:t>
            </w:r>
          </w:p>
        </w:tc>
      </w:tr>
      <w:tr w:rsidR="00A4134A" w:rsidRPr="00F24967" w14:paraId="22FBC170" w14:textId="77777777" w:rsidTr="004616FF">
        <w:trPr>
          <w:trHeight w:val="20"/>
          <w:jc w:val="center"/>
        </w:trPr>
        <w:tc>
          <w:tcPr>
            <w:tcW w:w="2186" w:type="dxa"/>
            <w:vMerge w:val="restart"/>
            <w:tcBorders>
              <w:top w:val="single" w:sz="4" w:space="0" w:color="auto"/>
            </w:tcBorders>
            <w:vAlign w:val="center"/>
          </w:tcPr>
          <w:p w14:paraId="740FB840" w14:textId="77777777" w:rsidR="00A4134A" w:rsidRPr="00F24967" w:rsidRDefault="00A4134A" w:rsidP="005A0219">
            <w:pPr>
              <w:jc w:val="center"/>
              <w:rPr>
                <w:sz w:val="20"/>
              </w:rPr>
            </w:pPr>
            <w:r>
              <w:rPr>
                <w:sz w:val="20"/>
              </w:rPr>
              <w:t>Sinker tube</w:t>
            </w:r>
          </w:p>
        </w:tc>
        <w:tc>
          <w:tcPr>
            <w:tcW w:w="2008" w:type="dxa"/>
            <w:tcBorders>
              <w:top w:val="single" w:sz="4" w:space="0" w:color="auto"/>
            </w:tcBorders>
            <w:vAlign w:val="center"/>
          </w:tcPr>
          <w:p w14:paraId="1A1C5A7A" w14:textId="77777777" w:rsidR="00A4134A" w:rsidRPr="003A4E38" w:rsidRDefault="00A4134A" w:rsidP="005A0219">
            <w:pPr>
              <w:jc w:val="center"/>
              <w:rPr>
                <w:sz w:val="20"/>
              </w:rPr>
            </w:pPr>
            <w:r>
              <w:rPr>
                <w:sz w:val="20"/>
              </w:rPr>
              <w:t>Section diameter</w:t>
            </w:r>
          </w:p>
        </w:tc>
        <w:tc>
          <w:tcPr>
            <w:tcW w:w="2218" w:type="dxa"/>
            <w:tcBorders>
              <w:top w:val="single" w:sz="4" w:space="0" w:color="auto"/>
            </w:tcBorders>
            <w:vAlign w:val="center"/>
          </w:tcPr>
          <w:p w14:paraId="4CC7AB19" w14:textId="77777777" w:rsidR="00A4134A" w:rsidRDefault="00A4134A" w:rsidP="005A0219">
            <w:pPr>
              <w:jc w:val="center"/>
              <w:rPr>
                <w:sz w:val="20"/>
              </w:rPr>
            </w:pPr>
            <w:r>
              <w:rPr>
                <w:sz w:val="20"/>
              </w:rPr>
              <w:t>250mm</w:t>
            </w:r>
          </w:p>
        </w:tc>
      </w:tr>
      <w:tr w:rsidR="00A4134A" w:rsidRPr="00F24967" w14:paraId="5420423B" w14:textId="77777777" w:rsidTr="004616FF">
        <w:trPr>
          <w:trHeight w:val="20"/>
          <w:jc w:val="center"/>
        </w:trPr>
        <w:tc>
          <w:tcPr>
            <w:tcW w:w="2186" w:type="dxa"/>
            <w:vMerge/>
            <w:vAlign w:val="center"/>
          </w:tcPr>
          <w:p w14:paraId="2F38B9FC" w14:textId="77777777" w:rsidR="00A4134A" w:rsidRPr="00F24967" w:rsidRDefault="00A4134A" w:rsidP="005A0219">
            <w:pPr>
              <w:jc w:val="center"/>
              <w:rPr>
                <w:sz w:val="20"/>
              </w:rPr>
            </w:pPr>
          </w:p>
        </w:tc>
        <w:tc>
          <w:tcPr>
            <w:tcW w:w="2008" w:type="dxa"/>
            <w:vAlign w:val="center"/>
          </w:tcPr>
          <w:p w14:paraId="2E43B949" w14:textId="77777777" w:rsidR="00A4134A" w:rsidRDefault="00A4134A" w:rsidP="005A0219">
            <w:pPr>
              <w:jc w:val="center"/>
              <w:rPr>
                <w:sz w:val="20"/>
              </w:rPr>
            </w:pPr>
            <w:r>
              <w:rPr>
                <w:rFonts w:eastAsia="DengXian Light"/>
                <w:sz w:val="20"/>
              </w:rPr>
              <w:t>Pipe thickness</w:t>
            </w:r>
          </w:p>
        </w:tc>
        <w:tc>
          <w:tcPr>
            <w:tcW w:w="2218" w:type="dxa"/>
            <w:vAlign w:val="center"/>
          </w:tcPr>
          <w:p w14:paraId="7727FCF5" w14:textId="77777777" w:rsidR="00A4134A" w:rsidRDefault="00A4134A" w:rsidP="005A0219">
            <w:pPr>
              <w:jc w:val="center"/>
              <w:rPr>
                <w:sz w:val="20"/>
              </w:rPr>
            </w:pPr>
            <w:r>
              <w:rPr>
                <w:sz w:val="20"/>
              </w:rPr>
              <w:t>21mm</w:t>
            </w:r>
          </w:p>
        </w:tc>
      </w:tr>
      <w:tr w:rsidR="00A4134A" w:rsidRPr="00F24967" w14:paraId="7348F051" w14:textId="77777777" w:rsidTr="004616FF">
        <w:trPr>
          <w:trHeight w:val="20"/>
          <w:jc w:val="center"/>
        </w:trPr>
        <w:tc>
          <w:tcPr>
            <w:tcW w:w="2186" w:type="dxa"/>
            <w:vMerge/>
            <w:tcBorders>
              <w:bottom w:val="single" w:sz="4" w:space="0" w:color="auto"/>
            </w:tcBorders>
            <w:vAlign w:val="center"/>
          </w:tcPr>
          <w:p w14:paraId="7499BBC1" w14:textId="77777777" w:rsidR="00A4134A" w:rsidRPr="00F24967" w:rsidRDefault="00A4134A" w:rsidP="005A0219">
            <w:pPr>
              <w:jc w:val="center"/>
              <w:rPr>
                <w:sz w:val="20"/>
              </w:rPr>
            </w:pPr>
          </w:p>
        </w:tc>
        <w:tc>
          <w:tcPr>
            <w:tcW w:w="2008" w:type="dxa"/>
            <w:tcBorders>
              <w:bottom w:val="single" w:sz="4" w:space="0" w:color="auto"/>
            </w:tcBorders>
            <w:vAlign w:val="center"/>
          </w:tcPr>
          <w:p w14:paraId="48C4D1A6" w14:textId="77777777" w:rsidR="00A4134A" w:rsidRDefault="00A4134A" w:rsidP="005A0219">
            <w:pPr>
              <w:jc w:val="center"/>
              <w:rPr>
                <w:sz w:val="20"/>
              </w:rPr>
            </w:pPr>
            <w:r>
              <w:rPr>
                <w:sz w:val="20"/>
              </w:rPr>
              <w:t>Material</w:t>
            </w:r>
          </w:p>
        </w:tc>
        <w:tc>
          <w:tcPr>
            <w:tcW w:w="2218" w:type="dxa"/>
            <w:tcBorders>
              <w:bottom w:val="single" w:sz="4" w:space="0" w:color="auto"/>
            </w:tcBorders>
            <w:vAlign w:val="center"/>
          </w:tcPr>
          <w:p w14:paraId="41ABB4EE" w14:textId="77777777" w:rsidR="00A4134A" w:rsidRDefault="00A4134A" w:rsidP="005A0219">
            <w:pPr>
              <w:jc w:val="center"/>
              <w:rPr>
                <w:sz w:val="20"/>
              </w:rPr>
            </w:pPr>
            <w:r>
              <w:rPr>
                <w:sz w:val="20"/>
              </w:rPr>
              <w:t>HDPE</w:t>
            </w:r>
          </w:p>
        </w:tc>
      </w:tr>
      <w:tr w:rsidR="00A4134A" w:rsidRPr="00F24967" w14:paraId="2FF15EF0" w14:textId="77777777" w:rsidTr="004616FF">
        <w:trPr>
          <w:trHeight w:val="227"/>
          <w:jc w:val="center"/>
        </w:trPr>
        <w:tc>
          <w:tcPr>
            <w:tcW w:w="2186" w:type="dxa"/>
            <w:vMerge w:val="restart"/>
            <w:tcBorders>
              <w:top w:val="single" w:sz="4" w:space="0" w:color="auto"/>
            </w:tcBorders>
            <w:vAlign w:val="center"/>
          </w:tcPr>
          <w:p w14:paraId="503835CE" w14:textId="77777777" w:rsidR="00A4134A" w:rsidRPr="00F24967" w:rsidRDefault="00A4134A" w:rsidP="005A0219">
            <w:pPr>
              <w:jc w:val="center"/>
              <w:rPr>
                <w:sz w:val="20"/>
              </w:rPr>
            </w:pPr>
            <w:r>
              <w:rPr>
                <w:sz w:val="20"/>
                <w:lang w:eastAsia="zh-CN"/>
              </w:rPr>
              <w:t>B</w:t>
            </w:r>
            <w:r>
              <w:rPr>
                <w:rFonts w:hint="eastAsia"/>
                <w:sz w:val="20"/>
                <w:lang w:eastAsia="zh-CN"/>
              </w:rPr>
              <w:t>ridles</w:t>
            </w:r>
          </w:p>
        </w:tc>
        <w:tc>
          <w:tcPr>
            <w:tcW w:w="2008" w:type="dxa"/>
            <w:tcBorders>
              <w:top w:val="single" w:sz="4" w:space="0" w:color="auto"/>
            </w:tcBorders>
            <w:vAlign w:val="center"/>
          </w:tcPr>
          <w:p w14:paraId="17750CB6" w14:textId="77777777" w:rsidR="00A4134A" w:rsidRDefault="00A4134A" w:rsidP="005A0219">
            <w:pPr>
              <w:jc w:val="center"/>
              <w:rPr>
                <w:sz w:val="20"/>
              </w:rPr>
            </w:pPr>
            <w:r>
              <w:rPr>
                <w:sz w:val="20"/>
              </w:rPr>
              <w:t>Diameter</w:t>
            </w:r>
          </w:p>
        </w:tc>
        <w:tc>
          <w:tcPr>
            <w:tcW w:w="2218" w:type="dxa"/>
            <w:tcBorders>
              <w:top w:val="single" w:sz="4" w:space="0" w:color="auto"/>
            </w:tcBorders>
            <w:vAlign w:val="center"/>
          </w:tcPr>
          <w:p w14:paraId="007552AD" w14:textId="77777777" w:rsidR="00A4134A" w:rsidRDefault="00A4134A" w:rsidP="005A0219">
            <w:pPr>
              <w:jc w:val="center"/>
              <w:rPr>
                <w:sz w:val="20"/>
              </w:rPr>
            </w:pPr>
            <w:r>
              <w:rPr>
                <w:sz w:val="20"/>
              </w:rPr>
              <w:t>100mm</w:t>
            </w:r>
          </w:p>
        </w:tc>
      </w:tr>
      <w:tr w:rsidR="00A4134A" w:rsidRPr="00F24967" w14:paraId="51CD8F86" w14:textId="77777777" w:rsidTr="004616FF">
        <w:trPr>
          <w:trHeight w:val="227"/>
          <w:jc w:val="center"/>
        </w:trPr>
        <w:tc>
          <w:tcPr>
            <w:tcW w:w="2186" w:type="dxa"/>
            <w:vMerge/>
            <w:tcBorders>
              <w:bottom w:val="single" w:sz="4" w:space="0" w:color="auto"/>
            </w:tcBorders>
            <w:vAlign w:val="center"/>
          </w:tcPr>
          <w:p w14:paraId="59D3D77B" w14:textId="77777777" w:rsidR="00A4134A" w:rsidRDefault="00A4134A" w:rsidP="005A0219">
            <w:pPr>
              <w:jc w:val="center"/>
              <w:rPr>
                <w:sz w:val="20"/>
                <w:lang w:eastAsia="zh-CN"/>
              </w:rPr>
            </w:pPr>
          </w:p>
        </w:tc>
        <w:tc>
          <w:tcPr>
            <w:tcW w:w="2008" w:type="dxa"/>
            <w:tcBorders>
              <w:bottom w:val="single" w:sz="4" w:space="0" w:color="auto"/>
            </w:tcBorders>
            <w:vAlign w:val="center"/>
          </w:tcPr>
          <w:p w14:paraId="2EFE7B2A" w14:textId="77777777" w:rsidR="00A4134A" w:rsidRDefault="00A4134A" w:rsidP="005A0219">
            <w:pPr>
              <w:jc w:val="center"/>
              <w:rPr>
                <w:sz w:val="20"/>
              </w:rPr>
            </w:pPr>
            <w:r>
              <w:rPr>
                <w:sz w:val="20"/>
              </w:rPr>
              <w:t>Material</w:t>
            </w:r>
          </w:p>
        </w:tc>
        <w:tc>
          <w:tcPr>
            <w:tcW w:w="2218" w:type="dxa"/>
            <w:tcBorders>
              <w:bottom w:val="single" w:sz="4" w:space="0" w:color="auto"/>
            </w:tcBorders>
            <w:vAlign w:val="center"/>
          </w:tcPr>
          <w:p w14:paraId="73C7C495" w14:textId="77777777" w:rsidR="00A4134A" w:rsidRDefault="00A4134A" w:rsidP="005A0219">
            <w:pPr>
              <w:jc w:val="center"/>
              <w:rPr>
                <w:sz w:val="20"/>
              </w:rPr>
            </w:pPr>
            <w:r>
              <w:rPr>
                <w:sz w:val="20"/>
              </w:rPr>
              <w:t>Nylon</w:t>
            </w:r>
          </w:p>
        </w:tc>
      </w:tr>
      <w:tr w:rsidR="00A4134A" w:rsidRPr="00F24967" w14:paraId="47B7E2B8" w14:textId="77777777" w:rsidTr="004616FF">
        <w:trPr>
          <w:trHeight w:val="227"/>
          <w:jc w:val="center"/>
        </w:trPr>
        <w:tc>
          <w:tcPr>
            <w:tcW w:w="2186" w:type="dxa"/>
            <w:vMerge w:val="restart"/>
            <w:tcBorders>
              <w:top w:val="single" w:sz="4" w:space="0" w:color="auto"/>
              <w:bottom w:val="nil"/>
            </w:tcBorders>
            <w:vAlign w:val="center"/>
          </w:tcPr>
          <w:p w14:paraId="5607EA36" w14:textId="77777777" w:rsidR="00A4134A" w:rsidRDefault="00A4134A" w:rsidP="005A0219">
            <w:pPr>
              <w:jc w:val="center"/>
              <w:rPr>
                <w:sz w:val="20"/>
                <w:lang w:eastAsia="zh-CN"/>
              </w:rPr>
            </w:pPr>
            <w:r>
              <w:rPr>
                <w:rFonts w:hint="eastAsia"/>
                <w:sz w:val="20"/>
                <w:lang w:eastAsia="zh-CN"/>
              </w:rPr>
              <w:t>Mooring</w:t>
            </w:r>
            <w:r>
              <w:rPr>
                <w:sz w:val="20"/>
                <w:lang w:eastAsia="zh-CN"/>
              </w:rPr>
              <w:t xml:space="preserve"> line</w:t>
            </w:r>
          </w:p>
        </w:tc>
        <w:tc>
          <w:tcPr>
            <w:tcW w:w="2008" w:type="dxa"/>
            <w:tcBorders>
              <w:top w:val="single" w:sz="4" w:space="0" w:color="auto"/>
              <w:bottom w:val="nil"/>
            </w:tcBorders>
            <w:vAlign w:val="center"/>
          </w:tcPr>
          <w:p w14:paraId="08B0EDFD" w14:textId="77777777" w:rsidR="00A4134A" w:rsidRDefault="00A4134A" w:rsidP="005A0219">
            <w:pPr>
              <w:jc w:val="center"/>
              <w:rPr>
                <w:sz w:val="20"/>
              </w:rPr>
            </w:pPr>
            <w:r>
              <w:rPr>
                <w:sz w:val="20"/>
              </w:rPr>
              <w:t>Diameter</w:t>
            </w:r>
          </w:p>
        </w:tc>
        <w:tc>
          <w:tcPr>
            <w:tcW w:w="2218" w:type="dxa"/>
            <w:tcBorders>
              <w:top w:val="single" w:sz="4" w:space="0" w:color="auto"/>
              <w:bottom w:val="nil"/>
            </w:tcBorders>
            <w:vAlign w:val="center"/>
          </w:tcPr>
          <w:p w14:paraId="06A6CA9F" w14:textId="77777777" w:rsidR="00A4134A" w:rsidRDefault="00A4134A" w:rsidP="005A0219">
            <w:pPr>
              <w:jc w:val="center"/>
              <w:rPr>
                <w:sz w:val="20"/>
              </w:rPr>
            </w:pPr>
            <w:r>
              <w:rPr>
                <w:sz w:val="20"/>
              </w:rPr>
              <w:t>100mm</w:t>
            </w:r>
          </w:p>
        </w:tc>
      </w:tr>
      <w:tr w:rsidR="00A4134A" w:rsidRPr="00F24967" w14:paraId="69CDD323" w14:textId="77777777" w:rsidTr="004616FF">
        <w:trPr>
          <w:trHeight w:val="227"/>
          <w:jc w:val="center"/>
        </w:trPr>
        <w:tc>
          <w:tcPr>
            <w:tcW w:w="2186" w:type="dxa"/>
            <w:vMerge/>
            <w:tcBorders>
              <w:top w:val="nil"/>
              <w:bottom w:val="single" w:sz="4" w:space="0" w:color="auto"/>
            </w:tcBorders>
            <w:vAlign w:val="center"/>
          </w:tcPr>
          <w:p w14:paraId="74818615" w14:textId="77777777" w:rsidR="00A4134A" w:rsidRDefault="00A4134A" w:rsidP="005A0219">
            <w:pPr>
              <w:jc w:val="center"/>
              <w:rPr>
                <w:sz w:val="20"/>
                <w:lang w:eastAsia="zh-CN"/>
              </w:rPr>
            </w:pPr>
          </w:p>
        </w:tc>
        <w:tc>
          <w:tcPr>
            <w:tcW w:w="2008" w:type="dxa"/>
            <w:tcBorders>
              <w:top w:val="nil"/>
              <w:bottom w:val="single" w:sz="4" w:space="0" w:color="auto"/>
            </w:tcBorders>
            <w:vAlign w:val="center"/>
          </w:tcPr>
          <w:p w14:paraId="2801BA48" w14:textId="77777777" w:rsidR="00A4134A" w:rsidRDefault="00A4134A" w:rsidP="005A0219">
            <w:pPr>
              <w:jc w:val="center"/>
              <w:rPr>
                <w:sz w:val="20"/>
              </w:rPr>
            </w:pPr>
            <w:r>
              <w:rPr>
                <w:sz w:val="20"/>
              </w:rPr>
              <w:t>Material</w:t>
            </w:r>
          </w:p>
        </w:tc>
        <w:tc>
          <w:tcPr>
            <w:tcW w:w="2218" w:type="dxa"/>
            <w:tcBorders>
              <w:top w:val="nil"/>
              <w:bottom w:val="single" w:sz="4" w:space="0" w:color="auto"/>
            </w:tcBorders>
            <w:vAlign w:val="center"/>
          </w:tcPr>
          <w:p w14:paraId="6554304C" w14:textId="77777777" w:rsidR="00A4134A" w:rsidRDefault="00A4134A" w:rsidP="005A0219">
            <w:pPr>
              <w:jc w:val="center"/>
              <w:rPr>
                <w:sz w:val="20"/>
              </w:rPr>
            </w:pPr>
            <w:r>
              <w:rPr>
                <w:sz w:val="20"/>
              </w:rPr>
              <w:t>Nylon</w:t>
            </w:r>
          </w:p>
        </w:tc>
      </w:tr>
    </w:tbl>
    <w:p w14:paraId="1586B22C" w14:textId="3DB8FEBF" w:rsidR="00A4134A" w:rsidRDefault="00A4134A" w:rsidP="00930AC9">
      <w:pPr>
        <w:pStyle w:val="Caption"/>
        <w:keepNext/>
        <w:spacing w:after="100"/>
        <w:ind w:firstLine="403"/>
      </w:pPr>
      <w:r>
        <w:t xml:space="preserve">Table </w:t>
      </w:r>
      <w:r w:rsidR="00372E9B">
        <w:fldChar w:fldCharType="begin"/>
      </w:r>
      <w:r w:rsidR="00372E9B">
        <w:instrText xml:space="preserve"> SEQ Table \* ARABIC </w:instrText>
      </w:r>
      <w:r w:rsidR="00372E9B">
        <w:fldChar w:fldCharType="separate"/>
      </w:r>
      <w:r w:rsidR="007779ED">
        <w:rPr>
          <w:noProof/>
        </w:rPr>
        <w:t>2</w:t>
      </w:r>
      <w:r w:rsidR="00372E9B">
        <w:rPr>
          <w:noProof/>
        </w:rPr>
        <w:fldChar w:fldCharType="end"/>
      </w:r>
      <w:r>
        <w:t xml:space="preserve"> Density and Young’s modulus of different materials.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701"/>
        <w:gridCol w:w="1701"/>
        <w:gridCol w:w="1701"/>
      </w:tblGrid>
      <w:tr w:rsidR="00A4134A" w14:paraId="7D325CCF" w14:textId="77777777" w:rsidTr="00930AC9">
        <w:trPr>
          <w:trHeight w:val="284"/>
          <w:jc w:val="center"/>
        </w:trPr>
        <w:tc>
          <w:tcPr>
            <w:tcW w:w="1701" w:type="dxa"/>
            <w:tcBorders>
              <w:top w:val="single" w:sz="4" w:space="0" w:color="auto"/>
              <w:bottom w:val="single" w:sz="4" w:space="0" w:color="auto"/>
            </w:tcBorders>
            <w:vAlign w:val="center"/>
          </w:tcPr>
          <w:p w14:paraId="6B6E0CD6" w14:textId="77777777" w:rsidR="00A4134A" w:rsidRDefault="00A4134A" w:rsidP="00930AC9">
            <w:pPr>
              <w:jc w:val="center"/>
              <w:rPr>
                <w:sz w:val="20"/>
              </w:rPr>
            </w:pPr>
          </w:p>
        </w:tc>
        <w:tc>
          <w:tcPr>
            <w:tcW w:w="1701" w:type="dxa"/>
            <w:tcBorders>
              <w:top w:val="single" w:sz="4" w:space="0" w:color="auto"/>
              <w:bottom w:val="single" w:sz="4" w:space="0" w:color="auto"/>
            </w:tcBorders>
            <w:vAlign w:val="center"/>
          </w:tcPr>
          <w:p w14:paraId="77EF5930" w14:textId="77777777" w:rsidR="00A4134A" w:rsidRDefault="00A4134A" w:rsidP="00930AC9">
            <w:pPr>
              <w:jc w:val="center"/>
              <w:rPr>
                <w:sz w:val="20"/>
              </w:rPr>
            </w:pPr>
            <w:r>
              <w:rPr>
                <w:sz w:val="20"/>
              </w:rPr>
              <w:t>Nylon</w:t>
            </w:r>
          </w:p>
        </w:tc>
        <w:tc>
          <w:tcPr>
            <w:tcW w:w="1701" w:type="dxa"/>
            <w:tcBorders>
              <w:top w:val="single" w:sz="4" w:space="0" w:color="auto"/>
              <w:bottom w:val="single" w:sz="4" w:space="0" w:color="auto"/>
            </w:tcBorders>
            <w:vAlign w:val="center"/>
          </w:tcPr>
          <w:p w14:paraId="343D728F" w14:textId="77777777" w:rsidR="00A4134A" w:rsidRDefault="00A4134A" w:rsidP="00930AC9">
            <w:pPr>
              <w:jc w:val="center"/>
              <w:rPr>
                <w:sz w:val="20"/>
              </w:rPr>
            </w:pPr>
            <w:r>
              <w:rPr>
                <w:sz w:val="20"/>
              </w:rPr>
              <w:t>PE</w:t>
            </w:r>
          </w:p>
        </w:tc>
        <w:tc>
          <w:tcPr>
            <w:tcW w:w="1701" w:type="dxa"/>
            <w:tcBorders>
              <w:top w:val="single" w:sz="4" w:space="0" w:color="auto"/>
              <w:bottom w:val="single" w:sz="4" w:space="0" w:color="auto"/>
            </w:tcBorders>
            <w:vAlign w:val="center"/>
          </w:tcPr>
          <w:p w14:paraId="3460B5FC" w14:textId="77777777" w:rsidR="00A4134A" w:rsidRDefault="00A4134A" w:rsidP="00930AC9">
            <w:pPr>
              <w:jc w:val="center"/>
              <w:rPr>
                <w:sz w:val="20"/>
              </w:rPr>
            </w:pPr>
            <w:r>
              <w:rPr>
                <w:sz w:val="20"/>
              </w:rPr>
              <w:t>HDPE</w:t>
            </w:r>
          </w:p>
        </w:tc>
      </w:tr>
      <w:tr w:rsidR="00A4134A" w14:paraId="1F80DDD4" w14:textId="77777777" w:rsidTr="00930AC9">
        <w:trPr>
          <w:trHeight w:val="284"/>
          <w:jc w:val="center"/>
        </w:trPr>
        <w:tc>
          <w:tcPr>
            <w:tcW w:w="1701" w:type="dxa"/>
            <w:tcBorders>
              <w:top w:val="single" w:sz="4" w:space="0" w:color="auto"/>
            </w:tcBorders>
            <w:vAlign w:val="center"/>
          </w:tcPr>
          <w:p w14:paraId="101F705B" w14:textId="77777777" w:rsidR="00A4134A" w:rsidRDefault="00A4134A" w:rsidP="00930AC9">
            <w:pPr>
              <w:jc w:val="center"/>
              <w:rPr>
                <w:sz w:val="20"/>
              </w:rPr>
            </w:pPr>
            <w:r>
              <w:rPr>
                <w:sz w:val="20"/>
              </w:rPr>
              <w:t>Density</w:t>
            </w:r>
          </w:p>
        </w:tc>
        <w:tc>
          <w:tcPr>
            <w:tcW w:w="1701" w:type="dxa"/>
            <w:tcBorders>
              <w:top w:val="single" w:sz="4" w:space="0" w:color="auto"/>
            </w:tcBorders>
            <w:vAlign w:val="center"/>
          </w:tcPr>
          <w:p w14:paraId="21260FFA" w14:textId="77777777" w:rsidR="00A4134A" w:rsidRDefault="00A4134A" w:rsidP="00930AC9">
            <w:pPr>
              <w:jc w:val="center"/>
              <w:rPr>
                <w:sz w:val="20"/>
              </w:rPr>
            </w:pPr>
            <w:r>
              <w:rPr>
                <w:sz w:val="20"/>
              </w:rPr>
              <w:t>1140 kg/m</w:t>
            </w:r>
            <w:r>
              <w:rPr>
                <w:sz w:val="20"/>
                <w:vertAlign w:val="superscript"/>
              </w:rPr>
              <w:t>3</w:t>
            </w:r>
          </w:p>
        </w:tc>
        <w:tc>
          <w:tcPr>
            <w:tcW w:w="1701" w:type="dxa"/>
            <w:tcBorders>
              <w:top w:val="single" w:sz="4" w:space="0" w:color="auto"/>
            </w:tcBorders>
            <w:vAlign w:val="center"/>
          </w:tcPr>
          <w:p w14:paraId="4C3FB725" w14:textId="77777777" w:rsidR="00A4134A" w:rsidRDefault="00A4134A" w:rsidP="00930AC9">
            <w:pPr>
              <w:jc w:val="center"/>
              <w:rPr>
                <w:sz w:val="20"/>
              </w:rPr>
            </w:pPr>
            <w:r>
              <w:rPr>
                <w:sz w:val="20"/>
              </w:rPr>
              <w:t>960 kg/m</w:t>
            </w:r>
            <w:r>
              <w:rPr>
                <w:sz w:val="20"/>
                <w:vertAlign w:val="superscript"/>
              </w:rPr>
              <w:t>3</w:t>
            </w:r>
          </w:p>
        </w:tc>
        <w:tc>
          <w:tcPr>
            <w:tcW w:w="1701" w:type="dxa"/>
            <w:tcBorders>
              <w:top w:val="single" w:sz="4" w:space="0" w:color="auto"/>
            </w:tcBorders>
            <w:vAlign w:val="center"/>
          </w:tcPr>
          <w:p w14:paraId="4361F1AA" w14:textId="77777777" w:rsidR="00A4134A" w:rsidRDefault="00A4134A" w:rsidP="00930AC9">
            <w:pPr>
              <w:jc w:val="center"/>
              <w:rPr>
                <w:sz w:val="20"/>
              </w:rPr>
            </w:pPr>
            <w:r>
              <w:rPr>
                <w:sz w:val="20"/>
              </w:rPr>
              <w:t>960 kg/m</w:t>
            </w:r>
            <w:r>
              <w:rPr>
                <w:sz w:val="20"/>
                <w:vertAlign w:val="superscript"/>
              </w:rPr>
              <w:t>3</w:t>
            </w:r>
          </w:p>
        </w:tc>
      </w:tr>
      <w:tr w:rsidR="00A4134A" w14:paraId="36D29343" w14:textId="77777777" w:rsidTr="00930AC9">
        <w:trPr>
          <w:trHeight w:val="284"/>
          <w:jc w:val="center"/>
        </w:trPr>
        <w:tc>
          <w:tcPr>
            <w:tcW w:w="1701" w:type="dxa"/>
            <w:vAlign w:val="center"/>
          </w:tcPr>
          <w:p w14:paraId="2DCAC40A" w14:textId="77777777" w:rsidR="00A4134A" w:rsidRDefault="00A4134A" w:rsidP="00930AC9">
            <w:pPr>
              <w:jc w:val="center"/>
              <w:rPr>
                <w:sz w:val="20"/>
              </w:rPr>
            </w:pPr>
            <w:r>
              <w:rPr>
                <w:sz w:val="20"/>
              </w:rPr>
              <w:t>Young’s modulus</w:t>
            </w:r>
          </w:p>
        </w:tc>
        <w:tc>
          <w:tcPr>
            <w:tcW w:w="1701" w:type="dxa"/>
            <w:vAlign w:val="center"/>
          </w:tcPr>
          <w:p w14:paraId="56CF8C0C" w14:textId="77777777" w:rsidR="00A4134A" w:rsidRDefault="00A4134A" w:rsidP="00930AC9">
            <w:pPr>
              <w:jc w:val="center"/>
              <w:rPr>
                <w:sz w:val="20"/>
              </w:rPr>
            </w:pPr>
            <w:r>
              <w:rPr>
                <w:sz w:val="20"/>
              </w:rPr>
              <w:t>2GPa</w:t>
            </w:r>
          </w:p>
        </w:tc>
        <w:tc>
          <w:tcPr>
            <w:tcW w:w="1701" w:type="dxa"/>
            <w:vAlign w:val="center"/>
          </w:tcPr>
          <w:p w14:paraId="733C8F15" w14:textId="77777777" w:rsidR="00A4134A" w:rsidRDefault="00A4134A" w:rsidP="00930AC9">
            <w:pPr>
              <w:jc w:val="center"/>
              <w:rPr>
                <w:sz w:val="20"/>
              </w:rPr>
            </w:pPr>
            <w:r>
              <w:rPr>
                <w:sz w:val="20"/>
              </w:rPr>
              <w:t>1.5GPa</w:t>
            </w:r>
          </w:p>
        </w:tc>
        <w:tc>
          <w:tcPr>
            <w:tcW w:w="1701" w:type="dxa"/>
            <w:vAlign w:val="center"/>
          </w:tcPr>
          <w:p w14:paraId="754A19F4" w14:textId="77777777" w:rsidR="00A4134A" w:rsidRDefault="00A4134A" w:rsidP="00930AC9">
            <w:pPr>
              <w:jc w:val="center"/>
              <w:rPr>
                <w:sz w:val="20"/>
              </w:rPr>
            </w:pPr>
            <w:r>
              <w:rPr>
                <w:sz w:val="20"/>
              </w:rPr>
              <w:t>3GPa</w:t>
            </w:r>
          </w:p>
        </w:tc>
      </w:tr>
    </w:tbl>
    <w:p w14:paraId="122297AB" w14:textId="488BCFB1" w:rsidR="00A4134A" w:rsidRDefault="00A4134A" w:rsidP="006714BB">
      <w:pPr>
        <w:pStyle w:val="Heading2"/>
        <w:numPr>
          <w:ilvl w:val="1"/>
          <w:numId w:val="8"/>
        </w:numPr>
      </w:pPr>
      <w:r>
        <w:t>Hydrodynamic model</w:t>
      </w:r>
    </w:p>
    <w:p w14:paraId="49EC66DA" w14:textId="48E29EBC" w:rsidR="00A4134A" w:rsidRDefault="00A4134A" w:rsidP="00A4134A">
      <w:pPr>
        <w:pStyle w:val="Heading3"/>
        <w:tabs>
          <w:tab w:val="clear" w:pos="1440"/>
        </w:tabs>
      </w:pPr>
      <w:r>
        <w:t>2.2.1 Current and wave conditions</w:t>
      </w:r>
    </w:p>
    <w:p w14:paraId="0D329D74" w14:textId="1A44981F" w:rsidR="00A4134A" w:rsidRPr="005A0219" w:rsidRDefault="00A4134A" w:rsidP="005A0219">
      <w:pPr>
        <w:ind w:firstLine="400"/>
        <w:rPr>
          <w:szCs w:val="22"/>
        </w:rPr>
      </w:pPr>
      <w:r w:rsidRPr="005A0219">
        <w:rPr>
          <w:szCs w:val="22"/>
        </w:rPr>
        <w:t xml:space="preserve">The linear wave is assumed </w:t>
      </w:r>
      <w:r w:rsidR="0036206E">
        <w:rPr>
          <w:szCs w:val="22"/>
        </w:rPr>
        <w:t xml:space="preserve">based on the </w:t>
      </w:r>
      <w:r w:rsidR="0036206E" w:rsidRPr="0036206E">
        <w:rPr>
          <w:szCs w:val="22"/>
        </w:rPr>
        <w:t xml:space="preserve">Airy wave theory </w:t>
      </w:r>
      <w:r w:rsidRPr="005A0219">
        <w:rPr>
          <w:szCs w:val="22"/>
        </w:rPr>
        <w:t>in the present study. The water level of the wave is given as</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6237"/>
        <w:gridCol w:w="1554"/>
      </w:tblGrid>
      <w:tr w:rsidR="00A4134A" w14:paraId="16BBE857" w14:textId="77777777" w:rsidTr="00B7617C">
        <w:tc>
          <w:tcPr>
            <w:tcW w:w="1276" w:type="dxa"/>
            <w:vAlign w:val="center"/>
          </w:tcPr>
          <w:p w14:paraId="69CF1FF6" w14:textId="77777777" w:rsidR="00A4134A" w:rsidRDefault="00A4134A" w:rsidP="005A0219">
            <w:pPr>
              <w:ind w:firstLine="400"/>
              <w:rPr>
                <w:sz w:val="20"/>
              </w:rPr>
            </w:pPr>
          </w:p>
        </w:tc>
        <w:tc>
          <w:tcPr>
            <w:tcW w:w="6237" w:type="dxa"/>
            <w:vAlign w:val="center"/>
          </w:tcPr>
          <w:p w14:paraId="4A0A22BE" w14:textId="77777777" w:rsidR="00A4134A" w:rsidRDefault="00A4134A" w:rsidP="005A0219">
            <w:pPr>
              <w:ind w:firstLine="400"/>
              <w:rPr>
                <w:sz w:val="20"/>
              </w:rPr>
            </w:pPr>
            <m:oMathPara>
              <m:oMath>
                <m:r>
                  <w:rPr>
                    <w:rFonts w:ascii="Cambria Math" w:hAnsi="Cambria Math"/>
                    <w:sz w:val="20"/>
                  </w:rPr>
                  <m:t>η=</m:t>
                </m:r>
                <m:sSub>
                  <m:sSubPr>
                    <m:ctrlPr>
                      <w:rPr>
                        <w:rFonts w:ascii="Cambria Math" w:hAnsi="Cambria Math"/>
                        <w:i/>
                        <w:sz w:val="20"/>
                      </w:rPr>
                    </m:ctrlPr>
                  </m:sSubPr>
                  <m:e>
                    <m:r>
                      <w:rPr>
                        <w:rFonts w:ascii="Cambria Math" w:hAnsi="Cambria Math"/>
                        <w:sz w:val="20"/>
                      </w:rPr>
                      <m:t>η</m:t>
                    </m:r>
                  </m:e>
                  <m:sub>
                    <m:r>
                      <w:rPr>
                        <w:rFonts w:ascii="Cambria Math" w:hAnsi="Cambria Math"/>
                        <w:sz w:val="20"/>
                      </w:rPr>
                      <m:t>0</m:t>
                    </m:r>
                  </m:sub>
                </m:sSub>
                <m:func>
                  <m:funcPr>
                    <m:ctrlPr>
                      <w:rPr>
                        <w:rFonts w:ascii="Cambria Math" w:hAnsi="Cambria Math"/>
                        <w:i/>
                        <w:sz w:val="20"/>
                      </w:rPr>
                    </m:ctrlPr>
                  </m:funcPr>
                  <m:fName>
                    <m:r>
                      <m:rPr>
                        <m:sty m:val="p"/>
                      </m:rPr>
                      <w:rPr>
                        <w:rFonts w:ascii="Cambria Math" w:hAnsi="Cambria Math"/>
                        <w:sz w:val="20"/>
                      </w:rPr>
                      <m:t>sin</m:t>
                    </m:r>
                  </m:fName>
                  <m:e>
                    <m:d>
                      <m:dPr>
                        <m:ctrlPr>
                          <w:rPr>
                            <w:rFonts w:ascii="Cambria Math" w:hAnsi="Cambria Math"/>
                            <w:i/>
                            <w:sz w:val="20"/>
                          </w:rPr>
                        </m:ctrlPr>
                      </m:dPr>
                      <m:e>
                        <m:r>
                          <w:rPr>
                            <w:rFonts w:ascii="Cambria Math" w:hAnsi="Cambria Math"/>
                            <w:sz w:val="20"/>
                          </w:rPr>
                          <m:t>ωt-</m:t>
                        </m:r>
                        <m:sSub>
                          <m:sSubPr>
                            <m:ctrlPr>
                              <w:rPr>
                                <w:rFonts w:ascii="Cambria Math" w:hAnsi="Cambria Math"/>
                                <w:i/>
                                <w:sz w:val="20"/>
                              </w:rPr>
                            </m:ctrlPr>
                          </m:sSubPr>
                          <m:e>
                            <m:r>
                              <w:rPr>
                                <w:rFonts w:ascii="Cambria Math" w:hAnsi="Cambria Math"/>
                                <w:sz w:val="20"/>
                              </w:rPr>
                              <m:t>n</m:t>
                            </m:r>
                          </m:e>
                          <m:sub>
                            <m:r>
                              <w:rPr>
                                <w:rFonts w:ascii="Cambria Math" w:hAnsi="Cambria Math"/>
                                <w:sz w:val="20"/>
                              </w:rPr>
                              <m:t>x</m:t>
                            </m:r>
                          </m:sub>
                        </m:sSub>
                        <m:r>
                          <w:rPr>
                            <w:rFonts w:ascii="Cambria Math" w:hAnsi="Cambria Math"/>
                            <w:sz w:val="20"/>
                          </w:rPr>
                          <m:t>x-</m:t>
                        </m:r>
                        <m:sSub>
                          <m:sSubPr>
                            <m:ctrlPr>
                              <w:rPr>
                                <w:rFonts w:ascii="Cambria Math" w:hAnsi="Cambria Math"/>
                                <w:i/>
                                <w:sz w:val="20"/>
                              </w:rPr>
                            </m:ctrlPr>
                          </m:sSubPr>
                          <m:e>
                            <m:r>
                              <w:rPr>
                                <w:rFonts w:ascii="Cambria Math" w:hAnsi="Cambria Math"/>
                                <w:sz w:val="20"/>
                              </w:rPr>
                              <m:t>n</m:t>
                            </m:r>
                          </m:e>
                          <m:sub>
                            <m:r>
                              <w:rPr>
                                <w:rFonts w:ascii="Cambria Math" w:hAnsi="Cambria Math"/>
                                <w:sz w:val="20"/>
                              </w:rPr>
                              <m:t>y</m:t>
                            </m:r>
                          </m:sub>
                        </m:sSub>
                        <m:r>
                          <w:rPr>
                            <w:rFonts w:ascii="Cambria Math" w:hAnsi="Cambria Math"/>
                            <w:sz w:val="20"/>
                          </w:rPr>
                          <m:t>y</m:t>
                        </m:r>
                      </m:e>
                    </m:d>
                  </m:e>
                </m:func>
              </m:oMath>
            </m:oMathPara>
          </w:p>
        </w:tc>
        <w:tc>
          <w:tcPr>
            <w:tcW w:w="1554" w:type="dxa"/>
            <w:vAlign w:val="center"/>
          </w:tcPr>
          <w:p w14:paraId="01E3AEF7" w14:textId="77777777" w:rsidR="00A4134A" w:rsidRDefault="00A4134A" w:rsidP="005A0219">
            <w:pPr>
              <w:pStyle w:val="Caption"/>
              <w:ind w:firstLine="400"/>
              <w:jc w:val="right"/>
            </w:pPr>
            <w:r>
              <w:t>(</w:t>
            </w:r>
            <w:r>
              <w:fldChar w:fldCharType="begin"/>
            </w:r>
            <w:r>
              <w:instrText xml:space="preserve"> SEQ ( \* ARABIC </w:instrText>
            </w:r>
            <w:r>
              <w:fldChar w:fldCharType="separate"/>
            </w:r>
            <w:r>
              <w:rPr>
                <w:noProof/>
              </w:rPr>
              <w:t>1</w:t>
            </w:r>
            <w:r>
              <w:rPr>
                <w:noProof/>
              </w:rPr>
              <w:fldChar w:fldCharType="end"/>
            </w:r>
            <w:r>
              <w:t>)</w:t>
            </w:r>
          </w:p>
        </w:tc>
      </w:tr>
    </w:tbl>
    <w:p w14:paraId="41CD0456" w14:textId="77777777" w:rsidR="00A4134A" w:rsidRPr="005A0219" w:rsidRDefault="00A4134A" w:rsidP="005A0219">
      <w:pPr>
        <w:jc w:val="both"/>
        <w:rPr>
          <w:szCs w:val="22"/>
        </w:rPr>
      </w:pPr>
      <w:r w:rsidRPr="005A0219">
        <w:rPr>
          <w:szCs w:val="22"/>
        </w:rPr>
        <w:t xml:space="preserve">where </w:t>
      </w:r>
      <m:oMath>
        <m:sSub>
          <m:sSubPr>
            <m:ctrlPr>
              <w:rPr>
                <w:rFonts w:ascii="Cambria Math" w:hAnsi="Cambria Math"/>
                <w:i/>
                <w:szCs w:val="22"/>
              </w:rPr>
            </m:ctrlPr>
          </m:sSubPr>
          <m:e>
            <m:r>
              <w:rPr>
                <w:rFonts w:ascii="Cambria Math" w:hAnsi="Cambria Math"/>
                <w:szCs w:val="22"/>
              </w:rPr>
              <m:t>η</m:t>
            </m:r>
          </m:e>
          <m:sub>
            <m:r>
              <w:rPr>
                <w:rFonts w:ascii="Cambria Math" w:hAnsi="Cambria Math"/>
                <w:szCs w:val="22"/>
              </w:rPr>
              <m:t>0</m:t>
            </m:r>
          </m:sub>
        </m:sSub>
      </m:oMath>
      <w:r w:rsidRPr="005A0219">
        <w:rPr>
          <w:szCs w:val="22"/>
        </w:rPr>
        <w:t xml:space="preserve"> is the amplitude, </w:t>
      </w:r>
      <m:oMath>
        <m:r>
          <w:rPr>
            <w:rFonts w:ascii="Cambria Math" w:hAnsi="Cambria Math"/>
            <w:szCs w:val="22"/>
          </w:rPr>
          <m:t>ω=</m:t>
        </m:r>
        <m:r>
          <m:rPr>
            <m:sty m:val="p"/>
          </m:rPr>
          <w:rPr>
            <w:rFonts w:ascii="Cambria Math" w:hAnsi="Cambria Math"/>
            <w:szCs w:val="22"/>
          </w:rPr>
          <m:t>g</m:t>
        </m:r>
        <m:r>
          <w:rPr>
            <w:rFonts w:ascii="Cambria Math" w:hAnsi="Cambria Math"/>
            <w:szCs w:val="22"/>
          </w:rPr>
          <m:t>k</m:t>
        </m:r>
        <m:func>
          <m:funcPr>
            <m:ctrlPr>
              <w:rPr>
                <w:rFonts w:ascii="Cambria Math" w:hAnsi="Cambria Math"/>
                <w:i/>
                <w:szCs w:val="22"/>
              </w:rPr>
            </m:ctrlPr>
          </m:funcPr>
          <m:fName>
            <m:r>
              <m:rPr>
                <m:sty m:val="p"/>
              </m:rPr>
              <w:rPr>
                <w:rFonts w:ascii="Cambria Math" w:hAnsi="Cambria Math"/>
                <w:szCs w:val="22"/>
              </w:rPr>
              <m:t>tanh</m:t>
            </m:r>
          </m:fName>
          <m:e>
            <m:d>
              <m:dPr>
                <m:ctrlPr>
                  <w:rPr>
                    <w:rFonts w:ascii="Cambria Math" w:hAnsi="Cambria Math"/>
                    <w:i/>
                    <w:szCs w:val="22"/>
                  </w:rPr>
                </m:ctrlPr>
              </m:dPr>
              <m:e>
                <m:r>
                  <w:rPr>
                    <w:rFonts w:ascii="Cambria Math" w:hAnsi="Cambria Math"/>
                    <w:szCs w:val="22"/>
                  </w:rPr>
                  <m:t>kH</m:t>
                </m:r>
              </m:e>
            </m:d>
          </m:e>
        </m:func>
      </m:oMath>
      <w:r w:rsidRPr="005A0219">
        <w:rPr>
          <w:szCs w:val="22"/>
        </w:rPr>
        <w:t xml:space="preserve">, and </w:t>
      </w:r>
      <m:oMath>
        <m:r>
          <w:rPr>
            <w:rFonts w:ascii="Cambria Math" w:hAnsi="Cambria Math"/>
            <w:szCs w:val="22"/>
          </w:rPr>
          <m:t>k=2π/λ</m:t>
        </m:r>
      </m:oMath>
      <w:r w:rsidRPr="005A0219">
        <w:rPr>
          <w:szCs w:val="22"/>
          <w:lang w:eastAsia="zh-CN"/>
        </w:rPr>
        <w:t xml:space="preserve">. </w:t>
      </w:r>
      <m:oMath>
        <m:r>
          <w:rPr>
            <w:rFonts w:ascii="Cambria Math" w:hAnsi="Cambria Math"/>
            <w:szCs w:val="22"/>
          </w:rPr>
          <m:t>λ</m:t>
        </m:r>
      </m:oMath>
      <w:r w:rsidRPr="005A0219">
        <w:rPr>
          <w:szCs w:val="22"/>
        </w:rPr>
        <w:t xml:space="preserve"> is the wavelength. </w:t>
      </w:r>
      <m:oMath>
        <m:sSub>
          <m:sSubPr>
            <m:ctrlPr>
              <w:rPr>
                <w:rFonts w:ascii="Cambria Math" w:hAnsi="Cambria Math"/>
                <w:i/>
                <w:szCs w:val="22"/>
              </w:rPr>
            </m:ctrlPr>
          </m:sSubPr>
          <m:e>
            <m:r>
              <w:rPr>
                <w:rFonts w:ascii="Cambria Math" w:hAnsi="Cambria Math"/>
                <w:szCs w:val="22"/>
              </w:rPr>
              <m:t>n</m:t>
            </m:r>
          </m:e>
          <m:sub>
            <m:r>
              <w:rPr>
                <w:rFonts w:ascii="Cambria Math" w:hAnsi="Cambria Math"/>
                <w:szCs w:val="22"/>
              </w:rPr>
              <m:t>x</m:t>
            </m:r>
          </m:sub>
        </m:sSub>
      </m:oMath>
      <w:r w:rsidRPr="005A0219">
        <w:rPr>
          <w:szCs w:val="22"/>
        </w:rPr>
        <w:t xml:space="preserve"> and </w:t>
      </w:r>
      <m:oMath>
        <m:sSub>
          <m:sSubPr>
            <m:ctrlPr>
              <w:rPr>
                <w:rFonts w:ascii="Cambria Math" w:hAnsi="Cambria Math"/>
                <w:i/>
                <w:szCs w:val="22"/>
              </w:rPr>
            </m:ctrlPr>
          </m:sSubPr>
          <m:e>
            <m:r>
              <w:rPr>
                <w:rFonts w:ascii="Cambria Math" w:hAnsi="Cambria Math"/>
                <w:szCs w:val="22"/>
              </w:rPr>
              <m:t>n</m:t>
            </m:r>
          </m:e>
          <m:sub>
            <m:r>
              <w:rPr>
                <w:rFonts w:ascii="Cambria Math" w:hAnsi="Cambria Math"/>
                <w:szCs w:val="22"/>
              </w:rPr>
              <m:t>y</m:t>
            </m:r>
          </m:sub>
        </m:sSub>
      </m:oMath>
      <w:r w:rsidRPr="005A0219">
        <w:rPr>
          <w:szCs w:val="22"/>
        </w:rPr>
        <w:t xml:space="preserve"> are the x and y components of the wave direction. The velocities of the fluid are given as </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6237"/>
        <w:gridCol w:w="1554"/>
      </w:tblGrid>
      <w:tr w:rsidR="00A4134A" w14:paraId="2D226C25" w14:textId="77777777" w:rsidTr="00B7617C">
        <w:tc>
          <w:tcPr>
            <w:tcW w:w="1276" w:type="dxa"/>
            <w:vAlign w:val="center"/>
          </w:tcPr>
          <w:p w14:paraId="712C2098" w14:textId="77777777" w:rsidR="00A4134A" w:rsidRDefault="00A4134A" w:rsidP="005A0219">
            <w:pPr>
              <w:ind w:firstLine="400"/>
              <w:rPr>
                <w:sz w:val="20"/>
              </w:rPr>
            </w:pPr>
          </w:p>
        </w:tc>
        <w:tc>
          <w:tcPr>
            <w:tcW w:w="6237" w:type="dxa"/>
            <w:vAlign w:val="center"/>
          </w:tcPr>
          <w:p w14:paraId="44EB60C1" w14:textId="77777777" w:rsidR="00A4134A" w:rsidRDefault="00372E9B" w:rsidP="005A0219">
            <w:pPr>
              <w:ind w:firstLine="400"/>
              <w:rPr>
                <w:sz w:val="20"/>
              </w:rPr>
            </w:pPr>
            <m:oMathPara>
              <m:oMath>
                <m:sSub>
                  <m:sSubPr>
                    <m:ctrlPr>
                      <w:rPr>
                        <w:rFonts w:ascii="Cambria Math" w:hAnsi="Cambria Math"/>
                        <w:i/>
                        <w:sz w:val="20"/>
                      </w:rPr>
                    </m:ctrlPr>
                  </m:sSubPr>
                  <m:e>
                    <m:r>
                      <w:rPr>
                        <w:rFonts w:ascii="Cambria Math" w:hAnsi="Cambria Math"/>
                        <w:sz w:val="20"/>
                      </w:rPr>
                      <m:t>u</m:t>
                    </m:r>
                  </m:e>
                  <m:sub>
                    <m:r>
                      <w:rPr>
                        <w:rFonts w:ascii="Cambria Math" w:hAnsi="Cambria Math"/>
                        <w:sz w:val="20"/>
                      </w:rPr>
                      <m:t>x</m:t>
                    </m:r>
                  </m:sub>
                </m:sSub>
                <m:r>
                  <w:rPr>
                    <w:rFonts w:ascii="Cambria Math" w:hAnsi="Cambria Math"/>
                    <w:sz w:val="20"/>
                  </w:rPr>
                  <m:t>=</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ωη</m:t>
                        </m:r>
                      </m:e>
                      <m:sub>
                        <m:r>
                          <w:rPr>
                            <w:rFonts w:ascii="Cambria Math" w:hAnsi="Cambria Math"/>
                            <w:sz w:val="20"/>
                          </w:rPr>
                          <m:t>0</m:t>
                        </m:r>
                      </m:sub>
                    </m:sSub>
                    <m:func>
                      <m:funcPr>
                        <m:ctrlPr>
                          <w:rPr>
                            <w:rFonts w:ascii="Cambria Math" w:hAnsi="Cambria Math"/>
                            <w:i/>
                            <w:sz w:val="20"/>
                          </w:rPr>
                        </m:ctrlPr>
                      </m:funcPr>
                      <m:fName>
                        <m:r>
                          <m:rPr>
                            <m:sty m:val="p"/>
                          </m:rPr>
                          <w:rPr>
                            <w:rFonts w:ascii="Cambria Math" w:hAnsi="Cambria Math"/>
                            <w:sz w:val="20"/>
                          </w:rPr>
                          <m:t>sin</m:t>
                        </m:r>
                      </m:fName>
                      <m:e>
                        <m:d>
                          <m:dPr>
                            <m:ctrlPr>
                              <w:rPr>
                                <w:rFonts w:ascii="Cambria Math" w:hAnsi="Cambria Math"/>
                                <w:i/>
                                <w:sz w:val="20"/>
                              </w:rPr>
                            </m:ctrlPr>
                          </m:dPr>
                          <m:e>
                            <m:r>
                              <w:rPr>
                                <w:rFonts w:ascii="Cambria Math" w:hAnsi="Cambria Math"/>
                                <w:sz w:val="20"/>
                              </w:rPr>
                              <m:t>ωt-</m:t>
                            </m:r>
                            <m:sSub>
                              <m:sSubPr>
                                <m:ctrlPr>
                                  <w:rPr>
                                    <w:rFonts w:ascii="Cambria Math" w:hAnsi="Cambria Math"/>
                                    <w:i/>
                                    <w:sz w:val="20"/>
                                  </w:rPr>
                                </m:ctrlPr>
                              </m:sSubPr>
                              <m:e>
                                <m:r>
                                  <w:rPr>
                                    <w:rFonts w:ascii="Cambria Math" w:hAnsi="Cambria Math"/>
                                    <w:sz w:val="20"/>
                                  </w:rPr>
                                  <m:t>n</m:t>
                                </m:r>
                              </m:e>
                              <m:sub>
                                <m:r>
                                  <w:rPr>
                                    <w:rFonts w:ascii="Cambria Math" w:hAnsi="Cambria Math"/>
                                    <w:sz w:val="20"/>
                                  </w:rPr>
                                  <m:t>x</m:t>
                                </m:r>
                              </m:sub>
                            </m:sSub>
                            <m:r>
                              <w:rPr>
                                <w:rFonts w:ascii="Cambria Math" w:hAnsi="Cambria Math"/>
                                <w:sz w:val="20"/>
                              </w:rPr>
                              <m:t>x-</m:t>
                            </m:r>
                            <m:sSub>
                              <m:sSubPr>
                                <m:ctrlPr>
                                  <w:rPr>
                                    <w:rFonts w:ascii="Cambria Math" w:hAnsi="Cambria Math"/>
                                    <w:i/>
                                    <w:sz w:val="20"/>
                                  </w:rPr>
                                </m:ctrlPr>
                              </m:sSubPr>
                              <m:e>
                                <m:r>
                                  <w:rPr>
                                    <w:rFonts w:ascii="Cambria Math" w:hAnsi="Cambria Math"/>
                                    <w:sz w:val="20"/>
                                  </w:rPr>
                                  <m:t>n</m:t>
                                </m:r>
                              </m:e>
                              <m:sub>
                                <m:r>
                                  <w:rPr>
                                    <w:rFonts w:ascii="Cambria Math" w:hAnsi="Cambria Math"/>
                                    <w:sz w:val="20"/>
                                  </w:rPr>
                                  <m:t>y</m:t>
                                </m:r>
                              </m:sub>
                            </m:sSub>
                            <m:r>
                              <w:rPr>
                                <w:rFonts w:ascii="Cambria Math" w:hAnsi="Cambria Math"/>
                                <w:sz w:val="20"/>
                              </w:rPr>
                              <m:t>y</m:t>
                            </m:r>
                          </m:e>
                        </m:d>
                      </m:e>
                    </m:func>
                    <m:f>
                      <m:fPr>
                        <m:ctrlPr>
                          <w:rPr>
                            <w:rFonts w:ascii="Cambria Math" w:hAnsi="Cambria Math"/>
                            <w:i/>
                            <w:sz w:val="20"/>
                          </w:rPr>
                        </m:ctrlPr>
                      </m:fPr>
                      <m:num>
                        <m:func>
                          <m:funcPr>
                            <m:ctrlPr>
                              <w:rPr>
                                <w:rFonts w:ascii="Cambria Math" w:hAnsi="Cambria Math"/>
                                <w:i/>
                                <w:sz w:val="20"/>
                              </w:rPr>
                            </m:ctrlPr>
                          </m:funcPr>
                          <m:fName>
                            <m:r>
                              <m:rPr>
                                <m:sty m:val="p"/>
                              </m:rPr>
                              <w:rPr>
                                <w:rFonts w:ascii="Cambria Math" w:hAnsi="Cambria Math"/>
                                <w:sz w:val="20"/>
                              </w:rPr>
                              <m:t>cosh</m:t>
                            </m:r>
                          </m:fName>
                          <m:e>
                            <m:d>
                              <m:dPr>
                                <m:begChr m:val="["/>
                                <m:endChr m:val="]"/>
                                <m:ctrlPr>
                                  <w:rPr>
                                    <w:rFonts w:ascii="Cambria Math" w:hAnsi="Cambria Math"/>
                                    <w:i/>
                                    <w:sz w:val="20"/>
                                  </w:rPr>
                                </m:ctrlPr>
                              </m:dPr>
                              <m:e>
                                <m:r>
                                  <w:rPr>
                                    <w:rFonts w:ascii="Cambria Math" w:hAnsi="Cambria Math"/>
                                    <w:sz w:val="20"/>
                                  </w:rPr>
                                  <m:t>k</m:t>
                                </m:r>
                                <m:d>
                                  <m:dPr>
                                    <m:ctrlPr>
                                      <w:rPr>
                                        <w:rFonts w:ascii="Cambria Math" w:hAnsi="Cambria Math"/>
                                        <w:i/>
                                        <w:sz w:val="20"/>
                                      </w:rPr>
                                    </m:ctrlPr>
                                  </m:dPr>
                                  <m:e>
                                    <m:r>
                                      <w:rPr>
                                        <w:rFonts w:ascii="Cambria Math" w:hAnsi="Cambria Math"/>
                                        <w:sz w:val="20"/>
                                      </w:rPr>
                                      <m:t>z+H</m:t>
                                    </m:r>
                                  </m:e>
                                </m:d>
                              </m:e>
                            </m:d>
                          </m:e>
                        </m:func>
                      </m:num>
                      <m:den>
                        <m:func>
                          <m:funcPr>
                            <m:ctrlPr>
                              <w:rPr>
                                <w:rFonts w:ascii="Cambria Math" w:hAnsi="Cambria Math"/>
                                <w:i/>
                                <w:sz w:val="20"/>
                              </w:rPr>
                            </m:ctrlPr>
                          </m:funcPr>
                          <m:fName>
                            <m:r>
                              <m:rPr>
                                <m:sty m:val="p"/>
                              </m:rPr>
                              <w:rPr>
                                <w:rFonts w:ascii="Cambria Math" w:hAnsi="Cambria Math"/>
                                <w:sz w:val="20"/>
                              </w:rPr>
                              <m:t>sinh</m:t>
                            </m:r>
                          </m:fName>
                          <m:e>
                            <m:d>
                              <m:dPr>
                                <m:ctrlPr>
                                  <w:rPr>
                                    <w:rFonts w:ascii="Cambria Math" w:hAnsi="Cambria Math"/>
                                    <w:i/>
                                    <w:sz w:val="20"/>
                                  </w:rPr>
                                </m:ctrlPr>
                              </m:dPr>
                              <m:e>
                                <m:r>
                                  <w:rPr>
                                    <w:rFonts w:ascii="Cambria Math" w:hAnsi="Cambria Math"/>
                                    <w:sz w:val="20"/>
                                  </w:rPr>
                                  <m:t>kH</m:t>
                                </m:r>
                              </m:e>
                            </m:d>
                          </m:e>
                        </m:func>
                      </m:den>
                    </m:f>
                    <m:r>
                      <w:rPr>
                        <w:rFonts w:ascii="Cambria Math" w:hAnsi="Cambria Math"/>
                        <w:sz w:val="20"/>
                      </w:rPr>
                      <m:t>+</m:t>
                    </m:r>
                    <m:sSub>
                      <m:sSubPr>
                        <m:ctrlPr>
                          <w:rPr>
                            <w:rFonts w:ascii="Cambria Math" w:hAnsi="Cambria Math"/>
                            <w:i/>
                            <w:sz w:val="20"/>
                          </w:rPr>
                        </m:ctrlPr>
                      </m:sSubPr>
                      <m:e>
                        <m:r>
                          <w:rPr>
                            <w:rFonts w:ascii="Cambria Math" w:hAnsi="Cambria Math"/>
                            <w:sz w:val="20"/>
                          </w:rPr>
                          <m:t>U</m:t>
                        </m:r>
                      </m:e>
                      <m:sub>
                        <m:r>
                          <w:rPr>
                            <w:rFonts w:ascii="Cambria Math" w:hAnsi="Cambria Math"/>
                            <w:sz w:val="20"/>
                          </w:rPr>
                          <m:t>0</m:t>
                        </m:r>
                      </m:sub>
                    </m:sSub>
                  </m:e>
                </m:d>
                <m:sSub>
                  <m:sSubPr>
                    <m:ctrlPr>
                      <w:rPr>
                        <w:rFonts w:ascii="Cambria Math" w:hAnsi="Cambria Math"/>
                        <w:i/>
                        <w:sz w:val="20"/>
                      </w:rPr>
                    </m:ctrlPr>
                  </m:sSubPr>
                  <m:e>
                    <m:r>
                      <w:rPr>
                        <w:rFonts w:ascii="Cambria Math" w:hAnsi="Cambria Math"/>
                        <w:sz w:val="20"/>
                      </w:rPr>
                      <m:t>n</m:t>
                    </m:r>
                  </m:e>
                  <m:sub>
                    <m:r>
                      <w:rPr>
                        <w:rFonts w:ascii="Cambria Math" w:hAnsi="Cambria Math"/>
                        <w:sz w:val="20"/>
                      </w:rPr>
                      <m:t>x</m:t>
                    </m:r>
                  </m:sub>
                </m:sSub>
              </m:oMath>
            </m:oMathPara>
          </w:p>
        </w:tc>
        <w:tc>
          <w:tcPr>
            <w:tcW w:w="1554" w:type="dxa"/>
            <w:vAlign w:val="center"/>
          </w:tcPr>
          <w:p w14:paraId="14EB9792" w14:textId="77777777" w:rsidR="00A4134A" w:rsidRDefault="00A4134A" w:rsidP="005A0219">
            <w:pPr>
              <w:pStyle w:val="Caption"/>
              <w:ind w:firstLine="400"/>
              <w:jc w:val="right"/>
            </w:pPr>
            <w:r>
              <w:t>(</w:t>
            </w:r>
            <w:r>
              <w:fldChar w:fldCharType="begin"/>
            </w:r>
            <w:r>
              <w:instrText xml:space="preserve"> SEQ ( \* ARABIC </w:instrText>
            </w:r>
            <w:r>
              <w:fldChar w:fldCharType="separate"/>
            </w:r>
            <w:r>
              <w:rPr>
                <w:noProof/>
              </w:rPr>
              <w:t>2</w:t>
            </w:r>
            <w:r>
              <w:rPr>
                <w:noProof/>
              </w:rPr>
              <w:fldChar w:fldCharType="end"/>
            </w:r>
            <w:r>
              <w:t>)</w:t>
            </w:r>
          </w:p>
        </w:tc>
      </w:tr>
      <w:tr w:rsidR="00A4134A" w14:paraId="3C8999DC" w14:textId="77777777" w:rsidTr="00B7617C">
        <w:tc>
          <w:tcPr>
            <w:tcW w:w="1276" w:type="dxa"/>
            <w:vAlign w:val="center"/>
          </w:tcPr>
          <w:p w14:paraId="1C9B9272" w14:textId="77777777" w:rsidR="00A4134A" w:rsidRDefault="00A4134A" w:rsidP="005A0219">
            <w:pPr>
              <w:ind w:firstLine="400"/>
              <w:rPr>
                <w:sz w:val="20"/>
              </w:rPr>
            </w:pPr>
          </w:p>
        </w:tc>
        <w:tc>
          <w:tcPr>
            <w:tcW w:w="6237" w:type="dxa"/>
            <w:vAlign w:val="center"/>
          </w:tcPr>
          <w:p w14:paraId="174DF270" w14:textId="77777777" w:rsidR="00A4134A" w:rsidRDefault="00372E9B" w:rsidP="005A0219">
            <w:pPr>
              <w:ind w:firstLine="400"/>
              <w:rPr>
                <w:sz w:val="20"/>
              </w:rPr>
            </w:pPr>
            <m:oMathPara>
              <m:oMath>
                <m:sSub>
                  <m:sSubPr>
                    <m:ctrlPr>
                      <w:rPr>
                        <w:rFonts w:ascii="Cambria Math" w:hAnsi="Cambria Math"/>
                        <w:i/>
                        <w:sz w:val="20"/>
                      </w:rPr>
                    </m:ctrlPr>
                  </m:sSubPr>
                  <m:e>
                    <m:r>
                      <w:rPr>
                        <w:rFonts w:ascii="Cambria Math" w:hAnsi="Cambria Math"/>
                        <w:sz w:val="20"/>
                      </w:rPr>
                      <m:t>u</m:t>
                    </m:r>
                  </m:e>
                  <m:sub>
                    <m:r>
                      <w:rPr>
                        <w:rFonts w:ascii="Cambria Math" w:hAnsi="Cambria Math"/>
                        <w:sz w:val="20"/>
                      </w:rPr>
                      <m:t>y</m:t>
                    </m:r>
                  </m:sub>
                </m:sSub>
                <m:r>
                  <w:rPr>
                    <w:rFonts w:ascii="Cambria Math" w:hAnsi="Cambria Math"/>
                    <w:sz w:val="20"/>
                  </w:rPr>
                  <m:t>=</m:t>
                </m:r>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ωη</m:t>
                        </m:r>
                      </m:e>
                      <m:sub>
                        <m:r>
                          <w:rPr>
                            <w:rFonts w:ascii="Cambria Math" w:hAnsi="Cambria Math"/>
                            <w:sz w:val="20"/>
                          </w:rPr>
                          <m:t>0</m:t>
                        </m:r>
                      </m:sub>
                    </m:sSub>
                    <m:func>
                      <m:funcPr>
                        <m:ctrlPr>
                          <w:rPr>
                            <w:rFonts w:ascii="Cambria Math" w:hAnsi="Cambria Math"/>
                            <w:i/>
                            <w:sz w:val="20"/>
                          </w:rPr>
                        </m:ctrlPr>
                      </m:funcPr>
                      <m:fName>
                        <m:r>
                          <m:rPr>
                            <m:sty m:val="p"/>
                          </m:rPr>
                          <w:rPr>
                            <w:rFonts w:ascii="Cambria Math" w:hAnsi="Cambria Math"/>
                            <w:sz w:val="20"/>
                          </w:rPr>
                          <m:t>sin</m:t>
                        </m:r>
                      </m:fName>
                      <m:e>
                        <m:d>
                          <m:dPr>
                            <m:ctrlPr>
                              <w:rPr>
                                <w:rFonts w:ascii="Cambria Math" w:hAnsi="Cambria Math"/>
                                <w:i/>
                                <w:sz w:val="20"/>
                              </w:rPr>
                            </m:ctrlPr>
                          </m:dPr>
                          <m:e>
                            <m:r>
                              <w:rPr>
                                <w:rFonts w:ascii="Cambria Math" w:hAnsi="Cambria Math"/>
                                <w:sz w:val="20"/>
                              </w:rPr>
                              <m:t>ωt-</m:t>
                            </m:r>
                            <m:sSub>
                              <m:sSubPr>
                                <m:ctrlPr>
                                  <w:rPr>
                                    <w:rFonts w:ascii="Cambria Math" w:hAnsi="Cambria Math"/>
                                    <w:i/>
                                    <w:sz w:val="20"/>
                                  </w:rPr>
                                </m:ctrlPr>
                              </m:sSubPr>
                              <m:e>
                                <m:r>
                                  <w:rPr>
                                    <w:rFonts w:ascii="Cambria Math" w:hAnsi="Cambria Math"/>
                                    <w:sz w:val="20"/>
                                  </w:rPr>
                                  <m:t>n</m:t>
                                </m:r>
                              </m:e>
                              <m:sub>
                                <m:r>
                                  <w:rPr>
                                    <w:rFonts w:ascii="Cambria Math" w:hAnsi="Cambria Math"/>
                                    <w:sz w:val="20"/>
                                  </w:rPr>
                                  <m:t>x</m:t>
                                </m:r>
                              </m:sub>
                            </m:sSub>
                            <m:r>
                              <w:rPr>
                                <w:rFonts w:ascii="Cambria Math" w:hAnsi="Cambria Math"/>
                                <w:sz w:val="20"/>
                              </w:rPr>
                              <m:t>x-</m:t>
                            </m:r>
                            <m:sSub>
                              <m:sSubPr>
                                <m:ctrlPr>
                                  <w:rPr>
                                    <w:rFonts w:ascii="Cambria Math" w:hAnsi="Cambria Math"/>
                                    <w:i/>
                                    <w:sz w:val="20"/>
                                  </w:rPr>
                                </m:ctrlPr>
                              </m:sSubPr>
                              <m:e>
                                <m:r>
                                  <w:rPr>
                                    <w:rFonts w:ascii="Cambria Math" w:hAnsi="Cambria Math"/>
                                    <w:sz w:val="20"/>
                                  </w:rPr>
                                  <m:t>n</m:t>
                                </m:r>
                              </m:e>
                              <m:sub>
                                <m:r>
                                  <w:rPr>
                                    <w:rFonts w:ascii="Cambria Math" w:hAnsi="Cambria Math"/>
                                    <w:sz w:val="20"/>
                                  </w:rPr>
                                  <m:t>y</m:t>
                                </m:r>
                              </m:sub>
                            </m:sSub>
                            <m:r>
                              <w:rPr>
                                <w:rFonts w:ascii="Cambria Math" w:hAnsi="Cambria Math"/>
                                <w:sz w:val="20"/>
                              </w:rPr>
                              <m:t>y</m:t>
                            </m:r>
                          </m:e>
                        </m:d>
                      </m:e>
                    </m:func>
                    <m:f>
                      <m:fPr>
                        <m:ctrlPr>
                          <w:rPr>
                            <w:rFonts w:ascii="Cambria Math" w:hAnsi="Cambria Math"/>
                            <w:i/>
                            <w:sz w:val="20"/>
                          </w:rPr>
                        </m:ctrlPr>
                      </m:fPr>
                      <m:num>
                        <m:func>
                          <m:funcPr>
                            <m:ctrlPr>
                              <w:rPr>
                                <w:rFonts w:ascii="Cambria Math" w:hAnsi="Cambria Math"/>
                                <w:i/>
                                <w:sz w:val="20"/>
                              </w:rPr>
                            </m:ctrlPr>
                          </m:funcPr>
                          <m:fName>
                            <m:r>
                              <m:rPr>
                                <m:sty m:val="p"/>
                              </m:rPr>
                              <w:rPr>
                                <w:rFonts w:ascii="Cambria Math" w:hAnsi="Cambria Math"/>
                                <w:sz w:val="20"/>
                              </w:rPr>
                              <m:t>cosh</m:t>
                            </m:r>
                          </m:fName>
                          <m:e>
                            <m:d>
                              <m:dPr>
                                <m:begChr m:val="["/>
                                <m:endChr m:val="]"/>
                                <m:ctrlPr>
                                  <w:rPr>
                                    <w:rFonts w:ascii="Cambria Math" w:hAnsi="Cambria Math"/>
                                    <w:i/>
                                    <w:sz w:val="20"/>
                                  </w:rPr>
                                </m:ctrlPr>
                              </m:dPr>
                              <m:e>
                                <m:r>
                                  <w:rPr>
                                    <w:rFonts w:ascii="Cambria Math" w:hAnsi="Cambria Math"/>
                                    <w:sz w:val="20"/>
                                  </w:rPr>
                                  <m:t>k</m:t>
                                </m:r>
                                <m:d>
                                  <m:dPr>
                                    <m:ctrlPr>
                                      <w:rPr>
                                        <w:rFonts w:ascii="Cambria Math" w:hAnsi="Cambria Math"/>
                                        <w:i/>
                                        <w:sz w:val="20"/>
                                      </w:rPr>
                                    </m:ctrlPr>
                                  </m:dPr>
                                  <m:e>
                                    <m:r>
                                      <w:rPr>
                                        <w:rFonts w:ascii="Cambria Math" w:hAnsi="Cambria Math"/>
                                        <w:sz w:val="20"/>
                                      </w:rPr>
                                      <m:t>z+H</m:t>
                                    </m:r>
                                  </m:e>
                                </m:d>
                              </m:e>
                            </m:d>
                          </m:e>
                        </m:func>
                      </m:num>
                      <m:den>
                        <m:func>
                          <m:funcPr>
                            <m:ctrlPr>
                              <w:rPr>
                                <w:rFonts w:ascii="Cambria Math" w:hAnsi="Cambria Math"/>
                                <w:i/>
                                <w:sz w:val="20"/>
                              </w:rPr>
                            </m:ctrlPr>
                          </m:funcPr>
                          <m:fName>
                            <m:r>
                              <m:rPr>
                                <m:sty m:val="p"/>
                              </m:rPr>
                              <w:rPr>
                                <w:rFonts w:ascii="Cambria Math" w:hAnsi="Cambria Math"/>
                                <w:sz w:val="20"/>
                              </w:rPr>
                              <m:t>sinh</m:t>
                            </m:r>
                          </m:fName>
                          <m:e>
                            <m:d>
                              <m:dPr>
                                <m:ctrlPr>
                                  <w:rPr>
                                    <w:rFonts w:ascii="Cambria Math" w:hAnsi="Cambria Math"/>
                                    <w:i/>
                                    <w:sz w:val="20"/>
                                  </w:rPr>
                                </m:ctrlPr>
                              </m:dPr>
                              <m:e>
                                <m:r>
                                  <w:rPr>
                                    <w:rFonts w:ascii="Cambria Math" w:hAnsi="Cambria Math"/>
                                    <w:sz w:val="20"/>
                                  </w:rPr>
                                  <m:t>kH</m:t>
                                </m:r>
                              </m:e>
                            </m:d>
                          </m:e>
                        </m:func>
                      </m:den>
                    </m:f>
                    <m:r>
                      <w:rPr>
                        <w:rFonts w:ascii="Cambria Math" w:hAnsi="Cambria Math"/>
                        <w:sz w:val="20"/>
                      </w:rPr>
                      <m:t>+</m:t>
                    </m:r>
                    <m:sSub>
                      <m:sSubPr>
                        <m:ctrlPr>
                          <w:rPr>
                            <w:rFonts w:ascii="Cambria Math" w:hAnsi="Cambria Math"/>
                            <w:i/>
                            <w:sz w:val="20"/>
                          </w:rPr>
                        </m:ctrlPr>
                      </m:sSubPr>
                      <m:e>
                        <m:r>
                          <w:rPr>
                            <w:rFonts w:ascii="Cambria Math" w:hAnsi="Cambria Math"/>
                            <w:sz w:val="20"/>
                          </w:rPr>
                          <m:t>U</m:t>
                        </m:r>
                      </m:e>
                      <m:sub>
                        <m:r>
                          <w:rPr>
                            <w:rFonts w:ascii="Cambria Math" w:hAnsi="Cambria Math"/>
                            <w:sz w:val="20"/>
                          </w:rPr>
                          <m:t>0</m:t>
                        </m:r>
                      </m:sub>
                    </m:sSub>
                  </m:e>
                </m:d>
                <m:sSub>
                  <m:sSubPr>
                    <m:ctrlPr>
                      <w:rPr>
                        <w:rFonts w:ascii="Cambria Math" w:hAnsi="Cambria Math"/>
                        <w:i/>
                        <w:sz w:val="20"/>
                      </w:rPr>
                    </m:ctrlPr>
                  </m:sSubPr>
                  <m:e>
                    <m:r>
                      <w:rPr>
                        <w:rFonts w:ascii="Cambria Math" w:hAnsi="Cambria Math"/>
                        <w:sz w:val="20"/>
                      </w:rPr>
                      <m:t>n</m:t>
                    </m:r>
                  </m:e>
                  <m:sub>
                    <m:r>
                      <w:rPr>
                        <w:rFonts w:ascii="Cambria Math" w:hAnsi="Cambria Math"/>
                        <w:sz w:val="20"/>
                      </w:rPr>
                      <m:t>y</m:t>
                    </m:r>
                  </m:sub>
                </m:sSub>
              </m:oMath>
            </m:oMathPara>
          </w:p>
        </w:tc>
        <w:tc>
          <w:tcPr>
            <w:tcW w:w="1554" w:type="dxa"/>
            <w:vAlign w:val="center"/>
          </w:tcPr>
          <w:p w14:paraId="245A700E" w14:textId="77777777" w:rsidR="00A4134A" w:rsidRDefault="00A4134A" w:rsidP="005A0219">
            <w:pPr>
              <w:pStyle w:val="Caption"/>
              <w:ind w:firstLine="400"/>
              <w:jc w:val="right"/>
            </w:pPr>
            <w:r>
              <w:t>(</w:t>
            </w:r>
            <w:r>
              <w:fldChar w:fldCharType="begin"/>
            </w:r>
            <w:r>
              <w:instrText xml:space="preserve"> SEQ ( \* ARABIC </w:instrText>
            </w:r>
            <w:r>
              <w:fldChar w:fldCharType="separate"/>
            </w:r>
            <w:r>
              <w:rPr>
                <w:noProof/>
              </w:rPr>
              <w:t>3</w:t>
            </w:r>
            <w:r>
              <w:rPr>
                <w:noProof/>
              </w:rPr>
              <w:fldChar w:fldCharType="end"/>
            </w:r>
            <w:r>
              <w:t>)</w:t>
            </w:r>
          </w:p>
        </w:tc>
      </w:tr>
      <w:tr w:rsidR="00A4134A" w14:paraId="5759E189" w14:textId="77777777" w:rsidTr="00B7617C">
        <w:tc>
          <w:tcPr>
            <w:tcW w:w="1276" w:type="dxa"/>
            <w:vAlign w:val="center"/>
          </w:tcPr>
          <w:p w14:paraId="05E05F6C" w14:textId="77777777" w:rsidR="00A4134A" w:rsidRDefault="00A4134A" w:rsidP="005A0219">
            <w:pPr>
              <w:ind w:firstLine="400"/>
              <w:rPr>
                <w:sz w:val="20"/>
              </w:rPr>
            </w:pPr>
          </w:p>
        </w:tc>
        <w:tc>
          <w:tcPr>
            <w:tcW w:w="6237" w:type="dxa"/>
            <w:vAlign w:val="center"/>
          </w:tcPr>
          <w:p w14:paraId="0BB96530" w14:textId="77777777" w:rsidR="00A4134A" w:rsidRDefault="00372E9B" w:rsidP="005A0219">
            <w:pPr>
              <w:ind w:firstLine="400"/>
              <w:rPr>
                <w:sz w:val="20"/>
              </w:rPr>
            </w:pPr>
            <m:oMathPara>
              <m:oMath>
                <m:sSub>
                  <m:sSubPr>
                    <m:ctrlPr>
                      <w:rPr>
                        <w:rFonts w:ascii="Cambria Math" w:hAnsi="Cambria Math"/>
                        <w:i/>
                        <w:sz w:val="20"/>
                      </w:rPr>
                    </m:ctrlPr>
                  </m:sSubPr>
                  <m:e>
                    <m:r>
                      <w:rPr>
                        <w:rFonts w:ascii="Cambria Math" w:hAnsi="Cambria Math"/>
                        <w:sz w:val="20"/>
                      </w:rPr>
                      <m:t>u</m:t>
                    </m:r>
                  </m:e>
                  <m:sub>
                    <m:r>
                      <w:rPr>
                        <w:rFonts w:ascii="Cambria Math" w:hAnsi="Cambria Math"/>
                        <w:sz w:val="20"/>
                      </w:rPr>
                      <m:t>z</m:t>
                    </m:r>
                  </m:sub>
                </m:sSub>
                <m:r>
                  <w:rPr>
                    <w:rFonts w:ascii="Cambria Math" w:hAnsi="Cambria Math"/>
                    <w:sz w:val="20"/>
                  </w:rPr>
                  <m:t>=</m:t>
                </m:r>
                <m:sSub>
                  <m:sSubPr>
                    <m:ctrlPr>
                      <w:rPr>
                        <w:rFonts w:ascii="Cambria Math" w:hAnsi="Cambria Math"/>
                        <w:i/>
                        <w:sz w:val="20"/>
                      </w:rPr>
                    </m:ctrlPr>
                  </m:sSubPr>
                  <m:e>
                    <m:r>
                      <w:rPr>
                        <w:rFonts w:ascii="Cambria Math" w:hAnsi="Cambria Math"/>
                        <w:sz w:val="20"/>
                      </w:rPr>
                      <m:t>ωη</m:t>
                    </m:r>
                  </m:e>
                  <m:sub>
                    <m:r>
                      <w:rPr>
                        <w:rFonts w:ascii="Cambria Math" w:hAnsi="Cambria Math"/>
                        <w:sz w:val="20"/>
                      </w:rPr>
                      <m:t>0</m:t>
                    </m:r>
                  </m:sub>
                </m:sSub>
                <m:func>
                  <m:funcPr>
                    <m:ctrlPr>
                      <w:rPr>
                        <w:rFonts w:ascii="Cambria Math" w:hAnsi="Cambria Math"/>
                        <w:i/>
                        <w:sz w:val="20"/>
                      </w:rPr>
                    </m:ctrlPr>
                  </m:funcPr>
                  <m:fName>
                    <m:r>
                      <m:rPr>
                        <m:sty m:val="p"/>
                      </m:rPr>
                      <w:rPr>
                        <w:rFonts w:ascii="Cambria Math" w:hAnsi="Cambria Math"/>
                        <w:sz w:val="20"/>
                      </w:rPr>
                      <m:t>cos</m:t>
                    </m:r>
                  </m:fName>
                  <m:e>
                    <m:d>
                      <m:dPr>
                        <m:ctrlPr>
                          <w:rPr>
                            <w:rFonts w:ascii="Cambria Math" w:hAnsi="Cambria Math"/>
                            <w:i/>
                            <w:sz w:val="20"/>
                          </w:rPr>
                        </m:ctrlPr>
                      </m:dPr>
                      <m:e>
                        <m:r>
                          <w:rPr>
                            <w:rFonts w:ascii="Cambria Math" w:hAnsi="Cambria Math"/>
                            <w:sz w:val="20"/>
                          </w:rPr>
                          <m:t>ωt-</m:t>
                        </m:r>
                        <m:sSub>
                          <m:sSubPr>
                            <m:ctrlPr>
                              <w:rPr>
                                <w:rFonts w:ascii="Cambria Math" w:hAnsi="Cambria Math"/>
                                <w:i/>
                                <w:sz w:val="20"/>
                              </w:rPr>
                            </m:ctrlPr>
                          </m:sSubPr>
                          <m:e>
                            <m:r>
                              <w:rPr>
                                <w:rFonts w:ascii="Cambria Math" w:hAnsi="Cambria Math"/>
                                <w:sz w:val="20"/>
                              </w:rPr>
                              <m:t>n</m:t>
                            </m:r>
                          </m:e>
                          <m:sub>
                            <m:r>
                              <w:rPr>
                                <w:rFonts w:ascii="Cambria Math" w:hAnsi="Cambria Math"/>
                                <w:sz w:val="20"/>
                              </w:rPr>
                              <m:t>x</m:t>
                            </m:r>
                          </m:sub>
                        </m:sSub>
                        <m:r>
                          <w:rPr>
                            <w:rFonts w:ascii="Cambria Math" w:hAnsi="Cambria Math"/>
                            <w:sz w:val="20"/>
                          </w:rPr>
                          <m:t>x-</m:t>
                        </m:r>
                        <m:sSub>
                          <m:sSubPr>
                            <m:ctrlPr>
                              <w:rPr>
                                <w:rFonts w:ascii="Cambria Math" w:hAnsi="Cambria Math"/>
                                <w:i/>
                                <w:sz w:val="20"/>
                              </w:rPr>
                            </m:ctrlPr>
                          </m:sSubPr>
                          <m:e>
                            <m:r>
                              <w:rPr>
                                <w:rFonts w:ascii="Cambria Math" w:hAnsi="Cambria Math"/>
                                <w:sz w:val="20"/>
                              </w:rPr>
                              <m:t>n</m:t>
                            </m:r>
                          </m:e>
                          <m:sub>
                            <m:r>
                              <w:rPr>
                                <w:rFonts w:ascii="Cambria Math" w:hAnsi="Cambria Math"/>
                                <w:sz w:val="20"/>
                              </w:rPr>
                              <m:t>y</m:t>
                            </m:r>
                          </m:sub>
                        </m:sSub>
                        <m:r>
                          <w:rPr>
                            <w:rFonts w:ascii="Cambria Math" w:hAnsi="Cambria Math"/>
                            <w:sz w:val="20"/>
                          </w:rPr>
                          <m:t>y</m:t>
                        </m:r>
                      </m:e>
                    </m:d>
                  </m:e>
                </m:func>
                <m:f>
                  <m:fPr>
                    <m:ctrlPr>
                      <w:rPr>
                        <w:rFonts w:ascii="Cambria Math" w:hAnsi="Cambria Math"/>
                        <w:i/>
                        <w:sz w:val="20"/>
                      </w:rPr>
                    </m:ctrlPr>
                  </m:fPr>
                  <m:num>
                    <m:func>
                      <m:funcPr>
                        <m:ctrlPr>
                          <w:rPr>
                            <w:rFonts w:ascii="Cambria Math" w:hAnsi="Cambria Math"/>
                            <w:i/>
                            <w:sz w:val="20"/>
                          </w:rPr>
                        </m:ctrlPr>
                      </m:funcPr>
                      <m:fName>
                        <m:r>
                          <m:rPr>
                            <m:sty m:val="p"/>
                          </m:rPr>
                          <w:rPr>
                            <w:rFonts w:ascii="Cambria Math" w:hAnsi="Cambria Math"/>
                            <w:sz w:val="20"/>
                          </w:rPr>
                          <m:t>sinh</m:t>
                        </m:r>
                      </m:fName>
                      <m:e>
                        <m:d>
                          <m:dPr>
                            <m:begChr m:val="["/>
                            <m:endChr m:val="]"/>
                            <m:ctrlPr>
                              <w:rPr>
                                <w:rFonts w:ascii="Cambria Math" w:hAnsi="Cambria Math"/>
                                <w:i/>
                                <w:sz w:val="20"/>
                              </w:rPr>
                            </m:ctrlPr>
                          </m:dPr>
                          <m:e>
                            <m:r>
                              <w:rPr>
                                <w:rFonts w:ascii="Cambria Math" w:hAnsi="Cambria Math"/>
                                <w:sz w:val="20"/>
                              </w:rPr>
                              <m:t>k</m:t>
                            </m:r>
                            <m:d>
                              <m:dPr>
                                <m:ctrlPr>
                                  <w:rPr>
                                    <w:rFonts w:ascii="Cambria Math" w:hAnsi="Cambria Math"/>
                                    <w:i/>
                                    <w:sz w:val="20"/>
                                  </w:rPr>
                                </m:ctrlPr>
                              </m:dPr>
                              <m:e>
                                <m:r>
                                  <w:rPr>
                                    <w:rFonts w:ascii="Cambria Math" w:hAnsi="Cambria Math"/>
                                    <w:sz w:val="20"/>
                                  </w:rPr>
                                  <m:t>z+H</m:t>
                                </m:r>
                              </m:e>
                            </m:d>
                          </m:e>
                        </m:d>
                      </m:e>
                    </m:func>
                  </m:num>
                  <m:den>
                    <m:func>
                      <m:funcPr>
                        <m:ctrlPr>
                          <w:rPr>
                            <w:rFonts w:ascii="Cambria Math" w:hAnsi="Cambria Math"/>
                            <w:i/>
                            <w:sz w:val="20"/>
                          </w:rPr>
                        </m:ctrlPr>
                      </m:funcPr>
                      <m:fName>
                        <m:r>
                          <m:rPr>
                            <m:sty m:val="p"/>
                          </m:rPr>
                          <w:rPr>
                            <w:rFonts w:ascii="Cambria Math" w:hAnsi="Cambria Math"/>
                            <w:sz w:val="20"/>
                          </w:rPr>
                          <m:t>sinh</m:t>
                        </m:r>
                      </m:fName>
                      <m:e>
                        <m:d>
                          <m:dPr>
                            <m:ctrlPr>
                              <w:rPr>
                                <w:rFonts w:ascii="Cambria Math" w:hAnsi="Cambria Math"/>
                                <w:i/>
                                <w:sz w:val="20"/>
                              </w:rPr>
                            </m:ctrlPr>
                          </m:dPr>
                          <m:e>
                            <m:r>
                              <w:rPr>
                                <w:rFonts w:ascii="Cambria Math" w:hAnsi="Cambria Math"/>
                                <w:sz w:val="20"/>
                              </w:rPr>
                              <m:t>kH</m:t>
                            </m:r>
                          </m:e>
                        </m:d>
                      </m:e>
                    </m:func>
                  </m:den>
                </m:f>
              </m:oMath>
            </m:oMathPara>
          </w:p>
        </w:tc>
        <w:tc>
          <w:tcPr>
            <w:tcW w:w="1554" w:type="dxa"/>
            <w:vAlign w:val="center"/>
          </w:tcPr>
          <w:p w14:paraId="626BA9B1" w14:textId="77777777" w:rsidR="00A4134A" w:rsidRDefault="00A4134A" w:rsidP="005A0219">
            <w:pPr>
              <w:pStyle w:val="Caption"/>
              <w:ind w:firstLine="400"/>
              <w:jc w:val="right"/>
            </w:pPr>
            <w:r>
              <w:t>(</w:t>
            </w:r>
            <w:r>
              <w:fldChar w:fldCharType="begin"/>
            </w:r>
            <w:r>
              <w:instrText xml:space="preserve"> SEQ ( \* ARABIC </w:instrText>
            </w:r>
            <w:r>
              <w:fldChar w:fldCharType="separate"/>
            </w:r>
            <w:r>
              <w:rPr>
                <w:noProof/>
              </w:rPr>
              <w:t>4</w:t>
            </w:r>
            <w:r>
              <w:rPr>
                <w:noProof/>
              </w:rPr>
              <w:fldChar w:fldCharType="end"/>
            </w:r>
            <w:r>
              <w:t>)</w:t>
            </w:r>
          </w:p>
        </w:tc>
      </w:tr>
    </w:tbl>
    <w:p w14:paraId="7AB89A0F" w14:textId="77777777" w:rsidR="00F00DAA" w:rsidRDefault="00A4134A" w:rsidP="005A0219">
      <w:pPr>
        <w:pStyle w:val="Heading3"/>
      </w:pPr>
      <w:r>
        <w:t xml:space="preserve">2.2.2 </w:t>
      </w:r>
      <w:r w:rsidR="00F00DAA">
        <w:t xml:space="preserve">Morison model </w:t>
      </w:r>
    </w:p>
    <w:p w14:paraId="7EE066BE" w14:textId="7C396058" w:rsidR="00F00DAA" w:rsidRPr="00F00DAA" w:rsidRDefault="00F00DAA" w:rsidP="00F00DAA">
      <w:pPr>
        <w:ind w:firstLine="403"/>
        <w:jc w:val="both"/>
        <w:rPr>
          <w:szCs w:val="22"/>
        </w:rPr>
      </w:pPr>
      <w:r w:rsidRPr="00F00DAA">
        <w:rPr>
          <w:szCs w:val="22"/>
        </w:rPr>
        <w:t xml:space="preserve">The line-type elements </w:t>
      </w:r>
      <w:r w:rsidR="0036206E">
        <w:rPr>
          <w:szCs w:val="22"/>
        </w:rPr>
        <w:t>of the fish cage system</w:t>
      </w:r>
      <w:r w:rsidRPr="00F00DAA">
        <w:rPr>
          <w:szCs w:val="22"/>
        </w:rPr>
        <w:t xml:space="preserve"> include the floating collar, sinker tube, mooring </w:t>
      </w:r>
      <w:r w:rsidR="007E0F69">
        <w:rPr>
          <w:szCs w:val="22"/>
        </w:rPr>
        <w:t>line</w:t>
      </w:r>
      <w:r w:rsidR="007E0F69" w:rsidRPr="00F00DAA">
        <w:rPr>
          <w:szCs w:val="22"/>
        </w:rPr>
        <w:t xml:space="preserve"> </w:t>
      </w:r>
      <w:r w:rsidRPr="00F00DAA">
        <w:rPr>
          <w:szCs w:val="22"/>
        </w:rPr>
        <w:t xml:space="preserve">and bridles. The normal and tangential forces resulting from the viscous effects are given by Equations </w:t>
      </w:r>
      <w:r>
        <w:rPr>
          <w:rFonts w:hint="eastAsia"/>
          <w:szCs w:val="22"/>
          <w:lang w:eastAsia="zh-CN"/>
        </w:rPr>
        <w:t>(</w:t>
      </w:r>
      <w:r>
        <w:rPr>
          <w:szCs w:val="22"/>
          <w:lang w:eastAsia="zh-CN"/>
        </w:rPr>
        <w:t>5) – (6).</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6237"/>
        <w:gridCol w:w="1554"/>
      </w:tblGrid>
      <w:tr w:rsidR="00F00DAA" w14:paraId="49943281" w14:textId="77777777" w:rsidTr="00F00DAA">
        <w:trPr>
          <w:trHeight w:val="454"/>
        </w:trPr>
        <w:tc>
          <w:tcPr>
            <w:tcW w:w="1276" w:type="dxa"/>
            <w:vAlign w:val="center"/>
          </w:tcPr>
          <w:p w14:paraId="01D2917F" w14:textId="77777777" w:rsidR="00F00DAA" w:rsidRDefault="00F00DAA" w:rsidP="004616FF">
            <w:pPr>
              <w:spacing w:line="480" w:lineRule="auto"/>
              <w:ind w:firstLine="400"/>
              <w:rPr>
                <w:sz w:val="20"/>
              </w:rPr>
            </w:pPr>
          </w:p>
        </w:tc>
        <w:tc>
          <w:tcPr>
            <w:tcW w:w="6237" w:type="dxa"/>
            <w:vAlign w:val="center"/>
          </w:tcPr>
          <w:p w14:paraId="06245C07" w14:textId="77777777" w:rsidR="00F00DAA" w:rsidRDefault="00372E9B" w:rsidP="00F00DAA">
            <w:pPr>
              <w:ind w:firstLine="403"/>
              <w:rPr>
                <w:sz w:val="20"/>
              </w:rPr>
            </w:pPr>
            <m:oMathPara>
              <m:oMath>
                <m:sSub>
                  <m:sSubPr>
                    <m:ctrlPr>
                      <w:rPr>
                        <w:rFonts w:ascii="Cambria Math" w:hAnsi="Cambria Math"/>
                        <w:b/>
                        <w:bCs/>
                        <w:i/>
                        <w:sz w:val="20"/>
                      </w:rPr>
                    </m:ctrlPr>
                  </m:sSubPr>
                  <m:e>
                    <m:r>
                      <m:rPr>
                        <m:sty m:val="bi"/>
                      </m:rPr>
                      <w:rPr>
                        <w:rFonts w:ascii="Cambria Math" w:hAnsi="Cambria Math"/>
                        <w:sz w:val="20"/>
                      </w:rPr>
                      <m:t>F</m:t>
                    </m:r>
                  </m:e>
                  <m:sub>
                    <m:r>
                      <m:rPr>
                        <m:sty m:val="bi"/>
                      </m:rPr>
                      <w:rPr>
                        <w:rFonts w:ascii="Cambria Math" w:hAnsi="Cambria Math"/>
                        <w:sz w:val="20"/>
                      </w:rPr>
                      <m:t>n</m:t>
                    </m:r>
                  </m:sub>
                </m:sSub>
                <m:r>
                  <w:rPr>
                    <w:rFonts w:ascii="Cambria Math" w:hAnsi="Cambria Math"/>
                    <w:sz w:val="20"/>
                  </w:rPr>
                  <m:t>=</m:t>
                </m:r>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sSub>
                  <m:sSubPr>
                    <m:ctrlPr>
                      <w:rPr>
                        <w:rFonts w:ascii="Cambria Math" w:hAnsi="Cambria Math"/>
                        <w:i/>
                        <w:sz w:val="20"/>
                      </w:rPr>
                    </m:ctrlPr>
                  </m:sSubPr>
                  <m:e>
                    <m:r>
                      <w:rPr>
                        <w:rFonts w:ascii="Cambria Math" w:hAnsi="Cambria Math"/>
                        <w:sz w:val="20"/>
                      </w:rPr>
                      <m:t>C</m:t>
                    </m:r>
                  </m:e>
                  <m:sub>
                    <m:r>
                      <w:rPr>
                        <w:rFonts w:ascii="Cambria Math" w:hAnsi="Cambria Math"/>
                        <w:sz w:val="20"/>
                      </w:rPr>
                      <m:t>n</m:t>
                    </m:r>
                  </m:sub>
                </m:sSub>
                <m:r>
                  <w:rPr>
                    <w:rFonts w:ascii="Cambria Math" w:hAnsi="Cambria Math"/>
                    <w:sz w:val="20"/>
                  </w:rPr>
                  <m:t>ρLd</m:t>
                </m:r>
                <m:d>
                  <m:dPr>
                    <m:begChr m:val="|"/>
                    <m:endChr m:val="|"/>
                    <m:ctrlPr>
                      <w:rPr>
                        <w:rFonts w:ascii="Cambria Math" w:hAnsi="Cambria Math"/>
                        <w:i/>
                        <w:sz w:val="20"/>
                      </w:rPr>
                    </m:ctrlPr>
                  </m:dPr>
                  <m:e>
                    <m:sSub>
                      <m:sSubPr>
                        <m:ctrlPr>
                          <w:rPr>
                            <w:rFonts w:ascii="Cambria Math" w:hAnsi="Cambria Math"/>
                            <w:b/>
                            <w:bCs/>
                            <w:i/>
                            <w:sz w:val="20"/>
                          </w:rPr>
                        </m:ctrlPr>
                      </m:sSubPr>
                      <m:e>
                        <m:r>
                          <m:rPr>
                            <m:sty m:val="bi"/>
                          </m:rPr>
                          <w:rPr>
                            <w:rFonts w:ascii="Cambria Math" w:hAnsi="Cambria Math"/>
                            <w:sz w:val="20"/>
                          </w:rPr>
                          <m:t>U</m:t>
                        </m:r>
                      </m:e>
                      <m:sub>
                        <m:r>
                          <m:rPr>
                            <m:sty m:val="bi"/>
                          </m:rPr>
                          <w:rPr>
                            <w:rFonts w:ascii="Cambria Math" w:hAnsi="Cambria Math"/>
                            <w:sz w:val="20"/>
                          </w:rPr>
                          <m:t>n</m:t>
                        </m:r>
                      </m:sub>
                    </m:sSub>
                  </m:e>
                </m:d>
                <m:sSub>
                  <m:sSubPr>
                    <m:ctrlPr>
                      <w:rPr>
                        <w:rFonts w:ascii="Cambria Math" w:hAnsi="Cambria Math"/>
                        <w:b/>
                        <w:bCs/>
                        <w:i/>
                        <w:sz w:val="20"/>
                      </w:rPr>
                    </m:ctrlPr>
                  </m:sSubPr>
                  <m:e>
                    <m:r>
                      <m:rPr>
                        <m:sty m:val="bi"/>
                      </m:rPr>
                      <w:rPr>
                        <w:rFonts w:ascii="Cambria Math" w:hAnsi="Cambria Math"/>
                        <w:sz w:val="20"/>
                      </w:rPr>
                      <m:t>U</m:t>
                    </m:r>
                  </m:e>
                  <m:sub>
                    <m:r>
                      <m:rPr>
                        <m:sty m:val="bi"/>
                      </m:rPr>
                      <w:rPr>
                        <w:rFonts w:ascii="Cambria Math" w:hAnsi="Cambria Math"/>
                        <w:sz w:val="20"/>
                      </w:rPr>
                      <m:t>n</m:t>
                    </m:r>
                  </m:sub>
                </m:sSub>
              </m:oMath>
            </m:oMathPara>
          </w:p>
        </w:tc>
        <w:tc>
          <w:tcPr>
            <w:tcW w:w="1554" w:type="dxa"/>
            <w:vAlign w:val="center"/>
          </w:tcPr>
          <w:p w14:paraId="3BEB3670" w14:textId="3EEBDAB9" w:rsidR="00F00DAA" w:rsidRDefault="00F00DAA" w:rsidP="004616FF">
            <w:pPr>
              <w:pStyle w:val="Caption"/>
              <w:ind w:firstLine="400"/>
              <w:jc w:val="right"/>
            </w:pPr>
            <w:r>
              <w:t>(</w:t>
            </w:r>
            <w:r>
              <w:fldChar w:fldCharType="begin"/>
            </w:r>
            <w:r>
              <w:instrText xml:space="preserve"> SEQ ( \* ARABIC </w:instrText>
            </w:r>
            <w:r>
              <w:fldChar w:fldCharType="separate"/>
            </w:r>
            <w:r>
              <w:rPr>
                <w:noProof/>
              </w:rPr>
              <w:t>5</w:t>
            </w:r>
            <w:r>
              <w:rPr>
                <w:noProof/>
              </w:rPr>
              <w:fldChar w:fldCharType="end"/>
            </w:r>
            <w:r>
              <w:t>)</w:t>
            </w:r>
          </w:p>
        </w:tc>
      </w:tr>
      <w:tr w:rsidR="00F00DAA" w14:paraId="2B2542EA" w14:textId="77777777" w:rsidTr="00F00DAA">
        <w:trPr>
          <w:trHeight w:val="454"/>
        </w:trPr>
        <w:tc>
          <w:tcPr>
            <w:tcW w:w="1276" w:type="dxa"/>
          </w:tcPr>
          <w:p w14:paraId="556268E3" w14:textId="77777777" w:rsidR="00F00DAA" w:rsidRDefault="00F00DAA" w:rsidP="004616FF">
            <w:pPr>
              <w:spacing w:line="480" w:lineRule="auto"/>
              <w:ind w:firstLine="400"/>
              <w:rPr>
                <w:sz w:val="20"/>
              </w:rPr>
            </w:pPr>
          </w:p>
        </w:tc>
        <w:tc>
          <w:tcPr>
            <w:tcW w:w="6237" w:type="dxa"/>
          </w:tcPr>
          <w:p w14:paraId="3B5EA721" w14:textId="77777777" w:rsidR="00F00DAA" w:rsidRDefault="00372E9B" w:rsidP="00F00DAA">
            <w:pPr>
              <w:ind w:firstLine="403"/>
              <w:rPr>
                <w:sz w:val="20"/>
              </w:rPr>
            </w:pPr>
            <m:oMathPara>
              <m:oMath>
                <m:sSub>
                  <m:sSubPr>
                    <m:ctrlPr>
                      <w:rPr>
                        <w:rFonts w:ascii="Cambria Math" w:hAnsi="Cambria Math"/>
                        <w:b/>
                        <w:bCs/>
                        <w:i/>
                        <w:sz w:val="20"/>
                      </w:rPr>
                    </m:ctrlPr>
                  </m:sSubPr>
                  <m:e>
                    <m:r>
                      <m:rPr>
                        <m:sty m:val="bi"/>
                      </m:rPr>
                      <w:rPr>
                        <w:rFonts w:ascii="Cambria Math" w:hAnsi="Cambria Math"/>
                        <w:sz w:val="20"/>
                      </w:rPr>
                      <m:t>F</m:t>
                    </m:r>
                  </m:e>
                  <m:sub>
                    <m:r>
                      <m:rPr>
                        <m:sty m:val="bi"/>
                      </m:rPr>
                      <w:rPr>
                        <w:rFonts w:ascii="Cambria Math" w:hAnsi="Cambria Math"/>
                        <w:sz w:val="20"/>
                      </w:rPr>
                      <m:t>t</m:t>
                    </m:r>
                  </m:sub>
                </m:sSub>
                <m:r>
                  <w:rPr>
                    <w:rFonts w:ascii="Cambria Math" w:hAnsi="Cambria Math"/>
                    <w:sz w:val="20"/>
                  </w:rPr>
                  <m:t>=</m:t>
                </m:r>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sSub>
                  <m:sSubPr>
                    <m:ctrlPr>
                      <w:rPr>
                        <w:rFonts w:ascii="Cambria Math" w:hAnsi="Cambria Math"/>
                        <w:i/>
                        <w:sz w:val="20"/>
                      </w:rPr>
                    </m:ctrlPr>
                  </m:sSubPr>
                  <m:e>
                    <m:r>
                      <w:rPr>
                        <w:rFonts w:ascii="Cambria Math" w:hAnsi="Cambria Math"/>
                        <w:sz w:val="20"/>
                      </w:rPr>
                      <m:t>C</m:t>
                    </m:r>
                  </m:e>
                  <m:sub>
                    <m:r>
                      <w:rPr>
                        <w:rFonts w:ascii="Cambria Math" w:hAnsi="Cambria Math"/>
                        <w:sz w:val="20"/>
                      </w:rPr>
                      <m:t>t</m:t>
                    </m:r>
                  </m:sub>
                </m:sSub>
                <m:r>
                  <w:rPr>
                    <w:rFonts w:ascii="Cambria Math" w:hAnsi="Cambria Math"/>
                    <w:sz w:val="20"/>
                  </w:rPr>
                  <m:t>ρLπd</m:t>
                </m:r>
                <m:d>
                  <m:dPr>
                    <m:begChr m:val="|"/>
                    <m:endChr m:val="|"/>
                    <m:ctrlPr>
                      <w:rPr>
                        <w:rFonts w:ascii="Cambria Math" w:hAnsi="Cambria Math"/>
                        <w:i/>
                        <w:sz w:val="20"/>
                      </w:rPr>
                    </m:ctrlPr>
                  </m:dPr>
                  <m:e>
                    <m:sSub>
                      <m:sSubPr>
                        <m:ctrlPr>
                          <w:rPr>
                            <w:rFonts w:ascii="Cambria Math" w:hAnsi="Cambria Math"/>
                            <w:b/>
                            <w:bCs/>
                            <w:i/>
                            <w:sz w:val="20"/>
                          </w:rPr>
                        </m:ctrlPr>
                      </m:sSubPr>
                      <m:e>
                        <m:r>
                          <m:rPr>
                            <m:sty m:val="bi"/>
                          </m:rPr>
                          <w:rPr>
                            <w:rFonts w:ascii="Cambria Math" w:hAnsi="Cambria Math"/>
                            <w:sz w:val="20"/>
                          </w:rPr>
                          <m:t>U</m:t>
                        </m:r>
                      </m:e>
                      <m:sub>
                        <m:r>
                          <m:rPr>
                            <m:sty m:val="bi"/>
                          </m:rPr>
                          <w:rPr>
                            <w:rFonts w:ascii="Cambria Math" w:hAnsi="Cambria Math"/>
                            <w:sz w:val="20"/>
                          </w:rPr>
                          <m:t>t</m:t>
                        </m:r>
                      </m:sub>
                    </m:sSub>
                  </m:e>
                </m:d>
                <m:sSub>
                  <m:sSubPr>
                    <m:ctrlPr>
                      <w:rPr>
                        <w:rFonts w:ascii="Cambria Math" w:hAnsi="Cambria Math"/>
                        <w:b/>
                        <w:bCs/>
                        <w:i/>
                        <w:sz w:val="20"/>
                      </w:rPr>
                    </m:ctrlPr>
                  </m:sSubPr>
                  <m:e>
                    <m:r>
                      <m:rPr>
                        <m:sty m:val="bi"/>
                      </m:rPr>
                      <w:rPr>
                        <w:rFonts w:ascii="Cambria Math" w:hAnsi="Cambria Math"/>
                        <w:sz w:val="20"/>
                      </w:rPr>
                      <m:t>U</m:t>
                    </m:r>
                  </m:e>
                  <m:sub>
                    <m:r>
                      <m:rPr>
                        <m:sty m:val="bi"/>
                      </m:rPr>
                      <w:rPr>
                        <w:rFonts w:ascii="Cambria Math" w:hAnsi="Cambria Math"/>
                        <w:sz w:val="20"/>
                      </w:rPr>
                      <m:t>t</m:t>
                    </m:r>
                  </m:sub>
                </m:sSub>
              </m:oMath>
            </m:oMathPara>
          </w:p>
        </w:tc>
        <w:tc>
          <w:tcPr>
            <w:tcW w:w="1554" w:type="dxa"/>
          </w:tcPr>
          <w:p w14:paraId="393E6E96" w14:textId="25DE3CF2" w:rsidR="00F00DAA" w:rsidRDefault="00F00DAA" w:rsidP="004616FF">
            <w:pPr>
              <w:pStyle w:val="Caption"/>
              <w:ind w:firstLine="400"/>
              <w:jc w:val="right"/>
            </w:pPr>
            <w:r>
              <w:t>(</w:t>
            </w:r>
            <w:r>
              <w:fldChar w:fldCharType="begin"/>
            </w:r>
            <w:r>
              <w:instrText xml:space="preserve"> SEQ ( \* ARABIC </w:instrText>
            </w:r>
            <w:r>
              <w:fldChar w:fldCharType="separate"/>
            </w:r>
            <w:r>
              <w:rPr>
                <w:noProof/>
              </w:rPr>
              <w:t>6</w:t>
            </w:r>
            <w:r>
              <w:rPr>
                <w:noProof/>
              </w:rPr>
              <w:fldChar w:fldCharType="end"/>
            </w:r>
            <w:r>
              <w:t>)</w:t>
            </w:r>
          </w:p>
        </w:tc>
      </w:tr>
    </w:tbl>
    <w:p w14:paraId="4F84DD5A" w14:textId="516F4C13" w:rsidR="00F00DAA" w:rsidRPr="00093E10" w:rsidRDefault="00F00DAA" w:rsidP="00093E10">
      <w:pPr>
        <w:keepNext/>
        <w:jc w:val="both"/>
        <w:rPr>
          <w:szCs w:val="22"/>
        </w:rPr>
      </w:pPr>
      <w:r w:rsidRPr="00093E10">
        <w:rPr>
          <w:szCs w:val="22"/>
        </w:rPr>
        <w:t xml:space="preserve">where the directions of the </w:t>
      </w:r>
      <m:oMath>
        <m:sSub>
          <m:sSubPr>
            <m:ctrlPr>
              <w:rPr>
                <w:rFonts w:ascii="Cambria Math" w:hAnsi="Cambria Math"/>
                <w:szCs w:val="22"/>
              </w:rPr>
            </m:ctrlPr>
          </m:sSubPr>
          <m:e>
            <m:r>
              <m:rPr>
                <m:sty m:val="bi"/>
              </m:rPr>
              <w:rPr>
                <w:rFonts w:ascii="Cambria Math" w:hAnsi="Cambria Math"/>
                <w:szCs w:val="22"/>
              </w:rPr>
              <m:t>F</m:t>
            </m:r>
          </m:e>
          <m:sub>
            <m:r>
              <m:rPr>
                <m:sty m:val="bi"/>
              </m:rPr>
              <w:rPr>
                <w:rFonts w:ascii="Cambria Math" w:hAnsi="Cambria Math"/>
                <w:szCs w:val="22"/>
              </w:rPr>
              <m:t>n</m:t>
            </m:r>
          </m:sub>
        </m:sSub>
      </m:oMath>
      <w:r w:rsidRPr="00093E10">
        <w:rPr>
          <w:szCs w:val="22"/>
        </w:rPr>
        <w:t xml:space="preserve"> and </w:t>
      </w:r>
      <m:oMath>
        <m:sSub>
          <m:sSubPr>
            <m:ctrlPr>
              <w:rPr>
                <w:rFonts w:ascii="Cambria Math" w:hAnsi="Cambria Math"/>
                <w:szCs w:val="22"/>
              </w:rPr>
            </m:ctrlPr>
          </m:sSubPr>
          <m:e>
            <m:r>
              <m:rPr>
                <m:sty m:val="bi"/>
              </m:rPr>
              <w:rPr>
                <w:rFonts w:ascii="Cambria Math" w:hAnsi="Cambria Math"/>
                <w:szCs w:val="22"/>
              </w:rPr>
              <m:t>F</m:t>
            </m:r>
          </m:e>
          <m:sub>
            <m:r>
              <m:rPr>
                <m:sty m:val="bi"/>
              </m:rPr>
              <w:rPr>
                <w:rFonts w:ascii="Cambria Math" w:hAnsi="Cambria Math"/>
                <w:szCs w:val="22"/>
              </w:rPr>
              <m:t>τ</m:t>
            </m:r>
          </m:sub>
        </m:sSub>
      </m:oMath>
      <w:r w:rsidRPr="00093E10">
        <w:rPr>
          <w:szCs w:val="22"/>
        </w:rPr>
        <w:t xml:space="preserve"> are shown in Fig. 3. </w:t>
      </w:r>
      <m:oMath>
        <m:r>
          <w:rPr>
            <w:rFonts w:ascii="Cambria Math" w:hAnsi="Cambria Math"/>
            <w:szCs w:val="22"/>
          </w:rPr>
          <m:t>L</m:t>
        </m:r>
      </m:oMath>
      <w:r w:rsidRPr="00093E10">
        <w:rPr>
          <w:szCs w:val="22"/>
        </w:rPr>
        <w:t xml:space="preserve"> and </w:t>
      </w:r>
      <m:oMath>
        <m:r>
          <w:rPr>
            <w:rFonts w:ascii="Cambria Math" w:hAnsi="Cambria Math"/>
            <w:szCs w:val="22"/>
          </w:rPr>
          <m:t>d</m:t>
        </m:r>
      </m:oMath>
      <w:r w:rsidRPr="00093E10">
        <w:rPr>
          <w:szCs w:val="22"/>
        </w:rPr>
        <w:t xml:space="preserve"> are the length and diameter of the line element, respectively. </w:t>
      </w:r>
    </w:p>
    <w:p w14:paraId="12DECB2C" w14:textId="77777777" w:rsidR="00093E10" w:rsidRDefault="00093E10" w:rsidP="00093E10">
      <w:pPr>
        <w:keepNext/>
        <w:ind w:firstLine="480"/>
        <w:jc w:val="center"/>
      </w:pPr>
      <w:r>
        <w:rPr>
          <w:noProof/>
        </w:rPr>
        <w:drawing>
          <wp:inline distT="0" distB="0" distL="0" distR="0" wp14:anchorId="1405D4E4" wp14:editId="3EC4E4ED">
            <wp:extent cx="1800000" cy="1350000"/>
            <wp:effectExtent l="0" t="0" r="0" b="3175"/>
            <wp:docPr id="14" name="Picture 14" descr="A black and white image of a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and white image of a stick&#10;&#10;Description automatically generated"/>
                    <pic:cNvPicPr/>
                  </pic:nvPicPr>
                  <pic:blipFill>
                    <a:blip r:embed="rId10"/>
                    <a:stretch>
                      <a:fillRect/>
                    </a:stretch>
                  </pic:blipFill>
                  <pic:spPr>
                    <a:xfrm>
                      <a:off x="0" y="0"/>
                      <a:ext cx="1800000" cy="1350000"/>
                    </a:xfrm>
                    <a:prstGeom prst="rect">
                      <a:avLst/>
                    </a:prstGeom>
                  </pic:spPr>
                </pic:pic>
              </a:graphicData>
            </a:graphic>
          </wp:inline>
        </w:drawing>
      </w:r>
    </w:p>
    <w:p w14:paraId="082524EA" w14:textId="04D766F2" w:rsidR="00093E10" w:rsidRDefault="00093E10" w:rsidP="00093E10">
      <w:pPr>
        <w:pStyle w:val="Caption"/>
        <w:spacing w:after="100"/>
        <w:ind w:firstLine="403"/>
      </w:pPr>
      <w:r>
        <w:t xml:space="preserve">Fig. </w:t>
      </w:r>
      <w:r w:rsidR="00372E9B">
        <w:fldChar w:fldCharType="begin"/>
      </w:r>
      <w:r w:rsidR="00372E9B">
        <w:instrText xml:space="preserve"> SEQ Fig. \* ARABIC </w:instrText>
      </w:r>
      <w:r w:rsidR="00372E9B">
        <w:fldChar w:fldCharType="separate"/>
      </w:r>
      <w:r w:rsidR="002F67D3">
        <w:rPr>
          <w:noProof/>
        </w:rPr>
        <w:t>3</w:t>
      </w:r>
      <w:r w:rsidR="00372E9B">
        <w:rPr>
          <w:noProof/>
        </w:rPr>
        <w:fldChar w:fldCharType="end"/>
      </w:r>
      <w:r>
        <w:t xml:space="preserve"> schematic of the Morison model for the line</w:t>
      </w:r>
      <w:r w:rsidR="002749DD">
        <w:t xml:space="preserve">-like </w:t>
      </w:r>
      <w:r>
        <w:t>elements.</w:t>
      </w:r>
    </w:p>
    <w:p w14:paraId="35B5928B" w14:textId="77777777" w:rsidR="00093E10" w:rsidRPr="00093E10" w:rsidRDefault="00093E10" w:rsidP="00093E10">
      <w:pPr>
        <w:keepNext/>
        <w:jc w:val="both"/>
        <w:rPr>
          <w:szCs w:val="22"/>
        </w:rPr>
      </w:pPr>
      <w:r w:rsidRPr="00093E10">
        <w:rPr>
          <w:szCs w:val="22"/>
        </w:rPr>
        <w:t xml:space="preserve">The tangential and normal velocities are calculated as </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6237"/>
        <w:gridCol w:w="1554"/>
      </w:tblGrid>
      <w:tr w:rsidR="00093E10" w14:paraId="60F91241" w14:textId="77777777" w:rsidTr="00B7617C">
        <w:tc>
          <w:tcPr>
            <w:tcW w:w="1276" w:type="dxa"/>
            <w:vAlign w:val="center"/>
          </w:tcPr>
          <w:p w14:paraId="11C3BD22" w14:textId="77777777" w:rsidR="00093E10" w:rsidRDefault="00093E10" w:rsidP="00093E10">
            <w:pPr>
              <w:ind w:firstLine="400"/>
              <w:rPr>
                <w:sz w:val="20"/>
              </w:rPr>
            </w:pPr>
          </w:p>
        </w:tc>
        <w:tc>
          <w:tcPr>
            <w:tcW w:w="6237" w:type="dxa"/>
            <w:vAlign w:val="center"/>
          </w:tcPr>
          <w:p w14:paraId="1D3B84A4" w14:textId="71333596" w:rsidR="00093E10" w:rsidRDefault="00372E9B" w:rsidP="00093E10">
            <w:pPr>
              <w:ind w:firstLine="402"/>
              <w:rPr>
                <w:sz w:val="20"/>
              </w:rPr>
            </w:pPr>
            <m:oMathPara>
              <m:oMath>
                <m:sSub>
                  <m:sSubPr>
                    <m:ctrlPr>
                      <w:rPr>
                        <w:rFonts w:ascii="Cambria Math" w:hAnsi="Cambria Math"/>
                        <w:b/>
                        <w:bCs/>
                        <w:i/>
                        <w:sz w:val="20"/>
                      </w:rPr>
                    </m:ctrlPr>
                  </m:sSubPr>
                  <m:e>
                    <m:r>
                      <m:rPr>
                        <m:sty m:val="bi"/>
                      </m:rPr>
                      <w:rPr>
                        <w:rFonts w:ascii="Cambria Math" w:hAnsi="Cambria Math"/>
                        <w:sz w:val="20"/>
                      </w:rPr>
                      <m:t>U</m:t>
                    </m:r>
                  </m:e>
                  <m:sub>
                    <m:r>
                      <m:rPr>
                        <m:sty m:val="bi"/>
                      </m:rPr>
                      <w:rPr>
                        <w:rFonts w:ascii="Cambria Math" w:hAnsi="Cambria Math"/>
                        <w:sz w:val="20"/>
                      </w:rPr>
                      <m:t>t</m:t>
                    </m:r>
                  </m:sub>
                </m:sSub>
                <m:r>
                  <w:rPr>
                    <w:rFonts w:ascii="Cambria Math" w:hAnsi="Cambria Math"/>
                    <w:sz w:val="20"/>
                  </w:rPr>
                  <m:t>=</m:t>
                </m:r>
                <m:d>
                  <m:dPr>
                    <m:begChr m:val="["/>
                    <m:endChr m:val="]"/>
                    <m:ctrlPr>
                      <w:rPr>
                        <w:rFonts w:ascii="Cambria Math" w:hAnsi="Cambria Math"/>
                        <w:i/>
                        <w:sz w:val="20"/>
                      </w:rPr>
                    </m:ctrlPr>
                  </m:dPr>
                  <m:e>
                    <m:d>
                      <m:dPr>
                        <m:ctrlPr>
                          <w:rPr>
                            <w:rFonts w:ascii="Cambria Math" w:hAnsi="Cambria Math"/>
                            <w:i/>
                            <w:sz w:val="20"/>
                          </w:rPr>
                        </m:ctrlPr>
                      </m:dPr>
                      <m:e>
                        <m:r>
                          <m:rPr>
                            <m:sty m:val="bi"/>
                          </m:rPr>
                          <w:rPr>
                            <w:rFonts w:ascii="Cambria Math" w:hAnsi="Cambria Math"/>
                            <w:sz w:val="20"/>
                          </w:rPr>
                          <m:t>U-v</m:t>
                        </m:r>
                      </m:e>
                    </m:d>
                    <m:r>
                      <w:rPr>
                        <w:rFonts w:ascii="Cambria Math" w:hAnsi="Cambria Math"/>
                        <w:sz w:val="20"/>
                      </w:rPr>
                      <m:t>⋅</m:t>
                    </m:r>
                    <m:r>
                      <m:rPr>
                        <m:sty m:val="bi"/>
                      </m:rPr>
                      <w:rPr>
                        <w:rFonts w:ascii="Cambria Math" w:hAnsi="Cambria Math"/>
                        <w:sz w:val="20"/>
                      </w:rPr>
                      <m:t>τ</m:t>
                    </m:r>
                  </m:e>
                </m:d>
                <m:r>
                  <m:rPr>
                    <m:sty m:val="bi"/>
                  </m:rPr>
                  <w:rPr>
                    <w:rFonts w:ascii="Cambria Math" w:hAnsi="Cambria Math"/>
                    <w:sz w:val="20"/>
                  </w:rPr>
                  <m:t xml:space="preserve">τ,  </m:t>
                </m:r>
                <m:sSub>
                  <m:sSubPr>
                    <m:ctrlPr>
                      <w:rPr>
                        <w:rFonts w:ascii="Cambria Math" w:hAnsi="Cambria Math"/>
                        <w:b/>
                        <w:bCs/>
                        <w:i/>
                        <w:sz w:val="20"/>
                      </w:rPr>
                    </m:ctrlPr>
                  </m:sSubPr>
                  <m:e>
                    <m:r>
                      <m:rPr>
                        <m:sty m:val="bi"/>
                      </m:rPr>
                      <w:rPr>
                        <w:rFonts w:ascii="Cambria Math" w:hAnsi="Cambria Math"/>
                        <w:sz w:val="20"/>
                      </w:rPr>
                      <m:t>U</m:t>
                    </m:r>
                  </m:e>
                  <m:sub>
                    <m:r>
                      <m:rPr>
                        <m:sty m:val="bi"/>
                      </m:rPr>
                      <w:rPr>
                        <w:rFonts w:ascii="Cambria Math" w:hAnsi="Cambria Math"/>
                        <w:sz w:val="20"/>
                      </w:rPr>
                      <m:t>n</m:t>
                    </m:r>
                  </m:sub>
                </m:sSub>
                <m:r>
                  <w:rPr>
                    <w:rFonts w:ascii="Cambria Math" w:hAnsi="Cambria Math"/>
                    <w:sz w:val="20"/>
                  </w:rPr>
                  <m:t>=</m:t>
                </m:r>
                <m:d>
                  <m:dPr>
                    <m:ctrlPr>
                      <w:rPr>
                        <w:rFonts w:ascii="Cambria Math" w:hAnsi="Cambria Math"/>
                        <w:i/>
                        <w:sz w:val="20"/>
                      </w:rPr>
                    </m:ctrlPr>
                  </m:dPr>
                  <m:e>
                    <m:r>
                      <m:rPr>
                        <m:sty m:val="bi"/>
                      </m:rPr>
                      <w:rPr>
                        <w:rFonts w:ascii="Cambria Math" w:hAnsi="Cambria Math"/>
                        <w:sz w:val="20"/>
                      </w:rPr>
                      <m:t>U-v</m:t>
                    </m:r>
                  </m:e>
                </m:d>
                <m:r>
                  <w:rPr>
                    <w:rFonts w:ascii="Cambria Math" w:hAnsi="Cambria Math"/>
                    <w:sz w:val="20"/>
                  </w:rPr>
                  <m:t>-</m:t>
                </m:r>
                <m:sSub>
                  <m:sSubPr>
                    <m:ctrlPr>
                      <w:rPr>
                        <w:rFonts w:ascii="Cambria Math" w:hAnsi="Cambria Math"/>
                        <w:b/>
                        <w:bCs/>
                        <w:i/>
                        <w:sz w:val="20"/>
                      </w:rPr>
                    </m:ctrlPr>
                  </m:sSubPr>
                  <m:e>
                    <m:r>
                      <m:rPr>
                        <m:sty m:val="bi"/>
                      </m:rPr>
                      <w:rPr>
                        <w:rFonts w:ascii="Cambria Math" w:hAnsi="Cambria Math"/>
                        <w:sz w:val="20"/>
                      </w:rPr>
                      <m:t>U</m:t>
                    </m:r>
                  </m:e>
                  <m:sub>
                    <m:r>
                      <m:rPr>
                        <m:sty m:val="bi"/>
                      </m:rPr>
                      <w:rPr>
                        <w:rFonts w:ascii="Cambria Math" w:hAnsi="Cambria Math"/>
                        <w:sz w:val="20"/>
                      </w:rPr>
                      <m:t>t</m:t>
                    </m:r>
                  </m:sub>
                </m:sSub>
              </m:oMath>
            </m:oMathPara>
          </w:p>
        </w:tc>
        <w:tc>
          <w:tcPr>
            <w:tcW w:w="1554" w:type="dxa"/>
            <w:vAlign w:val="center"/>
          </w:tcPr>
          <w:p w14:paraId="0F5C3F67" w14:textId="09C45AEF" w:rsidR="00093E10" w:rsidRDefault="00093E10" w:rsidP="00093E10">
            <w:pPr>
              <w:pStyle w:val="Caption"/>
              <w:ind w:firstLine="400"/>
              <w:jc w:val="right"/>
            </w:pPr>
            <w:r>
              <w:t>(</w:t>
            </w:r>
            <w:r>
              <w:fldChar w:fldCharType="begin"/>
            </w:r>
            <w:r>
              <w:instrText xml:space="preserve"> SEQ ( \* ARABIC </w:instrText>
            </w:r>
            <w:r>
              <w:fldChar w:fldCharType="separate"/>
            </w:r>
            <w:r>
              <w:rPr>
                <w:noProof/>
              </w:rPr>
              <w:t>7</w:t>
            </w:r>
            <w:r>
              <w:rPr>
                <w:noProof/>
              </w:rPr>
              <w:fldChar w:fldCharType="end"/>
            </w:r>
            <w:r>
              <w:t>)</w:t>
            </w:r>
          </w:p>
        </w:tc>
      </w:tr>
    </w:tbl>
    <w:p w14:paraId="54C9B592" w14:textId="745A1A8B" w:rsidR="00093E10" w:rsidRPr="00093E10" w:rsidRDefault="00093E10" w:rsidP="00093E10">
      <w:pPr>
        <w:keepNext/>
        <w:jc w:val="both"/>
        <w:rPr>
          <w:szCs w:val="22"/>
        </w:rPr>
      </w:pPr>
      <w:r w:rsidRPr="00093E10">
        <w:rPr>
          <w:szCs w:val="22"/>
        </w:rPr>
        <w:t xml:space="preserve">where </w:t>
      </w:r>
      <m:oMath>
        <m:r>
          <m:rPr>
            <m:sty m:val="bi"/>
          </m:rPr>
          <w:rPr>
            <w:rFonts w:ascii="Cambria Math" w:hAnsi="Cambria Math"/>
            <w:szCs w:val="22"/>
          </w:rPr>
          <m:t>U</m:t>
        </m:r>
      </m:oMath>
      <w:r w:rsidRPr="00093E10">
        <w:rPr>
          <w:b/>
          <w:bCs/>
          <w:szCs w:val="22"/>
        </w:rPr>
        <w:t xml:space="preserve"> </w:t>
      </w:r>
      <w:r w:rsidRPr="00093E10">
        <w:rPr>
          <w:szCs w:val="22"/>
        </w:rPr>
        <w:t xml:space="preserve">and </w:t>
      </w:r>
      <m:oMath>
        <m:r>
          <m:rPr>
            <m:sty m:val="bi"/>
          </m:rPr>
          <w:rPr>
            <w:rFonts w:ascii="Cambria Math" w:hAnsi="Cambria Math"/>
            <w:szCs w:val="22"/>
          </w:rPr>
          <m:t>v</m:t>
        </m:r>
      </m:oMath>
      <w:r w:rsidRPr="00093E10">
        <w:rPr>
          <w:szCs w:val="22"/>
        </w:rPr>
        <w:t xml:space="preserve"> are the velocities of fluid and structure respective</w:t>
      </w:r>
      <w:r w:rsidR="0036206E">
        <w:rPr>
          <w:szCs w:val="22"/>
        </w:rPr>
        <w:t>ly</w:t>
      </w:r>
      <w:r w:rsidRPr="00093E10">
        <w:rPr>
          <w:szCs w:val="22"/>
        </w:rPr>
        <w:t>, and</w:t>
      </w:r>
      <w:r w:rsidRPr="00093E10">
        <w:rPr>
          <w:b/>
          <w:bCs/>
          <w:szCs w:val="22"/>
        </w:rPr>
        <w:t xml:space="preserve"> </w:t>
      </w:r>
      <m:oMath>
        <m:r>
          <m:rPr>
            <m:sty m:val="bi"/>
          </m:rPr>
          <w:rPr>
            <w:rFonts w:ascii="Cambria Math" w:hAnsi="Cambria Math"/>
            <w:szCs w:val="22"/>
          </w:rPr>
          <m:t>τ</m:t>
        </m:r>
      </m:oMath>
      <w:r w:rsidRPr="00093E10">
        <w:rPr>
          <w:szCs w:val="22"/>
        </w:rPr>
        <w:t xml:space="preserve"> is the vector of the line element. </w:t>
      </w:r>
      <m:oMath>
        <m:r>
          <m:rPr>
            <m:sty m:val="bi"/>
          </m:rPr>
          <w:rPr>
            <w:rFonts w:ascii="Cambria Math" w:hAnsi="Cambria Math"/>
            <w:szCs w:val="22"/>
          </w:rPr>
          <m:t>U</m:t>
        </m:r>
      </m:oMath>
      <w:r w:rsidRPr="00093E10">
        <w:rPr>
          <w:b/>
          <w:bCs/>
          <w:szCs w:val="22"/>
        </w:rPr>
        <w:t xml:space="preserve"> </w:t>
      </w:r>
      <w:r w:rsidRPr="00093E10">
        <w:rPr>
          <w:szCs w:val="22"/>
        </w:rPr>
        <w:t xml:space="preserve">is given by </w:t>
      </w:r>
      <w:r w:rsidRPr="00093E10">
        <w:rPr>
          <w:szCs w:val="22"/>
          <w:lang w:eastAsia="zh-CN"/>
        </w:rPr>
        <w:t>E</w:t>
      </w:r>
      <w:r w:rsidRPr="00093E10">
        <w:rPr>
          <w:rFonts w:hint="eastAsia"/>
          <w:szCs w:val="22"/>
          <w:lang w:eastAsia="zh-CN"/>
        </w:rPr>
        <w:t>qua</w:t>
      </w:r>
      <w:r w:rsidRPr="00093E10">
        <w:rPr>
          <w:szCs w:val="22"/>
          <w:lang w:eastAsia="zh-CN"/>
        </w:rPr>
        <w:t>tions (2)-(4).</w:t>
      </w:r>
      <w:r w:rsidRPr="00093E10">
        <w:rPr>
          <w:szCs w:val="22"/>
        </w:rPr>
        <w:t xml:space="preserve"> </w:t>
      </w:r>
      <m:oMath>
        <m:sSub>
          <m:sSubPr>
            <m:ctrlPr>
              <w:rPr>
                <w:rFonts w:ascii="Cambria Math" w:hAnsi="Cambria Math"/>
                <w:i/>
                <w:szCs w:val="22"/>
              </w:rPr>
            </m:ctrlPr>
          </m:sSubPr>
          <m:e>
            <m:r>
              <w:rPr>
                <w:rFonts w:ascii="Cambria Math" w:hAnsi="Cambria Math"/>
                <w:szCs w:val="22"/>
              </w:rPr>
              <m:t>C</m:t>
            </m:r>
          </m:e>
          <m:sub>
            <m:r>
              <w:rPr>
                <w:rFonts w:ascii="Cambria Math" w:hAnsi="Cambria Math"/>
                <w:szCs w:val="22"/>
              </w:rPr>
              <m:t>n</m:t>
            </m:r>
          </m:sub>
        </m:sSub>
      </m:oMath>
      <w:r w:rsidRPr="00093E10">
        <w:rPr>
          <w:szCs w:val="22"/>
        </w:rPr>
        <w:t xml:space="preserve"> and </w:t>
      </w:r>
      <m:oMath>
        <m:sSub>
          <m:sSubPr>
            <m:ctrlPr>
              <w:rPr>
                <w:rFonts w:ascii="Cambria Math" w:hAnsi="Cambria Math"/>
                <w:i/>
                <w:szCs w:val="22"/>
              </w:rPr>
            </m:ctrlPr>
          </m:sSubPr>
          <m:e>
            <m:r>
              <w:rPr>
                <w:rFonts w:ascii="Cambria Math" w:hAnsi="Cambria Math"/>
                <w:szCs w:val="22"/>
              </w:rPr>
              <m:t>C</m:t>
            </m:r>
          </m:e>
          <m:sub>
            <m:r>
              <w:rPr>
                <w:rFonts w:ascii="Cambria Math" w:hAnsi="Cambria Math"/>
                <w:szCs w:val="22"/>
              </w:rPr>
              <m:t>t</m:t>
            </m:r>
          </m:sub>
        </m:sSub>
      </m:oMath>
      <w:r w:rsidRPr="00093E10">
        <w:rPr>
          <w:szCs w:val="22"/>
        </w:rPr>
        <w:t xml:space="preserve"> are normal and tangential drag coefficients, given by experimental results based on the Reynolds number of the line-type structures. </w:t>
      </w:r>
    </w:p>
    <w:p w14:paraId="1D571240" w14:textId="0BED78A3" w:rsidR="00A4134A" w:rsidRDefault="00F00DAA" w:rsidP="005A0219">
      <w:pPr>
        <w:pStyle w:val="Heading3"/>
      </w:pPr>
      <w:r>
        <w:t xml:space="preserve">2.2.3 </w:t>
      </w:r>
      <w:r w:rsidR="00A4134A">
        <w:t xml:space="preserve">Screen </w:t>
      </w:r>
      <w:r w:rsidR="00A4134A" w:rsidRPr="00A4134A">
        <w:t>model</w:t>
      </w:r>
    </w:p>
    <w:p w14:paraId="3063D926" w14:textId="77777777" w:rsidR="00A4134A" w:rsidRDefault="00A4134A" w:rsidP="005A0219">
      <w:pPr>
        <w:ind w:firstLine="400"/>
        <w:jc w:val="both"/>
        <w:rPr>
          <w:sz w:val="20"/>
          <w:lang w:eastAsia="zh-CN"/>
        </w:rPr>
      </w:pPr>
      <w:r>
        <w:rPr>
          <w:sz w:val="20"/>
          <w:lang w:eastAsia="zh-CN"/>
        </w:rPr>
        <w:t xml:space="preserve">The drag force </w:t>
      </w:r>
      <m:oMath>
        <m:sSub>
          <m:sSubPr>
            <m:ctrlPr>
              <w:rPr>
                <w:rFonts w:ascii="Cambria Math" w:hAnsi="Cambria Math"/>
                <w:b/>
                <w:bCs/>
                <w:i/>
                <w:sz w:val="20"/>
              </w:rPr>
            </m:ctrlPr>
          </m:sSubPr>
          <m:e>
            <m:r>
              <m:rPr>
                <m:sty m:val="bi"/>
              </m:rPr>
              <w:rPr>
                <w:rFonts w:ascii="Cambria Math" w:hAnsi="Cambria Math"/>
                <w:sz w:val="20"/>
              </w:rPr>
              <m:t>F</m:t>
            </m:r>
          </m:e>
          <m:sub>
            <m:r>
              <m:rPr>
                <m:sty m:val="bi"/>
              </m:rPr>
              <w:rPr>
                <w:rFonts w:ascii="Cambria Math" w:hAnsi="Cambria Math"/>
                <w:sz w:val="20"/>
              </w:rPr>
              <m:t>D</m:t>
            </m:r>
          </m:sub>
        </m:sSub>
      </m:oMath>
      <w:r>
        <w:rPr>
          <w:b/>
          <w:bCs/>
          <w:sz w:val="20"/>
        </w:rPr>
        <w:t xml:space="preserve"> </w:t>
      </w:r>
      <w:r w:rsidRPr="002948AB">
        <w:rPr>
          <w:sz w:val="20"/>
        </w:rPr>
        <w:t xml:space="preserve">and </w:t>
      </w:r>
      <w:r>
        <w:rPr>
          <w:sz w:val="20"/>
        </w:rPr>
        <w:t xml:space="preserve">lift force </w:t>
      </w:r>
      <m:oMath>
        <m:sSub>
          <m:sSubPr>
            <m:ctrlPr>
              <w:rPr>
                <w:rFonts w:ascii="Cambria Math" w:hAnsi="Cambria Math"/>
                <w:b/>
                <w:bCs/>
                <w:i/>
                <w:sz w:val="20"/>
              </w:rPr>
            </m:ctrlPr>
          </m:sSubPr>
          <m:e>
            <m:r>
              <m:rPr>
                <m:sty m:val="bi"/>
              </m:rPr>
              <w:rPr>
                <w:rFonts w:ascii="Cambria Math" w:hAnsi="Cambria Math"/>
                <w:sz w:val="20"/>
              </w:rPr>
              <m:t>F</m:t>
            </m:r>
          </m:e>
          <m:sub>
            <m:r>
              <m:rPr>
                <m:sty m:val="bi"/>
              </m:rPr>
              <w:rPr>
                <w:rFonts w:ascii="Cambria Math" w:hAnsi="Cambria Math"/>
                <w:sz w:val="20"/>
              </w:rPr>
              <m:t>L</m:t>
            </m:r>
          </m:sub>
        </m:sSub>
      </m:oMath>
      <w:r>
        <w:rPr>
          <w:b/>
          <w:bCs/>
          <w:sz w:val="20"/>
        </w:rPr>
        <w:t xml:space="preserve"> </w:t>
      </w:r>
      <w:r w:rsidRPr="002948AB">
        <w:rPr>
          <w:sz w:val="20"/>
        </w:rPr>
        <w:t>are calculated as</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6237"/>
        <w:gridCol w:w="1554"/>
      </w:tblGrid>
      <w:tr w:rsidR="00A4134A" w14:paraId="37BD7EC9" w14:textId="77777777" w:rsidTr="00B7617C">
        <w:tc>
          <w:tcPr>
            <w:tcW w:w="1276" w:type="dxa"/>
            <w:vAlign w:val="center"/>
          </w:tcPr>
          <w:p w14:paraId="018E4D9E" w14:textId="77777777" w:rsidR="00A4134A" w:rsidRDefault="00A4134A" w:rsidP="005A0219">
            <w:pPr>
              <w:ind w:firstLine="400"/>
              <w:rPr>
                <w:sz w:val="20"/>
              </w:rPr>
            </w:pPr>
          </w:p>
        </w:tc>
        <w:tc>
          <w:tcPr>
            <w:tcW w:w="6237" w:type="dxa"/>
            <w:vAlign w:val="center"/>
          </w:tcPr>
          <w:p w14:paraId="4B444C76" w14:textId="3FB94E6B" w:rsidR="00A4134A" w:rsidRPr="00E552B8" w:rsidRDefault="00372E9B" w:rsidP="005A0219">
            <w:pPr>
              <w:ind w:firstLine="402"/>
              <w:rPr>
                <w:rFonts w:ascii="Cambria Math" w:hAnsi="Cambria Math"/>
                <w:i/>
                <w:sz w:val="20"/>
              </w:rPr>
            </w:pPr>
            <m:oMathPara>
              <m:oMath>
                <m:sSub>
                  <m:sSubPr>
                    <m:ctrlPr>
                      <w:rPr>
                        <w:rFonts w:ascii="Cambria Math" w:hAnsi="Cambria Math"/>
                        <w:b/>
                        <w:bCs/>
                        <w:i/>
                        <w:sz w:val="20"/>
                      </w:rPr>
                    </m:ctrlPr>
                  </m:sSubPr>
                  <m:e>
                    <m:r>
                      <m:rPr>
                        <m:sty m:val="bi"/>
                      </m:rPr>
                      <w:rPr>
                        <w:rFonts w:ascii="Cambria Math" w:hAnsi="Cambria Math"/>
                        <w:sz w:val="20"/>
                      </w:rPr>
                      <m:t>F</m:t>
                    </m:r>
                  </m:e>
                  <m:sub>
                    <m:r>
                      <m:rPr>
                        <m:sty m:val="bi"/>
                      </m:rPr>
                      <w:rPr>
                        <w:rFonts w:ascii="Cambria Math" w:hAnsi="Cambria Math"/>
                        <w:sz w:val="20"/>
                      </w:rPr>
                      <m:t>D</m:t>
                    </m:r>
                  </m:sub>
                </m:sSub>
                <m:r>
                  <w:rPr>
                    <w:rFonts w:ascii="Cambria Math" w:hAnsi="Cambria Math"/>
                    <w:sz w:val="20"/>
                  </w:rPr>
                  <m:t>=</m:t>
                </m:r>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sSub>
                  <m:sSubPr>
                    <m:ctrlPr>
                      <w:rPr>
                        <w:rFonts w:ascii="Cambria Math" w:hAnsi="Cambria Math"/>
                        <w:i/>
                        <w:sz w:val="20"/>
                      </w:rPr>
                    </m:ctrlPr>
                  </m:sSubPr>
                  <m:e>
                    <m:r>
                      <w:rPr>
                        <w:rFonts w:ascii="Cambria Math" w:hAnsi="Cambria Math"/>
                        <w:sz w:val="20"/>
                      </w:rPr>
                      <m:t>C</m:t>
                    </m:r>
                  </m:e>
                  <m:sub>
                    <m:r>
                      <w:rPr>
                        <w:rFonts w:ascii="Cambria Math" w:hAnsi="Cambria Math"/>
                        <w:sz w:val="20"/>
                      </w:rPr>
                      <m:t>D</m:t>
                    </m:r>
                  </m:sub>
                </m:sSub>
                <m:r>
                  <w:rPr>
                    <w:rFonts w:ascii="Cambria Math" w:hAnsi="Cambria Math"/>
                    <w:sz w:val="20"/>
                  </w:rPr>
                  <m:t>ρ</m:t>
                </m:r>
                <m:sSub>
                  <m:sSubPr>
                    <m:ctrlPr>
                      <w:rPr>
                        <w:rFonts w:ascii="Cambria Math" w:hAnsi="Cambria Math"/>
                        <w:i/>
                        <w:sz w:val="20"/>
                      </w:rPr>
                    </m:ctrlPr>
                  </m:sSubPr>
                  <m:e>
                    <m:r>
                      <w:rPr>
                        <w:rFonts w:ascii="Cambria Math" w:hAnsi="Cambria Math"/>
                        <w:sz w:val="20"/>
                      </w:rPr>
                      <m:t>A</m:t>
                    </m:r>
                  </m:e>
                  <m:sub>
                    <m:r>
                      <w:rPr>
                        <w:rFonts w:ascii="Cambria Math" w:hAnsi="Cambria Math"/>
                        <w:sz w:val="20"/>
                      </w:rPr>
                      <m:t>t</m:t>
                    </m:r>
                  </m:sub>
                </m:sSub>
                <m:sSup>
                  <m:sSupPr>
                    <m:ctrlPr>
                      <w:rPr>
                        <w:rFonts w:ascii="Cambria Math" w:hAnsi="Cambria Math"/>
                        <w:i/>
                        <w:sz w:val="20"/>
                      </w:rPr>
                    </m:ctrlPr>
                  </m:sSupPr>
                  <m:e>
                    <m:d>
                      <m:dPr>
                        <m:begChr m:val="|"/>
                        <m:endChr m:val="|"/>
                        <m:ctrlPr>
                          <w:rPr>
                            <w:rFonts w:ascii="Cambria Math" w:hAnsi="Cambria Math"/>
                            <w:i/>
                            <w:sz w:val="20"/>
                          </w:rPr>
                        </m:ctrlPr>
                      </m:dPr>
                      <m:e>
                        <m:r>
                          <m:rPr>
                            <m:sty m:val="bi"/>
                          </m:rPr>
                          <w:rPr>
                            <w:rFonts w:ascii="Cambria Math" w:hAnsi="Cambria Math"/>
                            <w:sz w:val="20"/>
                          </w:rPr>
                          <m:t>U</m:t>
                        </m:r>
                        <m:r>
                          <w:rPr>
                            <w:rFonts w:ascii="Cambria Math" w:hAnsi="Cambria Math"/>
                            <w:sz w:val="20"/>
                          </w:rPr>
                          <m:t>-</m:t>
                        </m:r>
                        <m:r>
                          <m:rPr>
                            <m:sty m:val="bi"/>
                          </m:rPr>
                          <w:rPr>
                            <w:rFonts w:ascii="Cambria Math" w:hAnsi="Cambria Math"/>
                            <w:sz w:val="20"/>
                          </w:rPr>
                          <m:t>v</m:t>
                        </m:r>
                      </m:e>
                    </m:d>
                  </m:e>
                  <m:sup>
                    <m:r>
                      <w:rPr>
                        <w:rFonts w:ascii="Cambria Math" w:hAnsi="Cambria Math"/>
                        <w:sz w:val="20"/>
                      </w:rPr>
                      <m:t>2</m:t>
                    </m:r>
                  </m:sup>
                </m:sSup>
                <m:sSub>
                  <m:sSubPr>
                    <m:ctrlPr>
                      <w:rPr>
                        <w:rFonts w:ascii="Cambria Math" w:hAnsi="Cambria Math"/>
                        <w:b/>
                        <w:bCs/>
                        <w:i/>
                        <w:sz w:val="20"/>
                      </w:rPr>
                    </m:ctrlPr>
                  </m:sSubPr>
                  <m:e>
                    <m:r>
                      <m:rPr>
                        <m:sty m:val="bi"/>
                      </m:rPr>
                      <w:rPr>
                        <w:rFonts w:ascii="Cambria Math" w:hAnsi="Cambria Math"/>
                        <w:sz w:val="20"/>
                      </w:rPr>
                      <m:t>i</m:t>
                    </m:r>
                  </m:e>
                  <m:sub>
                    <m:r>
                      <m:rPr>
                        <m:sty m:val="bi"/>
                      </m:rPr>
                      <w:rPr>
                        <w:rFonts w:ascii="Cambria Math" w:hAnsi="Cambria Math"/>
                        <w:sz w:val="20"/>
                      </w:rPr>
                      <m:t>D</m:t>
                    </m:r>
                  </m:sub>
                </m:sSub>
                <m:r>
                  <m:rPr>
                    <m:sty m:val="bi"/>
                  </m:rPr>
                  <w:rPr>
                    <w:rFonts w:ascii="Cambria Math" w:hAnsi="Cambria Math"/>
                    <w:sz w:val="20"/>
                  </w:rPr>
                  <m:t xml:space="preserve">,  </m:t>
                </m:r>
                <m:sSub>
                  <m:sSubPr>
                    <m:ctrlPr>
                      <w:rPr>
                        <w:rFonts w:ascii="Cambria Math" w:hAnsi="Cambria Math"/>
                        <w:b/>
                        <w:bCs/>
                        <w:i/>
                        <w:sz w:val="20"/>
                      </w:rPr>
                    </m:ctrlPr>
                  </m:sSubPr>
                  <m:e>
                    <m:r>
                      <m:rPr>
                        <m:sty m:val="bi"/>
                      </m:rPr>
                      <w:rPr>
                        <w:rFonts w:ascii="Cambria Math" w:hAnsi="Cambria Math"/>
                        <w:sz w:val="20"/>
                      </w:rPr>
                      <m:t>F</m:t>
                    </m:r>
                  </m:e>
                  <m:sub>
                    <m:r>
                      <m:rPr>
                        <m:sty m:val="bi"/>
                      </m:rPr>
                      <w:rPr>
                        <w:rFonts w:ascii="Cambria Math" w:hAnsi="Cambria Math"/>
                        <w:sz w:val="20"/>
                      </w:rPr>
                      <m:t>L</m:t>
                    </m:r>
                  </m:sub>
                </m:sSub>
                <m:r>
                  <w:rPr>
                    <w:rFonts w:ascii="Cambria Math" w:hAnsi="Cambria Math"/>
                    <w:sz w:val="20"/>
                  </w:rPr>
                  <m:t>=</m:t>
                </m:r>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sSub>
                  <m:sSubPr>
                    <m:ctrlPr>
                      <w:rPr>
                        <w:rFonts w:ascii="Cambria Math" w:hAnsi="Cambria Math"/>
                        <w:i/>
                        <w:sz w:val="20"/>
                      </w:rPr>
                    </m:ctrlPr>
                  </m:sSubPr>
                  <m:e>
                    <m:r>
                      <w:rPr>
                        <w:rFonts w:ascii="Cambria Math" w:hAnsi="Cambria Math"/>
                        <w:sz w:val="20"/>
                      </w:rPr>
                      <m:t>C</m:t>
                    </m:r>
                  </m:e>
                  <m:sub>
                    <m:r>
                      <w:rPr>
                        <w:rFonts w:ascii="Cambria Math" w:hAnsi="Cambria Math"/>
                        <w:sz w:val="20"/>
                      </w:rPr>
                      <m:t>L</m:t>
                    </m:r>
                  </m:sub>
                </m:sSub>
                <m:r>
                  <w:rPr>
                    <w:rFonts w:ascii="Cambria Math" w:hAnsi="Cambria Math"/>
                    <w:sz w:val="20"/>
                  </w:rPr>
                  <m:t>ρ</m:t>
                </m:r>
                <m:sSub>
                  <m:sSubPr>
                    <m:ctrlPr>
                      <w:rPr>
                        <w:rFonts w:ascii="Cambria Math" w:hAnsi="Cambria Math"/>
                        <w:i/>
                        <w:sz w:val="20"/>
                      </w:rPr>
                    </m:ctrlPr>
                  </m:sSubPr>
                  <m:e>
                    <m:r>
                      <w:rPr>
                        <w:rFonts w:ascii="Cambria Math" w:hAnsi="Cambria Math"/>
                        <w:sz w:val="20"/>
                      </w:rPr>
                      <m:t>A</m:t>
                    </m:r>
                  </m:e>
                  <m:sub>
                    <m:r>
                      <w:rPr>
                        <w:rFonts w:ascii="Cambria Math" w:hAnsi="Cambria Math"/>
                        <w:sz w:val="20"/>
                      </w:rPr>
                      <m:t>t</m:t>
                    </m:r>
                  </m:sub>
                </m:sSub>
                <m:sSup>
                  <m:sSupPr>
                    <m:ctrlPr>
                      <w:rPr>
                        <w:rFonts w:ascii="Cambria Math" w:hAnsi="Cambria Math"/>
                        <w:i/>
                        <w:sz w:val="20"/>
                      </w:rPr>
                    </m:ctrlPr>
                  </m:sSupPr>
                  <m:e>
                    <m:d>
                      <m:dPr>
                        <m:begChr m:val="|"/>
                        <m:endChr m:val="|"/>
                        <m:ctrlPr>
                          <w:rPr>
                            <w:rFonts w:ascii="Cambria Math" w:hAnsi="Cambria Math"/>
                            <w:i/>
                            <w:sz w:val="20"/>
                          </w:rPr>
                        </m:ctrlPr>
                      </m:dPr>
                      <m:e>
                        <m:r>
                          <m:rPr>
                            <m:sty m:val="bi"/>
                          </m:rPr>
                          <w:rPr>
                            <w:rFonts w:ascii="Cambria Math" w:hAnsi="Cambria Math"/>
                            <w:sz w:val="20"/>
                          </w:rPr>
                          <m:t>U</m:t>
                        </m:r>
                        <m:r>
                          <w:rPr>
                            <w:rFonts w:ascii="Cambria Math" w:hAnsi="Cambria Math"/>
                            <w:sz w:val="20"/>
                          </w:rPr>
                          <m:t>-</m:t>
                        </m:r>
                        <m:r>
                          <m:rPr>
                            <m:sty m:val="bi"/>
                          </m:rPr>
                          <w:rPr>
                            <w:rFonts w:ascii="Cambria Math" w:hAnsi="Cambria Math"/>
                            <w:sz w:val="20"/>
                          </w:rPr>
                          <m:t>v</m:t>
                        </m:r>
                      </m:e>
                    </m:d>
                  </m:e>
                  <m:sup>
                    <m:r>
                      <w:rPr>
                        <w:rFonts w:ascii="Cambria Math" w:hAnsi="Cambria Math"/>
                        <w:sz w:val="20"/>
                      </w:rPr>
                      <m:t>2</m:t>
                    </m:r>
                  </m:sup>
                </m:sSup>
                <m:sSub>
                  <m:sSubPr>
                    <m:ctrlPr>
                      <w:rPr>
                        <w:rFonts w:ascii="Cambria Math" w:hAnsi="Cambria Math"/>
                        <w:b/>
                        <w:bCs/>
                        <w:i/>
                        <w:sz w:val="20"/>
                      </w:rPr>
                    </m:ctrlPr>
                  </m:sSubPr>
                  <m:e>
                    <m:r>
                      <m:rPr>
                        <m:sty m:val="bi"/>
                      </m:rPr>
                      <w:rPr>
                        <w:rFonts w:ascii="Cambria Math" w:hAnsi="Cambria Math"/>
                        <w:sz w:val="20"/>
                      </w:rPr>
                      <m:t>i</m:t>
                    </m:r>
                  </m:e>
                  <m:sub>
                    <m:r>
                      <m:rPr>
                        <m:sty m:val="bi"/>
                      </m:rPr>
                      <w:rPr>
                        <w:rFonts w:ascii="Cambria Math" w:hAnsi="Cambria Math"/>
                        <w:sz w:val="20"/>
                      </w:rPr>
                      <m:t>L</m:t>
                    </m:r>
                  </m:sub>
                </m:sSub>
                <m:r>
                  <m:rPr>
                    <m:sty m:val="bi"/>
                  </m:rPr>
                  <w:rPr>
                    <w:rFonts w:ascii="Cambria Math" w:hAnsi="Cambria Math"/>
                    <w:sz w:val="20"/>
                  </w:rPr>
                  <m:t xml:space="preserve"> </m:t>
                </m:r>
              </m:oMath>
            </m:oMathPara>
          </w:p>
        </w:tc>
        <w:tc>
          <w:tcPr>
            <w:tcW w:w="1554" w:type="dxa"/>
            <w:vAlign w:val="center"/>
          </w:tcPr>
          <w:p w14:paraId="16362F33" w14:textId="278468BF" w:rsidR="00A4134A" w:rsidRDefault="00A4134A" w:rsidP="005A0219">
            <w:pPr>
              <w:pStyle w:val="Caption"/>
              <w:ind w:firstLine="400"/>
              <w:jc w:val="right"/>
            </w:pPr>
            <w:r>
              <w:t>(</w:t>
            </w:r>
            <w:r>
              <w:fldChar w:fldCharType="begin"/>
            </w:r>
            <w:r>
              <w:instrText xml:space="preserve"> SEQ ( \* ARABIC </w:instrText>
            </w:r>
            <w:r>
              <w:fldChar w:fldCharType="separate"/>
            </w:r>
            <w:r w:rsidR="00930AC9">
              <w:rPr>
                <w:noProof/>
              </w:rPr>
              <w:t>5</w:t>
            </w:r>
            <w:r>
              <w:rPr>
                <w:noProof/>
              </w:rPr>
              <w:fldChar w:fldCharType="end"/>
            </w:r>
            <w:r>
              <w:t>)</w:t>
            </w:r>
          </w:p>
        </w:tc>
      </w:tr>
    </w:tbl>
    <w:p w14:paraId="25B62A20" w14:textId="77777777" w:rsidR="00A4134A" w:rsidRDefault="00A4134A" w:rsidP="005A0219">
      <w:pPr>
        <w:jc w:val="both"/>
        <w:rPr>
          <w:sz w:val="20"/>
          <w:lang w:eastAsia="zh-CN"/>
        </w:rPr>
      </w:pPr>
      <w:r>
        <w:rPr>
          <w:sz w:val="20"/>
          <w:lang w:eastAsia="zh-CN"/>
        </w:rPr>
        <w:t xml:space="preserve">where </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6237"/>
        <w:gridCol w:w="1554"/>
      </w:tblGrid>
      <w:tr w:rsidR="00A4134A" w14:paraId="65AEC9D3" w14:textId="77777777" w:rsidTr="00B7617C">
        <w:tc>
          <w:tcPr>
            <w:tcW w:w="1276" w:type="dxa"/>
            <w:vAlign w:val="center"/>
          </w:tcPr>
          <w:p w14:paraId="587AC452" w14:textId="77777777" w:rsidR="00A4134A" w:rsidRDefault="00A4134A" w:rsidP="005A0219">
            <w:pPr>
              <w:ind w:firstLine="400"/>
              <w:rPr>
                <w:sz w:val="20"/>
              </w:rPr>
            </w:pPr>
          </w:p>
        </w:tc>
        <w:tc>
          <w:tcPr>
            <w:tcW w:w="6237" w:type="dxa"/>
            <w:vAlign w:val="center"/>
          </w:tcPr>
          <w:p w14:paraId="78CA6E8E" w14:textId="1ADE76D3" w:rsidR="00A4134A" w:rsidRDefault="00372E9B" w:rsidP="005A0219">
            <w:pPr>
              <w:ind w:firstLine="402"/>
              <w:rPr>
                <w:sz w:val="20"/>
              </w:rPr>
            </w:pPr>
            <m:oMathPara>
              <m:oMath>
                <m:sSub>
                  <m:sSubPr>
                    <m:ctrlPr>
                      <w:rPr>
                        <w:rFonts w:ascii="Cambria Math" w:hAnsi="Cambria Math"/>
                        <w:b/>
                        <w:bCs/>
                        <w:i/>
                        <w:sz w:val="20"/>
                      </w:rPr>
                    </m:ctrlPr>
                  </m:sSubPr>
                  <m:e>
                    <m:r>
                      <m:rPr>
                        <m:sty m:val="bi"/>
                      </m:rPr>
                      <w:rPr>
                        <w:rFonts w:ascii="Cambria Math" w:hAnsi="Cambria Math"/>
                        <w:sz w:val="20"/>
                      </w:rPr>
                      <m:t>i</m:t>
                    </m:r>
                  </m:e>
                  <m:sub>
                    <m:r>
                      <m:rPr>
                        <m:sty m:val="bi"/>
                      </m:rPr>
                      <w:rPr>
                        <w:rFonts w:ascii="Cambria Math" w:hAnsi="Cambria Math"/>
                        <w:sz w:val="20"/>
                      </w:rPr>
                      <m:t>D</m:t>
                    </m:r>
                  </m:sub>
                </m:sSub>
                <m:r>
                  <m:rPr>
                    <m:sty m:val="bi"/>
                  </m:rPr>
                  <w:rPr>
                    <w:rFonts w:ascii="Cambria Math" w:hAnsi="Cambria Math"/>
                    <w:sz w:val="20"/>
                  </w:rPr>
                  <m:t>=</m:t>
                </m:r>
                <m:f>
                  <m:fPr>
                    <m:ctrlPr>
                      <w:rPr>
                        <w:rFonts w:ascii="Cambria Math" w:hAnsi="Cambria Math"/>
                        <w:b/>
                        <w:bCs/>
                        <w:i/>
                        <w:sz w:val="20"/>
                      </w:rPr>
                    </m:ctrlPr>
                  </m:fPr>
                  <m:num>
                    <m:r>
                      <m:rPr>
                        <m:sty m:val="bi"/>
                      </m:rPr>
                      <w:rPr>
                        <w:rFonts w:ascii="Cambria Math" w:hAnsi="Cambria Math"/>
                        <w:sz w:val="20"/>
                      </w:rPr>
                      <m:t>U</m:t>
                    </m:r>
                    <m:r>
                      <w:rPr>
                        <w:rFonts w:ascii="Cambria Math" w:hAnsi="Cambria Math"/>
                        <w:sz w:val="20"/>
                      </w:rPr>
                      <m:t>-</m:t>
                    </m:r>
                    <m:r>
                      <m:rPr>
                        <m:sty m:val="bi"/>
                      </m:rPr>
                      <w:rPr>
                        <w:rFonts w:ascii="Cambria Math" w:hAnsi="Cambria Math"/>
                        <w:sz w:val="20"/>
                      </w:rPr>
                      <m:t>v</m:t>
                    </m:r>
                  </m:num>
                  <m:den>
                    <m:d>
                      <m:dPr>
                        <m:begChr m:val="|"/>
                        <m:endChr m:val="|"/>
                        <m:ctrlPr>
                          <w:rPr>
                            <w:rFonts w:ascii="Cambria Math" w:hAnsi="Cambria Math"/>
                            <w:i/>
                            <w:sz w:val="20"/>
                          </w:rPr>
                        </m:ctrlPr>
                      </m:dPr>
                      <m:e>
                        <m:r>
                          <m:rPr>
                            <m:sty m:val="bi"/>
                          </m:rPr>
                          <w:rPr>
                            <w:rFonts w:ascii="Cambria Math" w:hAnsi="Cambria Math"/>
                            <w:sz w:val="20"/>
                          </w:rPr>
                          <m:t>U</m:t>
                        </m:r>
                        <m:r>
                          <w:rPr>
                            <w:rFonts w:ascii="Cambria Math" w:hAnsi="Cambria Math"/>
                            <w:sz w:val="20"/>
                          </w:rPr>
                          <m:t>-</m:t>
                        </m:r>
                        <m:r>
                          <m:rPr>
                            <m:sty m:val="bi"/>
                          </m:rPr>
                          <w:rPr>
                            <w:rFonts w:ascii="Cambria Math" w:hAnsi="Cambria Math"/>
                            <w:sz w:val="20"/>
                          </w:rPr>
                          <m:t>v</m:t>
                        </m:r>
                      </m:e>
                    </m:d>
                  </m:den>
                </m:f>
                <m:r>
                  <m:rPr>
                    <m:sty m:val="bi"/>
                  </m:rPr>
                  <w:rPr>
                    <w:rFonts w:ascii="Cambria Math" w:hAnsi="Cambria Math"/>
                    <w:sz w:val="20"/>
                  </w:rPr>
                  <m:t xml:space="preserve">,  </m:t>
                </m:r>
                <m:sSub>
                  <m:sSubPr>
                    <m:ctrlPr>
                      <w:rPr>
                        <w:rFonts w:ascii="Cambria Math" w:hAnsi="Cambria Math"/>
                        <w:b/>
                        <w:bCs/>
                        <w:i/>
                        <w:sz w:val="20"/>
                      </w:rPr>
                    </m:ctrlPr>
                  </m:sSubPr>
                  <m:e>
                    <m:r>
                      <m:rPr>
                        <m:sty m:val="bi"/>
                      </m:rPr>
                      <w:rPr>
                        <w:rFonts w:ascii="Cambria Math" w:hAnsi="Cambria Math"/>
                        <w:sz w:val="20"/>
                      </w:rPr>
                      <m:t>i</m:t>
                    </m:r>
                  </m:e>
                  <m:sub>
                    <m:r>
                      <m:rPr>
                        <m:sty m:val="bi"/>
                      </m:rPr>
                      <w:rPr>
                        <w:rFonts w:ascii="Cambria Math" w:hAnsi="Cambria Math"/>
                        <w:sz w:val="20"/>
                      </w:rPr>
                      <m:t>L</m:t>
                    </m:r>
                  </m:sub>
                </m:sSub>
                <m:r>
                  <m:rPr>
                    <m:sty m:val="bi"/>
                  </m:rPr>
                  <w:rPr>
                    <w:rFonts w:ascii="Cambria Math" w:hAnsi="Cambria Math"/>
                    <w:sz w:val="20"/>
                  </w:rPr>
                  <m:t>=</m:t>
                </m:r>
                <m:sSub>
                  <m:sSubPr>
                    <m:ctrlPr>
                      <w:rPr>
                        <w:rFonts w:ascii="Cambria Math" w:hAnsi="Cambria Math"/>
                        <w:b/>
                        <w:bCs/>
                        <w:i/>
                        <w:sz w:val="20"/>
                      </w:rPr>
                    </m:ctrlPr>
                  </m:sSubPr>
                  <m:e>
                    <m:r>
                      <m:rPr>
                        <m:sty m:val="bi"/>
                      </m:rPr>
                      <w:rPr>
                        <w:rFonts w:ascii="Cambria Math" w:hAnsi="Cambria Math"/>
                        <w:sz w:val="20"/>
                      </w:rPr>
                      <m:t>i</m:t>
                    </m:r>
                  </m:e>
                  <m:sub>
                    <m:r>
                      <m:rPr>
                        <m:sty m:val="bi"/>
                      </m:rPr>
                      <w:rPr>
                        <w:rFonts w:ascii="Cambria Math" w:hAnsi="Cambria Math"/>
                        <w:sz w:val="20"/>
                      </w:rPr>
                      <m:t>D</m:t>
                    </m:r>
                  </m:sub>
                </m:sSub>
                <m:r>
                  <m:rPr>
                    <m:sty m:val="bi"/>
                  </m:rPr>
                  <w:rPr>
                    <w:rFonts w:ascii="Cambria Math" w:hAnsi="Cambria Math"/>
                    <w:sz w:val="20"/>
                  </w:rPr>
                  <m:t>×n×</m:t>
                </m:r>
                <m:sSub>
                  <m:sSubPr>
                    <m:ctrlPr>
                      <w:rPr>
                        <w:rFonts w:ascii="Cambria Math" w:hAnsi="Cambria Math"/>
                        <w:b/>
                        <w:bCs/>
                        <w:i/>
                        <w:sz w:val="20"/>
                      </w:rPr>
                    </m:ctrlPr>
                  </m:sSubPr>
                  <m:e>
                    <m:r>
                      <m:rPr>
                        <m:sty m:val="bi"/>
                      </m:rPr>
                      <w:rPr>
                        <w:rFonts w:ascii="Cambria Math" w:hAnsi="Cambria Math"/>
                        <w:sz w:val="20"/>
                      </w:rPr>
                      <m:t>i</m:t>
                    </m:r>
                  </m:e>
                  <m:sub>
                    <m:r>
                      <m:rPr>
                        <m:sty m:val="bi"/>
                      </m:rPr>
                      <w:rPr>
                        <w:rFonts w:ascii="Cambria Math" w:hAnsi="Cambria Math"/>
                        <w:sz w:val="20"/>
                      </w:rPr>
                      <m:t>D</m:t>
                    </m:r>
                  </m:sub>
                </m:sSub>
              </m:oMath>
            </m:oMathPara>
          </w:p>
        </w:tc>
        <w:tc>
          <w:tcPr>
            <w:tcW w:w="1554" w:type="dxa"/>
            <w:vAlign w:val="center"/>
          </w:tcPr>
          <w:p w14:paraId="09002597" w14:textId="239B5E09" w:rsidR="00A4134A" w:rsidRDefault="00A4134A" w:rsidP="005A0219">
            <w:pPr>
              <w:pStyle w:val="Caption"/>
              <w:ind w:firstLine="400"/>
              <w:jc w:val="right"/>
            </w:pPr>
            <w:r>
              <w:t>(</w:t>
            </w:r>
            <w:r>
              <w:fldChar w:fldCharType="begin"/>
            </w:r>
            <w:r>
              <w:instrText xml:space="preserve"> SEQ ( \* ARABIC </w:instrText>
            </w:r>
            <w:r>
              <w:fldChar w:fldCharType="separate"/>
            </w:r>
            <w:r w:rsidR="00930AC9">
              <w:rPr>
                <w:noProof/>
              </w:rPr>
              <w:t>6</w:t>
            </w:r>
            <w:r>
              <w:rPr>
                <w:noProof/>
              </w:rPr>
              <w:fldChar w:fldCharType="end"/>
            </w:r>
            <w:r>
              <w:t>)</w:t>
            </w:r>
          </w:p>
        </w:tc>
      </w:tr>
    </w:tbl>
    <w:p w14:paraId="741A08D7" w14:textId="4BD3B496" w:rsidR="00A4134A" w:rsidRDefault="00A4134A" w:rsidP="005A0219">
      <w:pPr>
        <w:jc w:val="both"/>
        <w:rPr>
          <w:sz w:val="20"/>
          <w:lang w:eastAsia="zh-CN"/>
        </w:rPr>
      </w:pPr>
      <w:r>
        <w:rPr>
          <w:sz w:val="20"/>
          <w:lang w:eastAsia="zh-CN"/>
        </w:rPr>
        <w:t xml:space="preserve">The values of </w:t>
      </w:r>
      <m:oMath>
        <m:sSub>
          <m:sSubPr>
            <m:ctrlPr>
              <w:rPr>
                <w:rFonts w:ascii="Cambria Math" w:hAnsi="Cambria Math"/>
                <w:i/>
                <w:sz w:val="20"/>
                <w:lang w:eastAsia="zh-CN"/>
              </w:rPr>
            </m:ctrlPr>
          </m:sSubPr>
          <m:e>
            <m:r>
              <w:rPr>
                <w:rFonts w:ascii="Cambria Math" w:hAnsi="Cambria Math"/>
                <w:sz w:val="20"/>
                <w:lang w:eastAsia="zh-CN"/>
              </w:rPr>
              <m:t>C</m:t>
            </m:r>
          </m:e>
          <m:sub>
            <m:r>
              <w:rPr>
                <w:rFonts w:ascii="Cambria Math" w:hAnsi="Cambria Math"/>
                <w:sz w:val="20"/>
                <w:lang w:eastAsia="zh-CN"/>
              </w:rPr>
              <m:t>D</m:t>
            </m:r>
          </m:sub>
        </m:sSub>
      </m:oMath>
      <w:r>
        <w:rPr>
          <w:sz w:val="20"/>
          <w:lang w:eastAsia="zh-CN"/>
        </w:rPr>
        <w:t xml:space="preserve"> and </w:t>
      </w:r>
      <m:oMath>
        <m:sSub>
          <m:sSubPr>
            <m:ctrlPr>
              <w:rPr>
                <w:rFonts w:ascii="Cambria Math" w:hAnsi="Cambria Math"/>
                <w:i/>
                <w:sz w:val="20"/>
                <w:lang w:eastAsia="zh-CN"/>
              </w:rPr>
            </m:ctrlPr>
          </m:sSubPr>
          <m:e>
            <m:r>
              <w:rPr>
                <w:rFonts w:ascii="Cambria Math" w:hAnsi="Cambria Math"/>
                <w:sz w:val="20"/>
                <w:lang w:eastAsia="zh-CN"/>
              </w:rPr>
              <m:t>C</m:t>
            </m:r>
          </m:e>
          <m:sub>
            <m:r>
              <w:rPr>
                <w:rFonts w:ascii="Cambria Math" w:hAnsi="Cambria Math"/>
                <w:sz w:val="20"/>
                <w:lang w:eastAsia="zh-CN"/>
              </w:rPr>
              <m:t>L</m:t>
            </m:r>
          </m:sub>
        </m:sSub>
      </m:oMath>
      <w:r>
        <w:rPr>
          <w:sz w:val="20"/>
          <w:lang w:eastAsia="zh-CN"/>
        </w:rPr>
        <w:t xml:space="preserve"> are given using the following the formulas</w:t>
      </w:r>
      <w:r w:rsidR="0036206E">
        <w:rPr>
          <w:sz w:val="20"/>
          <w:lang w:eastAsia="zh-CN"/>
        </w:rPr>
        <w:t xml:space="preserve"> [7]</w:t>
      </w:r>
      <w:r>
        <w:rPr>
          <w:sz w:val="20"/>
          <w:lang w:eastAsia="zh-C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6237"/>
        <w:gridCol w:w="1554"/>
      </w:tblGrid>
      <w:tr w:rsidR="00A4134A" w14:paraId="1A4B80A9" w14:textId="77777777" w:rsidTr="0036206E">
        <w:trPr>
          <w:trHeight w:val="340"/>
        </w:trPr>
        <w:tc>
          <w:tcPr>
            <w:tcW w:w="1276" w:type="dxa"/>
            <w:vAlign w:val="center"/>
          </w:tcPr>
          <w:p w14:paraId="25D220E9" w14:textId="77777777" w:rsidR="00A4134A" w:rsidRDefault="00A4134A" w:rsidP="0036206E">
            <w:pPr>
              <w:rPr>
                <w:sz w:val="20"/>
              </w:rPr>
            </w:pPr>
          </w:p>
        </w:tc>
        <w:tc>
          <w:tcPr>
            <w:tcW w:w="6237" w:type="dxa"/>
            <w:vAlign w:val="center"/>
          </w:tcPr>
          <w:p w14:paraId="0945476A" w14:textId="77777777" w:rsidR="00A4134A" w:rsidRDefault="00372E9B" w:rsidP="0036206E">
            <w:pPr>
              <w:rPr>
                <w:sz w:val="20"/>
              </w:rPr>
            </w:pPr>
            <m:oMathPara>
              <m:oMath>
                <m:sSub>
                  <m:sSubPr>
                    <m:ctrlPr>
                      <w:rPr>
                        <w:rFonts w:ascii="Cambria Math" w:hAnsi="Cambria Math"/>
                        <w:i/>
                        <w:sz w:val="20"/>
                      </w:rPr>
                    </m:ctrlPr>
                  </m:sSubPr>
                  <m:e>
                    <m:r>
                      <w:rPr>
                        <w:rFonts w:ascii="Cambria Math" w:hAnsi="Cambria Math"/>
                        <w:sz w:val="20"/>
                      </w:rPr>
                      <m:t>C</m:t>
                    </m:r>
                  </m:e>
                  <m:sub>
                    <m:r>
                      <w:rPr>
                        <w:rFonts w:ascii="Cambria Math" w:hAnsi="Cambria Math"/>
                        <w:sz w:val="20"/>
                      </w:rPr>
                      <m:t>D</m:t>
                    </m:r>
                  </m:sub>
                </m:sSub>
                <m:r>
                  <w:rPr>
                    <w:rFonts w:ascii="Cambria Math" w:hAnsi="Cambria Math"/>
                    <w:sz w:val="20"/>
                  </w:rPr>
                  <m:t>=0.04+</m:t>
                </m:r>
                <m:d>
                  <m:dPr>
                    <m:ctrlPr>
                      <w:rPr>
                        <w:rFonts w:ascii="Cambria Math" w:hAnsi="Cambria Math"/>
                        <w:i/>
                        <w:sz w:val="20"/>
                      </w:rPr>
                    </m:ctrlPr>
                  </m:dPr>
                  <m:e>
                    <m:r>
                      <w:rPr>
                        <w:rFonts w:ascii="Cambria Math" w:hAnsi="Cambria Math"/>
                        <w:sz w:val="20"/>
                      </w:rPr>
                      <m:t>-0.04+</m:t>
                    </m:r>
                    <m:sSub>
                      <m:sSubPr>
                        <m:ctrlPr>
                          <w:rPr>
                            <w:rFonts w:ascii="Cambria Math" w:hAnsi="Cambria Math"/>
                            <w:i/>
                            <w:sz w:val="20"/>
                          </w:rPr>
                        </m:ctrlPr>
                      </m:sSubPr>
                      <m:e>
                        <m:r>
                          <w:rPr>
                            <w:rFonts w:ascii="Cambria Math" w:hAnsi="Cambria Math"/>
                            <w:sz w:val="20"/>
                          </w:rPr>
                          <m:t>S</m:t>
                        </m:r>
                      </m:e>
                      <m:sub>
                        <m:r>
                          <w:rPr>
                            <w:rFonts w:ascii="Cambria Math" w:hAnsi="Cambria Math"/>
                            <w:sz w:val="20"/>
                          </w:rPr>
                          <m:t>n</m:t>
                        </m:r>
                      </m:sub>
                    </m:sSub>
                    <m:r>
                      <w:rPr>
                        <w:rFonts w:ascii="Cambria Math" w:hAnsi="Cambria Math"/>
                        <w:sz w:val="20"/>
                      </w:rPr>
                      <m:t>-1.24</m:t>
                    </m:r>
                    <m:sSubSup>
                      <m:sSubSupPr>
                        <m:ctrlPr>
                          <w:rPr>
                            <w:rFonts w:ascii="Cambria Math" w:hAnsi="Cambria Math"/>
                            <w:i/>
                            <w:sz w:val="20"/>
                          </w:rPr>
                        </m:ctrlPr>
                      </m:sSubSupPr>
                      <m:e>
                        <m:r>
                          <w:rPr>
                            <w:rFonts w:ascii="Cambria Math" w:hAnsi="Cambria Math"/>
                            <w:sz w:val="20"/>
                          </w:rPr>
                          <m:t>S</m:t>
                        </m:r>
                      </m:e>
                      <m:sub>
                        <m:r>
                          <w:rPr>
                            <w:rFonts w:ascii="Cambria Math" w:hAnsi="Cambria Math"/>
                            <w:sz w:val="20"/>
                          </w:rPr>
                          <m:t>n</m:t>
                        </m:r>
                      </m:sub>
                      <m:sup>
                        <m:r>
                          <w:rPr>
                            <w:rFonts w:ascii="Cambria Math" w:hAnsi="Cambria Math"/>
                            <w:sz w:val="20"/>
                          </w:rPr>
                          <m:t>2</m:t>
                        </m:r>
                      </m:sup>
                    </m:sSubSup>
                    <m:r>
                      <w:rPr>
                        <w:rFonts w:ascii="Cambria Math" w:hAnsi="Cambria Math"/>
                        <w:sz w:val="20"/>
                      </w:rPr>
                      <m:t>+13.7</m:t>
                    </m:r>
                    <m:sSubSup>
                      <m:sSubSupPr>
                        <m:ctrlPr>
                          <w:rPr>
                            <w:rFonts w:ascii="Cambria Math" w:hAnsi="Cambria Math"/>
                            <w:i/>
                            <w:sz w:val="20"/>
                          </w:rPr>
                        </m:ctrlPr>
                      </m:sSubSupPr>
                      <m:e>
                        <m:r>
                          <w:rPr>
                            <w:rFonts w:ascii="Cambria Math" w:hAnsi="Cambria Math"/>
                            <w:sz w:val="20"/>
                          </w:rPr>
                          <m:t>S</m:t>
                        </m:r>
                      </m:e>
                      <m:sub>
                        <m:r>
                          <w:rPr>
                            <w:rFonts w:ascii="Cambria Math" w:hAnsi="Cambria Math"/>
                            <w:sz w:val="20"/>
                          </w:rPr>
                          <m:t>n</m:t>
                        </m:r>
                      </m:sub>
                      <m:sup>
                        <m:r>
                          <w:rPr>
                            <w:rFonts w:ascii="Cambria Math" w:hAnsi="Cambria Math"/>
                            <w:sz w:val="20"/>
                          </w:rPr>
                          <m:t>3</m:t>
                        </m:r>
                      </m:sup>
                    </m:sSubSup>
                  </m:e>
                </m:d>
                <m:func>
                  <m:funcPr>
                    <m:ctrlPr>
                      <w:rPr>
                        <w:rFonts w:ascii="Cambria Math" w:hAnsi="Cambria Math"/>
                        <w:i/>
                        <w:sz w:val="20"/>
                      </w:rPr>
                    </m:ctrlPr>
                  </m:funcPr>
                  <m:fName>
                    <m:r>
                      <m:rPr>
                        <m:sty m:val="p"/>
                      </m:rPr>
                      <w:rPr>
                        <w:rFonts w:ascii="Cambria Math" w:hAnsi="Cambria Math"/>
                        <w:sz w:val="20"/>
                      </w:rPr>
                      <m:t>cos</m:t>
                    </m:r>
                  </m:fName>
                  <m:e>
                    <m:r>
                      <w:rPr>
                        <w:rFonts w:ascii="Cambria Math" w:hAnsi="Cambria Math"/>
                        <w:sz w:val="20"/>
                      </w:rPr>
                      <m:t>θ</m:t>
                    </m:r>
                  </m:e>
                </m:func>
              </m:oMath>
            </m:oMathPara>
          </w:p>
        </w:tc>
        <w:tc>
          <w:tcPr>
            <w:tcW w:w="1554" w:type="dxa"/>
            <w:vAlign w:val="center"/>
          </w:tcPr>
          <w:p w14:paraId="41D16CE6" w14:textId="71472E1A" w:rsidR="00A4134A" w:rsidRDefault="00A4134A" w:rsidP="0036206E">
            <w:pPr>
              <w:pStyle w:val="Caption"/>
              <w:jc w:val="right"/>
            </w:pPr>
            <w:r>
              <w:t>(</w:t>
            </w:r>
            <w:r>
              <w:fldChar w:fldCharType="begin"/>
            </w:r>
            <w:r>
              <w:instrText xml:space="preserve"> SEQ ( \* ARABIC </w:instrText>
            </w:r>
            <w:r>
              <w:fldChar w:fldCharType="separate"/>
            </w:r>
            <w:r w:rsidR="00930AC9">
              <w:rPr>
                <w:noProof/>
              </w:rPr>
              <w:t>7</w:t>
            </w:r>
            <w:r>
              <w:rPr>
                <w:noProof/>
              </w:rPr>
              <w:fldChar w:fldCharType="end"/>
            </w:r>
            <w:r>
              <w:t>)</w:t>
            </w:r>
          </w:p>
        </w:tc>
      </w:tr>
      <w:tr w:rsidR="00A4134A" w14:paraId="6E375C93" w14:textId="77777777" w:rsidTr="0036206E">
        <w:trPr>
          <w:trHeight w:val="340"/>
        </w:trPr>
        <w:tc>
          <w:tcPr>
            <w:tcW w:w="1276" w:type="dxa"/>
          </w:tcPr>
          <w:p w14:paraId="5D938359" w14:textId="77777777" w:rsidR="00A4134A" w:rsidRDefault="00A4134A" w:rsidP="0036206E">
            <w:pPr>
              <w:rPr>
                <w:sz w:val="20"/>
              </w:rPr>
            </w:pPr>
          </w:p>
        </w:tc>
        <w:tc>
          <w:tcPr>
            <w:tcW w:w="6237" w:type="dxa"/>
          </w:tcPr>
          <w:p w14:paraId="7F22D0C2" w14:textId="77777777" w:rsidR="00A4134A" w:rsidRDefault="00372E9B" w:rsidP="0036206E">
            <w:pPr>
              <w:rPr>
                <w:sz w:val="20"/>
              </w:rPr>
            </w:pPr>
            <m:oMathPara>
              <m:oMath>
                <m:sSub>
                  <m:sSubPr>
                    <m:ctrlPr>
                      <w:rPr>
                        <w:rFonts w:ascii="Cambria Math" w:hAnsi="Cambria Math"/>
                        <w:i/>
                        <w:sz w:val="20"/>
                      </w:rPr>
                    </m:ctrlPr>
                  </m:sSubPr>
                  <m:e>
                    <m:r>
                      <w:rPr>
                        <w:rFonts w:ascii="Cambria Math" w:hAnsi="Cambria Math"/>
                        <w:sz w:val="20"/>
                      </w:rPr>
                      <m:t>C</m:t>
                    </m:r>
                  </m:e>
                  <m:sub>
                    <m:r>
                      <w:rPr>
                        <w:rFonts w:ascii="Cambria Math" w:hAnsi="Cambria Math"/>
                        <w:sz w:val="20"/>
                      </w:rPr>
                      <m:t>L</m:t>
                    </m:r>
                  </m:sub>
                </m:sSub>
                <m:r>
                  <w:rPr>
                    <w:rFonts w:ascii="Cambria Math" w:hAnsi="Cambria Math"/>
                    <w:sz w:val="20"/>
                  </w:rPr>
                  <m:t>=</m:t>
                </m:r>
                <m:d>
                  <m:dPr>
                    <m:ctrlPr>
                      <w:rPr>
                        <w:rFonts w:ascii="Cambria Math" w:hAnsi="Cambria Math"/>
                        <w:i/>
                        <w:sz w:val="20"/>
                      </w:rPr>
                    </m:ctrlPr>
                  </m:dPr>
                  <m:e>
                    <m:r>
                      <w:rPr>
                        <w:rFonts w:ascii="Cambria Math" w:hAnsi="Cambria Math"/>
                        <w:sz w:val="20"/>
                      </w:rPr>
                      <m:t>0.57</m:t>
                    </m:r>
                    <m:sSub>
                      <m:sSubPr>
                        <m:ctrlPr>
                          <w:rPr>
                            <w:rFonts w:ascii="Cambria Math" w:hAnsi="Cambria Math"/>
                            <w:i/>
                            <w:sz w:val="20"/>
                          </w:rPr>
                        </m:ctrlPr>
                      </m:sSubPr>
                      <m:e>
                        <m:r>
                          <w:rPr>
                            <w:rFonts w:ascii="Cambria Math" w:hAnsi="Cambria Math"/>
                            <w:sz w:val="20"/>
                          </w:rPr>
                          <m:t>S</m:t>
                        </m:r>
                      </m:e>
                      <m:sub>
                        <m:r>
                          <w:rPr>
                            <w:rFonts w:ascii="Cambria Math" w:hAnsi="Cambria Math"/>
                            <w:sz w:val="20"/>
                          </w:rPr>
                          <m:t>n</m:t>
                        </m:r>
                      </m:sub>
                    </m:sSub>
                    <m:r>
                      <w:rPr>
                        <w:rFonts w:ascii="Cambria Math" w:hAnsi="Cambria Math"/>
                        <w:sz w:val="20"/>
                      </w:rPr>
                      <m:t>-3.54</m:t>
                    </m:r>
                    <m:sSubSup>
                      <m:sSubSupPr>
                        <m:ctrlPr>
                          <w:rPr>
                            <w:rFonts w:ascii="Cambria Math" w:hAnsi="Cambria Math"/>
                            <w:i/>
                            <w:sz w:val="20"/>
                          </w:rPr>
                        </m:ctrlPr>
                      </m:sSubSupPr>
                      <m:e>
                        <m:r>
                          <w:rPr>
                            <w:rFonts w:ascii="Cambria Math" w:hAnsi="Cambria Math"/>
                            <w:sz w:val="20"/>
                          </w:rPr>
                          <m:t>S</m:t>
                        </m:r>
                      </m:e>
                      <m:sub>
                        <m:r>
                          <w:rPr>
                            <w:rFonts w:ascii="Cambria Math" w:hAnsi="Cambria Math"/>
                            <w:sz w:val="20"/>
                          </w:rPr>
                          <m:t>n</m:t>
                        </m:r>
                      </m:sub>
                      <m:sup>
                        <m:r>
                          <w:rPr>
                            <w:rFonts w:ascii="Cambria Math" w:hAnsi="Cambria Math"/>
                            <w:sz w:val="20"/>
                          </w:rPr>
                          <m:t>2</m:t>
                        </m:r>
                      </m:sup>
                    </m:sSubSup>
                    <m:r>
                      <w:rPr>
                        <w:rFonts w:ascii="Cambria Math" w:hAnsi="Cambria Math"/>
                        <w:sz w:val="20"/>
                      </w:rPr>
                      <m:t>+10.1</m:t>
                    </m:r>
                    <m:sSubSup>
                      <m:sSubSupPr>
                        <m:ctrlPr>
                          <w:rPr>
                            <w:rFonts w:ascii="Cambria Math" w:hAnsi="Cambria Math"/>
                            <w:i/>
                            <w:sz w:val="20"/>
                          </w:rPr>
                        </m:ctrlPr>
                      </m:sSubSupPr>
                      <m:e>
                        <m:r>
                          <w:rPr>
                            <w:rFonts w:ascii="Cambria Math" w:hAnsi="Cambria Math"/>
                            <w:sz w:val="20"/>
                          </w:rPr>
                          <m:t>S</m:t>
                        </m:r>
                      </m:e>
                      <m:sub>
                        <m:r>
                          <w:rPr>
                            <w:rFonts w:ascii="Cambria Math" w:hAnsi="Cambria Math"/>
                            <w:sz w:val="20"/>
                          </w:rPr>
                          <m:t>n</m:t>
                        </m:r>
                      </m:sub>
                      <m:sup>
                        <m:r>
                          <w:rPr>
                            <w:rFonts w:ascii="Cambria Math" w:hAnsi="Cambria Math"/>
                            <w:sz w:val="20"/>
                          </w:rPr>
                          <m:t>3</m:t>
                        </m:r>
                      </m:sup>
                    </m:sSubSup>
                  </m:e>
                </m:d>
                <m:func>
                  <m:funcPr>
                    <m:ctrlPr>
                      <w:rPr>
                        <w:rFonts w:ascii="Cambria Math" w:hAnsi="Cambria Math"/>
                        <w:i/>
                        <w:sz w:val="20"/>
                      </w:rPr>
                    </m:ctrlPr>
                  </m:funcPr>
                  <m:fName>
                    <m:sSup>
                      <m:sSupPr>
                        <m:ctrlPr>
                          <w:rPr>
                            <w:rFonts w:ascii="Cambria Math" w:hAnsi="Cambria Math"/>
                            <w:sz w:val="20"/>
                          </w:rPr>
                        </m:ctrlPr>
                      </m:sSupPr>
                      <m:e>
                        <m:r>
                          <m:rPr>
                            <m:sty m:val="p"/>
                          </m:rPr>
                          <w:rPr>
                            <w:rFonts w:ascii="Cambria Math" w:hAnsi="Cambria Math"/>
                            <w:sz w:val="20"/>
                          </w:rPr>
                          <m:t>sin</m:t>
                        </m:r>
                      </m:e>
                      <m:sup>
                        <m:r>
                          <m:rPr>
                            <m:sty m:val="p"/>
                          </m:rPr>
                          <w:rPr>
                            <w:rFonts w:ascii="Cambria Math" w:hAnsi="Cambria Math"/>
                            <w:sz w:val="20"/>
                          </w:rPr>
                          <m:t>2</m:t>
                        </m:r>
                      </m:sup>
                    </m:sSup>
                  </m:fName>
                  <m:e>
                    <m:r>
                      <w:rPr>
                        <w:rFonts w:ascii="Cambria Math" w:hAnsi="Cambria Math"/>
                        <w:sz w:val="20"/>
                      </w:rPr>
                      <m:t>θ</m:t>
                    </m:r>
                  </m:e>
                </m:func>
              </m:oMath>
            </m:oMathPara>
          </w:p>
        </w:tc>
        <w:tc>
          <w:tcPr>
            <w:tcW w:w="1554" w:type="dxa"/>
          </w:tcPr>
          <w:p w14:paraId="75AFA419" w14:textId="5DF4AA02" w:rsidR="00A4134A" w:rsidRDefault="00A4134A" w:rsidP="0036206E">
            <w:pPr>
              <w:pStyle w:val="Caption"/>
              <w:jc w:val="right"/>
            </w:pPr>
            <w:r>
              <w:t>(</w:t>
            </w:r>
            <w:r>
              <w:fldChar w:fldCharType="begin"/>
            </w:r>
            <w:r>
              <w:instrText xml:space="preserve"> SEQ ( \* ARABIC </w:instrText>
            </w:r>
            <w:r>
              <w:fldChar w:fldCharType="separate"/>
            </w:r>
            <w:r w:rsidR="00930AC9">
              <w:rPr>
                <w:noProof/>
              </w:rPr>
              <w:t>8</w:t>
            </w:r>
            <w:r>
              <w:rPr>
                <w:noProof/>
              </w:rPr>
              <w:fldChar w:fldCharType="end"/>
            </w:r>
            <w:r>
              <w:t>)</w:t>
            </w:r>
          </w:p>
        </w:tc>
      </w:tr>
    </w:tbl>
    <w:p w14:paraId="4224D696" w14:textId="7E692B75" w:rsidR="00A4134A" w:rsidRPr="005A0219" w:rsidRDefault="00A4134A" w:rsidP="005A0219">
      <w:pPr>
        <w:jc w:val="both"/>
        <w:rPr>
          <w:szCs w:val="22"/>
          <w:lang w:eastAsia="zh-CN"/>
        </w:rPr>
      </w:pPr>
      <w:r w:rsidRPr="005A0219">
        <w:rPr>
          <w:szCs w:val="22"/>
          <w:lang w:eastAsia="zh-CN"/>
        </w:rPr>
        <w:t xml:space="preserve">When the current passes one side of the net, the current velocity will decrease </w:t>
      </w:r>
      <w:r w:rsidR="00930AC9">
        <w:rPr>
          <w:szCs w:val="22"/>
          <w:lang w:eastAsia="zh-CN"/>
        </w:rPr>
        <w:t>due to</w:t>
      </w:r>
      <w:r w:rsidRPr="005A0219">
        <w:rPr>
          <w:szCs w:val="22"/>
          <w:lang w:eastAsia="zh-CN"/>
        </w:rPr>
        <w:t xml:space="preserve"> the friction on the </w:t>
      </w:r>
      <w:r w:rsidR="00CE749A" w:rsidRPr="005A0219">
        <w:rPr>
          <w:szCs w:val="22"/>
          <w:lang w:eastAsia="zh-CN"/>
        </w:rPr>
        <w:t xml:space="preserve">net </w:t>
      </w:r>
      <w:r w:rsidRPr="005A0219">
        <w:rPr>
          <w:szCs w:val="22"/>
          <w:lang w:eastAsia="zh-CN"/>
        </w:rPr>
        <w:t xml:space="preserve">twines. The </w:t>
      </w:r>
      <w:r w:rsidR="00CE749A" w:rsidRPr="005A0219">
        <w:rPr>
          <w:szCs w:val="22"/>
          <w:lang w:eastAsia="zh-CN"/>
        </w:rPr>
        <w:t xml:space="preserve">velocity </w:t>
      </w:r>
      <w:r w:rsidRPr="005A0219">
        <w:rPr>
          <w:szCs w:val="22"/>
          <w:lang w:eastAsia="zh-CN"/>
        </w:rPr>
        <w:t xml:space="preserve">reduction of the incoming flow is calculated using </w:t>
      </w:r>
      <w:r w:rsidR="00930AC9">
        <w:rPr>
          <w:szCs w:val="22"/>
          <w:lang w:eastAsia="zh-CN"/>
        </w:rPr>
        <w:t>a</w:t>
      </w:r>
      <w:r w:rsidRPr="005A0219">
        <w:rPr>
          <w:szCs w:val="22"/>
          <w:lang w:eastAsia="zh-CN"/>
        </w:rPr>
        <w:t xml:space="preserve"> reduction factor </w:t>
      </w:r>
      <m:oMath>
        <m:r>
          <w:rPr>
            <w:rFonts w:ascii="Cambria Math" w:hAnsi="Cambria Math"/>
            <w:szCs w:val="22"/>
            <w:lang w:eastAsia="zh-CN"/>
          </w:rPr>
          <m:t>r</m:t>
        </m:r>
      </m:oMath>
      <w:r w:rsidRPr="005A0219">
        <w:rPr>
          <w:szCs w:val="22"/>
          <w:lang w:eastAsia="zh-CN"/>
        </w:rPr>
        <w:t xml:space="preserve"> [</w:t>
      </w:r>
      <w:r w:rsidR="00F00DAA">
        <w:rPr>
          <w:szCs w:val="22"/>
          <w:lang w:eastAsia="zh-CN"/>
        </w:rPr>
        <w:t>7-8</w:t>
      </w:r>
      <w:r w:rsidR="007E0F69">
        <w:rPr>
          <w:szCs w:val="22"/>
          <w:lang w:eastAsia="zh-CN"/>
        </w:rPr>
        <w:t>,</w:t>
      </w:r>
      <w:r w:rsidR="00F00DAA">
        <w:rPr>
          <w:szCs w:val="22"/>
          <w:lang w:eastAsia="zh-CN"/>
        </w:rPr>
        <w:t>16</w:t>
      </w:r>
      <w:r w:rsidRPr="005A0219">
        <w:rPr>
          <w:szCs w:val="22"/>
          <w:lang w:eastAsia="zh-CN"/>
        </w:rPr>
        <w:t>],</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6237"/>
        <w:gridCol w:w="1554"/>
      </w:tblGrid>
      <w:tr w:rsidR="00A4134A" w14:paraId="43871102" w14:textId="77777777" w:rsidTr="00B7617C">
        <w:tc>
          <w:tcPr>
            <w:tcW w:w="1276" w:type="dxa"/>
            <w:vAlign w:val="center"/>
          </w:tcPr>
          <w:p w14:paraId="1A490842" w14:textId="77777777" w:rsidR="00A4134A" w:rsidRDefault="00A4134A" w:rsidP="005A0219">
            <w:pPr>
              <w:ind w:firstLine="400"/>
              <w:rPr>
                <w:sz w:val="20"/>
              </w:rPr>
            </w:pPr>
          </w:p>
        </w:tc>
        <w:tc>
          <w:tcPr>
            <w:tcW w:w="6237" w:type="dxa"/>
            <w:vAlign w:val="center"/>
          </w:tcPr>
          <w:p w14:paraId="7ECE79FB" w14:textId="77777777" w:rsidR="00A4134A" w:rsidRDefault="00A4134A" w:rsidP="005A0219">
            <w:pPr>
              <w:ind w:firstLine="400"/>
              <w:rPr>
                <w:sz w:val="20"/>
              </w:rPr>
            </w:pPr>
            <m:oMathPara>
              <m:oMath>
                <m:r>
                  <w:rPr>
                    <w:rFonts w:ascii="Cambria Math" w:hAnsi="Cambria Math"/>
                    <w:sz w:val="20"/>
                  </w:rPr>
                  <m:t>r=1-0.46</m:t>
                </m:r>
                <m:sSub>
                  <m:sSubPr>
                    <m:ctrlPr>
                      <w:rPr>
                        <w:rFonts w:ascii="Cambria Math" w:hAnsi="Cambria Math"/>
                        <w:i/>
                        <w:sz w:val="20"/>
                      </w:rPr>
                    </m:ctrlPr>
                  </m:sSubPr>
                  <m:e>
                    <m:r>
                      <w:rPr>
                        <w:rFonts w:ascii="Cambria Math" w:hAnsi="Cambria Math"/>
                        <w:sz w:val="20"/>
                      </w:rPr>
                      <m:t>C</m:t>
                    </m:r>
                  </m:e>
                  <m:sub>
                    <m:r>
                      <w:rPr>
                        <w:rFonts w:ascii="Cambria Math" w:hAnsi="Cambria Math"/>
                        <w:sz w:val="20"/>
                      </w:rPr>
                      <m:t>D(θ=0)</m:t>
                    </m:r>
                  </m:sub>
                </m:sSub>
              </m:oMath>
            </m:oMathPara>
          </w:p>
        </w:tc>
        <w:tc>
          <w:tcPr>
            <w:tcW w:w="1554" w:type="dxa"/>
            <w:vAlign w:val="center"/>
          </w:tcPr>
          <w:p w14:paraId="522A8041" w14:textId="79C37416" w:rsidR="00A4134A" w:rsidRDefault="00A4134A" w:rsidP="005A0219">
            <w:pPr>
              <w:pStyle w:val="Caption"/>
              <w:ind w:firstLine="400"/>
              <w:jc w:val="right"/>
            </w:pPr>
            <w:r>
              <w:t>(</w:t>
            </w:r>
            <w:r>
              <w:fldChar w:fldCharType="begin"/>
            </w:r>
            <w:r>
              <w:instrText xml:space="preserve"> SEQ ( \* ARABIC </w:instrText>
            </w:r>
            <w:r>
              <w:fldChar w:fldCharType="separate"/>
            </w:r>
            <w:r w:rsidR="00930AC9">
              <w:rPr>
                <w:noProof/>
              </w:rPr>
              <w:t>9</w:t>
            </w:r>
            <w:r>
              <w:rPr>
                <w:noProof/>
              </w:rPr>
              <w:fldChar w:fldCharType="end"/>
            </w:r>
            <w:r>
              <w:t>)</w:t>
            </w:r>
          </w:p>
        </w:tc>
      </w:tr>
    </w:tbl>
    <w:p w14:paraId="2B80C1D5" w14:textId="0462DED0" w:rsidR="00A4134A" w:rsidRDefault="00A4134A" w:rsidP="005A0219">
      <w:pPr>
        <w:pStyle w:val="Heading3"/>
      </w:pPr>
      <w:r>
        <w:t xml:space="preserve">2.2.5 </w:t>
      </w:r>
      <w:r>
        <w:rPr>
          <w:lang w:eastAsia="zh-CN"/>
        </w:rPr>
        <w:t>Strip model</w:t>
      </w:r>
    </w:p>
    <w:p w14:paraId="0598DA6E" w14:textId="3264B672" w:rsidR="00A4134A" w:rsidRPr="005A0219" w:rsidRDefault="00CE749A" w:rsidP="00CE749A">
      <w:pPr>
        <w:ind w:firstLine="400"/>
        <w:jc w:val="both"/>
        <w:rPr>
          <w:szCs w:val="22"/>
        </w:rPr>
      </w:pPr>
      <w:r>
        <w:rPr>
          <w:szCs w:val="22"/>
        </w:rPr>
        <w:t xml:space="preserve">The strip model is proposed to calculate the hydrodynamic force of the </w:t>
      </w:r>
      <w:r w:rsidRPr="005A0219">
        <w:rPr>
          <w:szCs w:val="22"/>
        </w:rPr>
        <w:t>floating collar</w:t>
      </w:r>
      <w:r>
        <w:rPr>
          <w:szCs w:val="22"/>
        </w:rPr>
        <w:t xml:space="preserve">s. The </w:t>
      </w:r>
      <w:r w:rsidRPr="005A0219">
        <w:rPr>
          <w:szCs w:val="22"/>
        </w:rPr>
        <w:t>floating collar</w:t>
      </w:r>
      <w:r>
        <w:rPr>
          <w:szCs w:val="22"/>
        </w:rPr>
        <w:t xml:space="preserve">s </w:t>
      </w:r>
      <w:r w:rsidR="00A4134A" w:rsidRPr="005A0219">
        <w:rPr>
          <w:szCs w:val="22"/>
        </w:rPr>
        <w:t>are divided into</w:t>
      </w:r>
      <w:r w:rsidR="00A4134A" w:rsidRPr="005A0219">
        <w:rPr>
          <w:i/>
          <w:iCs/>
          <w:szCs w:val="22"/>
        </w:rPr>
        <w:t xml:space="preserve"> N </w:t>
      </w:r>
      <w:r w:rsidR="00A4134A" w:rsidRPr="005A0219">
        <w:rPr>
          <w:szCs w:val="22"/>
        </w:rPr>
        <w:t>circular sections and each section is a line-type element as discussed in Section 2.2.</w:t>
      </w:r>
      <w:r w:rsidR="00093E10">
        <w:rPr>
          <w:szCs w:val="22"/>
        </w:rPr>
        <w:t>2</w:t>
      </w:r>
      <w:r w:rsidR="00A4134A" w:rsidRPr="005A0219">
        <w:rPr>
          <w:szCs w:val="22"/>
        </w:rPr>
        <w:t xml:space="preserve">. In each section, the water surface is assumed to be flat, as shown in Fig. </w:t>
      </w:r>
      <w:r w:rsidR="00093E10">
        <w:rPr>
          <w:szCs w:val="22"/>
        </w:rPr>
        <w:t>4</w:t>
      </w:r>
      <w:r w:rsidR="00A4134A" w:rsidRPr="005A0219">
        <w:rPr>
          <w:szCs w:val="22"/>
        </w:rPr>
        <w:t>. Because the collar sections are not fully submerged, the hydrodynamic force in Equations (</w:t>
      </w:r>
      <w:r w:rsidR="00C640FC">
        <w:rPr>
          <w:szCs w:val="22"/>
        </w:rPr>
        <w:t>5</w:t>
      </w:r>
      <w:r w:rsidR="00A4134A" w:rsidRPr="005A0219">
        <w:rPr>
          <w:szCs w:val="22"/>
        </w:rPr>
        <w:t>)</w:t>
      </w:r>
      <w:r w:rsidR="00C640FC">
        <w:rPr>
          <w:szCs w:val="22"/>
        </w:rPr>
        <w:t xml:space="preserve"> -</w:t>
      </w:r>
      <w:r w:rsidR="00A4134A" w:rsidRPr="005A0219">
        <w:rPr>
          <w:szCs w:val="22"/>
        </w:rPr>
        <w:t xml:space="preserve"> (</w:t>
      </w:r>
      <w:r w:rsidR="00C640FC">
        <w:rPr>
          <w:szCs w:val="22"/>
        </w:rPr>
        <w:t>6</w:t>
      </w:r>
      <w:r w:rsidR="00A4134A" w:rsidRPr="005A0219">
        <w:rPr>
          <w:szCs w:val="22"/>
        </w:rPr>
        <w:t xml:space="preserve">) need to be corrected using </w:t>
      </w:r>
      <w:r w:rsidR="00C640FC">
        <w:rPr>
          <w:szCs w:val="22"/>
        </w:rPr>
        <w:t>a</w:t>
      </w:r>
      <w:r w:rsidR="00A4134A" w:rsidRPr="005A0219">
        <w:rPr>
          <w:szCs w:val="22"/>
        </w:rPr>
        <w:t xml:space="preserve"> </w:t>
      </w:r>
      <w:r w:rsidRPr="005A0219">
        <w:rPr>
          <w:szCs w:val="22"/>
        </w:rPr>
        <w:t>submerging factor</w:t>
      </w:r>
      <w:r w:rsidR="00A4134A" w:rsidRPr="005A0219">
        <w:rPr>
          <w:szCs w:val="22"/>
        </w:rPr>
        <w:t xml:space="preserve"> </w:t>
      </w:r>
      <m:oMath>
        <m:sSub>
          <m:sSubPr>
            <m:ctrlPr>
              <w:rPr>
                <w:rFonts w:ascii="Cambria Math" w:hAnsi="Cambria Math"/>
                <w:i/>
                <w:szCs w:val="22"/>
              </w:rPr>
            </m:ctrlPr>
          </m:sSubPr>
          <m:e>
            <m:r>
              <w:rPr>
                <w:rFonts w:ascii="Cambria Math" w:hAnsi="Cambria Math"/>
                <w:szCs w:val="22"/>
              </w:rPr>
              <m:t>κ</m:t>
            </m:r>
          </m:e>
          <m:sub>
            <m:r>
              <w:rPr>
                <w:rFonts w:ascii="Cambria Math" w:hAnsi="Cambria Math"/>
                <w:szCs w:val="22"/>
              </w:rPr>
              <m:t>D</m:t>
            </m:r>
          </m:sub>
        </m:sSub>
      </m:oMath>
      <w:r w:rsidR="00A4134A" w:rsidRPr="005A0219">
        <w:rPr>
          <w:szCs w:val="22"/>
        </w:rPr>
        <w:t xml:space="preserve">. </w:t>
      </w: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6237"/>
        <w:gridCol w:w="1559"/>
      </w:tblGrid>
      <w:tr w:rsidR="00A4134A" w14:paraId="26D2080B" w14:textId="77777777" w:rsidTr="00B7617C">
        <w:tc>
          <w:tcPr>
            <w:tcW w:w="1276" w:type="dxa"/>
          </w:tcPr>
          <w:p w14:paraId="54005D77" w14:textId="77777777" w:rsidR="00A4134A" w:rsidRDefault="00A4134A" w:rsidP="005A0219">
            <w:pPr>
              <w:ind w:firstLine="400"/>
              <w:rPr>
                <w:sz w:val="20"/>
              </w:rPr>
            </w:pPr>
          </w:p>
        </w:tc>
        <w:tc>
          <w:tcPr>
            <w:tcW w:w="6237" w:type="dxa"/>
          </w:tcPr>
          <w:p w14:paraId="2D0E7E37" w14:textId="77777777" w:rsidR="00A4134A" w:rsidRDefault="00372E9B" w:rsidP="005A0219">
            <w:pPr>
              <w:ind w:firstLine="400"/>
              <w:rPr>
                <w:sz w:val="20"/>
              </w:rPr>
            </w:pPr>
            <m:oMathPara>
              <m:oMath>
                <m:sSub>
                  <m:sSubPr>
                    <m:ctrlPr>
                      <w:rPr>
                        <w:rFonts w:ascii="Cambria Math" w:hAnsi="Cambria Math"/>
                        <w:i/>
                        <w:sz w:val="20"/>
                      </w:rPr>
                    </m:ctrlPr>
                  </m:sSubPr>
                  <m:e>
                    <m:r>
                      <w:rPr>
                        <w:rFonts w:ascii="Cambria Math" w:hAnsi="Cambria Math"/>
                        <w:sz w:val="20"/>
                      </w:rPr>
                      <m:t>κ</m:t>
                    </m:r>
                  </m:e>
                  <m:sub>
                    <m:r>
                      <w:rPr>
                        <w:rFonts w:ascii="Cambria Math" w:hAnsi="Cambria Math"/>
                        <w:sz w:val="20"/>
                      </w:rPr>
                      <m:t>D</m:t>
                    </m:r>
                  </m:sub>
                </m:sSub>
                <m:r>
                  <w:rPr>
                    <w:rFonts w:ascii="Cambria Math" w:hAnsi="Cambria Math"/>
                    <w:sz w:val="20"/>
                  </w:rPr>
                  <m:t>=</m:t>
                </m:r>
                <m:d>
                  <m:dPr>
                    <m:begChr m:val="{"/>
                    <m:endChr m:val=""/>
                    <m:ctrlPr>
                      <w:rPr>
                        <w:rFonts w:ascii="Cambria Math" w:hAnsi="Cambria Math"/>
                        <w:i/>
                        <w:sz w:val="20"/>
                      </w:rPr>
                    </m:ctrlPr>
                  </m:dPr>
                  <m:e>
                    <m:m>
                      <m:mPr>
                        <m:mcs>
                          <m:mc>
                            <m:mcPr>
                              <m:count m:val="2"/>
                              <m:mcJc m:val="center"/>
                            </m:mcPr>
                          </m:mc>
                        </m:mcs>
                        <m:ctrlPr>
                          <w:rPr>
                            <w:rFonts w:ascii="Cambria Math" w:hAnsi="Cambria Math"/>
                            <w:i/>
                            <w:sz w:val="20"/>
                          </w:rPr>
                        </m:ctrlPr>
                      </m:mPr>
                      <m:mr>
                        <m:e>
                          <m:r>
                            <w:rPr>
                              <w:rFonts w:ascii="Cambria Math" w:hAnsi="Cambria Math"/>
                              <w:sz w:val="20"/>
                            </w:rPr>
                            <m:t>0,</m:t>
                          </m:r>
                        </m:e>
                        <m:e>
                          <m:r>
                            <m:rPr>
                              <m:sty m:val="p"/>
                            </m:rPr>
                            <w:rPr>
                              <w:rFonts w:ascii="Cambria Math" w:hAnsi="Cambria Math"/>
                              <w:sz w:val="20"/>
                            </w:rPr>
                            <m:t>Δ</m:t>
                          </m:r>
                          <m:r>
                            <w:rPr>
                              <w:rFonts w:ascii="Cambria Math" w:hAnsi="Cambria Math"/>
                              <w:sz w:val="20"/>
                            </w:rPr>
                            <m:t>z&lt;-R</m:t>
                          </m:r>
                        </m:e>
                      </m:mr>
                      <m:mr>
                        <m:e>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d>
                            <m:dPr>
                              <m:ctrlPr>
                                <w:rPr>
                                  <w:rFonts w:ascii="Cambria Math" w:hAnsi="Cambria Math"/>
                                  <w:i/>
                                  <w:sz w:val="20"/>
                                </w:rPr>
                              </m:ctrlPr>
                            </m:dPr>
                            <m:e>
                              <m:r>
                                <w:rPr>
                                  <w:rFonts w:ascii="Cambria Math" w:hAnsi="Cambria Math"/>
                                  <w:sz w:val="20"/>
                                </w:rPr>
                                <m:t>1+</m:t>
                              </m:r>
                              <m:f>
                                <m:fPr>
                                  <m:ctrlPr>
                                    <w:rPr>
                                      <w:rFonts w:ascii="Cambria Math" w:hAnsi="Cambria Math"/>
                                      <w:sz w:val="20"/>
                                    </w:rPr>
                                  </m:ctrlPr>
                                </m:fPr>
                                <m:num>
                                  <m:r>
                                    <m:rPr>
                                      <m:sty m:val="p"/>
                                    </m:rPr>
                                    <w:rPr>
                                      <w:rFonts w:ascii="Cambria Math" w:hAnsi="Cambria Math"/>
                                      <w:sz w:val="20"/>
                                    </w:rPr>
                                    <m:t>Δ</m:t>
                                  </m:r>
                                  <m:r>
                                    <w:rPr>
                                      <w:rFonts w:ascii="Cambria Math" w:hAnsi="Cambria Math"/>
                                      <w:sz w:val="20"/>
                                    </w:rPr>
                                    <m:t>z</m:t>
                                  </m:r>
                                </m:num>
                                <m:den>
                                  <m:r>
                                    <w:rPr>
                                      <w:rFonts w:ascii="Cambria Math" w:hAnsi="Cambria Math"/>
                                      <w:sz w:val="20"/>
                                    </w:rPr>
                                    <m:t>R</m:t>
                                  </m:r>
                                </m:den>
                              </m:f>
                            </m:e>
                          </m:d>
                          <m:r>
                            <w:rPr>
                              <w:rFonts w:ascii="Cambria Math" w:hAnsi="Cambria Math"/>
                              <w:sz w:val="20"/>
                            </w:rPr>
                            <m:t>,</m:t>
                          </m:r>
                        </m:e>
                        <m:e>
                          <m:r>
                            <m:rPr>
                              <m:sty m:val="p"/>
                            </m:rPr>
                            <w:rPr>
                              <w:rFonts w:ascii="Cambria Math" w:hAnsi="Cambria Math"/>
                              <w:sz w:val="20"/>
                            </w:rPr>
                            <m:t>-</m:t>
                          </m:r>
                          <m:r>
                            <w:rPr>
                              <w:rFonts w:ascii="Cambria Math" w:hAnsi="Cambria Math"/>
                              <w:sz w:val="20"/>
                            </w:rPr>
                            <m:t>R</m:t>
                          </m:r>
                          <m:r>
                            <m:rPr>
                              <m:sty m:val="p"/>
                            </m:rPr>
                            <w:rPr>
                              <w:rFonts w:ascii="Cambria Math" w:hAnsi="Cambria Math"/>
                              <w:sz w:val="20"/>
                            </w:rPr>
                            <m:t>≤Δ</m:t>
                          </m:r>
                          <m:r>
                            <w:rPr>
                              <w:rFonts w:ascii="Cambria Math" w:hAnsi="Cambria Math"/>
                              <w:sz w:val="20"/>
                            </w:rPr>
                            <m:t>z≤R</m:t>
                          </m:r>
                        </m:e>
                      </m:mr>
                      <m:mr>
                        <m:e>
                          <m:r>
                            <w:rPr>
                              <w:rFonts w:ascii="Cambria Math" w:hAnsi="Cambria Math"/>
                              <w:sz w:val="20"/>
                            </w:rPr>
                            <m:t>1,</m:t>
                          </m:r>
                        </m:e>
                        <m:e>
                          <m:r>
                            <m:rPr>
                              <m:sty m:val="p"/>
                            </m:rPr>
                            <w:rPr>
                              <w:rFonts w:ascii="Cambria Math" w:hAnsi="Cambria Math"/>
                              <w:sz w:val="20"/>
                            </w:rPr>
                            <m:t>Δ</m:t>
                          </m:r>
                          <m:r>
                            <w:rPr>
                              <w:rFonts w:ascii="Cambria Math" w:hAnsi="Cambria Math"/>
                              <w:sz w:val="20"/>
                            </w:rPr>
                            <m:t>z&gt;R</m:t>
                          </m:r>
                        </m:e>
                      </m:mr>
                    </m:m>
                  </m:e>
                </m:d>
              </m:oMath>
            </m:oMathPara>
          </w:p>
        </w:tc>
        <w:tc>
          <w:tcPr>
            <w:tcW w:w="1559" w:type="dxa"/>
          </w:tcPr>
          <w:p w14:paraId="200CD19C" w14:textId="77777777" w:rsidR="00A4134A" w:rsidRDefault="00A4134A" w:rsidP="005A0219">
            <w:pPr>
              <w:pStyle w:val="Caption"/>
              <w:ind w:firstLine="400"/>
              <w:jc w:val="right"/>
            </w:pPr>
            <w:r>
              <w:t>(</w:t>
            </w:r>
            <w:r>
              <w:fldChar w:fldCharType="begin"/>
            </w:r>
            <w:r>
              <w:instrText xml:space="preserve"> SEQ ( \* ARABIC </w:instrText>
            </w:r>
            <w:r>
              <w:fldChar w:fldCharType="separate"/>
            </w:r>
            <w:r>
              <w:rPr>
                <w:noProof/>
              </w:rPr>
              <w:t>29</w:t>
            </w:r>
            <w:r>
              <w:rPr>
                <w:noProof/>
              </w:rPr>
              <w:fldChar w:fldCharType="end"/>
            </w:r>
            <w:r>
              <w:t>)</w:t>
            </w:r>
          </w:p>
        </w:tc>
      </w:tr>
    </w:tbl>
    <w:p w14:paraId="7932F893" w14:textId="5CB80D2D" w:rsidR="00A4134A" w:rsidRPr="005A0219" w:rsidRDefault="00A4134A" w:rsidP="005A0219">
      <w:pPr>
        <w:jc w:val="both"/>
        <w:rPr>
          <w:szCs w:val="22"/>
        </w:rPr>
      </w:pPr>
      <w:r w:rsidRPr="005A0219">
        <w:rPr>
          <w:szCs w:val="22"/>
        </w:rPr>
        <w:t xml:space="preserve">where </w:t>
      </w:r>
      <m:oMath>
        <m:r>
          <m:rPr>
            <m:sty m:val="p"/>
          </m:rPr>
          <w:rPr>
            <w:rFonts w:ascii="Cambria Math" w:hAnsi="Cambria Math"/>
            <w:szCs w:val="22"/>
          </w:rPr>
          <m:t>Δ</m:t>
        </m:r>
        <m:r>
          <w:rPr>
            <w:rFonts w:ascii="Cambria Math" w:hAnsi="Cambria Math"/>
            <w:szCs w:val="22"/>
          </w:rPr>
          <m:t>z</m:t>
        </m:r>
      </m:oMath>
      <w:r w:rsidRPr="005A0219">
        <w:rPr>
          <w:szCs w:val="22"/>
        </w:rPr>
        <w:t xml:space="preserve"> is the distance from the undistributed water level to the centre of the section</w:t>
      </w:r>
      <w:r w:rsidR="00CE749A">
        <w:rPr>
          <w:szCs w:val="22"/>
        </w:rPr>
        <w:t>,</w:t>
      </w:r>
      <w:r w:rsidRPr="005A0219">
        <w:rPr>
          <w:szCs w:val="22"/>
        </w:rPr>
        <w:t xml:space="preserve"> </w:t>
      </w:r>
      <m:oMath>
        <m:r>
          <w:rPr>
            <w:rFonts w:ascii="Cambria Math" w:hAnsi="Cambria Math"/>
            <w:szCs w:val="22"/>
          </w:rPr>
          <m:t>R</m:t>
        </m:r>
      </m:oMath>
      <w:r w:rsidRPr="005A0219">
        <w:rPr>
          <w:szCs w:val="22"/>
        </w:rPr>
        <w:t xml:space="preserve"> is the radius of the section and </w:t>
      </w:r>
      <m:oMath>
        <m:r>
          <w:rPr>
            <w:rFonts w:ascii="Cambria Math" w:hAnsi="Cambria Math"/>
            <w:szCs w:val="22"/>
          </w:rPr>
          <m:t>θ=</m:t>
        </m:r>
        <m:func>
          <m:funcPr>
            <m:ctrlPr>
              <w:rPr>
                <w:rFonts w:ascii="Cambria Math" w:hAnsi="Cambria Math"/>
                <w:i/>
                <w:szCs w:val="22"/>
              </w:rPr>
            </m:ctrlPr>
          </m:funcPr>
          <m:fName>
            <m:r>
              <m:rPr>
                <m:sty m:val="p"/>
              </m:rPr>
              <w:rPr>
                <w:rFonts w:ascii="Cambria Math" w:hAnsi="Cambria Math"/>
                <w:szCs w:val="22"/>
              </w:rPr>
              <m:t>arccos</m:t>
            </m:r>
          </m:fName>
          <m:e>
            <m:d>
              <m:dPr>
                <m:ctrlPr>
                  <w:rPr>
                    <w:rFonts w:ascii="Cambria Math" w:hAnsi="Cambria Math"/>
                    <w:i/>
                    <w:szCs w:val="22"/>
                  </w:rPr>
                </m:ctrlPr>
              </m:dPr>
              <m:e>
                <m:r>
                  <w:rPr>
                    <w:rFonts w:ascii="Cambria Math" w:hAnsi="Cambria Math"/>
                    <w:szCs w:val="22"/>
                  </w:rPr>
                  <m:t>-</m:t>
                </m:r>
                <m:f>
                  <m:fPr>
                    <m:ctrlPr>
                      <w:rPr>
                        <w:rFonts w:ascii="Cambria Math" w:hAnsi="Cambria Math"/>
                        <w:szCs w:val="22"/>
                      </w:rPr>
                    </m:ctrlPr>
                  </m:fPr>
                  <m:num>
                    <m:r>
                      <m:rPr>
                        <m:sty m:val="p"/>
                      </m:rPr>
                      <w:rPr>
                        <w:rFonts w:ascii="Cambria Math" w:hAnsi="Cambria Math"/>
                        <w:szCs w:val="22"/>
                      </w:rPr>
                      <m:t>Δ</m:t>
                    </m:r>
                    <m:r>
                      <w:rPr>
                        <w:rFonts w:ascii="Cambria Math" w:hAnsi="Cambria Math"/>
                        <w:szCs w:val="22"/>
                      </w:rPr>
                      <m:t>z</m:t>
                    </m:r>
                  </m:num>
                  <m:den>
                    <m:r>
                      <w:rPr>
                        <w:rFonts w:ascii="Cambria Math" w:hAnsi="Cambria Math"/>
                        <w:szCs w:val="22"/>
                      </w:rPr>
                      <m:t>R</m:t>
                    </m:r>
                  </m:den>
                </m:f>
              </m:e>
            </m:d>
          </m:e>
        </m:func>
      </m:oMath>
      <w:r w:rsidRPr="005A0219">
        <w:rPr>
          <w:szCs w:val="22"/>
        </w:rPr>
        <w:t>.</w:t>
      </w:r>
    </w:p>
    <w:p w14:paraId="33771351" w14:textId="77777777" w:rsidR="00A4134A" w:rsidRDefault="00A4134A" w:rsidP="005A0219">
      <w:pPr>
        <w:keepNext/>
        <w:jc w:val="center"/>
      </w:pPr>
      <w:r>
        <w:rPr>
          <w:noProof/>
          <w:sz w:val="20"/>
        </w:rPr>
        <w:drawing>
          <wp:inline distT="0" distB="0" distL="0" distR="0" wp14:anchorId="744D2B1F" wp14:editId="2E644A3B">
            <wp:extent cx="1548130" cy="117867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11"/>
                    <a:srcRect r="46219" b="14707"/>
                    <a:stretch/>
                  </pic:blipFill>
                  <pic:spPr bwMode="auto">
                    <a:xfrm>
                      <a:off x="0" y="0"/>
                      <a:ext cx="1548891" cy="1179257"/>
                    </a:xfrm>
                    <a:prstGeom prst="rect">
                      <a:avLst/>
                    </a:prstGeom>
                    <a:ln>
                      <a:noFill/>
                    </a:ln>
                    <a:extLst>
                      <a:ext uri="{53640926-AAD7-44D8-BBD7-CCE9431645EC}">
                        <a14:shadowObscured xmlns:a14="http://schemas.microsoft.com/office/drawing/2010/main"/>
                      </a:ext>
                    </a:extLst>
                  </pic:spPr>
                </pic:pic>
              </a:graphicData>
            </a:graphic>
          </wp:inline>
        </w:drawing>
      </w:r>
    </w:p>
    <w:p w14:paraId="7A2CE443" w14:textId="64A9C22C" w:rsidR="00A4134A" w:rsidRDefault="00A4134A" w:rsidP="005A0219">
      <w:pPr>
        <w:pStyle w:val="Caption"/>
        <w:ind w:firstLine="400"/>
      </w:pPr>
      <w:r>
        <w:t xml:space="preserve">Fig. </w:t>
      </w:r>
      <w:r w:rsidR="00372E9B">
        <w:fldChar w:fldCharType="begin"/>
      </w:r>
      <w:r w:rsidR="00372E9B">
        <w:instrText xml:space="preserve"> SEQ Fig. \* ARABIC </w:instrText>
      </w:r>
      <w:r w:rsidR="00372E9B">
        <w:fldChar w:fldCharType="separate"/>
      </w:r>
      <w:r w:rsidR="002F67D3">
        <w:rPr>
          <w:noProof/>
        </w:rPr>
        <w:t>4</w:t>
      </w:r>
      <w:r w:rsidR="00372E9B">
        <w:rPr>
          <w:noProof/>
        </w:rPr>
        <w:fldChar w:fldCharType="end"/>
      </w:r>
      <w:r>
        <w:t xml:space="preserve"> Illustrations of the strip mode for the floating collars.</w:t>
      </w:r>
    </w:p>
    <w:p w14:paraId="17E5322F" w14:textId="011B278C" w:rsidR="008A5EE8" w:rsidRPr="008A5EE8" w:rsidRDefault="008A5EE8" w:rsidP="006714BB">
      <w:pPr>
        <w:pStyle w:val="Heading2"/>
        <w:numPr>
          <w:ilvl w:val="0"/>
          <w:numId w:val="0"/>
        </w:numPr>
      </w:pPr>
      <w:r>
        <w:t>2.3 Structural models</w:t>
      </w:r>
    </w:p>
    <w:p w14:paraId="4EC2E2B4" w14:textId="77777777" w:rsidR="008A5EE8" w:rsidRDefault="008A5EE8" w:rsidP="005A0219">
      <w:pPr>
        <w:pStyle w:val="Heading3"/>
        <w:rPr>
          <w:lang w:eastAsia="zh-CN"/>
        </w:rPr>
      </w:pPr>
      <w:r w:rsidRPr="00866E78">
        <w:rPr>
          <w:lang w:eastAsia="zh-CN"/>
        </w:rPr>
        <w:t>2.</w:t>
      </w:r>
      <w:r>
        <w:rPr>
          <w:lang w:eastAsia="zh-CN"/>
        </w:rPr>
        <w:t>3</w:t>
      </w:r>
      <w:r w:rsidRPr="00866E78">
        <w:rPr>
          <w:lang w:eastAsia="zh-CN"/>
        </w:rPr>
        <w:t>.</w:t>
      </w:r>
      <w:r>
        <w:rPr>
          <w:lang w:eastAsia="zh-CN"/>
        </w:rPr>
        <w:t xml:space="preserve">1 </w:t>
      </w:r>
      <w:r w:rsidRPr="00417C7F">
        <w:rPr>
          <w:lang w:eastAsia="zh-CN"/>
        </w:rPr>
        <w:t>Extended position-based dynamics (XPBD)</w:t>
      </w:r>
    </w:p>
    <w:p w14:paraId="258004FC" w14:textId="429E47EF" w:rsidR="008A5EE8" w:rsidRPr="005A0219" w:rsidRDefault="008A5EE8" w:rsidP="005A0219">
      <w:pPr>
        <w:ind w:firstLine="400"/>
        <w:jc w:val="both"/>
        <w:rPr>
          <w:szCs w:val="22"/>
        </w:rPr>
      </w:pPr>
      <w:r w:rsidRPr="005A0219">
        <w:rPr>
          <w:szCs w:val="22"/>
        </w:rPr>
        <w:t xml:space="preserve">The structural responses of the net, mooring line and bridles are calculated using an </w:t>
      </w:r>
      <w:r w:rsidR="00CE749A">
        <w:rPr>
          <w:szCs w:val="22"/>
        </w:rPr>
        <w:t>XPBD</w:t>
      </w:r>
      <w:r w:rsidRPr="005A0219">
        <w:rPr>
          <w:szCs w:val="22"/>
        </w:rPr>
        <w:t xml:space="preserve"> method. </w:t>
      </w:r>
      <w:r w:rsidR="00CE749A">
        <w:rPr>
          <w:szCs w:val="22"/>
        </w:rPr>
        <w:t>In XPBD method, t</w:t>
      </w:r>
      <w:r w:rsidRPr="005A0219">
        <w:rPr>
          <w:szCs w:val="22"/>
        </w:rPr>
        <w:t xml:space="preserve">he positions of the nodes </w:t>
      </w:r>
      <w:r w:rsidR="00CE749A">
        <w:rPr>
          <w:szCs w:val="22"/>
        </w:rPr>
        <w:t xml:space="preserve">are updated </w:t>
      </w:r>
      <w:r w:rsidRPr="005A0219">
        <w:rPr>
          <w:szCs w:val="22"/>
        </w:rPr>
        <w:t xml:space="preserve">based on the masses at the nodes and the stiffness </w:t>
      </w:r>
      <m:oMath>
        <m:sSub>
          <m:sSubPr>
            <m:ctrlPr>
              <w:rPr>
                <w:rFonts w:ascii="Cambria Math" w:hAnsi="Cambria Math"/>
                <w:i/>
                <w:szCs w:val="22"/>
              </w:rPr>
            </m:ctrlPr>
          </m:sSubPr>
          <m:e>
            <m:r>
              <w:rPr>
                <w:rFonts w:ascii="Cambria Math" w:hAnsi="Cambria Math"/>
                <w:szCs w:val="22"/>
              </w:rPr>
              <m:t>k</m:t>
            </m:r>
          </m:e>
          <m:sub>
            <m:r>
              <w:rPr>
                <w:rFonts w:ascii="Cambria Math" w:hAnsi="Cambria Math"/>
                <w:szCs w:val="22"/>
              </w:rPr>
              <m:t>j</m:t>
            </m:r>
          </m:sub>
        </m:sSub>
      </m:oMath>
      <w:r w:rsidRPr="005A0219">
        <w:rPr>
          <w:szCs w:val="22"/>
        </w:rPr>
        <w:t xml:space="preserve"> of the constraints between the nodes</w:t>
      </w:r>
      <w:r w:rsidR="00CE749A">
        <w:rPr>
          <w:szCs w:val="22"/>
        </w:rPr>
        <w:t>.</w:t>
      </w:r>
      <w:r w:rsidRPr="005A0219">
        <w:rPr>
          <w:szCs w:val="22"/>
        </w:rPr>
        <w:t xml:space="preserve"> </w:t>
      </w:r>
      <w:r w:rsidR="00CE749A">
        <w:rPr>
          <w:szCs w:val="22"/>
        </w:rPr>
        <w:t>A</w:t>
      </w:r>
      <w:r w:rsidRPr="005A0219">
        <w:rPr>
          <w:szCs w:val="22"/>
        </w:rPr>
        <w:t>fter the nodes are updated using Newton's second law without considering the inner forces resulting from the constraints</w:t>
      </w:r>
      <w:r w:rsidR="00CE749A">
        <w:rPr>
          <w:szCs w:val="22"/>
        </w:rPr>
        <w:t>,</w:t>
      </w:r>
      <w:r w:rsidRPr="005A0219">
        <w:rPr>
          <w:szCs w:val="22"/>
        </w:rPr>
        <w:t xml:space="preserve"> </w:t>
      </w:r>
      <w:r w:rsidR="00CE749A">
        <w:rPr>
          <w:szCs w:val="22"/>
        </w:rPr>
        <w:t>t</w:t>
      </w:r>
      <w:r w:rsidRPr="005A0219">
        <w:rPr>
          <w:szCs w:val="22"/>
        </w:rPr>
        <w:t xml:space="preserve">he position update for the two nodes </w:t>
      </w:r>
      <w:r w:rsidR="00CE749A">
        <w:rPr>
          <w:szCs w:val="22"/>
        </w:rPr>
        <w:t>due to</w:t>
      </w:r>
      <w:r w:rsidRPr="005A0219">
        <w:rPr>
          <w:szCs w:val="22"/>
        </w:rPr>
        <w:t xml:space="preserve"> a single constraint </w:t>
      </w:r>
      <m:oMath>
        <m:sSub>
          <m:sSubPr>
            <m:ctrlPr>
              <w:rPr>
                <w:rFonts w:ascii="Cambria Math" w:hAnsi="Cambria Math"/>
                <w:i/>
                <w:szCs w:val="22"/>
              </w:rPr>
            </m:ctrlPr>
          </m:sSubPr>
          <m:e>
            <m:r>
              <w:rPr>
                <w:rFonts w:ascii="Cambria Math" w:hAnsi="Cambria Math"/>
                <w:szCs w:val="22"/>
              </w:rPr>
              <m:t>C</m:t>
            </m:r>
          </m:e>
          <m:sub>
            <m:r>
              <w:rPr>
                <w:rFonts w:ascii="Cambria Math" w:hAnsi="Cambria Math"/>
                <w:szCs w:val="22"/>
              </w:rPr>
              <m:t>j</m:t>
            </m:r>
          </m:sub>
        </m:sSub>
      </m:oMath>
      <w:r w:rsidRPr="005A0219">
        <w:rPr>
          <w:szCs w:val="22"/>
        </w:rPr>
        <w:t xml:space="preserve"> is given by evaluating the following expressions.</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229"/>
        <w:gridCol w:w="1134"/>
      </w:tblGrid>
      <w:tr w:rsidR="008A5EE8" w14:paraId="384268EA" w14:textId="77777777" w:rsidTr="00B7617C">
        <w:tc>
          <w:tcPr>
            <w:tcW w:w="704" w:type="dxa"/>
            <w:vAlign w:val="center"/>
          </w:tcPr>
          <w:p w14:paraId="3B4BF91C" w14:textId="77777777" w:rsidR="008A5EE8" w:rsidRDefault="008A5EE8" w:rsidP="005A0219">
            <w:pPr>
              <w:ind w:firstLine="400"/>
              <w:rPr>
                <w:sz w:val="20"/>
              </w:rPr>
            </w:pPr>
          </w:p>
        </w:tc>
        <w:tc>
          <w:tcPr>
            <w:tcW w:w="7229" w:type="dxa"/>
            <w:vAlign w:val="center"/>
          </w:tcPr>
          <w:p w14:paraId="6CA07E89" w14:textId="77777777" w:rsidR="008A5EE8" w:rsidRPr="00076510" w:rsidRDefault="00372E9B" w:rsidP="005A0219">
            <w:pPr>
              <w:ind w:firstLine="402"/>
              <w:rPr>
                <w:b/>
                <w:bCs/>
                <w:sz w:val="20"/>
              </w:rPr>
            </w:pPr>
            <m:oMathPara>
              <m:oMath>
                <m:m>
                  <m:mPr>
                    <m:mcs>
                      <m:mc>
                        <m:mcPr>
                          <m:count m:val="1"/>
                          <m:mcJc m:val="center"/>
                        </m:mcPr>
                      </m:mc>
                    </m:mcs>
                    <m:ctrlPr>
                      <w:rPr>
                        <w:rFonts w:ascii="Cambria Math" w:hAnsi="Cambria Math"/>
                        <w:b/>
                        <w:bCs/>
                        <w:i/>
                        <w:sz w:val="20"/>
                      </w:rPr>
                    </m:ctrlPr>
                  </m:mPr>
                  <m:mr>
                    <m:e>
                      <m:r>
                        <m:rPr>
                          <m:sty m:val="b"/>
                        </m:rPr>
                        <w:rPr>
                          <w:rFonts w:ascii="Cambria Math" w:hAnsi="Cambria Math"/>
                          <w:sz w:val="20"/>
                        </w:rPr>
                        <m:t>Δ</m:t>
                      </m:r>
                      <m:sSub>
                        <m:sSubPr>
                          <m:ctrlPr>
                            <w:rPr>
                              <w:rFonts w:ascii="Cambria Math" w:hAnsi="Cambria Math"/>
                              <w:b/>
                              <w:bCs/>
                              <w:i/>
                              <w:sz w:val="20"/>
                            </w:rPr>
                          </m:ctrlPr>
                        </m:sSubPr>
                        <m:e>
                          <m:r>
                            <m:rPr>
                              <m:sty m:val="bi"/>
                            </m:rPr>
                            <w:rPr>
                              <w:rFonts w:ascii="Cambria Math" w:hAnsi="Cambria Math"/>
                              <w:sz w:val="20"/>
                            </w:rPr>
                            <m:t>x</m:t>
                          </m:r>
                        </m:e>
                        <m:sub>
                          <m:r>
                            <m:rPr>
                              <m:sty m:val="bi"/>
                            </m:rPr>
                            <w:rPr>
                              <w:rFonts w:ascii="Cambria Math" w:hAnsi="Cambria Math"/>
                              <w:sz w:val="20"/>
                            </w:rPr>
                            <m:t>1</m:t>
                          </m:r>
                        </m:sub>
                      </m:sSub>
                      <m:r>
                        <m:rPr>
                          <m:sty m:val="bi"/>
                        </m:rPr>
                        <w:rPr>
                          <w:rFonts w:ascii="Cambria Math" w:hAnsi="Cambria Math"/>
                          <w:sz w:val="20"/>
                        </w:rPr>
                        <m:t>=+</m:t>
                      </m:r>
                      <m:r>
                        <m:rPr>
                          <m:sty m:val="p"/>
                        </m:rPr>
                        <w:rPr>
                          <w:rFonts w:ascii="Cambria Math" w:hAnsi="Cambria Math"/>
                          <w:sz w:val="20"/>
                        </w:rPr>
                        <m:t>Δ</m:t>
                      </m:r>
                      <m:sSub>
                        <m:sSubPr>
                          <m:ctrlPr>
                            <w:rPr>
                              <w:rFonts w:ascii="Cambria Math" w:hAnsi="Cambria Math"/>
                              <w:i/>
                              <w:sz w:val="20"/>
                            </w:rPr>
                          </m:ctrlPr>
                        </m:sSubPr>
                        <m:e>
                          <m:r>
                            <w:rPr>
                              <w:rFonts w:ascii="Cambria Math" w:hAnsi="Cambria Math"/>
                              <w:sz w:val="20"/>
                            </w:rPr>
                            <m:t>λ</m:t>
                          </m:r>
                        </m:e>
                        <m:sub>
                          <m:r>
                            <w:rPr>
                              <w:rFonts w:ascii="Cambria Math" w:hAnsi="Cambria Math"/>
                              <w:sz w:val="20"/>
                            </w:rPr>
                            <m:t>j</m:t>
                          </m:r>
                        </m:sub>
                      </m:sSub>
                      <m:sSub>
                        <m:sSubPr>
                          <m:ctrlPr>
                            <w:rPr>
                              <w:rFonts w:ascii="Cambria Math" w:hAnsi="Cambria Math"/>
                              <w:i/>
                              <w:sz w:val="20"/>
                            </w:rPr>
                          </m:ctrlPr>
                        </m:sSubPr>
                        <m:e>
                          <m:r>
                            <w:rPr>
                              <w:rFonts w:ascii="Cambria Math" w:hAnsi="Cambria Math"/>
                              <w:sz w:val="20"/>
                            </w:rPr>
                            <m:t>w</m:t>
                          </m:r>
                        </m:e>
                        <m:sub>
                          <m:r>
                            <w:rPr>
                              <w:rFonts w:ascii="Cambria Math" w:hAnsi="Cambria Math"/>
                              <w:sz w:val="20"/>
                            </w:rPr>
                            <m:t>j,1</m:t>
                          </m:r>
                        </m:sub>
                      </m:sSub>
                      <m:r>
                        <m:rPr>
                          <m:sty m:val="bi"/>
                        </m:rPr>
                        <w:rPr>
                          <w:rFonts w:ascii="Cambria Math" w:hAnsi="Cambria Math"/>
                          <w:sz w:val="20"/>
                        </w:rPr>
                        <m:t>q</m:t>
                      </m:r>
                    </m:e>
                  </m:mr>
                  <m:mr>
                    <m:e>
                      <m:r>
                        <m:rPr>
                          <m:sty m:val="b"/>
                        </m:rPr>
                        <w:rPr>
                          <w:rFonts w:ascii="Cambria Math" w:hAnsi="Cambria Math"/>
                          <w:sz w:val="20"/>
                        </w:rPr>
                        <m:t>Δ</m:t>
                      </m:r>
                      <m:sSub>
                        <m:sSubPr>
                          <m:ctrlPr>
                            <w:rPr>
                              <w:rFonts w:ascii="Cambria Math" w:hAnsi="Cambria Math"/>
                              <w:b/>
                              <w:bCs/>
                              <w:i/>
                              <w:sz w:val="20"/>
                            </w:rPr>
                          </m:ctrlPr>
                        </m:sSubPr>
                        <m:e>
                          <m:r>
                            <m:rPr>
                              <m:sty m:val="bi"/>
                            </m:rPr>
                            <w:rPr>
                              <w:rFonts w:ascii="Cambria Math" w:hAnsi="Cambria Math"/>
                              <w:sz w:val="20"/>
                            </w:rPr>
                            <m:t>x</m:t>
                          </m:r>
                        </m:e>
                        <m:sub>
                          <m:r>
                            <m:rPr>
                              <m:sty m:val="bi"/>
                            </m:rPr>
                            <w:rPr>
                              <w:rFonts w:ascii="Cambria Math" w:hAnsi="Cambria Math"/>
                              <w:sz w:val="20"/>
                            </w:rPr>
                            <m:t>2</m:t>
                          </m:r>
                        </m:sub>
                      </m:sSub>
                      <m:r>
                        <m:rPr>
                          <m:sty m:val="bi"/>
                        </m:rPr>
                        <w:rPr>
                          <w:rFonts w:ascii="Cambria Math" w:hAnsi="Cambria Math"/>
                          <w:sz w:val="20"/>
                        </w:rPr>
                        <m:t>=-</m:t>
                      </m:r>
                      <m:r>
                        <m:rPr>
                          <m:sty m:val="p"/>
                        </m:rPr>
                        <w:rPr>
                          <w:rFonts w:ascii="Cambria Math" w:hAnsi="Cambria Math"/>
                          <w:sz w:val="20"/>
                        </w:rPr>
                        <m:t>Δ</m:t>
                      </m:r>
                      <m:sSub>
                        <m:sSubPr>
                          <m:ctrlPr>
                            <w:rPr>
                              <w:rFonts w:ascii="Cambria Math" w:hAnsi="Cambria Math"/>
                              <w:i/>
                              <w:sz w:val="20"/>
                            </w:rPr>
                          </m:ctrlPr>
                        </m:sSubPr>
                        <m:e>
                          <m:r>
                            <w:rPr>
                              <w:rFonts w:ascii="Cambria Math" w:hAnsi="Cambria Math"/>
                              <w:sz w:val="20"/>
                            </w:rPr>
                            <m:t>λ</m:t>
                          </m:r>
                        </m:e>
                        <m:sub>
                          <m:r>
                            <w:rPr>
                              <w:rFonts w:ascii="Cambria Math" w:hAnsi="Cambria Math"/>
                              <w:sz w:val="20"/>
                            </w:rPr>
                            <m:t>j</m:t>
                          </m:r>
                        </m:sub>
                      </m:sSub>
                      <m:sSub>
                        <m:sSubPr>
                          <m:ctrlPr>
                            <w:rPr>
                              <w:rFonts w:ascii="Cambria Math" w:hAnsi="Cambria Math"/>
                              <w:i/>
                              <w:sz w:val="20"/>
                            </w:rPr>
                          </m:ctrlPr>
                        </m:sSubPr>
                        <m:e>
                          <m:r>
                            <w:rPr>
                              <w:rFonts w:ascii="Cambria Math" w:hAnsi="Cambria Math"/>
                              <w:sz w:val="20"/>
                            </w:rPr>
                            <m:t>w</m:t>
                          </m:r>
                        </m:e>
                        <m:sub>
                          <m:r>
                            <w:rPr>
                              <w:rFonts w:ascii="Cambria Math" w:hAnsi="Cambria Math"/>
                              <w:sz w:val="20"/>
                            </w:rPr>
                            <m:t>j,2</m:t>
                          </m:r>
                        </m:sub>
                      </m:sSub>
                      <m:r>
                        <m:rPr>
                          <m:sty m:val="bi"/>
                        </m:rPr>
                        <w:rPr>
                          <w:rFonts w:ascii="Cambria Math" w:hAnsi="Cambria Math"/>
                          <w:sz w:val="20"/>
                        </w:rPr>
                        <m:t>q</m:t>
                      </m:r>
                    </m:e>
                  </m:mr>
                </m:m>
                <m:r>
                  <m:rPr>
                    <m:sty m:val="bi"/>
                  </m:rPr>
                  <w:rPr>
                    <w:rFonts w:ascii="Cambria Math" w:hAnsi="Cambria Math"/>
                    <w:sz w:val="20"/>
                  </w:rPr>
                  <m:t xml:space="preserve"> </m:t>
                </m:r>
              </m:oMath>
            </m:oMathPara>
          </w:p>
        </w:tc>
        <w:tc>
          <w:tcPr>
            <w:tcW w:w="1134" w:type="dxa"/>
            <w:vAlign w:val="center"/>
          </w:tcPr>
          <w:p w14:paraId="64234607" w14:textId="66DD61E4" w:rsidR="008A5EE8" w:rsidRDefault="008A5EE8" w:rsidP="005A0219">
            <w:pPr>
              <w:pStyle w:val="Caption"/>
              <w:keepNext/>
              <w:ind w:firstLine="400"/>
              <w:jc w:val="right"/>
            </w:pPr>
            <w:r>
              <w:t>(</w:t>
            </w:r>
            <w:r>
              <w:fldChar w:fldCharType="begin"/>
            </w:r>
            <w:r>
              <w:instrText xml:space="preserve"> SEQ ( \* ARABIC </w:instrText>
            </w:r>
            <w:r>
              <w:fldChar w:fldCharType="separate"/>
            </w:r>
            <w:r w:rsidR="00CE749A">
              <w:rPr>
                <w:noProof/>
              </w:rPr>
              <w:t>14</w:t>
            </w:r>
            <w:r>
              <w:rPr>
                <w:noProof/>
              </w:rPr>
              <w:fldChar w:fldCharType="end"/>
            </w:r>
            <w:r>
              <w:t>)</w:t>
            </w:r>
          </w:p>
        </w:tc>
      </w:tr>
    </w:tbl>
    <w:p w14:paraId="68749270" w14:textId="05B13BAB" w:rsidR="00CE749A" w:rsidRPr="005A0219" w:rsidRDefault="008A5EE8" w:rsidP="00CE749A">
      <w:pPr>
        <w:jc w:val="both"/>
        <w:rPr>
          <w:szCs w:val="22"/>
        </w:rPr>
      </w:pPr>
      <m:oMath>
        <m:r>
          <m:rPr>
            <m:sty m:val="bi"/>
          </m:rPr>
          <w:rPr>
            <w:rFonts w:ascii="Cambria Math" w:hAnsi="Cambria Math"/>
            <w:szCs w:val="22"/>
          </w:rPr>
          <m:t>λ</m:t>
        </m:r>
        <m:r>
          <w:rPr>
            <w:rFonts w:ascii="Cambria Math" w:hAnsi="Cambria Math"/>
            <w:szCs w:val="22"/>
          </w:rPr>
          <m:t>=</m:t>
        </m:r>
        <m:sSup>
          <m:sSupPr>
            <m:ctrlPr>
              <w:rPr>
                <w:rFonts w:ascii="Cambria Math" w:hAnsi="Cambria Math"/>
                <w:i/>
                <w:szCs w:val="22"/>
              </w:rPr>
            </m:ctrlPr>
          </m:sSupPr>
          <m:e>
            <m:d>
              <m:dPr>
                <m:begChr m:val="["/>
                <m:endChr m:val="]"/>
                <m:ctrlPr>
                  <w:rPr>
                    <w:rFonts w:ascii="Cambria Math" w:hAnsi="Cambria Math"/>
                    <w:i/>
                    <w:szCs w:val="22"/>
                  </w:rPr>
                </m:ctrlPr>
              </m:dPr>
              <m:e>
                <m:sSub>
                  <m:sSubPr>
                    <m:ctrlPr>
                      <w:rPr>
                        <w:rFonts w:ascii="Cambria Math" w:hAnsi="Cambria Math"/>
                        <w:i/>
                        <w:szCs w:val="22"/>
                      </w:rPr>
                    </m:ctrlPr>
                  </m:sSubPr>
                  <m:e>
                    <m:r>
                      <w:rPr>
                        <w:rFonts w:ascii="Cambria Math" w:hAnsi="Cambria Math"/>
                        <w:szCs w:val="22"/>
                      </w:rPr>
                      <m:t>λ</m:t>
                    </m:r>
                  </m:e>
                  <m:sub>
                    <m:r>
                      <w:rPr>
                        <w:rFonts w:ascii="Cambria Math" w:hAnsi="Cambria Math"/>
                        <w:szCs w:val="22"/>
                      </w:rPr>
                      <m:t>1</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λ</m:t>
                    </m:r>
                  </m:e>
                  <m:sub>
                    <m:r>
                      <w:rPr>
                        <w:rFonts w:ascii="Cambria Math" w:hAnsi="Cambria Math"/>
                        <w:szCs w:val="22"/>
                      </w:rPr>
                      <m:t>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λ</m:t>
                    </m:r>
                  </m:e>
                  <m:sub>
                    <m:r>
                      <w:rPr>
                        <w:rFonts w:ascii="Cambria Math" w:hAnsi="Cambria Math"/>
                        <w:szCs w:val="22"/>
                      </w:rPr>
                      <m:t>M</m:t>
                    </m:r>
                  </m:sub>
                </m:sSub>
              </m:e>
            </m:d>
          </m:e>
          <m:sup>
            <m:r>
              <w:rPr>
                <w:rFonts w:ascii="Cambria Math" w:hAnsi="Cambria Math"/>
                <w:szCs w:val="22"/>
              </w:rPr>
              <m:t>T</m:t>
            </m:r>
          </m:sup>
        </m:sSup>
      </m:oMath>
      <w:r w:rsidRPr="005A0219">
        <w:rPr>
          <w:szCs w:val="22"/>
        </w:rPr>
        <w:t xml:space="preserve"> is the Lagrange multiplier of the constraints </w:t>
      </w:r>
      <m:oMath>
        <m:r>
          <m:rPr>
            <m:sty m:val="bi"/>
          </m:rPr>
          <w:rPr>
            <w:rFonts w:ascii="Cambria Math" w:hAnsi="Cambria Math"/>
            <w:szCs w:val="22"/>
          </w:rPr>
          <m:t>C=</m:t>
        </m:r>
        <m:sSup>
          <m:sSupPr>
            <m:ctrlPr>
              <w:rPr>
                <w:rFonts w:ascii="Cambria Math" w:hAnsi="Cambria Math"/>
                <w:i/>
                <w:szCs w:val="22"/>
              </w:rPr>
            </m:ctrlPr>
          </m:sSupPr>
          <m:e>
            <m:d>
              <m:dPr>
                <m:begChr m:val="["/>
                <m:endChr m:val="]"/>
                <m:ctrlPr>
                  <w:rPr>
                    <w:rFonts w:ascii="Cambria Math" w:hAnsi="Cambria Math"/>
                    <w:i/>
                    <w:szCs w:val="22"/>
                  </w:rPr>
                </m:ctrlPr>
              </m:dPr>
              <m:e>
                <m:sSub>
                  <m:sSubPr>
                    <m:ctrlPr>
                      <w:rPr>
                        <w:rFonts w:ascii="Cambria Math" w:hAnsi="Cambria Math"/>
                        <w:i/>
                        <w:szCs w:val="22"/>
                      </w:rPr>
                    </m:ctrlPr>
                  </m:sSubPr>
                  <m:e>
                    <m:r>
                      <w:rPr>
                        <w:rFonts w:ascii="Cambria Math" w:hAnsi="Cambria Math"/>
                        <w:szCs w:val="22"/>
                      </w:rPr>
                      <m:t>C</m:t>
                    </m:r>
                  </m:e>
                  <m:sub>
                    <m:r>
                      <w:rPr>
                        <w:rFonts w:ascii="Cambria Math" w:hAnsi="Cambria Math"/>
                        <w:szCs w:val="22"/>
                      </w:rPr>
                      <m:t>1</m:t>
                    </m:r>
                  </m:sub>
                </m:sSub>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C</m:t>
                    </m:r>
                  </m:e>
                  <m:sub>
                    <m:r>
                      <w:rPr>
                        <w:rFonts w:ascii="Cambria Math" w:hAnsi="Cambria Math"/>
                        <w:szCs w:val="22"/>
                      </w:rPr>
                      <m:t>1</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C</m:t>
                    </m:r>
                  </m:e>
                  <m:sub>
                    <m:r>
                      <w:rPr>
                        <w:rFonts w:ascii="Cambria Math" w:hAnsi="Cambria Math"/>
                        <w:szCs w:val="22"/>
                      </w:rPr>
                      <m:t>M</m:t>
                    </m:r>
                  </m:sub>
                </m:sSub>
              </m:e>
            </m:d>
          </m:e>
          <m:sup>
            <m:r>
              <w:rPr>
                <w:rFonts w:ascii="Cambria Math" w:hAnsi="Cambria Math"/>
                <w:szCs w:val="22"/>
              </w:rPr>
              <m:t>T</m:t>
            </m:r>
          </m:sup>
        </m:sSup>
      </m:oMath>
      <w:r w:rsidRPr="005A0219">
        <w:rPr>
          <w:szCs w:val="22"/>
        </w:rPr>
        <w:t xml:space="preserve">. </w:t>
      </w:r>
      <m:oMath>
        <m:sSub>
          <m:sSubPr>
            <m:ctrlPr>
              <w:rPr>
                <w:rFonts w:ascii="Cambria Math" w:hAnsi="Cambria Math"/>
                <w:i/>
                <w:szCs w:val="22"/>
              </w:rPr>
            </m:ctrlPr>
          </m:sSubPr>
          <m:e>
            <m:r>
              <w:rPr>
                <w:rFonts w:ascii="Cambria Math" w:hAnsi="Cambria Math"/>
                <w:szCs w:val="22"/>
              </w:rPr>
              <m:t>w</m:t>
            </m:r>
          </m:e>
          <m:sub>
            <m:r>
              <w:rPr>
                <w:rFonts w:ascii="Cambria Math" w:hAnsi="Cambria Math"/>
                <w:szCs w:val="22"/>
              </w:rPr>
              <m:t>j,1</m:t>
            </m:r>
          </m:sub>
        </m:sSub>
      </m:oMath>
      <w:r w:rsidRPr="005A0219">
        <w:rPr>
          <w:szCs w:val="22"/>
        </w:rPr>
        <w:t xml:space="preserve"> and </w:t>
      </w:r>
      <m:oMath>
        <m:sSub>
          <m:sSubPr>
            <m:ctrlPr>
              <w:rPr>
                <w:rFonts w:ascii="Cambria Math" w:hAnsi="Cambria Math"/>
                <w:i/>
                <w:szCs w:val="22"/>
              </w:rPr>
            </m:ctrlPr>
          </m:sSubPr>
          <m:e>
            <m:r>
              <w:rPr>
                <w:rFonts w:ascii="Cambria Math" w:hAnsi="Cambria Math"/>
                <w:szCs w:val="22"/>
              </w:rPr>
              <m:t>w</m:t>
            </m:r>
          </m:e>
          <m:sub>
            <m:r>
              <w:rPr>
                <w:rFonts w:ascii="Cambria Math" w:hAnsi="Cambria Math"/>
                <w:szCs w:val="22"/>
              </w:rPr>
              <m:t>j,2</m:t>
            </m:r>
          </m:sub>
        </m:sSub>
      </m:oMath>
      <w:r w:rsidRPr="005A0219">
        <w:rPr>
          <w:szCs w:val="22"/>
        </w:rPr>
        <w:t xml:space="preserve"> are the inverse mass of the nodes.</w:t>
      </w:r>
      <w:r w:rsidRPr="005A0219">
        <w:rPr>
          <w:rFonts w:ascii="Cambria Math" w:hAnsi="Cambria Math"/>
          <w:b/>
          <w:bCs/>
          <w:i/>
          <w:szCs w:val="22"/>
        </w:rPr>
        <w:t xml:space="preserve"> </w:t>
      </w:r>
      <m:oMath>
        <m:r>
          <m:rPr>
            <m:sty m:val="bi"/>
          </m:rPr>
          <w:rPr>
            <w:rFonts w:ascii="Cambria Math" w:hAnsi="Cambria Math"/>
            <w:szCs w:val="22"/>
          </w:rPr>
          <m:t>q</m:t>
        </m:r>
      </m:oMath>
      <w:r w:rsidRPr="005A0219">
        <w:rPr>
          <w:rFonts w:ascii="Cambria Math" w:hAnsi="Cambria Math"/>
          <w:b/>
          <w:bCs/>
          <w:i/>
          <w:szCs w:val="22"/>
        </w:rPr>
        <w:t xml:space="preserve"> </w:t>
      </w:r>
      <w:r w:rsidRPr="005A0219">
        <w:rPr>
          <w:rFonts w:ascii="Cambria Math" w:hAnsi="Cambria Math"/>
          <w:iCs/>
          <w:szCs w:val="22"/>
        </w:rPr>
        <w:t>is the unit vector between the two nodes.</w:t>
      </w:r>
      <w:r w:rsidRPr="005A0219">
        <w:rPr>
          <w:szCs w:val="22"/>
        </w:rPr>
        <w:t xml:space="preserve"> </w:t>
      </w:r>
      <m:oMath>
        <m:r>
          <m:rPr>
            <m:sty m:val="b"/>
          </m:rPr>
          <w:rPr>
            <w:rFonts w:ascii="Cambria Math" w:hAnsi="Cambria Math"/>
            <w:szCs w:val="22"/>
          </w:rPr>
          <m:t>Δ</m:t>
        </m:r>
        <m:r>
          <m:rPr>
            <m:sty m:val="bi"/>
          </m:rPr>
          <w:rPr>
            <w:rFonts w:ascii="Cambria Math" w:hAnsi="Cambria Math"/>
            <w:szCs w:val="22"/>
          </w:rPr>
          <m:t>λ</m:t>
        </m:r>
      </m:oMath>
      <w:r w:rsidRPr="005A0219">
        <w:rPr>
          <w:b/>
          <w:bCs/>
          <w:szCs w:val="22"/>
        </w:rPr>
        <w:t xml:space="preserve"> </w:t>
      </w:r>
      <w:r w:rsidRPr="005A0219">
        <w:rPr>
          <w:szCs w:val="22"/>
        </w:rPr>
        <w:t xml:space="preserve">is the change of </w:t>
      </w:r>
      <m:oMath>
        <m:r>
          <m:rPr>
            <m:sty m:val="bi"/>
          </m:rPr>
          <w:rPr>
            <w:rFonts w:ascii="Cambria Math" w:hAnsi="Cambria Math"/>
            <w:szCs w:val="22"/>
          </w:rPr>
          <m:t>λ</m:t>
        </m:r>
      </m:oMath>
      <w:r w:rsidRPr="005A0219">
        <w:rPr>
          <w:szCs w:val="22"/>
        </w:rPr>
        <w:t>, and can be given by Equation (</w:t>
      </w:r>
      <w:r w:rsidR="00CE749A">
        <w:rPr>
          <w:szCs w:val="22"/>
        </w:rPr>
        <w:t>1</w:t>
      </w:r>
      <w:r w:rsidRPr="005A0219">
        <w:rPr>
          <w:szCs w:val="22"/>
        </w:rPr>
        <w:t>5)</w:t>
      </w:r>
      <w:r w:rsidR="00CE749A">
        <w:rPr>
          <w:szCs w:val="22"/>
        </w:rPr>
        <w:t>,</w:t>
      </w:r>
      <w:r w:rsidR="00CE749A" w:rsidRPr="00CE749A">
        <w:rPr>
          <w:szCs w:val="22"/>
        </w:rPr>
        <w:t xml:space="preserve"> </w:t>
      </w:r>
      <w:r w:rsidR="00CE749A" w:rsidRPr="005A0219">
        <w:rPr>
          <w:szCs w:val="22"/>
        </w:rPr>
        <w:t xml:space="preserve">where </w:t>
      </w:r>
      <m:oMath>
        <m:sSub>
          <m:sSubPr>
            <m:ctrlPr>
              <w:rPr>
                <w:rFonts w:ascii="Cambria Math" w:hAnsi="Cambria Math"/>
                <w:i/>
                <w:szCs w:val="22"/>
              </w:rPr>
            </m:ctrlPr>
          </m:sSubPr>
          <m:e>
            <m:acc>
              <m:accPr>
                <m:chr m:val="̃"/>
                <m:ctrlPr>
                  <w:rPr>
                    <w:rFonts w:ascii="Cambria Math" w:hAnsi="Cambria Math"/>
                    <w:i/>
                    <w:szCs w:val="22"/>
                  </w:rPr>
                </m:ctrlPr>
              </m:accPr>
              <m:e>
                <m:r>
                  <w:rPr>
                    <w:rFonts w:ascii="Cambria Math" w:hAnsi="Cambria Math"/>
                    <w:szCs w:val="22"/>
                  </w:rPr>
                  <m:t>α</m:t>
                </m:r>
              </m:e>
            </m:acc>
          </m:e>
          <m:sub>
            <m:r>
              <w:rPr>
                <w:rFonts w:ascii="Cambria Math" w:hAnsi="Cambria Math"/>
                <w:szCs w:val="22"/>
              </w:rPr>
              <m:t>j</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sSub>
              <m:sSubPr>
                <m:ctrlPr>
                  <w:rPr>
                    <w:rFonts w:ascii="Cambria Math" w:hAnsi="Cambria Math"/>
                    <w:i/>
                    <w:szCs w:val="22"/>
                  </w:rPr>
                </m:ctrlPr>
              </m:sSubPr>
              <m:e>
                <m:r>
                  <w:rPr>
                    <w:rFonts w:ascii="Cambria Math" w:hAnsi="Cambria Math"/>
                    <w:szCs w:val="22"/>
                  </w:rPr>
                  <m:t>k</m:t>
                </m:r>
              </m:e>
              <m:sub>
                <m:r>
                  <w:rPr>
                    <w:rFonts w:ascii="Cambria Math" w:hAnsi="Cambria Math"/>
                    <w:szCs w:val="22"/>
                  </w:rPr>
                  <m:t>j</m:t>
                </m:r>
              </m:sub>
            </m:sSub>
            <m:r>
              <m:rPr>
                <m:sty m:val="p"/>
              </m:rPr>
              <w:rPr>
                <w:rFonts w:ascii="Cambria Math" w:hAnsi="Cambria Math"/>
                <w:szCs w:val="22"/>
              </w:rPr>
              <m:t>Δ</m:t>
            </m:r>
            <m:sSup>
              <m:sSupPr>
                <m:ctrlPr>
                  <w:rPr>
                    <w:rFonts w:ascii="Cambria Math" w:hAnsi="Cambria Math"/>
                    <w:szCs w:val="22"/>
                  </w:rPr>
                </m:ctrlPr>
              </m:sSupPr>
              <m:e>
                <m:r>
                  <m:rPr>
                    <m:sty m:val="p"/>
                  </m:rPr>
                  <w:rPr>
                    <w:rFonts w:ascii="Cambria Math" w:hAnsi="Cambria Math"/>
                    <w:szCs w:val="22"/>
                  </w:rPr>
                  <m:t>t</m:t>
                </m:r>
              </m:e>
              <m:sup>
                <m:r>
                  <m:rPr>
                    <m:sty m:val="p"/>
                  </m:rPr>
                  <w:rPr>
                    <w:rFonts w:ascii="Cambria Math" w:hAnsi="Cambria Math"/>
                    <w:szCs w:val="22"/>
                  </w:rPr>
                  <m:t>2</m:t>
                </m:r>
              </m:sup>
            </m:sSup>
          </m:den>
        </m:f>
        <m:r>
          <w:rPr>
            <w:rFonts w:ascii="Cambria Math" w:hAnsi="Cambria Math"/>
            <w:szCs w:val="22"/>
          </w:rPr>
          <m:t xml:space="preserve">. </m:t>
        </m:r>
      </m:oMath>
    </w:p>
    <w:p w14:paraId="66BFA1D6" w14:textId="5B22CF97" w:rsidR="008A5EE8" w:rsidRPr="005A0219" w:rsidRDefault="008A5EE8" w:rsidP="005A0219">
      <w:pPr>
        <w:jc w:val="both"/>
        <w:rPr>
          <w:szCs w:val="22"/>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229"/>
        <w:gridCol w:w="1134"/>
      </w:tblGrid>
      <w:tr w:rsidR="008A5EE8" w14:paraId="62CBA82B" w14:textId="77777777" w:rsidTr="00B7617C">
        <w:tc>
          <w:tcPr>
            <w:tcW w:w="704" w:type="dxa"/>
            <w:vAlign w:val="center"/>
          </w:tcPr>
          <w:p w14:paraId="60B07DDC" w14:textId="77777777" w:rsidR="008A5EE8" w:rsidRDefault="008A5EE8" w:rsidP="005A0219">
            <w:pPr>
              <w:ind w:firstLine="400"/>
              <w:rPr>
                <w:sz w:val="20"/>
              </w:rPr>
            </w:pPr>
          </w:p>
        </w:tc>
        <w:tc>
          <w:tcPr>
            <w:tcW w:w="7229" w:type="dxa"/>
            <w:vAlign w:val="center"/>
          </w:tcPr>
          <w:p w14:paraId="6DD94912" w14:textId="3F56556A" w:rsidR="008A5EE8" w:rsidRPr="00E54920" w:rsidRDefault="008A5EE8" w:rsidP="005A0219">
            <w:pPr>
              <w:ind w:firstLine="400"/>
              <w:rPr>
                <w:sz w:val="20"/>
              </w:rPr>
            </w:pPr>
            <m:oMathPara>
              <m:oMath>
                <m:r>
                  <w:rPr>
                    <w:rFonts w:ascii="Cambria Math" w:hAnsi="Cambria Math"/>
                    <w:sz w:val="20"/>
                  </w:rPr>
                  <m:t xml:space="preserve"> </m:t>
                </m:r>
                <m:r>
                  <m:rPr>
                    <m:sty m:val="p"/>
                  </m:rPr>
                  <w:rPr>
                    <w:rFonts w:ascii="Cambria Math" w:hAnsi="Cambria Math"/>
                    <w:sz w:val="20"/>
                  </w:rPr>
                  <m:t>Δ</m:t>
                </m:r>
                <m:sSub>
                  <m:sSubPr>
                    <m:ctrlPr>
                      <w:rPr>
                        <w:rFonts w:ascii="Cambria Math" w:hAnsi="Cambria Math"/>
                        <w:i/>
                        <w:sz w:val="20"/>
                      </w:rPr>
                    </m:ctrlPr>
                  </m:sSubPr>
                  <m:e>
                    <m:r>
                      <w:rPr>
                        <w:rFonts w:ascii="Cambria Math" w:hAnsi="Cambria Math"/>
                        <w:sz w:val="20"/>
                      </w:rPr>
                      <m:t>λ</m:t>
                    </m:r>
                  </m:e>
                  <m:sub>
                    <m:r>
                      <w:rPr>
                        <w:rFonts w:ascii="Cambria Math" w:hAnsi="Cambria Math"/>
                        <w:sz w:val="20"/>
                      </w:rPr>
                      <m:t>j</m:t>
                    </m:r>
                  </m:sub>
                </m:sSub>
                <m:r>
                  <w:rPr>
                    <w:rFonts w:ascii="Cambria Math" w:hAnsi="Cambria Math"/>
                    <w:sz w:val="20"/>
                  </w:rPr>
                  <m:t>=</m:t>
                </m:r>
                <m:f>
                  <m:fPr>
                    <m:ctrlPr>
                      <w:rPr>
                        <w:rFonts w:ascii="Cambria Math" w:hAnsi="Cambria Math"/>
                        <w:i/>
                        <w:sz w:val="20"/>
                      </w:rPr>
                    </m:ctrlPr>
                  </m:fPr>
                  <m:num>
                    <m:r>
                      <w:rPr>
                        <w:rFonts w:ascii="Cambria Math" w:hAnsi="Cambria Math"/>
                        <w:sz w:val="20"/>
                      </w:rPr>
                      <m:t>-</m:t>
                    </m:r>
                    <m:sSub>
                      <m:sSubPr>
                        <m:ctrlPr>
                          <w:rPr>
                            <w:rFonts w:ascii="Cambria Math" w:hAnsi="Cambria Math"/>
                            <w:i/>
                            <w:sz w:val="20"/>
                          </w:rPr>
                        </m:ctrlPr>
                      </m:sSubPr>
                      <m:e>
                        <m:r>
                          <w:rPr>
                            <w:rFonts w:ascii="Cambria Math" w:hAnsi="Cambria Math"/>
                            <w:sz w:val="20"/>
                          </w:rPr>
                          <m:t>C</m:t>
                        </m:r>
                      </m:e>
                      <m:sub>
                        <m:r>
                          <w:rPr>
                            <w:rFonts w:ascii="Cambria Math" w:hAnsi="Cambria Math"/>
                            <w:sz w:val="20"/>
                          </w:rPr>
                          <m:t>j</m:t>
                        </m:r>
                      </m:sub>
                    </m:sSub>
                  </m:num>
                  <m:den>
                    <m:sSub>
                      <m:sSubPr>
                        <m:ctrlPr>
                          <w:rPr>
                            <w:rFonts w:ascii="Cambria Math" w:hAnsi="Cambria Math"/>
                            <w:i/>
                            <w:sz w:val="20"/>
                          </w:rPr>
                        </m:ctrlPr>
                      </m:sSubPr>
                      <m:e>
                        <m:r>
                          <w:rPr>
                            <w:rFonts w:ascii="Cambria Math" w:hAnsi="Cambria Math"/>
                            <w:sz w:val="20"/>
                          </w:rPr>
                          <m:t>w</m:t>
                        </m:r>
                      </m:e>
                      <m:sub>
                        <m:r>
                          <w:rPr>
                            <w:rFonts w:ascii="Cambria Math" w:hAnsi="Cambria Math"/>
                            <w:sz w:val="20"/>
                          </w:rPr>
                          <m:t>j,1</m:t>
                        </m:r>
                      </m:sub>
                    </m:sSub>
                    <m:r>
                      <m:rPr>
                        <m:sty m:val="bi"/>
                      </m:rPr>
                      <w:rPr>
                        <w:rFonts w:ascii="Cambria Math" w:hAnsi="Cambria Math"/>
                        <w:sz w:val="20"/>
                      </w:rPr>
                      <m:t>+</m:t>
                    </m:r>
                    <m:sSub>
                      <m:sSubPr>
                        <m:ctrlPr>
                          <w:rPr>
                            <w:rFonts w:ascii="Cambria Math" w:hAnsi="Cambria Math"/>
                            <w:i/>
                            <w:sz w:val="20"/>
                          </w:rPr>
                        </m:ctrlPr>
                      </m:sSubPr>
                      <m:e>
                        <m:r>
                          <w:rPr>
                            <w:rFonts w:ascii="Cambria Math" w:hAnsi="Cambria Math"/>
                            <w:sz w:val="20"/>
                          </w:rPr>
                          <m:t>w</m:t>
                        </m:r>
                      </m:e>
                      <m:sub>
                        <m:r>
                          <w:rPr>
                            <w:rFonts w:ascii="Cambria Math" w:hAnsi="Cambria Math"/>
                            <w:sz w:val="20"/>
                          </w:rPr>
                          <m:t>j,2</m:t>
                        </m:r>
                      </m:sub>
                    </m:sSub>
                    <m:r>
                      <m:rPr>
                        <m:sty m:val="bi"/>
                      </m:rPr>
                      <w:rPr>
                        <w:rFonts w:ascii="Cambria Math" w:hAnsi="Cambria Math"/>
                        <w:sz w:val="20"/>
                      </w:rPr>
                      <m:t>+</m:t>
                    </m:r>
                    <m:sSub>
                      <m:sSubPr>
                        <m:ctrlPr>
                          <w:rPr>
                            <w:rFonts w:ascii="Cambria Math" w:hAnsi="Cambria Math"/>
                            <w:i/>
                            <w:sz w:val="20"/>
                          </w:rPr>
                        </m:ctrlPr>
                      </m:sSubPr>
                      <m:e>
                        <m:acc>
                          <m:accPr>
                            <m:chr m:val="̃"/>
                            <m:ctrlPr>
                              <w:rPr>
                                <w:rFonts w:ascii="Cambria Math" w:hAnsi="Cambria Math"/>
                                <w:i/>
                                <w:sz w:val="20"/>
                              </w:rPr>
                            </m:ctrlPr>
                          </m:accPr>
                          <m:e>
                            <m:r>
                              <w:rPr>
                                <w:rFonts w:ascii="Cambria Math" w:hAnsi="Cambria Math"/>
                                <w:sz w:val="20"/>
                              </w:rPr>
                              <m:t>α</m:t>
                            </m:r>
                          </m:e>
                        </m:acc>
                      </m:e>
                      <m:sub>
                        <m:r>
                          <w:rPr>
                            <w:rFonts w:ascii="Cambria Math" w:hAnsi="Cambria Math"/>
                            <w:sz w:val="20"/>
                          </w:rPr>
                          <m:t>j</m:t>
                        </m:r>
                      </m:sub>
                    </m:sSub>
                  </m:den>
                </m:f>
              </m:oMath>
            </m:oMathPara>
          </w:p>
        </w:tc>
        <w:tc>
          <w:tcPr>
            <w:tcW w:w="1134" w:type="dxa"/>
            <w:vAlign w:val="center"/>
          </w:tcPr>
          <w:p w14:paraId="43D523CF" w14:textId="56750561" w:rsidR="008A5EE8" w:rsidRDefault="008A5EE8" w:rsidP="005A0219">
            <w:pPr>
              <w:pStyle w:val="Caption"/>
              <w:keepNext/>
              <w:ind w:firstLine="400"/>
              <w:jc w:val="right"/>
            </w:pPr>
            <w:r>
              <w:t>(</w:t>
            </w:r>
            <w:r>
              <w:fldChar w:fldCharType="begin"/>
            </w:r>
            <w:r>
              <w:instrText xml:space="preserve"> SEQ ( \* ARABIC </w:instrText>
            </w:r>
            <w:r>
              <w:fldChar w:fldCharType="separate"/>
            </w:r>
            <w:r w:rsidR="00CE749A">
              <w:rPr>
                <w:noProof/>
              </w:rPr>
              <w:t>15</w:t>
            </w:r>
            <w:r>
              <w:rPr>
                <w:noProof/>
              </w:rPr>
              <w:fldChar w:fldCharType="end"/>
            </w:r>
            <w:r>
              <w:t>)</w:t>
            </w:r>
          </w:p>
        </w:tc>
      </w:tr>
    </w:tbl>
    <w:p w14:paraId="1778D645" w14:textId="2B885A04" w:rsidR="008A5EE8" w:rsidRPr="005A0219" w:rsidRDefault="008A5EE8" w:rsidP="005A0219">
      <w:pPr>
        <w:ind w:firstLine="400"/>
        <w:jc w:val="both"/>
        <w:rPr>
          <w:szCs w:val="22"/>
        </w:rPr>
      </w:pPr>
      <w:r w:rsidRPr="005A0219">
        <w:rPr>
          <w:szCs w:val="22"/>
        </w:rPr>
        <w:t xml:space="preserve">Compared with the mass spring method, XPBD can provide a quick result for the net dynamics in an implicit way. However, XPBD has its inevitable error for calculating the tensions of the constraints. It is because the masses of the nodes are involved when evaluating the Lagrange multiplier change. </w:t>
      </w:r>
      <w:r w:rsidRPr="005A0219">
        <w:rPr>
          <w:szCs w:val="22"/>
          <w:lang w:eastAsia="zh-CN"/>
        </w:rPr>
        <w:t>I</w:t>
      </w:r>
      <w:r w:rsidRPr="005A0219">
        <w:rPr>
          <w:rFonts w:hint="eastAsia"/>
          <w:szCs w:val="22"/>
          <w:lang w:eastAsia="zh-CN"/>
        </w:rPr>
        <w:t>t</w:t>
      </w:r>
      <w:r w:rsidRPr="005A0219">
        <w:rPr>
          <w:szCs w:val="22"/>
        </w:rPr>
        <w:t xml:space="preserve"> </w:t>
      </w:r>
      <w:r w:rsidRPr="005A0219">
        <w:rPr>
          <w:rFonts w:hint="eastAsia"/>
          <w:szCs w:val="22"/>
          <w:lang w:eastAsia="zh-CN"/>
        </w:rPr>
        <w:t>is</w:t>
      </w:r>
      <w:r w:rsidRPr="005A0219">
        <w:rPr>
          <w:szCs w:val="22"/>
        </w:rPr>
        <w:t xml:space="preserve"> against the physics intuition that the elastic force is only determined by the stiffness and the constraint. If </w:t>
      </w:r>
      <m:oMath>
        <m:sSub>
          <m:sSubPr>
            <m:ctrlPr>
              <w:rPr>
                <w:rFonts w:ascii="Cambria Math" w:hAnsi="Cambria Math"/>
                <w:i/>
                <w:szCs w:val="22"/>
              </w:rPr>
            </m:ctrlPr>
          </m:sSubPr>
          <m:e>
            <m:r>
              <w:rPr>
                <w:rFonts w:ascii="Cambria Math" w:hAnsi="Cambria Math"/>
                <w:szCs w:val="22"/>
              </w:rPr>
              <m:t>w</m:t>
            </m:r>
          </m:e>
          <m:sub>
            <m:r>
              <w:rPr>
                <w:rFonts w:ascii="Cambria Math" w:hAnsi="Cambria Math"/>
                <w:szCs w:val="22"/>
              </w:rPr>
              <m:t>j,1</m:t>
            </m:r>
          </m:sub>
        </m:sSub>
      </m:oMath>
      <w:r w:rsidRPr="005A0219">
        <w:rPr>
          <w:szCs w:val="22"/>
        </w:rPr>
        <w:t xml:space="preserve"> and </w:t>
      </w:r>
      <m:oMath>
        <m:sSub>
          <m:sSubPr>
            <m:ctrlPr>
              <w:rPr>
                <w:rFonts w:ascii="Cambria Math" w:hAnsi="Cambria Math"/>
                <w:i/>
                <w:szCs w:val="22"/>
              </w:rPr>
            </m:ctrlPr>
          </m:sSubPr>
          <m:e>
            <m:r>
              <w:rPr>
                <w:rFonts w:ascii="Cambria Math" w:hAnsi="Cambria Math"/>
                <w:szCs w:val="22"/>
              </w:rPr>
              <m:t>w</m:t>
            </m:r>
          </m:e>
          <m:sub>
            <m:r>
              <w:rPr>
                <w:rFonts w:ascii="Cambria Math" w:hAnsi="Cambria Math"/>
                <w:szCs w:val="22"/>
              </w:rPr>
              <m:t>j,2</m:t>
            </m:r>
          </m:sub>
        </m:sSub>
      </m:oMath>
      <w:r w:rsidRPr="005A0219">
        <w:rPr>
          <w:szCs w:val="22"/>
        </w:rPr>
        <w:t xml:space="preserve"> are removed from the denominator of Equation (</w:t>
      </w:r>
      <w:r w:rsidR="00CE749A">
        <w:rPr>
          <w:szCs w:val="22"/>
        </w:rPr>
        <w:t>1</w:t>
      </w:r>
      <w:r w:rsidRPr="005A0219">
        <w:rPr>
          <w:szCs w:val="22"/>
        </w:rPr>
        <w:t>5), the method will become unstable. To correct the results of XPBD and maintain the stable updat</w:t>
      </w:r>
      <w:r w:rsidR="00CE749A">
        <w:rPr>
          <w:szCs w:val="22"/>
        </w:rPr>
        <w:t>e</w:t>
      </w:r>
      <w:r w:rsidRPr="005A0219">
        <w:rPr>
          <w:szCs w:val="22"/>
        </w:rPr>
        <w:t xml:space="preserve"> process, a PBD correction is proposed by applying extra forces acting on the two nodes of the constraint.</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229"/>
        <w:gridCol w:w="1134"/>
      </w:tblGrid>
      <w:tr w:rsidR="008A5EE8" w14:paraId="006C749B" w14:textId="77777777" w:rsidTr="00B7617C">
        <w:tc>
          <w:tcPr>
            <w:tcW w:w="704" w:type="dxa"/>
            <w:vAlign w:val="center"/>
          </w:tcPr>
          <w:p w14:paraId="11C0CADE" w14:textId="77777777" w:rsidR="008A5EE8" w:rsidRDefault="008A5EE8" w:rsidP="005A0219">
            <w:pPr>
              <w:ind w:firstLine="400"/>
              <w:rPr>
                <w:sz w:val="20"/>
              </w:rPr>
            </w:pPr>
          </w:p>
        </w:tc>
        <w:tc>
          <w:tcPr>
            <w:tcW w:w="7229" w:type="dxa"/>
            <w:vAlign w:val="center"/>
          </w:tcPr>
          <w:p w14:paraId="2C336A29" w14:textId="77777777" w:rsidR="008A5EE8" w:rsidRPr="00076510" w:rsidRDefault="00372E9B" w:rsidP="005A0219">
            <w:pPr>
              <w:ind w:firstLine="402"/>
              <w:rPr>
                <w:b/>
                <w:bCs/>
                <w:sz w:val="20"/>
              </w:rPr>
            </w:pPr>
            <m:oMathPara>
              <m:oMath>
                <m:m>
                  <m:mPr>
                    <m:mcs>
                      <m:mc>
                        <m:mcPr>
                          <m:count m:val="1"/>
                          <m:mcJc m:val="center"/>
                        </m:mcPr>
                      </m:mc>
                    </m:mcs>
                    <m:ctrlPr>
                      <w:rPr>
                        <w:rFonts w:ascii="Cambria Math" w:hAnsi="Cambria Math"/>
                        <w:b/>
                        <w:bCs/>
                        <w:i/>
                        <w:sz w:val="20"/>
                      </w:rPr>
                    </m:ctrlPr>
                  </m:mPr>
                  <m:mr>
                    <m:e>
                      <m:sSub>
                        <m:sSubPr>
                          <m:ctrlPr>
                            <w:rPr>
                              <w:rFonts w:ascii="Cambria Math" w:hAnsi="Cambria Math"/>
                              <w:b/>
                              <w:bCs/>
                              <w:i/>
                              <w:sz w:val="20"/>
                            </w:rPr>
                          </m:ctrlPr>
                        </m:sSubPr>
                        <m:e>
                          <m:r>
                            <m:rPr>
                              <m:sty m:val="bi"/>
                            </m:rPr>
                            <w:rPr>
                              <w:rFonts w:ascii="Cambria Math" w:hAnsi="Cambria Math"/>
                              <w:sz w:val="20"/>
                            </w:rPr>
                            <m:t>F</m:t>
                          </m:r>
                        </m:e>
                        <m:sub>
                          <m:r>
                            <m:rPr>
                              <m:sty m:val="bi"/>
                            </m:rPr>
                            <w:rPr>
                              <w:rFonts w:ascii="Cambria Math" w:hAnsi="Cambria Math"/>
                              <w:sz w:val="20"/>
                            </w:rPr>
                            <m:t>1</m:t>
                          </m:r>
                        </m:sub>
                      </m:sSub>
                      <m:r>
                        <m:rPr>
                          <m:sty m:val="bi"/>
                        </m:rPr>
                        <w:rPr>
                          <w:rFonts w:ascii="Cambria Math" w:hAnsi="Cambria Math"/>
                          <w:sz w:val="20"/>
                        </w:rPr>
                        <m:t>=+</m:t>
                      </m:r>
                      <m:sSub>
                        <m:sSubPr>
                          <m:ctrlPr>
                            <w:rPr>
                              <w:rFonts w:ascii="Cambria Math" w:hAnsi="Cambria Math"/>
                              <w:i/>
                              <w:sz w:val="20"/>
                            </w:rPr>
                          </m:ctrlPr>
                        </m:sSubPr>
                        <m:e>
                          <m:r>
                            <w:rPr>
                              <w:rFonts w:ascii="Cambria Math" w:hAnsi="Cambria Math"/>
                              <w:sz w:val="20"/>
                            </w:rPr>
                            <m:t>γ</m:t>
                          </m:r>
                        </m:e>
                        <m:sub>
                          <m:r>
                            <w:rPr>
                              <w:rFonts w:ascii="Cambria Math" w:hAnsi="Cambria Math"/>
                              <w:sz w:val="20"/>
                            </w:rPr>
                            <m:t>j</m:t>
                          </m:r>
                        </m:sub>
                      </m:sSub>
                      <m:r>
                        <m:rPr>
                          <m:sty m:val="bi"/>
                        </m:rPr>
                        <w:rPr>
                          <w:rFonts w:ascii="Cambria Math" w:hAnsi="Cambria Math"/>
                          <w:sz w:val="20"/>
                        </w:rPr>
                        <m:t>q</m:t>
                      </m:r>
                    </m:e>
                  </m:mr>
                  <m:mr>
                    <m:e>
                      <m:sSub>
                        <m:sSubPr>
                          <m:ctrlPr>
                            <w:rPr>
                              <w:rFonts w:ascii="Cambria Math" w:hAnsi="Cambria Math"/>
                              <w:b/>
                              <w:bCs/>
                              <w:i/>
                              <w:sz w:val="20"/>
                            </w:rPr>
                          </m:ctrlPr>
                        </m:sSubPr>
                        <m:e>
                          <m:r>
                            <m:rPr>
                              <m:sty m:val="bi"/>
                            </m:rPr>
                            <w:rPr>
                              <w:rFonts w:ascii="Cambria Math" w:hAnsi="Cambria Math"/>
                              <w:sz w:val="20"/>
                            </w:rPr>
                            <m:t>F</m:t>
                          </m:r>
                        </m:e>
                        <m:sub>
                          <m:r>
                            <m:rPr>
                              <m:sty m:val="bi"/>
                            </m:rPr>
                            <w:rPr>
                              <w:rFonts w:ascii="Cambria Math" w:hAnsi="Cambria Math"/>
                              <w:sz w:val="20"/>
                            </w:rPr>
                            <m:t>2</m:t>
                          </m:r>
                        </m:sub>
                      </m:sSub>
                      <m:r>
                        <m:rPr>
                          <m:sty m:val="bi"/>
                        </m:rPr>
                        <w:rPr>
                          <w:rFonts w:ascii="Cambria Math" w:hAnsi="Cambria Math"/>
                          <w:sz w:val="20"/>
                        </w:rPr>
                        <m:t>=-</m:t>
                      </m:r>
                      <m:sSub>
                        <m:sSubPr>
                          <m:ctrlPr>
                            <w:rPr>
                              <w:rFonts w:ascii="Cambria Math" w:hAnsi="Cambria Math"/>
                              <w:i/>
                              <w:sz w:val="20"/>
                            </w:rPr>
                          </m:ctrlPr>
                        </m:sSubPr>
                        <m:e>
                          <m:r>
                            <w:rPr>
                              <w:rFonts w:ascii="Cambria Math" w:hAnsi="Cambria Math"/>
                              <w:sz w:val="20"/>
                            </w:rPr>
                            <m:t>γ</m:t>
                          </m:r>
                        </m:e>
                        <m:sub>
                          <m:r>
                            <w:rPr>
                              <w:rFonts w:ascii="Cambria Math" w:hAnsi="Cambria Math"/>
                              <w:sz w:val="20"/>
                            </w:rPr>
                            <m:t>j</m:t>
                          </m:r>
                        </m:sub>
                      </m:sSub>
                      <m:r>
                        <m:rPr>
                          <m:sty m:val="bi"/>
                        </m:rPr>
                        <w:rPr>
                          <w:rFonts w:ascii="Cambria Math" w:hAnsi="Cambria Math"/>
                          <w:sz w:val="20"/>
                        </w:rPr>
                        <m:t>q</m:t>
                      </m:r>
                    </m:e>
                  </m:mr>
                </m:m>
                <m:r>
                  <m:rPr>
                    <m:sty m:val="bi"/>
                  </m:rPr>
                  <w:rPr>
                    <w:rFonts w:ascii="Cambria Math" w:hAnsi="Cambria Math"/>
                    <w:sz w:val="20"/>
                  </w:rPr>
                  <m:t xml:space="preserve"> </m:t>
                </m:r>
              </m:oMath>
            </m:oMathPara>
          </w:p>
        </w:tc>
        <w:tc>
          <w:tcPr>
            <w:tcW w:w="1134" w:type="dxa"/>
            <w:vAlign w:val="center"/>
          </w:tcPr>
          <w:p w14:paraId="4B7C739F" w14:textId="67C94475" w:rsidR="008A5EE8" w:rsidRDefault="008A5EE8" w:rsidP="005A0219">
            <w:pPr>
              <w:pStyle w:val="Caption"/>
              <w:keepNext/>
              <w:ind w:firstLine="400"/>
              <w:jc w:val="right"/>
            </w:pPr>
            <w:r>
              <w:t>(</w:t>
            </w:r>
            <w:r>
              <w:fldChar w:fldCharType="begin"/>
            </w:r>
            <w:r>
              <w:instrText xml:space="preserve"> SEQ ( \* ARABIC </w:instrText>
            </w:r>
            <w:r>
              <w:fldChar w:fldCharType="separate"/>
            </w:r>
            <w:r w:rsidR="00CE749A">
              <w:rPr>
                <w:noProof/>
              </w:rPr>
              <w:t>16</w:t>
            </w:r>
            <w:r>
              <w:rPr>
                <w:noProof/>
              </w:rPr>
              <w:fldChar w:fldCharType="end"/>
            </w:r>
            <w:r>
              <w:t>)</w:t>
            </w:r>
          </w:p>
        </w:tc>
      </w:tr>
    </w:tbl>
    <w:p w14:paraId="5BC2099E" w14:textId="20886A00" w:rsidR="008A5EE8" w:rsidRPr="005A0219" w:rsidRDefault="008A5EE8" w:rsidP="005A0219">
      <w:pPr>
        <w:jc w:val="both"/>
        <w:rPr>
          <w:szCs w:val="22"/>
        </w:rPr>
      </w:pPr>
      <w:r w:rsidRPr="005A0219">
        <w:rPr>
          <w:szCs w:val="22"/>
        </w:rPr>
        <w:t xml:space="preserve">where </w:t>
      </w:r>
      <m:oMath>
        <m:r>
          <m:rPr>
            <m:sty m:val="p"/>
          </m:rPr>
          <w:rPr>
            <w:rFonts w:ascii="Cambria Math" w:hAnsi="Cambria Math"/>
            <w:szCs w:val="22"/>
          </w:rPr>
          <m:t>Δ</m:t>
        </m:r>
        <m:sSub>
          <m:sSubPr>
            <m:ctrlPr>
              <w:rPr>
                <w:rFonts w:ascii="Cambria Math" w:hAnsi="Cambria Math"/>
                <w:i/>
                <w:szCs w:val="22"/>
              </w:rPr>
            </m:ctrlPr>
          </m:sSubPr>
          <m:e>
            <m:r>
              <w:rPr>
                <w:rFonts w:ascii="Cambria Math" w:hAnsi="Cambria Math"/>
                <w:szCs w:val="22"/>
              </w:rPr>
              <m:t>γ</m:t>
            </m:r>
          </m:e>
          <m:sub>
            <m:r>
              <w:rPr>
                <w:rFonts w:ascii="Cambria Math" w:hAnsi="Cambria Math"/>
                <w:szCs w:val="22"/>
              </w:rPr>
              <m:t>j</m:t>
            </m:r>
          </m:sub>
        </m:sSub>
      </m:oMath>
      <w:r w:rsidRPr="005A0219">
        <w:rPr>
          <w:szCs w:val="22"/>
        </w:rPr>
        <w:t xml:space="preserve"> is evaluated by Equation (</w:t>
      </w:r>
      <w:r w:rsidR="00CE749A">
        <w:rPr>
          <w:szCs w:val="22"/>
        </w:rPr>
        <w:t>1</w:t>
      </w:r>
      <w:r w:rsidRPr="005A0219">
        <w:rPr>
          <w:szCs w:val="22"/>
        </w:rPr>
        <w:t>7).</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229"/>
        <w:gridCol w:w="1134"/>
      </w:tblGrid>
      <w:tr w:rsidR="008A5EE8" w14:paraId="2A2648D9" w14:textId="77777777" w:rsidTr="00B7617C">
        <w:tc>
          <w:tcPr>
            <w:tcW w:w="704" w:type="dxa"/>
            <w:vAlign w:val="center"/>
          </w:tcPr>
          <w:p w14:paraId="3DF7CBCA" w14:textId="77777777" w:rsidR="008A5EE8" w:rsidRDefault="008A5EE8" w:rsidP="005A0219">
            <w:pPr>
              <w:ind w:firstLine="400"/>
              <w:rPr>
                <w:sz w:val="20"/>
              </w:rPr>
            </w:pPr>
          </w:p>
        </w:tc>
        <w:tc>
          <w:tcPr>
            <w:tcW w:w="7229" w:type="dxa"/>
            <w:vAlign w:val="center"/>
          </w:tcPr>
          <w:p w14:paraId="6651DE12" w14:textId="77777777" w:rsidR="008A5EE8" w:rsidRPr="00076510" w:rsidRDefault="00372E9B" w:rsidP="005A0219">
            <w:pPr>
              <w:ind w:firstLine="400"/>
              <w:rPr>
                <w:b/>
                <w:bCs/>
                <w:sz w:val="20"/>
              </w:rPr>
            </w:pPr>
            <m:oMathPara>
              <m:oMath>
                <m:sSub>
                  <m:sSubPr>
                    <m:ctrlPr>
                      <w:rPr>
                        <w:rFonts w:ascii="Cambria Math" w:hAnsi="Cambria Math"/>
                        <w:i/>
                        <w:sz w:val="20"/>
                      </w:rPr>
                    </m:ctrlPr>
                  </m:sSubPr>
                  <m:e>
                    <m:r>
                      <w:rPr>
                        <w:rFonts w:ascii="Cambria Math" w:hAnsi="Cambria Math"/>
                        <w:sz w:val="20"/>
                      </w:rPr>
                      <m:t>γ</m:t>
                    </m:r>
                  </m:e>
                  <m:sub>
                    <m:r>
                      <w:rPr>
                        <w:rFonts w:ascii="Cambria Math" w:hAnsi="Cambria Math"/>
                        <w:sz w:val="20"/>
                      </w:rPr>
                      <m:t>j</m:t>
                    </m:r>
                  </m:sub>
                </m:sSub>
                <m:r>
                  <m:rPr>
                    <m:sty m:val="bi"/>
                  </m:rPr>
                  <w:rPr>
                    <w:rFonts w:ascii="Cambria Math" w:hAnsi="Cambria Math"/>
                    <w:sz w:val="20"/>
                  </w:rPr>
                  <m:t>=</m:t>
                </m:r>
                <m:f>
                  <m:fPr>
                    <m:ctrlPr>
                      <w:rPr>
                        <w:rFonts w:ascii="Cambria Math" w:hAnsi="Cambria Math"/>
                        <w:i/>
                        <w:sz w:val="20"/>
                      </w:rPr>
                    </m:ctrlPr>
                  </m:fPr>
                  <m:num>
                    <m:r>
                      <w:rPr>
                        <w:rFonts w:ascii="Cambria Math" w:hAnsi="Cambria Math"/>
                        <w:sz w:val="20"/>
                      </w:rPr>
                      <m:t>-</m:t>
                    </m:r>
                    <m:sSub>
                      <m:sSubPr>
                        <m:ctrlPr>
                          <w:rPr>
                            <w:rFonts w:ascii="Cambria Math" w:hAnsi="Cambria Math"/>
                            <w:i/>
                            <w:sz w:val="20"/>
                          </w:rPr>
                        </m:ctrlPr>
                      </m:sSubPr>
                      <m:e>
                        <m:r>
                          <w:rPr>
                            <w:rFonts w:ascii="Cambria Math" w:hAnsi="Cambria Math"/>
                            <w:sz w:val="20"/>
                          </w:rPr>
                          <m:t>C</m:t>
                        </m:r>
                      </m:e>
                      <m:sub>
                        <m:r>
                          <w:rPr>
                            <w:rFonts w:ascii="Cambria Math" w:hAnsi="Cambria Math"/>
                            <w:sz w:val="20"/>
                          </w:rPr>
                          <m:t>j</m:t>
                        </m:r>
                      </m:sub>
                    </m:sSub>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w</m:t>
                            </m:r>
                          </m:e>
                          <m:sub>
                            <m:r>
                              <w:rPr>
                                <w:rFonts w:ascii="Cambria Math" w:hAnsi="Cambria Math"/>
                                <w:sz w:val="20"/>
                              </w:rPr>
                              <m:t>j,1</m:t>
                            </m:r>
                          </m:sub>
                        </m:sSub>
                        <m:r>
                          <m:rPr>
                            <m:sty m:val="bi"/>
                          </m:rPr>
                          <w:rPr>
                            <w:rFonts w:ascii="Cambria Math" w:hAnsi="Cambria Math"/>
                            <w:sz w:val="20"/>
                          </w:rPr>
                          <m:t>+</m:t>
                        </m:r>
                        <m:sSub>
                          <m:sSubPr>
                            <m:ctrlPr>
                              <w:rPr>
                                <w:rFonts w:ascii="Cambria Math" w:hAnsi="Cambria Math"/>
                                <w:i/>
                                <w:sz w:val="20"/>
                              </w:rPr>
                            </m:ctrlPr>
                          </m:sSubPr>
                          <m:e>
                            <m:r>
                              <w:rPr>
                                <w:rFonts w:ascii="Cambria Math" w:hAnsi="Cambria Math"/>
                                <w:sz w:val="20"/>
                              </w:rPr>
                              <m:t>w</m:t>
                            </m:r>
                          </m:e>
                          <m:sub>
                            <m:r>
                              <w:rPr>
                                <w:rFonts w:ascii="Cambria Math" w:hAnsi="Cambria Math"/>
                                <w:sz w:val="20"/>
                              </w:rPr>
                              <m:t>j,2</m:t>
                            </m:r>
                          </m:sub>
                        </m:sSub>
                      </m:e>
                    </m:d>
                  </m:num>
                  <m:den>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w</m:t>
                            </m:r>
                          </m:e>
                          <m:sub>
                            <m:r>
                              <w:rPr>
                                <w:rFonts w:ascii="Cambria Math" w:hAnsi="Cambria Math"/>
                                <w:sz w:val="20"/>
                              </w:rPr>
                              <m:t>j,1</m:t>
                            </m:r>
                          </m:sub>
                        </m:sSub>
                        <m:r>
                          <m:rPr>
                            <m:sty m:val="bi"/>
                          </m:rPr>
                          <w:rPr>
                            <w:rFonts w:ascii="Cambria Math" w:hAnsi="Cambria Math"/>
                            <w:sz w:val="20"/>
                          </w:rPr>
                          <m:t>+</m:t>
                        </m:r>
                        <m:sSub>
                          <m:sSubPr>
                            <m:ctrlPr>
                              <w:rPr>
                                <w:rFonts w:ascii="Cambria Math" w:hAnsi="Cambria Math"/>
                                <w:i/>
                                <w:sz w:val="20"/>
                              </w:rPr>
                            </m:ctrlPr>
                          </m:sSubPr>
                          <m:e>
                            <m:r>
                              <w:rPr>
                                <w:rFonts w:ascii="Cambria Math" w:hAnsi="Cambria Math"/>
                                <w:sz w:val="20"/>
                              </w:rPr>
                              <m:t>w</m:t>
                            </m:r>
                          </m:e>
                          <m:sub>
                            <m:r>
                              <w:rPr>
                                <w:rFonts w:ascii="Cambria Math" w:hAnsi="Cambria Math"/>
                                <w:sz w:val="20"/>
                              </w:rPr>
                              <m:t>j,2</m:t>
                            </m:r>
                          </m:sub>
                        </m:sSub>
                        <m:r>
                          <m:rPr>
                            <m:sty m:val="bi"/>
                          </m:rPr>
                          <w:rPr>
                            <w:rFonts w:ascii="Cambria Math" w:hAnsi="Cambria Math"/>
                            <w:sz w:val="20"/>
                          </w:rPr>
                          <m:t>+</m:t>
                        </m:r>
                        <m:sSub>
                          <m:sSubPr>
                            <m:ctrlPr>
                              <w:rPr>
                                <w:rFonts w:ascii="Cambria Math" w:hAnsi="Cambria Math"/>
                                <w:i/>
                                <w:sz w:val="20"/>
                              </w:rPr>
                            </m:ctrlPr>
                          </m:sSubPr>
                          <m:e>
                            <m:acc>
                              <m:accPr>
                                <m:chr m:val="̃"/>
                                <m:ctrlPr>
                                  <w:rPr>
                                    <w:rFonts w:ascii="Cambria Math" w:hAnsi="Cambria Math"/>
                                    <w:i/>
                                    <w:sz w:val="20"/>
                                  </w:rPr>
                                </m:ctrlPr>
                              </m:accPr>
                              <m:e>
                                <m:r>
                                  <w:rPr>
                                    <w:rFonts w:ascii="Cambria Math" w:hAnsi="Cambria Math"/>
                                    <w:sz w:val="20"/>
                                  </w:rPr>
                                  <m:t>α</m:t>
                                </m:r>
                              </m:e>
                            </m:acc>
                          </m:e>
                          <m:sub>
                            <m:r>
                              <w:rPr>
                                <w:rFonts w:ascii="Cambria Math" w:hAnsi="Cambria Math"/>
                                <w:sz w:val="20"/>
                              </w:rPr>
                              <m:t>j</m:t>
                            </m:r>
                          </m:sub>
                        </m:sSub>
                      </m:e>
                    </m:d>
                    <m:sSub>
                      <m:sSubPr>
                        <m:ctrlPr>
                          <w:rPr>
                            <w:rFonts w:ascii="Cambria Math" w:hAnsi="Cambria Math"/>
                            <w:i/>
                            <w:sz w:val="20"/>
                          </w:rPr>
                        </m:ctrlPr>
                      </m:sSubPr>
                      <m:e>
                        <m:acc>
                          <m:accPr>
                            <m:chr m:val="̃"/>
                            <m:ctrlPr>
                              <w:rPr>
                                <w:rFonts w:ascii="Cambria Math" w:hAnsi="Cambria Math"/>
                                <w:i/>
                                <w:sz w:val="20"/>
                              </w:rPr>
                            </m:ctrlPr>
                          </m:accPr>
                          <m:e>
                            <m:r>
                              <w:rPr>
                                <w:rFonts w:ascii="Cambria Math" w:hAnsi="Cambria Math"/>
                                <w:sz w:val="20"/>
                              </w:rPr>
                              <m:t>α</m:t>
                            </m:r>
                          </m:e>
                        </m:acc>
                      </m:e>
                      <m:sub>
                        <m:r>
                          <w:rPr>
                            <w:rFonts w:ascii="Cambria Math" w:hAnsi="Cambria Math"/>
                            <w:sz w:val="20"/>
                          </w:rPr>
                          <m:t>j</m:t>
                        </m:r>
                      </m:sub>
                    </m:sSub>
                    <m:r>
                      <m:rPr>
                        <m:sty m:val="p"/>
                      </m:rPr>
                      <w:rPr>
                        <w:rFonts w:ascii="Cambria Math" w:hAnsi="Cambria Math"/>
                        <w:sz w:val="20"/>
                      </w:rPr>
                      <m:t>Δ</m:t>
                    </m:r>
                    <m:sSup>
                      <m:sSupPr>
                        <m:ctrlPr>
                          <w:rPr>
                            <w:rFonts w:ascii="Cambria Math" w:hAnsi="Cambria Math"/>
                            <w:sz w:val="20"/>
                          </w:rPr>
                        </m:ctrlPr>
                      </m:sSupPr>
                      <m:e>
                        <m:r>
                          <m:rPr>
                            <m:sty m:val="p"/>
                          </m:rPr>
                          <w:rPr>
                            <w:rFonts w:ascii="Cambria Math" w:hAnsi="Cambria Math"/>
                            <w:sz w:val="20"/>
                          </w:rPr>
                          <m:t>t</m:t>
                        </m:r>
                      </m:e>
                      <m:sup>
                        <m:r>
                          <m:rPr>
                            <m:sty m:val="p"/>
                          </m:rPr>
                          <w:rPr>
                            <w:rFonts w:ascii="Cambria Math" w:hAnsi="Cambria Math"/>
                            <w:sz w:val="20"/>
                          </w:rPr>
                          <m:t>2</m:t>
                        </m:r>
                      </m:sup>
                    </m:sSup>
                  </m:den>
                </m:f>
                <m:r>
                  <m:rPr>
                    <m:sty m:val="bi"/>
                  </m:rPr>
                  <w:rPr>
                    <w:rFonts w:ascii="Cambria Math" w:hAnsi="Cambria Math"/>
                    <w:sz w:val="20"/>
                  </w:rPr>
                  <m:t xml:space="preserve"> </m:t>
                </m:r>
              </m:oMath>
            </m:oMathPara>
          </w:p>
        </w:tc>
        <w:tc>
          <w:tcPr>
            <w:tcW w:w="1134" w:type="dxa"/>
            <w:vAlign w:val="center"/>
          </w:tcPr>
          <w:p w14:paraId="6DC142A3" w14:textId="71E6F116" w:rsidR="008A5EE8" w:rsidRDefault="008A5EE8" w:rsidP="005A0219">
            <w:pPr>
              <w:pStyle w:val="Caption"/>
              <w:keepNext/>
              <w:ind w:firstLine="400"/>
              <w:jc w:val="right"/>
            </w:pPr>
            <w:r>
              <w:t>(</w:t>
            </w:r>
            <w:r>
              <w:fldChar w:fldCharType="begin"/>
            </w:r>
            <w:r>
              <w:instrText xml:space="preserve"> SEQ ( \* ARABIC </w:instrText>
            </w:r>
            <w:r>
              <w:fldChar w:fldCharType="separate"/>
            </w:r>
            <w:r w:rsidR="00CE749A">
              <w:rPr>
                <w:noProof/>
              </w:rPr>
              <w:t>17</w:t>
            </w:r>
            <w:r>
              <w:rPr>
                <w:noProof/>
              </w:rPr>
              <w:fldChar w:fldCharType="end"/>
            </w:r>
            <w:r>
              <w:t>)</w:t>
            </w:r>
          </w:p>
        </w:tc>
      </w:tr>
    </w:tbl>
    <w:p w14:paraId="47F4DB5E" w14:textId="77777777" w:rsidR="008A5EE8" w:rsidRDefault="008A5EE8" w:rsidP="005A0219">
      <w:pPr>
        <w:pStyle w:val="Heading3"/>
      </w:pPr>
      <w:r w:rsidRPr="00866E78">
        <w:rPr>
          <w:lang w:eastAsia="zh-CN"/>
        </w:rPr>
        <w:t>2.</w:t>
      </w:r>
      <w:r>
        <w:rPr>
          <w:lang w:eastAsia="zh-CN"/>
        </w:rPr>
        <w:t>3</w:t>
      </w:r>
      <w:r w:rsidRPr="00866E78">
        <w:rPr>
          <w:lang w:eastAsia="zh-CN"/>
        </w:rPr>
        <w:t>.</w:t>
      </w:r>
      <w:r>
        <w:rPr>
          <w:lang w:eastAsia="zh-CN"/>
        </w:rPr>
        <w:t>2 M</w:t>
      </w:r>
      <w:r w:rsidRPr="00417C7F">
        <w:rPr>
          <w:lang w:eastAsia="zh-CN"/>
        </w:rPr>
        <w:t xml:space="preserve">ode superposition </w:t>
      </w:r>
      <w:r>
        <w:rPr>
          <w:lang w:eastAsia="zh-CN"/>
        </w:rPr>
        <w:t>(MS)</w:t>
      </w:r>
    </w:p>
    <w:p w14:paraId="17906FDB" w14:textId="1B77FDF4" w:rsidR="008A5EE8" w:rsidRDefault="008A5EE8" w:rsidP="005A0219">
      <w:pPr>
        <w:ind w:firstLine="400"/>
        <w:jc w:val="both"/>
        <w:rPr>
          <w:szCs w:val="22"/>
        </w:rPr>
      </w:pPr>
      <w:r w:rsidRPr="005A0219">
        <w:rPr>
          <w:szCs w:val="22"/>
        </w:rPr>
        <w:t xml:space="preserve">The structural responses of the floating collars and sinker tube are calculated using the mode superposition method. </w:t>
      </w:r>
      <w:r w:rsidRPr="005A0219">
        <w:rPr>
          <w:rFonts w:hint="eastAsia"/>
          <w:szCs w:val="22"/>
          <w:lang w:eastAsia="zh-CN"/>
        </w:rPr>
        <w:t>The</w:t>
      </w:r>
      <w:r w:rsidRPr="005A0219">
        <w:rPr>
          <w:szCs w:val="22"/>
        </w:rPr>
        <w:t xml:space="preserve"> structures of the floating collars and sinker tube are simplified as </w:t>
      </w:r>
      <w:r w:rsidR="00CE749A">
        <w:rPr>
          <w:szCs w:val="22"/>
        </w:rPr>
        <w:t xml:space="preserve">3D </w:t>
      </w:r>
      <w:r w:rsidRPr="005A0219">
        <w:rPr>
          <w:szCs w:val="22"/>
        </w:rPr>
        <w:t xml:space="preserve">beam models, where the sections are shown in Fig. </w:t>
      </w:r>
      <w:r w:rsidR="007F2B33">
        <w:rPr>
          <w:szCs w:val="22"/>
        </w:rPr>
        <w:t>5</w:t>
      </w:r>
      <w:r w:rsidRPr="005A0219">
        <w:rPr>
          <w:szCs w:val="22"/>
        </w:rPr>
        <w:t xml:space="preserve">. The conjunctions between the two floating collars are neglected for simplicity, and the two floating collars are assumed to be a single circular beam. The section information of the floating collars and sinker tube are listed in Table </w:t>
      </w:r>
      <w:r w:rsidR="007F2B33">
        <w:rPr>
          <w:szCs w:val="22"/>
        </w:rPr>
        <w:t>3</w:t>
      </w:r>
      <w:r w:rsidRPr="005A0219">
        <w:rPr>
          <w:szCs w:val="22"/>
        </w:rPr>
        <w:t>. To address the inertia forces due to the added mass and additional mass of the water (see Fig.</w:t>
      </w:r>
      <w:r w:rsidR="007F2B33">
        <w:rPr>
          <w:szCs w:val="22"/>
        </w:rPr>
        <w:t>5b</w:t>
      </w:r>
      <w:r w:rsidRPr="005A0219">
        <w:rPr>
          <w:szCs w:val="22"/>
        </w:rPr>
        <w:t xml:space="preserve">), the mass of each beam element includes the contributions the added mass of water with an added mass coefficient of </w:t>
      </w:r>
      <m:oMath>
        <m:sSub>
          <m:sSubPr>
            <m:ctrlPr>
              <w:rPr>
                <w:rFonts w:ascii="Cambria Math" w:hAnsi="Cambria Math"/>
                <w:i/>
                <w:szCs w:val="22"/>
              </w:rPr>
            </m:ctrlPr>
          </m:sSubPr>
          <m:e>
            <m:r>
              <w:rPr>
                <w:rFonts w:ascii="Cambria Math" w:hAnsi="Cambria Math"/>
                <w:szCs w:val="22"/>
              </w:rPr>
              <m:t>C</m:t>
            </m:r>
          </m:e>
          <m:sub>
            <m:r>
              <w:rPr>
                <w:rFonts w:ascii="Cambria Math" w:hAnsi="Cambria Math"/>
                <w:szCs w:val="22"/>
              </w:rPr>
              <m:t>a</m:t>
            </m:r>
          </m:sub>
        </m:sSub>
        <m:r>
          <w:rPr>
            <w:rFonts w:ascii="Cambria Math" w:hAnsi="Cambria Math"/>
            <w:szCs w:val="22"/>
          </w:rPr>
          <m:t>=1</m:t>
        </m:r>
      </m:oMath>
      <w:r w:rsidR="00A51EFD">
        <w:rPr>
          <w:szCs w:val="22"/>
        </w:rPr>
        <w:t xml:space="preserve">. </w:t>
      </w:r>
      <w:r w:rsidRPr="005A0219">
        <w:rPr>
          <w:szCs w:val="22"/>
        </w:rPr>
        <w:t xml:space="preserve">while that of the sinker tube includes the contributions </w:t>
      </w:r>
      <w:r w:rsidR="00A51EFD">
        <w:rPr>
          <w:szCs w:val="22"/>
        </w:rPr>
        <w:t xml:space="preserve">of </w:t>
      </w:r>
      <w:r w:rsidRPr="005A0219">
        <w:rPr>
          <w:szCs w:val="22"/>
        </w:rPr>
        <w:t xml:space="preserve">the added mass and the additional mass of water. </w:t>
      </w:r>
    </w:p>
    <w:p w14:paraId="79E89AFA" w14:textId="77777777" w:rsidR="00864AB7" w:rsidRPr="005A0219" w:rsidRDefault="00864AB7" w:rsidP="005A0219">
      <w:pPr>
        <w:ind w:firstLine="400"/>
        <w:jc w:val="both"/>
        <w:rPr>
          <w:szCs w:val="22"/>
        </w:rPr>
      </w:pPr>
    </w:p>
    <w:p w14:paraId="303C7C9B" w14:textId="68A13E8D" w:rsidR="008A5EE8" w:rsidRDefault="008A5EE8" w:rsidP="005A0219">
      <w:pPr>
        <w:pStyle w:val="Caption"/>
        <w:keepNext/>
        <w:spacing w:after="100"/>
        <w:ind w:firstLine="403"/>
      </w:pPr>
      <w:r>
        <w:t xml:space="preserve">Table </w:t>
      </w:r>
      <w:r w:rsidR="00372E9B">
        <w:fldChar w:fldCharType="begin"/>
      </w:r>
      <w:r w:rsidR="00372E9B">
        <w:instrText xml:space="preserve"> SEQ Table \* ARABIC </w:instrText>
      </w:r>
      <w:r w:rsidR="00372E9B">
        <w:fldChar w:fldCharType="separate"/>
      </w:r>
      <w:r w:rsidR="007779ED">
        <w:rPr>
          <w:noProof/>
        </w:rPr>
        <w:t>3</w:t>
      </w:r>
      <w:r w:rsidR="00372E9B">
        <w:rPr>
          <w:noProof/>
        </w:rPr>
        <w:fldChar w:fldCharType="end"/>
      </w:r>
      <w:r>
        <w:t xml:space="preserve"> Section information of the floating collars and sinker tube.</w:t>
      </w:r>
    </w:p>
    <w:tbl>
      <w:tblPr>
        <w:tblStyle w:val="TableGrid"/>
        <w:tblW w:w="0" w:type="auto"/>
        <w:tblInd w:w="-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021"/>
        <w:gridCol w:w="1021"/>
        <w:gridCol w:w="1021"/>
        <w:gridCol w:w="1241"/>
        <w:gridCol w:w="1417"/>
        <w:gridCol w:w="1264"/>
      </w:tblGrid>
      <w:tr w:rsidR="008A5EE8" w14:paraId="02254C5F" w14:textId="77777777" w:rsidTr="005A0219">
        <w:trPr>
          <w:trHeight w:val="340"/>
        </w:trPr>
        <w:tc>
          <w:tcPr>
            <w:tcW w:w="1701" w:type="dxa"/>
            <w:tcBorders>
              <w:top w:val="single" w:sz="4" w:space="0" w:color="auto"/>
              <w:bottom w:val="single" w:sz="4" w:space="0" w:color="auto"/>
            </w:tcBorders>
            <w:vAlign w:val="center"/>
          </w:tcPr>
          <w:p w14:paraId="1B851596" w14:textId="77777777" w:rsidR="008A5EE8" w:rsidRDefault="008A5EE8" w:rsidP="005A0219">
            <w:pPr>
              <w:rPr>
                <w:sz w:val="20"/>
              </w:rPr>
            </w:pPr>
            <w:r>
              <w:rPr>
                <w:sz w:val="20"/>
              </w:rPr>
              <w:t>Section</w:t>
            </w:r>
          </w:p>
        </w:tc>
        <w:tc>
          <w:tcPr>
            <w:tcW w:w="1021" w:type="dxa"/>
            <w:tcBorders>
              <w:top w:val="single" w:sz="4" w:space="0" w:color="auto"/>
              <w:bottom w:val="single" w:sz="4" w:space="0" w:color="auto"/>
            </w:tcBorders>
            <w:vAlign w:val="center"/>
          </w:tcPr>
          <w:p w14:paraId="5B99D5B6" w14:textId="77777777" w:rsidR="008A5EE8" w:rsidRPr="004406A6" w:rsidRDefault="008A5EE8" w:rsidP="005A0219">
            <w:pPr>
              <w:jc w:val="center"/>
              <w:rPr>
                <w:rFonts w:ascii="Cambria Math" w:hAnsi="Cambria Math"/>
                <w:sz w:val="20"/>
                <w:oMath/>
              </w:rPr>
            </w:pPr>
            <m:oMathPara>
              <m:oMath>
                <m:r>
                  <m:rPr>
                    <m:sty m:val="p"/>
                  </m:rPr>
                  <w:rPr>
                    <w:rFonts w:ascii="Cambria Math" w:hAnsi="Cambria Math"/>
                    <w:sz w:val="20"/>
                  </w:rPr>
                  <m:t>E</m:t>
                </m:r>
              </m:oMath>
            </m:oMathPara>
          </w:p>
        </w:tc>
        <w:tc>
          <w:tcPr>
            <w:tcW w:w="1021" w:type="dxa"/>
            <w:tcBorders>
              <w:top w:val="single" w:sz="4" w:space="0" w:color="auto"/>
              <w:bottom w:val="single" w:sz="4" w:space="0" w:color="auto"/>
            </w:tcBorders>
            <w:vAlign w:val="center"/>
          </w:tcPr>
          <w:p w14:paraId="37A88621" w14:textId="77777777" w:rsidR="008A5EE8" w:rsidRPr="000860CD" w:rsidRDefault="008A5EE8" w:rsidP="005A0219">
            <w:pPr>
              <w:jc w:val="center"/>
              <w:rPr>
                <w:rFonts w:ascii="Cambria Math" w:hAnsi="Cambria Math"/>
                <w:sz w:val="20"/>
                <w:oMath/>
              </w:rPr>
            </w:pPr>
            <m:oMathPara>
              <m:oMath>
                <m:r>
                  <w:rPr>
                    <w:rFonts w:ascii="Cambria Math" w:hAnsi="Cambria Math"/>
                    <w:sz w:val="20"/>
                  </w:rPr>
                  <m:t>G</m:t>
                </m:r>
              </m:oMath>
            </m:oMathPara>
          </w:p>
        </w:tc>
        <w:tc>
          <w:tcPr>
            <w:tcW w:w="1021" w:type="dxa"/>
            <w:tcBorders>
              <w:top w:val="single" w:sz="4" w:space="0" w:color="auto"/>
              <w:bottom w:val="single" w:sz="4" w:space="0" w:color="auto"/>
            </w:tcBorders>
            <w:vAlign w:val="center"/>
          </w:tcPr>
          <w:p w14:paraId="572E5FC0" w14:textId="77777777" w:rsidR="008A5EE8" w:rsidRPr="000860CD" w:rsidRDefault="008A5EE8" w:rsidP="005A0219">
            <w:pPr>
              <w:jc w:val="center"/>
              <w:rPr>
                <w:rFonts w:ascii="Cambria Math" w:hAnsi="Cambria Math"/>
                <w:sz w:val="20"/>
                <w:oMath/>
              </w:rPr>
            </w:pPr>
            <m:oMathPara>
              <m:oMath>
                <m:r>
                  <w:rPr>
                    <w:rFonts w:ascii="Cambria Math" w:hAnsi="Cambria Math"/>
                    <w:sz w:val="20"/>
                  </w:rPr>
                  <m:t>A</m:t>
                </m:r>
              </m:oMath>
            </m:oMathPara>
          </w:p>
        </w:tc>
        <w:tc>
          <w:tcPr>
            <w:tcW w:w="1241" w:type="dxa"/>
            <w:tcBorders>
              <w:top w:val="single" w:sz="4" w:space="0" w:color="auto"/>
              <w:bottom w:val="single" w:sz="4" w:space="0" w:color="auto"/>
            </w:tcBorders>
            <w:vAlign w:val="center"/>
          </w:tcPr>
          <w:p w14:paraId="291C38B2" w14:textId="77777777" w:rsidR="008A5EE8" w:rsidRPr="000860CD" w:rsidRDefault="008A5EE8" w:rsidP="005A0219">
            <w:pPr>
              <w:jc w:val="center"/>
              <w:rPr>
                <w:rFonts w:ascii="Cambria Math" w:hAnsi="Cambria Math"/>
                <w:sz w:val="20"/>
                <w:oMath/>
              </w:rPr>
            </w:pPr>
            <m:oMathPara>
              <m:oMath>
                <m:r>
                  <w:rPr>
                    <w:rFonts w:ascii="Cambria Math" w:hAnsi="Cambria Math"/>
                    <w:sz w:val="20"/>
                  </w:rPr>
                  <m:t>J</m:t>
                </m:r>
              </m:oMath>
            </m:oMathPara>
          </w:p>
        </w:tc>
        <w:tc>
          <w:tcPr>
            <w:tcW w:w="1417" w:type="dxa"/>
            <w:tcBorders>
              <w:top w:val="single" w:sz="4" w:space="0" w:color="auto"/>
              <w:bottom w:val="single" w:sz="4" w:space="0" w:color="auto"/>
            </w:tcBorders>
            <w:vAlign w:val="center"/>
          </w:tcPr>
          <w:p w14:paraId="3AB7C660" w14:textId="77777777" w:rsidR="008A5EE8" w:rsidRPr="000860CD" w:rsidRDefault="00372E9B" w:rsidP="005A0219">
            <w:pPr>
              <w:jc w:val="center"/>
              <w:rPr>
                <w:rFonts w:ascii="Cambria Math" w:hAnsi="Cambria Math"/>
                <w:sz w:val="20"/>
                <w:oMath/>
              </w:rPr>
            </w:pPr>
            <m:oMathPara>
              <m:oMath>
                <m:sSub>
                  <m:sSubPr>
                    <m:ctrlPr>
                      <w:rPr>
                        <w:rFonts w:ascii="Cambria Math" w:hAnsi="Cambria Math"/>
                        <w:i/>
                        <w:sz w:val="20"/>
                      </w:rPr>
                    </m:ctrlPr>
                  </m:sSubPr>
                  <m:e>
                    <m:r>
                      <w:rPr>
                        <w:rFonts w:ascii="Cambria Math" w:hAnsi="Cambria Math"/>
                        <w:sz w:val="20"/>
                      </w:rPr>
                      <m:t>I</m:t>
                    </m:r>
                  </m:e>
                  <m:sub>
                    <m:r>
                      <w:rPr>
                        <w:rFonts w:ascii="Cambria Math" w:hAnsi="Cambria Math"/>
                        <w:sz w:val="20"/>
                      </w:rPr>
                      <m:t>y</m:t>
                    </m:r>
                  </m:sub>
                </m:sSub>
              </m:oMath>
            </m:oMathPara>
          </w:p>
        </w:tc>
        <w:tc>
          <w:tcPr>
            <w:tcW w:w="1264" w:type="dxa"/>
            <w:tcBorders>
              <w:top w:val="single" w:sz="4" w:space="0" w:color="auto"/>
              <w:bottom w:val="single" w:sz="4" w:space="0" w:color="auto"/>
            </w:tcBorders>
            <w:vAlign w:val="center"/>
          </w:tcPr>
          <w:p w14:paraId="3742362E" w14:textId="77777777" w:rsidR="008A5EE8" w:rsidRDefault="00372E9B" w:rsidP="005A0219">
            <w:pPr>
              <w:jc w:val="center"/>
              <w:rPr>
                <w:sz w:val="20"/>
              </w:rPr>
            </w:pPr>
            <m:oMathPara>
              <m:oMath>
                <m:sSub>
                  <m:sSubPr>
                    <m:ctrlPr>
                      <w:rPr>
                        <w:rFonts w:ascii="Cambria Math" w:hAnsi="Cambria Math"/>
                        <w:i/>
                        <w:sz w:val="20"/>
                      </w:rPr>
                    </m:ctrlPr>
                  </m:sSubPr>
                  <m:e>
                    <m:r>
                      <w:rPr>
                        <w:rFonts w:ascii="Cambria Math" w:hAnsi="Cambria Math"/>
                        <w:sz w:val="20"/>
                      </w:rPr>
                      <m:t>I</m:t>
                    </m:r>
                  </m:e>
                  <m:sub>
                    <m:r>
                      <w:rPr>
                        <w:rFonts w:ascii="Cambria Math" w:hAnsi="Cambria Math"/>
                        <w:sz w:val="20"/>
                      </w:rPr>
                      <m:t>z</m:t>
                    </m:r>
                  </m:sub>
                </m:sSub>
              </m:oMath>
            </m:oMathPara>
          </w:p>
        </w:tc>
      </w:tr>
      <w:tr w:rsidR="008A5EE8" w14:paraId="51E6490C" w14:textId="77777777" w:rsidTr="005A0219">
        <w:trPr>
          <w:trHeight w:val="340"/>
        </w:trPr>
        <w:tc>
          <w:tcPr>
            <w:tcW w:w="1701" w:type="dxa"/>
            <w:tcBorders>
              <w:top w:val="single" w:sz="4" w:space="0" w:color="auto"/>
            </w:tcBorders>
            <w:vAlign w:val="center"/>
          </w:tcPr>
          <w:p w14:paraId="6BEF7AD4" w14:textId="77777777" w:rsidR="008A5EE8" w:rsidRDefault="008A5EE8" w:rsidP="005A0219">
            <w:pPr>
              <w:rPr>
                <w:sz w:val="20"/>
              </w:rPr>
            </w:pPr>
            <w:r>
              <w:rPr>
                <w:sz w:val="20"/>
              </w:rPr>
              <w:t>Floating collars</w:t>
            </w:r>
          </w:p>
        </w:tc>
        <w:tc>
          <w:tcPr>
            <w:tcW w:w="1021" w:type="dxa"/>
            <w:tcBorders>
              <w:top w:val="single" w:sz="4" w:space="0" w:color="auto"/>
            </w:tcBorders>
            <w:vAlign w:val="center"/>
          </w:tcPr>
          <w:p w14:paraId="5D47F833" w14:textId="77777777" w:rsidR="008A5EE8" w:rsidRPr="004406A6" w:rsidRDefault="008A5EE8" w:rsidP="005A0219">
            <w:pPr>
              <w:jc w:val="center"/>
              <w:rPr>
                <w:iCs/>
                <w:sz w:val="20"/>
              </w:rPr>
            </w:pPr>
            <w:r w:rsidRPr="004406A6">
              <w:rPr>
                <w:iCs/>
                <w:sz w:val="20"/>
              </w:rPr>
              <w:t>3GPa</w:t>
            </w:r>
          </w:p>
        </w:tc>
        <w:tc>
          <w:tcPr>
            <w:tcW w:w="1021" w:type="dxa"/>
            <w:tcBorders>
              <w:top w:val="single" w:sz="4" w:space="0" w:color="auto"/>
            </w:tcBorders>
            <w:vAlign w:val="center"/>
          </w:tcPr>
          <w:p w14:paraId="2D099D90" w14:textId="77777777" w:rsidR="008A5EE8" w:rsidRDefault="008A5EE8" w:rsidP="005A0219">
            <w:pPr>
              <w:jc w:val="center"/>
              <w:rPr>
                <w:sz w:val="20"/>
              </w:rPr>
            </w:pPr>
            <w:r>
              <w:rPr>
                <w:sz w:val="20"/>
              </w:rPr>
              <w:t>0.6GPa</w:t>
            </w:r>
          </w:p>
        </w:tc>
        <w:tc>
          <w:tcPr>
            <w:tcW w:w="1021" w:type="dxa"/>
            <w:tcBorders>
              <w:top w:val="single" w:sz="4" w:space="0" w:color="auto"/>
            </w:tcBorders>
            <w:vAlign w:val="center"/>
          </w:tcPr>
          <w:p w14:paraId="64EE5967" w14:textId="77777777" w:rsidR="008A5EE8" w:rsidRPr="004406A6" w:rsidRDefault="008A5EE8" w:rsidP="005A0219">
            <w:pPr>
              <w:jc w:val="center"/>
              <w:rPr>
                <w:sz w:val="20"/>
                <w:vertAlign w:val="superscript"/>
              </w:rPr>
            </w:pPr>
            <w:r>
              <w:rPr>
                <w:sz w:val="20"/>
              </w:rPr>
              <w:t>0.044m</w:t>
            </w:r>
            <w:r w:rsidRPr="004406A6">
              <w:rPr>
                <w:sz w:val="20"/>
                <w:vertAlign w:val="superscript"/>
              </w:rPr>
              <w:t>2</w:t>
            </w:r>
          </w:p>
        </w:tc>
        <w:tc>
          <w:tcPr>
            <w:tcW w:w="1241" w:type="dxa"/>
            <w:tcBorders>
              <w:top w:val="single" w:sz="4" w:space="0" w:color="auto"/>
            </w:tcBorders>
            <w:vAlign w:val="center"/>
          </w:tcPr>
          <w:p w14:paraId="26E8B82F" w14:textId="77777777" w:rsidR="008A5EE8" w:rsidRDefault="008A5EE8" w:rsidP="005A0219">
            <w:pPr>
              <w:jc w:val="center"/>
              <w:rPr>
                <w:sz w:val="20"/>
              </w:rPr>
            </w:pPr>
            <w:r>
              <w:rPr>
                <w:sz w:val="20"/>
              </w:rPr>
              <w:t>0.0068m</w:t>
            </w:r>
            <w:r>
              <w:rPr>
                <w:sz w:val="20"/>
                <w:vertAlign w:val="superscript"/>
              </w:rPr>
              <w:t>4</w:t>
            </w:r>
          </w:p>
        </w:tc>
        <w:tc>
          <w:tcPr>
            <w:tcW w:w="1417" w:type="dxa"/>
            <w:tcBorders>
              <w:top w:val="single" w:sz="4" w:space="0" w:color="auto"/>
            </w:tcBorders>
            <w:vAlign w:val="center"/>
          </w:tcPr>
          <w:p w14:paraId="48EEAEE7" w14:textId="77777777" w:rsidR="008A5EE8" w:rsidRDefault="008A5EE8" w:rsidP="005A0219">
            <w:pPr>
              <w:jc w:val="center"/>
              <w:rPr>
                <w:sz w:val="20"/>
              </w:rPr>
            </w:pPr>
            <m:oMath>
              <m:r>
                <w:rPr>
                  <w:rFonts w:ascii="Cambria Math" w:hAnsi="Cambria Math"/>
                  <w:sz w:val="20"/>
                </w:rPr>
                <m:t>6.2×</m:t>
              </m:r>
              <m:sSup>
                <m:sSupPr>
                  <m:ctrlPr>
                    <w:rPr>
                      <w:rFonts w:ascii="Cambria Math" w:hAnsi="Cambria Math"/>
                      <w:i/>
                      <w:sz w:val="20"/>
                    </w:rPr>
                  </m:ctrlPr>
                </m:sSupPr>
                <m:e>
                  <m:r>
                    <w:rPr>
                      <w:rFonts w:ascii="Cambria Math" w:hAnsi="Cambria Math"/>
                      <w:sz w:val="20"/>
                    </w:rPr>
                    <m:t>10</m:t>
                  </m:r>
                </m:e>
                <m:sup>
                  <m:r>
                    <w:rPr>
                      <w:rFonts w:ascii="Cambria Math" w:hAnsi="Cambria Math"/>
                      <w:sz w:val="20"/>
                    </w:rPr>
                    <m:t>-4</m:t>
                  </m:r>
                </m:sup>
              </m:sSup>
            </m:oMath>
            <w:r>
              <w:rPr>
                <w:sz w:val="20"/>
              </w:rPr>
              <w:t>m</w:t>
            </w:r>
            <w:r>
              <w:rPr>
                <w:sz w:val="20"/>
                <w:vertAlign w:val="superscript"/>
              </w:rPr>
              <w:t>4</w:t>
            </w:r>
          </w:p>
        </w:tc>
        <w:tc>
          <w:tcPr>
            <w:tcW w:w="1264" w:type="dxa"/>
            <w:tcBorders>
              <w:top w:val="single" w:sz="4" w:space="0" w:color="auto"/>
            </w:tcBorders>
            <w:vAlign w:val="center"/>
          </w:tcPr>
          <w:p w14:paraId="07B8A6DE" w14:textId="77777777" w:rsidR="008A5EE8" w:rsidRDefault="008A5EE8" w:rsidP="005A0219">
            <w:pPr>
              <w:jc w:val="center"/>
              <w:rPr>
                <w:sz w:val="20"/>
              </w:rPr>
            </w:pPr>
            <w:r>
              <w:rPr>
                <w:sz w:val="20"/>
              </w:rPr>
              <w:t>0.0062m</w:t>
            </w:r>
            <w:r w:rsidRPr="004406A6">
              <w:rPr>
                <w:sz w:val="20"/>
                <w:vertAlign w:val="superscript"/>
              </w:rPr>
              <w:t>4</w:t>
            </w:r>
          </w:p>
        </w:tc>
      </w:tr>
      <w:tr w:rsidR="008A5EE8" w14:paraId="20954A8F" w14:textId="77777777" w:rsidTr="005A0219">
        <w:trPr>
          <w:trHeight w:val="340"/>
        </w:trPr>
        <w:tc>
          <w:tcPr>
            <w:tcW w:w="1701" w:type="dxa"/>
            <w:vAlign w:val="center"/>
          </w:tcPr>
          <w:p w14:paraId="0A8D2642" w14:textId="77777777" w:rsidR="008A5EE8" w:rsidRDefault="008A5EE8" w:rsidP="005A0219">
            <w:pPr>
              <w:rPr>
                <w:sz w:val="20"/>
              </w:rPr>
            </w:pPr>
            <w:r>
              <w:rPr>
                <w:sz w:val="20"/>
              </w:rPr>
              <w:t>Sinker tube</w:t>
            </w:r>
          </w:p>
        </w:tc>
        <w:tc>
          <w:tcPr>
            <w:tcW w:w="1021" w:type="dxa"/>
            <w:vAlign w:val="center"/>
          </w:tcPr>
          <w:p w14:paraId="64015DBC" w14:textId="77777777" w:rsidR="008A5EE8" w:rsidRDefault="008A5EE8" w:rsidP="005A0219">
            <w:pPr>
              <w:jc w:val="center"/>
              <w:rPr>
                <w:sz w:val="20"/>
              </w:rPr>
            </w:pPr>
            <w:r>
              <w:rPr>
                <w:sz w:val="20"/>
              </w:rPr>
              <w:t>3GPa</w:t>
            </w:r>
          </w:p>
        </w:tc>
        <w:tc>
          <w:tcPr>
            <w:tcW w:w="1021" w:type="dxa"/>
            <w:vAlign w:val="center"/>
          </w:tcPr>
          <w:p w14:paraId="2375D223" w14:textId="77777777" w:rsidR="008A5EE8" w:rsidRDefault="008A5EE8" w:rsidP="005A0219">
            <w:pPr>
              <w:jc w:val="center"/>
              <w:rPr>
                <w:sz w:val="20"/>
              </w:rPr>
            </w:pPr>
            <w:r>
              <w:rPr>
                <w:sz w:val="20"/>
              </w:rPr>
              <w:t>0.6GPa</w:t>
            </w:r>
          </w:p>
        </w:tc>
        <w:tc>
          <w:tcPr>
            <w:tcW w:w="1021" w:type="dxa"/>
            <w:vAlign w:val="center"/>
          </w:tcPr>
          <w:p w14:paraId="7A0B3E36" w14:textId="77777777" w:rsidR="008A5EE8" w:rsidRDefault="008A5EE8" w:rsidP="005A0219">
            <w:pPr>
              <w:jc w:val="center"/>
              <w:rPr>
                <w:sz w:val="20"/>
              </w:rPr>
            </w:pPr>
            <w:r>
              <w:rPr>
                <w:sz w:val="20"/>
              </w:rPr>
              <w:t>0.015m</w:t>
            </w:r>
            <w:r w:rsidRPr="004406A6">
              <w:rPr>
                <w:sz w:val="20"/>
                <w:vertAlign w:val="superscript"/>
              </w:rPr>
              <w:t>2</w:t>
            </w:r>
          </w:p>
        </w:tc>
        <w:tc>
          <w:tcPr>
            <w:tcW w:w="1241" w:type="dxa"/>
            <w:vAlign w:val="center"/>
          </w:tcPr>
          <w:p w14:paraId="1C5E91FC" w14:textId="77777777" w:rsidR="008A5EE8" w:rsidRDefault="008A5EE8" w:rsidP="005A0219">
            <w:pPr>
              <w:jc w:val="center"/>
              <w:rPr>
                <w:sz w:val="20"/>
              </w:rPr>
            </w:pPr>
            <m:oMath>
              <m:r>
                <w:rPr>
                  <w:rFonts w:ascii="Cambria Math" w:hAnsi="Cambria Math"/>
                  <w:sz w:val="20"/>
                </w:rPr>
                <m:t>2×</m:t>
              </m:r>
              <m:sSup>
                <m:sSupPr>
                  <m:ctrlPr>
                    <w:rPr>
                      <w:rFonts w:ascii="Cambria Math" w:hAnsi="Cambria Math"/>
                      <w:i/>
                      <w:sz w:val="20"/>
                    </w:rPr>
                  </m:ctrlPr>
                </m:sSupPr>
                <m:e>
                  <m:r>
                    <w:rPr>
                      <w:rFonts w:ascii="Cambria Math" w:hAnsi="Cambria Math"/>
                      <w:sz w:val="20"/>
                    </w:rPr>
                    <m:t>10</m:t>
                  </m:r>
                </m:e>
                <m:sup>
                  <m:r>
                    <w:rPr>
                      <w:rFonts w:ascii="Cambria Math" w:hAnsi="Cambria Math"/>
                      <w:sz w:val="20"/>
                    </w:rPr>
                    <m:t>-4</m:t>
                  </m:r>
                </m:sup>
              </m:sSup>
            </m:oMath>
            <w:r>
              <w:rPr>
                <w:sz w:val="20"/>
              </w:rPr>
              <w:t>m</w:t>
            </w:r>
            <w:r>
              <w:rPr>
                <w:sz w:val="20"/>
                <w:vertAlign w:val="superscript"/>
              </w:rPr>
              <w:t>4</w:t>
            </w:r>
          </w:p>
        </w:tc>
        <w:tc>
          <w:tcPr>
            <w:tcW w:w="1417" w:type="dxa"/>
            <w:vAlign w:val="center"/>
          </w:tcPr>
          <w:p w14:paraId="73132777" w14:textId="77777777" w:rsidR="008A5EE8" w:rsidRDefault="008A5EE8" w:rsidP="005A0219">
            <w:pPr>
              <w:jc w:val="center"/>
              <w:rPr>
                <w:sz w:val="20"/>
              </w:rPr>
            </w:pPr>
            <m:oMath>
              <m:r>
                <w:rPr>
                  <w:rFonts w:ascii="Cambria Math" w:hAnsi="Cambria Math"/>
                  <w:sz w:val="20"/>
                </w:rPr>
                <m:t>1×</m:t>
              </m:r>
              <m:sSup>
                <m:sSupPr>
                  <m:ctrlPr>
                    <w:rPr>
                      <w:rFonts w:ascii="Cambria Math" w:hAnsi="Cambria Math"/>
                      <w:i/>
                      <w:sz w:val="20"/>
                    </w:rPr>
                  </m:ctrlPr>
                </m:sSupPr>
                <m:e>
                  <m:r>
                    <w:rPr>
                      <w:rFonts w:ascii="Cambria Math" w:hAnsi="Cambria Math"/>
                      <w:sz w:val="20"/>
                    </w:rPr>
                    <m:t>10</m:t>
                  </m:r>
                </m:e>
                <m:sup>
                  <m:r>
                    <w:rPr>
                      <w:rFonts w:ascii="Cambria Math" w:hAnsi="Cambria Math"/>
                      <w:sz w:val="20"/>
                    </w:rPr>
                    <m:t>-4</m:t>
                  </m:r>
                </m:sup>
              </m:sSup>
            </m:oMath>
            <w:r>
              <w:rPr>
                <w:sz w:val="20"/>
              </w:rPr>
              <w:t>m</w:t>
            </w:r>
            <w:r>
              <w:rPr>
                <w:sz w:val="20"/>
                <w:vertAlign w:val="superscript"/>
              </w:rPr>
              <w:t>4</w:t>
            </w:r>
          </w:p>
        </w:tc>
        <w:tc>
          <w:tcPr>
            <w:tcW w:w="1264" w:type="dxa"/>
            <w:vAlign w:val="center"/>
          </w:tcPr>
          <w:p w14:paraId="40DE05E7" w14:textId="77777777" w:rsidR="008A5EE8" w:rsidRDefault="008A5EE8" w:rsidP="005A0219">
            <w:pPr>
              <w:jc w:val="center"/>
              <w:rPr>
                <w:sz w:val="20"/>
              </w:rPr>
            </w:pPr>
            <m:oMath>
              <m:r>
                <w:rPr>
                  <w:rFonts w:ascii="Cambria Math" w:hAnsi="Cambria Math"/>
                  <w:sz w:val="20"/>
                </w:rPr>
                <m:t>1×</m:t>
              </m:r>
              <m:sSup>
                <m:sSupPr>
                  <m:ctrlPr>
                    <w:rPr>
                      <w:rFonts w:ascii="Cambria Math" w:hAnsi="Cambria Math"/>
                      <w:i/>
                      <w:sz w:val="20"/>
                    </w:rPr>
                  </m:ctrlPr>
                </m:sSupPr>
                <m:e>
                  <m:r>
                    <w:rPr>
                      <w:rFonts w:ascii="Cambria Math" w:hAnsi="Cambria Math"/>
                      <w:sz w:val="20"/>
                    </w:rPr>
                    <m:t>10</m:t>
                  </m:r>
                </m:e>
                <m:sup>
                  <m:r>
                    <w:rPr>
                      <w:rFonts w:ascii="Cambria Math" w:hAnsi="Cambria Math"/>
                      <w:sz w:val="20"/>
                    </w:rPr>
                    <m:t>-4</m:t>
                  </m:r>
                </m:sup>
              </m:sSup>
            </m:oMath>
            <w:r>
              <w:rPr>
                <w:sz w:val="20"/>
              </w:rPr>
              <w:t>m</w:t>
            </w:r>
            <w:r>
              <w:rPr>
                <w:sz w:val="20"/>
                <w:vertAlign w:val="superscript"/>
              </w:rPr>
              <w:t>4</w:t>
            </w:r>
          </w:p>
        </w:tc>
      </w:tr>
    </w:tbl>
    <w:p w14:paraId="0B19D493" w14:textId="77777777" w:rsidR="008A5EE8" w:rsidRDefault="008A5EE8" w:rsidP="005A0219">
      <w:pPr>
        <w:keepNext/>
        <w:jc w:val="center"/>
      </w:pPr>
      <w:r>
        <w:rPr>
          <w:noProof/>
          <w:sz w:val="20"/>
        </w:rPr>
        <w:drawing>
          <wp:inline distT="0" distB="0" distL="0" distR="0" wp14:anchorId="55C52E96" wp14:editId="0899070A">
            <wp:extent cx="3959999" cy="1467281"/>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2"/>
                    <a:stretch>
                      <a:fillRect/>
                    </a:stretch>
                  </pic:blipFill>
                  <pic:spPr>
                    <a:xfrm>
                      <a:off x="0" y="0"/>
                      <a:ext cx="3959999" cy="1467281"/>
                    </a:xfrm>
                    <a:prstGeom prst="rect">
                      <a:avLst/>
                    </a:prstGeom>
                  </pic:spPr>
                </pic:pic>
              </a:graphicData>
            </a:graphic>
          </wp:inline>
        </w:drawing>
      </w:r>
    </w:p>
    <w:p w14:paraId="78FCBC41" w14:textId="574AB3B3" w:rsidR="008A5EE8" w:rsidRDefault="008A5EE8" w:rsidP="005A0219">
      <w:pPr>
        <w:pStyle w:val="Caption"/>
        <w:ind w:firstLine="400"/>
      </w:pPr>
      <w:r>
        <w:t xml:space="preserve">Fig. </w:t>
      </w:r>
      <w:r w:rsidR="00372E9B">
        <w:fldChar w:fldCharType="begin"/>
      </w:r>
      <w:r w:rsidR="00372E9B">
        <w:instrText xml:space="preserve"> SEQ Fig. \* ARABIC </w:instrText>
      </w:r>
      <w:r w:rsidR="00372E9B">
        <w:fldChar w:fldCharType="separate"/>
      </w:r>
      <w:r w:rsidR="002F67D3">
        <w:rPr>
          <w:noProof/>
        </w:rPr>
        <w:t>5</w:t>
      </w:r>
      <w:r w:rsidR="00372E9B">
        <w:rPr>
          <w:noProof/>
        </w:rPr>
        <w:fldChar w:fldCharType="end"/>
      </w:r>
      <w:r>
        <w:t xml:space="preserve"> Descriptions of the floating collars’ and sinker tube’s sections.</w:t>
      </w:r>
    </w:p>
    <w:p w14:paraId="4454FA77" w14:textId="7870DDEF" w:rsidR="008A5EE8" w:rsidRPr="005A0219" w:rsidRDefault="008A5EE8" w:rsidP="007F2B33">
      <w:pPr>
        <w:rPr>
          <w:iCs/>
          <w:szCs w:val="22"/>
        </w:rPr>
      </w:pPr>
      <w:r w:rsidRPr="005A0219">
        <w:rPr>
          <w:iCs/>
          <w:szCs w:val="22"/>
        </w:rPr>
        <w:t xml:space="preserve">The modal coordinate is </w:t>
      </w:r>
      <w:r w:rsidR="00A51EFD">
        <w:rPr>
          <w:iCs/>
          <w:szCs w:val="22"/>
        </w:rPr>
        <w:t>updated based on the Newmark-beta method.</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229"/>
        <w:gridCol w:w="1134"/>
      </w:tblGrid>
      <w:tr w:rsidR="008A5EE8" w14:paraId="1D398ACC" w14:textId="77777777" w:rsidTr="00B7617C">
        <w:tc>
          <w:tcPr>
            <w:tcW w:w="704" w:type="dxa"/>
            <w:vAlign w:val="center"/>
          </w:tcPr>
          <w:p w14:paraId="0B197576" w14:textId="77777777" w:rsidR="008A5EE8" w:rsidRDefault="008A5EE8" w:rsidP="005A0219">
            <w:pPr>
              <w:ind w:firstLine="400"/>
              <w:rPr>
                <w:sz w:val="20"/>
              </w:rPr>
            </w:pPr>
          </w:p>
        </w:tc>
        <w:tc>
          <w:tcPr>
            <w:tcW w:w="7229" w:type="dxa"/>
            <w:vAlign w:val="center"/>
          </w:tcPr>
          <w:p w14:paraId="6ABBE0B8" w14:textId="77777777" w:rsidR="008A5EE8" w:rsidRPr="00076510" w:rsidRDefault="00372E9B" w:rsidP="005A0219">
            <w:pPr>
              <w:ind w:firstLine="400"/>
              <w:rPr>
                <w:b/>
                <w:bCs/>
                <w:sz w:val="20"/>
              </w:rPr>
            </w:pPr>
            <m:oMathPara>
              <m:oMath>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j</m:t>
                    </m:r>
                  </m:sub>
                  <m:sup>
                    <m:r>
                      <w:rPr>
                        <w:rFonts w:ascii="Cambria Math" w:hAnsi="Cambria Math"/>
                        <w:sz w:val="20"/>
                      </w:rPr>
                      <m:t>(n+1)</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P</m:t>
                    </m:r>
                  </m:e>
                  <m:sub>
                    <m:r>
                      <w:rPr>
                        <w:rFonts w:ascii="Cambria Math" w:hAnsi="Cambria Math"/>
                        <w:sz w:val="20"/>
                      </w:rPr>
                      <m:t>j</m:t>
                    </m:r>
                  </m:sub>
                </m:sSub>
                <m:r>
                  <m:rPr>
                    <m:sty m:val="bi"/>
                  </m:rPr>
                  <w:rPr>
                    <w:rFonts w:ascii="Cambria Math" w:hAnsi="Cambria Math"/>
                    <w:sz w:val="20"/>
                  </w:rPr>
                  <m:t>/</m:t>
                </m:r>
                <m:sSub>
                  <m:sSubPr>
                    <m:ctrlPr>
                      <w:rPr>
                        <w:rFonts w:ascii="Cambria Math" w:hAnsi="Cambria Math"/>
                        <w:i/>
                        <w:sz w:val="20"/>
                      </w:rPr>
                    </m:ctrlPr>
                  </m:sSubPr>
                  <m:e>
                    <m:r>
                      <w:rPr>
                        <w:rFonts w:ascii="Cambria Math" w:hAnsi="Cambria Math"/>
                        <w:sz w:val="20"/>
                      </w:rPr>
                      <m:t>K</m:t>
                    </m:r>
                  </m:e>
                  <m:sub>
                    <m:r>
                      <w:rPr>
                        <w:rFonts w:ascii="Cambria Math" w:hAnsi="Cambria Math"/>
                        <w:sz w:val="20"/>
                      </w:rPr>
                      <m:t>j</m:t>
                    </m:r>
                  </m:sub>
                </m:sSub>
                <m:r>
                  <m:rPr>
                    <m:sty m:val="bi"/>
                  </m:rPr>
                  <w:rPr>
                    <w:rFonts w:ascii="Cambria Math" w:hAnsi="Cambria Math"/>
                    <w:sz w:val="20"/>
                  </w:rPr>
                  <m:t xml:space="preserve"> </m:t>
                </m:r>
              </m:oMath>
            </m:oMathPara>
          </w:p>
        </w:tc>
        <w:tc>
          <w:tcPr>
            <w:tcW w:w="1134" w:type="dxa"/>
            <w:vAlign w:val="center"/>
          </w:tcPr>
          <w:p w14:paraId="44A8DD2B" w14:textId="7692F8ED" w:rsidR="008A5EE8" w:rsidRDefault="008A5EE8" w:rsidP="005A0219">
            <w:pPr>
              <w:pStyle w:val="Caption"/>
              <w:keepNext/>
              <w:ind w:firstLine="400"/>
              <w:jc w:val="right"/>
            </w:pPr>
            <w:r>
              <w:t>(</w:t>
            </w:r>
            <w:r>
              <w:fldChar w:fldCharType="begin"/>
            </w:r>
            <w:r>
              <w:instrText xml:space="preserve"> SEQ ( \* ARABIC </w:instrText>
            </w:r>
            <w:r>
              <w:fldChar w:fldCharType="separate"/>
            </w:r>
            <w:r w:rsidR="00A51EFD">
              <w:rPr>
                <w:noProof/>
              </w:rPr>
              <w:t>18</w:t>
            </w:r>
            <w:r>
              <w:rPr>
                <w:noProof/>
              </w:rPr>
              <w:fldChar w:fldCharType="end"/>
            </w:r>
            <w:r>
              <w:t>)</w:t>
            </w:r>
          </w:p>
        </w:tc>
      </w:tr>
    </w:tbl>
    <w:p w14:paraId="438E7539" w14:textId="77777777" w:rsidR="008A5EE8" w:rsidRPr="005A0219" w:rsidRDefault="008A5EE8" w:rsidP="005A0219">
      <w:pPr>
        <w:rPr>
          <w:iCs/>
          <w:szCs w:val="22"/>
        </w:rPr>
      </w:pPr>
      <w:r w:rsidRPr="005A0219">
        <w:rPr>
          <w:iCs/>
          <w:szCs w:val="22"/>
        </w:rPr>
        <w:t xml:space="preserve">where </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7003"/>
        <w:gridCol w:w="1377"/>
      </w:tblGrid>
      <w:tr w:rsidR="008A5EE8" w14:paraId="175D5752" w14:textId="77777777" w:rsidTr="00B7617C">
        <w:tc>
          <w:tcPr>
            <w:tcW w:w="687" w:type="dxa"/>
            <w:vAlign w:val="center"/>
          </w:tcPr>
          <w:p w14:paraId="4B33DFA0" w14:textId="77777777" w:rsidR="008A5EE8" w:rsidRDefault="008A5EE8" w:rsidP="005A0219">
            <w:pPr>
              <w:ind w:firstLine="400"/>
              <w:rPr>
                <w:sz w:val="20"/>
              </w:rPr>
            </w:pPr>
          </w:p>
        </w:tc>
        <w:tc>
          <w:tcPr>
            <w:tcW w:w="7003" w:type="dxa"/>
            <w:vAlign w:val="center"/>
          </w:tcPr>
          <w:p w14:paraId="2016E7C0" w14:textId="77777777" w:rsidR="008A5EE8" w:rsidRPr="00076510" w:rsidRDefault="00372E9B" w:rsidP="005A0219">
            <w:pPr>
              <w:ind w:firstLine="400"/>
              <w:rPr>
                <w:b/>
                <w:bCs/>
                <w:sz w:val="20"/>
              </w:rPr>
            </w:pPr>
            <m:oMathPara>
              <m:oMath>
                <m:sSub>
                  <m:sSubPr>
                    <m:ctrlPr>
                      <w:rPr>
                        <w:rFonts w:ascii="Cambria Math" w:hAnsi="Cambria Math"/>
                        <w:i/>
                        <w:sz w:val="20"/>
                      </w:rPr>
                    </m:ctrlPr>
                  </m:sSubPr>
                  <m:e>
                    <m:r>
                      <w:rPr>
                        <w:rFonts w:ascii="Cambria Math" w:hAnsi="Cambria Math"/>
                        <w:sz w:val="20"/>
                      </w:rPr>
                      <m:t>P</m:t>
                    </m:r>
                  </m:e>
                  <m:sub>
                    <m:r>
                      <w:rPr>
                        <w:rFonts w:ascii="Cambria Math" w:hAnsi="Cambria Math"/>
                        <w:sz w:val="20"/>
                      </w:rPr>
                      <m:t>j</m:t>
                    </m:r>
                  </m:sub>
                </m:sSub>
                <m:r>
                  <w:rPr>
                    <w:rFonts w:ascii="Cambria Math" w:hAnsi="Cambria Math"/>
                    <w:sz w:val="20"/>
                  </w:rPr>
                  <m:t>=</m:t>
                </m:r>
                <m:sSubSup>
                  <m:sSubSupPr>
                    <m:ctrlPr>
                      <w:rPr>
                        <w:rFonts w:ascii="Cambria Math" w:hAnsi="Cambria Math"/>
                        <w:i/>
                        <w:sz w:val="20"/>
                      </w:rPr>
                    </m:ctrlPr>
                  </m:sSubSupPr>
                  <m:e>
                    <m:r>
                      <w:rPr>
                        <w:rFonts w:ascii="Cambria Math" w:hAnsi="Cambria Math"/>
                        <w:sz w:val="20"/>
                      </w:rPr>
                      <m:t>F</m:t>
                    </m:r>
                  </m:e>
                  <m:sub>
                    <m:r>
                      <w:rPr>
                        <w:rFonts w:ascii="Cambria Math" w:hAnsi="Cambria Math"/>
                        <w:sz w:val="20"/>
                      </w:rPr>
                      <m:t>j</m:t>
                    </m:r>
                  </m:sub>
                  <m:sup>
                    <m:r>
                      <w:rPr>
                        <w:rFonts w:ascii="Cambria Math" w:hAnsi="Cambria Math"/>
                        <w:sz w:val="20"/>
                      </w:rPr>
                      <m:t>(n)</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a</m:t>
                    </m:r>
                  </m:e>
                  <m:sub>
                    <m:r>
                      <w:rPr>
                        <w:rFonts w:ascii="Cambria Math" w:hAnsi="Cambria Math"/>
                        <w:sz w:val="20"/>
                      </w:rPr>
                      <m:t>0</m:t>
                    </m:r>
                  </m:sub>
                </m:sSub>
                <m:sSubSup>
                  <m:sSubSupPr>
                    <m:ctrlPr>
                      <w:rPr>
                        <w:rFonts w:ascii="Cambria Math" w:hAnsi="Cambria Math"/>
                        <w:b/>
                        <w:bCs/>
                        <w:i/>
                        <w:sz w:val="20"/>
                      </w:rPr>
                    </m:ctrlPr>
                  </m:sSubSupPr>
                  <m:e>
                    <m:r>
                      <w:rPr>
                        <w:rFonts w:ascii="Cambria Math" w:hAnsi="Cambria Math"/>
                        <w:sz w:val="20"/>
                      </w:rPr>
                      <m:t>q</m:t>
                    </m:r>
                    <m:ctrlPr>
                      <w:rPr>
                        <w:rFonts w:ascii="Cambria Math" w:hAnsi="Cambria Math"/>
                        <w:i/>
                        <w:sz w:val="20"/>
                      </w:rPr>
                    </m:ctrlPr>
                  </m:e>
                  <m:sub>
                    <m:r>
                      <w:rPr>
                        <w:rFonts w:ascii="Cambria Math" w:hAnsi="Cambria Math"/>
                        <w:sz w:val="20"/>
                      </w:rPr>
                      <m:t>j</m:t>
                    </m:r>
                    <m:ctrlPr>
                      <w:rPr>
                        <w:rFonts w:ascii="Cambria Math" w:hAnsi="Cambria Math"/>
                        <w:i/>
                        <w:sz w:val="20"/>
                      </w:rPr>
                    </m:ctrlPr>
                  </m:sub>
                  <m:sup>
                    <m:r>
                      <w:rPr>
                        <w:rFonts w:ascii="Cambria Math" w:hAnsi="Cambria Math"/>
                        <w:sz w:val="20"/>
                      </w:rPr>
                      <m:t>(n)</m:t>
                    </m:r>
                  </m:sup>
                </m:sSubSup>
                <m:r>
                  <m:rPr>
                    <m:sty m:val="bi"/>
                  </m:rPr>
                  <w:rPr>
                    <w:rFonts w:ascii="Cambria Math" w:hAnsi="Cambria Math"/>
                    <w:sz w:val="20"/>
                  </w:rPr>
                  <m:t>+</m:t>
                </m:r>
                <m:sSub>
                  <m:sSubPr>
                    <m:ctrlPr>
                      <w:rPr>
                        <w:rFonts w:ascii="Cambria Math" w:hAnsi="Cambria Math"/>
                        <w:i/>
                        <w:sz w:val="20"/>
                      </w:rPr>
                    </m:ctrlPr>
                  </m:sSubPr>
                  <m:e>
                    <m:r>
                      <w:rPr>
                        <w:rFonts w:ascii="Cambria Math" w:hAnsi="Cambria Math"/>
                        <w:sz w:val="20"/>
                      </w:rPr>
                      <m:t>a</m:t>
                    </m:r>
                  </m:e>
                  <m:sub>
                    <m:r>
                      <w:rPr>
                        <w:rFonts w:ascii="Cambria Math" w:hAnsi="Cambria Math"/>
                        <w:sz w:val="20"/>
                      </w:rPr>
                      <m:t>2</m:t>
                    </m:r>
                  </m:sub>
                </m:sSub>
                <m:r>
                  <m:rPr>
                    <m:sty m:val="bi"/>
                  </m:rPr>
                  <w:rPr>
                    <w:rFonts w:ascii="Cambria Math" w:hAnsi="Cambria Math"/>
                    <w:sz w:val="20"/>
                  </w:rPr>
                  <m:t xml:space="preserve"> </m:t>
                </m:r>
                <m:sSubSup>
                  <m:sSubSupPr>
                    <m:ctrlPr>
                      <w:rPr>
                        <w:rFonts w:ascii="Cambria Math" w:hAnsi="Cambria Math"/>
                        <w:i/>
                        <w:sz w:val="20"/>
                      </w:rPr>
                    </m:ctrlPr>
                  </m:sSubSupPr>
                  <m:e>
                    <m:acc>
                      <m:accPr>
                        <m:chr m:val="̇"/>
                        <m:ctrlPr>
                          <w:rPr>
                            <w:rFonts w:ascii="Cambria Math" w:hAnsi="Cambria Math"/>
                            <w:i/>
                            <w:sz w:val="20"/>
                          </w:rPr>
                        </m:ctrlPr>
                      </m:accPr>
                      <m:e>
                        <m:r>
                          <w:rPr>
                            <w:rFonts w:ascii="Cambria Math" w:hAnsi="Cambria Math"/>
                            <w:sz w:val="20"/>
                          </w:rPr>
                          <m:t>q</m:t>
                        </m:r>
                      </m:e>
                    </m:acc>
                    <m:ctrlPr>
                      <w:rPr>
                        <w:rFonts w:ascii="Cambria Math" w:hAnsi="Cambria Math"/>
                        <w:b/>
                        <w:bCs/>
                        <w:i/>
                        <w:sz w:val="20"/>
                      </w:rPr>
                    </m:ctrlPr>
                  </m:e>
                  <m:sub>
                    <m:r>
                      <w:rPr>
                        <w:rFonts w:ascii="Cambria Math" w:hAnsi="Cambria Math"/>
                        <w:sz w:val="20"/>
                      </w:rPr>
                      <m:t>j</m:t>
                    </m:r>
                  </m:sub>
                  <m:sup>
                    <m:r>
                      <w:rPr>
                        <w:rFonts w:ascii="Cambria Math" w:hAnsi="Cambria Math"/>
                        <w:sz w:val="20"/>
                      </w:rPr>
                      <m:t>(n)</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a</m:t>
                    </m:r>
                  </m:e>
                  <m:sub>
                    <m:r>
                      <w:rPr>
                        <w:rFonts w:ascii="Cambria Math" w:hAnsi="Cambria Math"/>
                        <w:sz w:val="20"/>
                      </w:rPr>
                      <m:t>3</m:t>
                    </m:r>
                  </m:sub>
                </m:sSub>
                <m:r>
                  <m:rPr>
                    <m:sty m:val="bi"/>
                  </m:rPr>
                  <w:rPr>
                    <w:rFonts w:ascii="Cambria Math" w:hAnsi="Cambria Math"/>
                    <w:sz w:val="20"/>
                  </w:rPr>
                  <m:t xml:space="preserve"> </m:t>
                </m:r>
                <m:sSubSup>
                  <m:sSubSupPr>
                    <m:ctrlPr>
                      <w:rPr>
                        <w:rFonts w:ascii="Cambria Math" w:hAnsi="Cambria Math"/>
                        <w:i/>
                        <w:sz w:val="20"/>
                      </w:rPr>
                    </m:ctrlPr>
                  </m:sSubSupPr>
                  <m:e>
                    <m:acc>
                      <m:accPr>
                        <m:chr m:val="̈"/>
                        <m:ctrlPr>
                          <w:rPr>
                            <w:rFonts w:ascii="Cambria Math" w:hAnsi="Cambria Math"/>
                            <w:i/>
                            <w:sz w:val="20"/>
                          </w:rPr>
                        </m:ctrlPr>
                      </m:accPr>
                      <m:e>
                        <m:r>
                          <w:rPr>
                            <w:rFonts w:ascii="Cambria Math" w:hAnsi="Cambria Math"/>
                            <w:sz w:val="20"/>
                          </w:rPr>
                          <m:t>q</m:t>
                        </m:r>
                      </m:e>
                    </m:acc>
                    <m:ctrlPr>
                      <w:rPr>
                        <w:rFonts w:ascii="Cambria Math" w:hAnsi="Cambria Math"/>
                        <w:b/>
                        <w:bCs/>
                        <w:i/>
                        <w:sz w:val="20"/>
                      </w:rPr>
                    </m:ctrlPr>
                  </m:e>
                  <m:sub>
                    <m:r>
                      <w:rPr>
                        <w:rFonts w:ascii="Cambria Math" w:hAnsi="Cambria Math"/>
                        <w:sz w:val="20"/>
                      </w:rPr>
                      <m:t>j</m:t>
                    </m:r>
                  </m:sub>
                  <m:sup>
                    <m:r>
                      <w:rPr>
                        <w:rFonts w:ascii="Cambria Math" w:hAnsi="Cambria Math"/>
                        <w:sz w:val="20"/>
                      </w:rPr>
                      <m:t>(n)</m:t>
                    </m:r>
                  </m:sup>
                </m:sSubSup>
              </m:oMath>
            </m:oMathPara>
          </w:p>
        </w:tc>
        <w:tc>
          <w:tcPr>
            <w:tcW w:w="1377" w:type="dxa"/>
            <w:vAlign w:val="center"/>
          </w:tcPr>
          <w:p w14:paraId="29C5766F" w14:textId="5334A722" w:rsidR="008A5EE8" w:rsidRDefault="008A5EE8" w:rsidP="005A0219">
            <w:pPr>
              <w:pStyle w:val="Caption"/>
              <w:keepNext/>
              <w:ind w:firstLine="400"/>
              <w:jc w:val="right"/>
            </w:pPr>
            <w:r>
              <w:t>(</w:t>
            </w:r>
            <w:r>
              <w:fldChar w:fldCharType="begin"/>
            </w:r>
            <w:r>
              <w:instrText xml:space="preserve"> SEQ ( \* ARABIC </w:instrText>
            </w:r>
            <w:r>
              <w:fldChar w:fldCharType="separate"/>
            </w:r>
            <w:r w:rsidR="00A51EFD">
              <w:rPr>
                <w:noProof/>
              </w:rPr>
              <w:t>19</w:t>
            </w:r>
            <w:r>
              <w:rPr>
                <w:noProof/>
              </w:rPr>
              <w:fldChar w:fldCharType="end"/>
            </w:r>
            <w:r>
              <w:t>)</w:t>
            </w:r>
          </w:p>
        </w:tc>
      </w:tr>
      <w:tr w:rsidR="008A5EE8" w14:paraId="1134B8D7" w14:textId="77777777" w:rsidTr="00B7617C">
        <w:tc>
          <w:tcPr>
            <w:tcW w:w="687" w:type="dxa"/>
          </w:tcPr>
          <w:p w14:paraId="72EB93D7" w14:textId="77777777" w:rsidR="008A5EE8" w:rsidRDefault="008A5EE8" w:rsidP="005A0219">
            <w:pPr>
              <w:ind w:firstLine="400"/>
              <w:rPr>
                <w:sz w:val="20"/>
              </w:rPr>
            </w:pPr>
          </w:p>
        </w:tc>
        <w:tc>
          <w:tcPr>
            <w:tcW w:w="7003" w:type="dxa"/>
          </w:tcPr>
          <w:p w14:paraId="5293A201" w14:textId="77777777" w:rsidR="008A5EE8" w:rsidRPr="00076510" w:rsidRDefault="00372E9B" w:rsidP="005A0219">
            <w:pPr>
              <w:ind w:firstLine="400"/>
              <w:rPr>
                <w:b/>
                <w:bCs/>
                <w:sz w:val="20"/>
              </w:rPr>
            </w:pPr>
            <m:oMathPara>
              <m:oMath>
                <m:sSub>
                  <m:sSubPr>
                    <m:ctrlPr>
                      <w:rPr>
                        <w:rFonts w:ascii="Cambria Math" w:hAnsi="Cambria Math"/>
                        <w:i/>
                        <w:sz w:val="20"/>
                      </w:rPr>
                    </m:ctrlPr>
                  </m:sSubPr>
                  <m:e>
                    <m:r>
                      <w:rPr>
                        <w:rFonts w:ascii="Cambria Math" w:hAnsi="Cambria Math"/>
                        <w:sz w:val="20"/>
                      </w:rPr>
                      <m:t>K</m:t>
                    </m:r>
                  </m:e>
                  <m:sub>
                    <m:r>
                      <w:rPr>
                        <w:rFonts w:ascii="Cambria Math" w:hAnsi="Cambria Math"/>
                        <w:sz w:val="20"/>
                      </w:rPr>
                      <m:t>j</m:t>
                    </m:r>
                  </m:sub>
                </m:sSub>
                <m:r>
                  <w:rPr>
                    <w:rFonts w:ascii="Cambria Math" w:hAnsi="Cambria Math"/>
                    <w:sz w:val="20"/>
                  </w:rPr>
                  <m:t>=</m:t>
                </m:r>
                <m:sSub>
                  <m:sSubPr>
                    <m:ctrlPr>
                      <w:rPr>
                        <w:rFonts w:ascii="Cambria Math" w:hAnsi="Cambria Math"/>
                        <w:i/>
                        <w:sz w:val="20"/>
                      </w:rPr>
                    </m:ctrlPr>
                  </m:sSubPr>
                  <m:e>
                    <m:r>
                      <w:rPr>
                        <w:rFonts w:ascii="Cambria Math" w:hAnsi="Cambria Math"/>
                        <w:sz w:val="20"/>
                      </w:rPr>
                      <m:t>a</m:t>
                    </m:r>
                  </m:e>
                  <m:sub>
                    <m:r>
                      <w:rPr>
                        <w:rFonts w:ascii="Cambria Math" w:hAnsi="Cambria Math"/>
                        <w:sz w:val="20"/>
                      </w:rPr>
                      <m:t>0</m:t>
                    </m:r>
                  </m:sub>
                </m:sSub>
                <m:r>
                  <m:rPr>
                    <m:sty m:val="bi"/>
                  </m:rPr>
                  <w:rPr>
                    <w:rFonts w:ascii="Cambria Math" w:hAnsi="Cambria Math"/>
                    <w:sz w:val="20"/>
                  </w:rPr>
                  <m:t>+</m:t>
                </m:r>
                <m:sSup>
                  <m:sSupPr>
                    <m:ctrlPr>
                      <w:rPr>
                        <w:rFonts w:ascii="Cambria Math" w:hAnsi="Cambria Math"/>
                        <w:i/>
                        <w:sz w:val="20"/>
                      </w:rPr>
                    </m:ctrlPr>
                  </m:sSupPr>
                  <m:e>
                    <m:d>
                      <m:dPr>
                        <m:ctrlPr>
                          <w:rPr>
                            <w:rFonts w:ascii="Cambria Math" w:hAnsi="Cambria Math"/>
                            <w:i/>
                            <w:sz w:val="20"/>
                          </w:rPr>
                        </m:ctrlPr>
                      </m:dPr>
                      <m:e>
                        <m:r>
                          <w:rPr>
                            <w:rFonts w:ascii="Cambria Math" w:hAnsi="Cambria Math"/>
                            <w:sz w:val="20"/>
                          </w:rPr>
                          <m:t>2π</m:t>
                        </m:r>
                        <m:sSub>
                          <m:sSubPr>
                            <m:ctrlPr>
                              <w:rPr>
                                <w:rFonts w:ascii="Cambria Math" w:hAnsi="Cambria Math"/>
                                <w:i/>
                                <w:sz w:val="20"/>
                              </w:rPr>
                            </m:ctrlPr>
                          </m:sSubPr>
                          <m:e>
                            <m:r>
                              <w:rPr>
                                <w:rFonts w:ascii="Cambria Math" w:hAnsi="Cambria Math"/>
                                <w:sz w:val="20"/>
                              </w:rPr>
                              <m:t>f</m:t>
                            </m:r>
                          </m:e>
                          <m:sub>
                            <m:r>
                              <w:rPr>
                                <w:rFonts w:ascii="Cambria Math" w:hAnsi="Cambria Math"/>
                                <w:sz w:val="20"/>
                              </w:rPr>
                              <m:t>j</m:t>
                            </m:r>
                          </m:sub>
                        </m:sSub>
                      </m:e>
                    </m:d>
                  </m:e>
                  <m:sup>
                    <m:r>
                      <w:rPr>
                        <w:rFonts w:ascii="Cambria Math" w:hAnsi="Cambria Math"/>
                        <w:sz w:val="20"/>
                      </w:rPr>
                      <m:t>2</m:t>
                    </m:r>
                  </m:sup>
                </m:sSup>
              </m:oMath>
            </m:oMathPara>
          </w:p>
        </w:tc>
        <w:tc>
          <w:tcPr>
            <w:tcW w:w="1377" w:type="dxa"/>
          </w:tcPr>
          <w:p w14:paraId="04BAE6CB" w14:textId="1AB58A3E" w:rsidR="008A5EE8" w:rsidRDefault="008A5EE8" w:rsidP="005A0219">
            <w:pPr>
              <w:pStyle w:val="Caption"/>
              <w:keepNext/>
              <w:ind w:firstLine="400"/>
              <w:jc w:val="right"/>
            </w:pPr>
            <w:r>
              <w:t>(</w:t>
            </w:r>
            <w:r>
              <w:fldChar w:fldCharType="begin"/>
            </w:r>
            <w:r>
              <w:instrText xml:space="preserve"> SEQ ( \* ARABIC </w:instrText>
            </w:r>
            <w:r>
              <w:fldChar w:fldCharType="separate"/>
            </w:r>
            <w:r w:rsidR="00A51EFD">
              <w:rPr>
                <w:noProof/>
              </w:rPr>
              <w:t>20</w:t>
            </w:r>
            <w:r>
              <w:rPr>
                <w:noProof/>
              </w:rPr>
              <w:fldChar w:fldCharType="end"/>
            </w:r>
            <w:r>
              <w:t>)</w:t>
            </w:r>
          </w:p>
        </w:tc>
      </w:tr>
    </w:tbl>
    <w:p w14:paraId="2EA3C156" w14:textId="77777777" w:rsidR="008A5EE8" w:rsidRPr="005A0219" w:rsidRDefault="008A5EE8" w:rsidP="005A0219">
      <w:pPr>
        <w:rPr>
          <w:iCs/>
          <w:szCs w:val="22"/>
        </w:rPr>
      </w:pPr>
      <w:r w:rsidRPr="005A0219">
        <w:rPr>
          <w:iCs/>
          <w:szCs w:val="22"/>
        </w:rPr>
        <w:t xml:space="preserve">The updates of the acceleration and speed are given as </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7003"/>
        <w:gridCol w:w="1377"/>
      </w:tblGrid>
      <w:tr w:rsidR="008A5EE8" w14:paraId="05FEB147" w14:textId="77777777" w:rsidTr="00B7617C">
        <w:tc>
          <w:tcPr>
            <w:tcW w:w="687" w:type="dxa"/>
            <w:vAlign w:val="center"/>
          </w:tcPr>
          <w:p w14:paraId="5B3CC0AE" w14:textId="77777777" w:rsidR="008A5EE8" w:rsidRDefault="008A5EE8" w:rsidP="005A0219">
            <w:pPr>
              <w:ind w:firstLine="400"/>
              <w:rPr>
                <w:sz w:val="20"/>
              </w:rPr>
            </w:pPr>
          </w:p>
        </w:tc>
        <w:tc>
          <w:tcPr>
            <w:tcW w:w="7003" w:type="dxa"/>
            <w:vAlign w:val="center"/>
          </w:tcPr>
          <w:p w14:paraId="44B8B524" w14:textId="77777777" w:rsidR="008A5EE8" w:rsidRPr="00076510" w:rsidRDefault="008A5EE8" w:rsidP="005A0219">
            <w:pPr>
              <w:ind w:firstLine="402"/>
              <w:rPr>
                <w:b/>
                <w:bCs/>
                <w:sz w:val="20"/>
              </w:rPr>
            </w:pPr>
            <m:oMathPara>
              <m:oMath>
                <m:r>
                  <m:rPr>
                    <m:sty m:val="bi"/>
                  </m:rPr>
                  <w:rPr>
                    <w:rFonts w:ascii="Cambria Math" w:hAnsi="Cambria Math"/>
                    <w:sz w:val="20"/>
                  </w:rPr>
                  <m:t xml:space="preserve"> </m:t>
                </m:r>
                <m:sSubSup>
                  <m:sSubSupPr>
                    <m:ctrlPr>
                      <w:rPr>
                        <w:rFonts w:ascii="Cambria Math" w:hAnsi="Cambria Math"/>
                        <w:i/>
                        <w:sz w:val="20"/>
                      </w:rPr>
                    </m:ctrlPr>
                  </m:sSubSupPr>
                  <m:e>
                    <m:acc>
                      <m:accPr>
                        <m:chr m:val="̈"/>
                        <m:ctrlPr>
                          <w:rPr>
                            <w:rFonts w:ascii="Cambria Math" w:hAnsi="Cambria Math"/>
                            <w:i/>
                            <w:sz w:val="20"/>
                          </w:rPr>
                        </m:ctrlPr>
                      </m:accPr>
                      <m:e>
                        <m:r>
                          <w:rPr>
                            <w:rFonts w:ascii="Cambria Math" w:hAnsi="Cambria Math"/>
                            <w:sz w:val="20"/>
                          </w:rPr>
                          <m:t>q</m:t>
                        </m:r>
                      </m:e>
                    </m:acc>
                    <m:ctrlPr>
                      <w:rPr>
                        <w:rFonts w:ascii="Cambria Math" w:hAnsi="Cambria Math"/>
                        <w:b/>
                        <w:bCs/>
                        <w:i/>
                        <w:sz w:val="20"/>
                      </w:rPr>
                    </m:ctrlPr>
                  </m:e>
                  <m:sub>
                    <m:r>
                      <w:rPr>
                        <w:rFonts w:ascii="Cambria Math" w:hAnsi="Cambria Math"/>
                        <w:sz w:val="20"/>
                      </w:rPr>
                      <m:t>j</m:t>
                    </m:r>
                  </m:sub>
                  <m:sup>
                    <m:r>
                      <w:rPr>
                        <w:rFonts w:ascii="Cambria Math" w:hAnsi="Cambria Math"/>
                        <w:sz w:val="20"/>
                      </w:rPr>
                      <m:t>(n+1)</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a</m:t>
                    </m:r>
                  </m:e>
                  <m:sub>
                    <m:r>
                      <w:rPr>
                        <w:rFonts w:ascii="Cambria Math" w:hAnsi="Cambria Math"/>
                        <w:sz w:val="20"/>
                      </w:rPr>
                      <m:t>0</m:t>
                    </m:r>
                  </m:sub>
                </m:sSub>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j</m:t>
                        </m:r>
                      </m:sub>
                      <m:sup>
                        <m:r>
                          <w:rPr>
                            <w:rFonts w:ascii="Cambria Math" w:hAnsi="Cambria Math"/>
                            <w:sz w:val="20"/>
                          </w:rPr>
                          <m:t>(n+1)</m:t>
                        </m:r>
                      </m:sup>
                    </m:sSubSup>
                    <m:r>
                      <w:rPr>
                        <w:rFonts w:ascii="Cambria Math" w:hAnsi="Cambria Math"/>
                        <w:sz w:val="20"/>
                      </w:rPr>
                      <m:t>-</m:t>
                    </m:r>
                    <m:sSubSup>
                      <m:sSubSupPr>
                        <m:ctrlPr>
                          <w:rPr>
                            <w:rFonts w:ascii="Cambria Math" w:hAnsi="Cambria Math"/>
                            <w:b/>
                            <w:bCs/>
                            <w:i/>
                            <w:sz w:val="20"/>
                          </w:rPr>
                        </m:ctrlPr>
                      </m:sSubSupPr>
                      <m:e>
                        <m:r>
                          <w:rPr>
                            <w:rFonts w:ascii="Cambria Math" w:hAnsi="Cambria Math"/>
                            <w:sz w:val="20"/>
                          </w:rPr>
                          <m:t>q</m:t>
                        </m:r>
                        <m:ctrlPr>
                          <w:rPr>
                            <w:rFonts w:ascii="Cambria Math" w:hAnsi="Cambria Math"/>
                            <w:i/>
                            <w:sz w:val="20"/>
                          </w:rPr>
                        </m:ctrlPr>
                      </m:e>
                      <m:sub>
                        <m:r>
                          <w:rPr>
                            <w:rFonts w:ascii="Cambria Math" w:hAnsi="Cambria Math"/>
                            <w:sz w:val="20"/>
                          </w:rPr>
                          <m:t>j</m:t>
                        </m:r>
                        <m:ctrlPr>
                          <w:rPr>
                            <w:rFonts w:ascii="Cambria Math" w:hAnsi="Cambria Math"/>
                            <w:i/>
                            <w:sz w:val="20"/>
                          </w:rPr>
                        </m:ctrlPr>
                      </m:sub>
                      <m:sup>
                        <m:r>
                          <w:rPr>
                            <w:rFonts w:ascii="Cambria Math" w:hAnsi="Cambria Math"/>
                            <w:sz w:val="20"/>
                          </w:rPr>
                          <m:t>(n)</m:t>
                        </m:r>
                      </m:sup>
                    </m:sSubSup>
                  </m:e>
                </m:d>
                <m:r>
                  <m:rPr>
                    <m:sty m:val="bi"/>
                  </m:rPr>
                  <w:rPr>
                    <w:rFonts w:ascii="Cambria Math" w:hAnsi="Cambria Math"/>
                    <w:sz w:val="20"/>
                  </w:rPr>
                  <m:t>-</m:t>
                </m:r>
                <m:sSub>
                  <m:sSubPr>
                    <m:ctrlPr>
                      <w:rPr>
                        <w:rFonts w:ascii="Cambria Math" w:hAnsi="Cambria Math"/>
                        <w:i/>
                        <w:sz w:val="20"/>
                      </w:rPr>
                    </m:ctrlPr>
                  </m:sSubPr>
                  <m:e>
                    <m:r>
                      <w:rPr>
                        <w:rFonts w:ascii="Cambria Math" w:hAnsi="Cambria Math"/>
                        <w:sz w:val="20"/>
                      </w:rPr>
                      <m:t>a</m:t>
                    </m:r>
                  </m:e>
                  <m:sub>
                    <m:r>
                      <w:rPr>
                        <w:rFonts w:ascii="Cambria Math" w:hAnsi="Cambria Math"/>
                        <w:sz w:val="20"/>
                      </w:rPr>
                      <m:t>2</m:t>
                    </m:r>
                  </m:sub>
                </m:sSub>
                <m:r>
                  <m:rPr>
                    <m:sty m:val="bi"/>
                  </m:rPr>
                  <w:rPr>
                    <w:rFonts w:ascii="Cambria Math" w:hAnsi="Cambria Math"/>
                    <w:sz w:val="20"/>
                  </w:rPr>
                  <m:t xml:space="preserve"> </m:t>
                </m:r>
                <m:sSubSup>
                  <m:sSubSupPr>
                    <m:ctrlPr>
                      <w:rPr>
                        <w:rFonts w:ascii="Cambria Math" w:hAnsi="Cambria Math"/>
                        <w:i/>
                        <w:sz w:val="20"/>
                      </w:rPr>
                    </m:ctrlPr>
                  </m:sSubSupPr>
                  <m:e>
                    <m:acc>
                      <m:accPr>
                        <m:chr m:val="̇"/>
                        <m:ctrlPr>
                          <w:rPr>
                            <w:rFonts w:ascii="Cambria Math" w:hAnsi="Cambria Math"/>
                            <w:i/>
                            <w:sz w:val="20"/>
                          </w:rPr>
                        </m:ctrlPr>
                      </m:accPr>
                      <m:e>
                        <m:r>
                          <w:rPr>
                            <w:rFonts w:ascii="Cambria Math" w:hAnsi="Cambria Math"/>
                            <w:sz w:val="20"/>
                          </w:rPr>
                          <m:t>q</m:t>
                        </m:r>
                      </m:e>
                    </m:acc>
                    <m:ctrlPr>
                      <w:rPr>
                        <w:rFonts w:ascii="Cambria Math" w:hAnsi="Cambria Math"/>
                        <w:b/>
                        <w:bCs/>
                        <w:i/>
                        <w:sz w:val="20"/>
                      </w:rPr>
                    </m:ctrlPr>
                  </m:e>
                  <m:sub>
                    <m:r>
                      <w:rPr>
                        <w:rFonts w:ascii="Cambria Math" w:hAnsi="Cambria Math"/>
                        <w:sz w:val="20"/>
                      </w:rPr>
                      <m:t>j</m:t>
                    </m:r>
                  </m:sub>
                  <m:sup>
                    <m:d>
                      <m:dPr>
                        <m:ctrlPr>
                          <w:rPr>
                            <w:rFonts w:ascii="Cambria Math" w:hAnsi="Cambria Math"/>
                            <w:i/>
                            <w:sz w:val="20"/>
                          </w:rPr>
                        </m:ctrlPr>
                      </m:dPr>
                      <m:e>
                        <m:r>
                          <w:rPr>
                            <w:rFonts w:ascii="Cambria Math" w:hAnsi="Cambria Math"/>
                            <w:sz w:val="20"/>
                          </w:rPr>
                          <m:t>n</m:t>
                        </m:r>
                      </m:e>
                    </m:d>
                  </m:sup>
                </m:sSubSup>
                <m:r>
                  <w:rPr>
                    <w:rFonts w:ascii="Cambria Math" w:hAnsi="Cambria Math"/>
                    <w:sz w:val="20"/>
                  </w:rPr>
                  <m:t>-</m:t>
                </m:r>
                <m:sSub>
                  <m:sSubPr>
                    <m:ctrlPr>
                      <w:rPr>
                        <w:rFonts w:ascii="Cambria Math" w:hAnsi="Cambria Math"/>
                        <w:i/>
                        <w:sz w:val="20"/>
                      </w:rPr>
                    </m:ctrlPr>
                  </m:sSubPr>
                  <m:e>
                    <m:r>
                      <w:rPr>
                        <w:rFonts w:ascii="Cambria Math" w:hAnsi="Cambria Math"/>
                        <w:sz w:val="20"/>
                      </w:rPr>
                      <m:t>a</m:t>
                    </m:r>
                  </m:e>
                  <m:sub>
                    <m:r>
                      <w:rPr>
                        <w:rFonts w:ascii="Cambria Math" w:hAnsi="Cambria Math"/>
                        <w:sz w:val="20"/>
                      </w:rPr>
                      <m:t>3</m:t>
                    </m:r>
                  </m:sub>
                </m:sSub>
                <m:r>
                  <m:rPr>
                    <m:sty m:val="bi"/>
                  </m:rPr>
                  <w:rPr>
                    <w:rFonts w:ascii="Cambria Math" w:hAnsi="Cambria Math"/>
                    <w:sz w:val="20"/>
                  </w:rPr>
                  <m:t xml:space="preserve"> </m:t>
                </m:r>
                <m:sSubSup>
                  <m:sSubSupPr>
                    <m:ctrlPr>
                      <w:rPr>
                        <w:rFonts w:ascii="Cambria Math" w:hAnsi="Cambria Math"/>
                        <w:i/>
                        <w:sz w:val="20"/>
                      </w:rPr>
                    </m:ctrlPr>
                  </m:sSubSupPr>
                  <m:e>
                    <m:acc>
                      <m:accPr>
                        <m:chr m:val="̈"/>
                        <m:ctrlPr>
                          <w:rPr>
                            <w:rFonts w:ascii="Cambria Math" w:hAnsi="Cambria Math"/>
                            <w:i/>
                            <w:sz w:val="20"/>
                          </w:rPr>
                        </m:ctrlPr>
                      </m:accPr>
                      <m:e>
                        <m:r>
                          <w:rPr>
                            <w:rFonts w:ascii="Cambria Math" w:hAnsi="Cambria Math"/>
                            <w:sz w:val="20"/>
                          </w:rPr>
                          <m:t>q</m:t>
                        </m:r>
                      </m:e>
                    </m:acc>
                    <m:ctrlPr>
                      <w:rPr>
                        <w:rFonts w:ascii="Cambria Math" w:hAnsi="Cambria Math"/>
                        <w:b/>
                        <w:bCs/>
                        <w:i/>
                        <w:sz w:val="20"/>
                      </w:rPr>
                    </m:ctrlPr>
                  </m:e>
                  <m:sub>
                    <m:r>
                      <w:rPr>
                        <w:rFonts w:ascii="Cambria Math" w:hAnsi="Cambria Math"/>
                        <w:sz w:val="20"/>
                      </w:rPr>
                      <m:t>j</m:t>
                    </m:r>
                  </m:sub>
                  <m:sup>
                    <m:r>
                      <w:rPr>
                        <w:rFonts w:ascii="Cambria Math" w:hAnsi="Cambria Math"/>
                        <w:sz w:val="20"/>
                      </w:rPr>
                      <m:t>(n)</m:t>
                    </m:r>
                  </m:sup>
                </m:sSubSup>
              </m:oMath>
            </m:oMathPara>
          </w:p>
        </w:tc>
        <w:tc>
          <w:tcPr>
            <w:tcW w:w="1377" w:type="dxa"/>
            <w:vAlign w:val="center"/>
          </w:tcPr>
          <w:p w14:paraId="7D0A0F6D" w14:textId="45EA1795" w:rsidR="008A5EE8" w:rsidRDefault="008A5EE8" w:rsidP="005A0219">
            <w:pPr>
              <w:pStyle w:val="Caption"/>
              <w:keepNext/>
              <w:ind w:firstLine="400"/>
              <w:jc w:val="right"/>
            </w:pPr>
            <w:r>
              <w:t>(</w:t>
            </w:r>
            <w:r>
              <w:fldChar w:fldCharType="begin"/>
            </w:r>
            <w:r>
              <w:instrText xml:space="preserve"> SEQ ( \* ARABIC </w:instrText>
            </w:r>
            <w:r>
              <w:fldChar w:fldCharType="separate"/>
            </w:r>
            <w:r w:rsidR="00A51EFD">
              <w:rPr>
                <w:noProof/>
              </w:rPr>
              <w:t>21</w:t>
            </w:r>
            <w:r>
              <w:rPr>
                <w:noProof/>
              </w:rPr>
              <w:fldChar w:fldCharType="end"/>
            </w:r>
            <w:r>
              <w:t>)</w:t>
            </w:r>
          </w:p>
        </w:tc>
      </w:tr>
      <w:tr w:rsidR="008A5EE8" w14:paraId="2244DF67" w14:textId="77777777" w:rsidTr="00B7617C">
        <w:tc>
          <w:tcPr>
            <w:tcW w:w="687" w:type="dxa"/>
          </w:tcPr>
          <w:p w14:paraId="16E39AD5" w14:textId="77777777" w:rsidR="008A5EE8" w:rsidRDefault="008A5EE8" w:rsidP="005A0219">
            <w:pPr>
              <w:ind w:firstLine="400"/>
              <w:rPr>
                <w:sz w:val="20"/>
              </w:rPr>
            </w:pPr>
          </w:p>
        </w:tc>
        <w:tc>
          <w:tcPr>
            <w:tcW w:w="7003" w:type="dxa"/>
          </w:tcPr>
          <w:p w14:paraId="34B78D09" w14:textId="77777777" w:rsidR="008A5EE8" w:rsidRPr="00076510" w:rsidRDefault="00372E9B" w:rsidP="005A0219">
            <w:pPr>
              <w:ind w:firstLine="400"/>
              <w:rPr>
                <w:b/>
                <w:bCs/>
                <w:sz w:val="20"/>
              </w:rPr>
            </w:pPr>
            <m:oMathPara>
              <m:oMath>
                <m:sSubSup>
                  <m:sSubSupPr>
                    <m:ctrlPr>
                      <w:rPr>
                        <w:rFonts w:ascii="Cambria Math" w:hAnsi="Cambria Math"/>
                        <w:i/>
                        <w:sz w:val="20"/>
                      </w:rPr>
                    </m:ctrlPr>
                  </m:sSubSupPr>
                  <m:e>
                    <m:acc>
                      <m:accPr>
                        <m:chr m:val="̇"/>
                        <m:ctrlPr>
                          <w:rPr>
                            <w:rFonts w:ascii="Cambria Math" w:hAnsi="Cambria Math"/>
                            <w:i/>
                            <w:sz w:val="20"/>
                          </w:rPr>
                        </m:ctrlPr>
                      </m:accPr>
                      <m:e>
                        <m:r>
                          <w:rPr>
                            <w:rFonts w:ascii="Cambria Math" w:hAnsi="Cambria Math"/>
                            <w:sz w:val="20"/>
                          </w:rPr>
                          <m:t>q</m:t>
                        </m:r>
                      </m:e>
                    </m:acc>
                    <m:ctrlPr>
                      <w:rPr>
                        <w:rFonts w:ascii="Cambria Math" w:hAnsi="Cambria Math"/>
                        <w:b/>
                        <w:bCs/>
                        <w:i/>
                        <w:sz w:val="20"/>
                      </w:rPr>
                    </m:ctrlPr>
                  </m:e>
                  <m:sub>
                    <m:r>
                      <w:rPr>
                        <w:rFonts w:ascii="Cambria Math" w:hAnsi="Cambria Math"/>
                        <w:sz w:val="20"/>
                      </w:rPr>
                      <m:t>j</m:t>
                    </m:r>
                  </m:sub>
                  <m:sup>
                    <m:d>
                      <m:dPr>
                        <m:ctrlPr>
                          <w:rPr>
                            <w:rFonts w:ascii="Cambria Math" w:hAnsi="Cambria Math"/>
                            <w:i/>
                            <w:sz w:val="20"/>
                          </w:rPr>
                        </m:ctrlPr>
                      </m:dPr>
                      <m:e>
                        <m:r>
                          <w:rPr>
                            <w:rFonts w:ascii="Cambria Math" w:hAnsi="Cambria Math"/>
                            <w:sz w:val="20"/>
                          </w:rPr>
                          <m:t>n+1</m:t>
                        </m:r>
                      </m:e>
                    </m:d>
                  </m:sup>
                </m:sSubSup>
                <m:r>
                  <w:rPr>
                    <w:rFonts w:ascii="Cambria Math" w:hAnsi="Cambria Math"/>
                    <w:sz w:val="20"/>
                  </w:rPr>
                  <m:t>=</m:t>
                </m:r>
                <m:sSubSup>
                  <m:sSubSupPr>
                    <m:ctrlPr>
                      <w:rPr>
                        <w:rFonts w:ascii="Cambria Math" w:hAnsi="Cambria Math"/>
                        <w:i/>
                        <w:sz w:val="20"/>
                      </w:rPr>
                    </m:ctrlPr>
                  </m:sSubSupPr>
                  <m:e>
                    <m:acc>
                      <m:accPr>
                        <m:chr m:val="̇"/>
                        <m:ctrlPr>
                          <w:rPr>
                            <w:rFonts w:ascii="Cambria Math" w:hAnsi="Cambria Math"/>
                            <w:i/>
                            <w:sz w:val="20"/>
                          </w:rPr>
                        </m:ctrlPr>
                      </m:accPr>
                      <m:e>
                        <m:r>
                          <w:rPr>
                            <w:rFonts w:ascii="Cambria Math" w:hAnsi="Cambria Math"/>
                            <w:sz w:val="20"/>
                          </w:rPr>
                          <m:t>q</m:t>
                        </m:r>
                      </m:e>
                    </m:acc>
                    <m:ctrlPr>
                      <w:rPr>
                        <w:rFonts w:ascii="Cambria Math" w:hAnsi="Cambria Math"/>
                        <w:b/>
                        <w:bCs/>
                        <w:i/>
                        <w:sz w:val="20"/>
                      </w:rPr>
                    </m:ctrlPr>
                  </m:e>
                  <m:sub>
                    <m:r>
                      <w:rPr>
                        <w:rFonts w:ascii="Cambria Math" w:hAnsi="Cambria Math"/>
                        <w:sz w:val="20"/>
                      </w:rPr>
                      <m:t>j</m:t>
                    </m:r>
                  </m:sub>
                  <m:sup>
                    <m:r>
                      <w:rPr>
                        <w:rFonts w:ascii="Cambria Math" w:hAnsi="Cambria Math"/>
                        <w:sz w:val="20"/>
                      </w:rPr>
                      <m:t>(n)</m:t>
                    </m:r>
                  </m:sup>
                </m:sSubSup>
                <m:r>
                  <w:rPr>
                    <w:rFonts w:ascii="Cambria Math" w:hAnsi="Cambria Math"/>
                    <w:sz w:val="20"/>
                  </w:rPr>
                  <m:t>+</m:t>
                </m:r>
                <m:sSub>
                  <m:sSubPr>
                    <m:ctrlPr>
                      <w:rPr>
                        <w:rFonts w:ascii="Cambria Math" w:hAnsi="Cambria Math"/>
                        <w:i/>
                        <w:sz w:val="20"/>
                      </w:rPr>
                    </m:ctrlPr>
                  </m:sSubPr>
                  <m:e>
                    <m:r>
                      <w:rPr>
                        <w:rFonts w:ascii="Cambria Math" w:hAnsi="Cambria Math"/>
                        <w:sz w:val="20"/>
                      </w:rPr>
                      <m:t>a</m:t>
                    </m:r>
                  </m:e>
                  <m:sub>
                    <m:r>
                      <w:rPr>
                        <w:rFonts w:ascii="Cambria Math" w:hAnsi="Cambria Math"/>
                        <w:sz w:val="20"/>
                      </w:rPr>
                      <m:t>6</m:t>
                    </m:r>
                  </m:sub>
                </m:sSub>
                <m:sSubSup>
                  <m:sSubSupPr>
                    <m:ctrlPr>
                      <w:rPr>
                        <w:rFonts w:ascii="Cambria Math" w:hAnsi="Cambria Math"/>
                        <w:i/>
                        <w:sz w:val="20"/>
                      </w:rPr>
                    </m:ctrlPr>
                  </m:sSubSupPr>
                  <m:e>
                    <m:acc>
                      <m:accPr>
                        <m:chr m:val="̈"/>
                        <m:ctrlPr>
                          <w:rPr>
                            <w:rFonts w:ascii="Cambria Math" w:hAnsi="Cambria Math"/>
                            <w:i/>
                            <w:sz w:val="20"/>
                          </w:rPr>
                        </m:ctrlPr>
                      </m:accPr>
                      <m:e>
                        <m:r>
                          <w:rPr>
                            <w:rFonts w:ascii="Cambria Math" w:hAnsi="Cambria Math"/>
                            <w:sz w:val="20"/>
                          </w:rPr>
                          <m:t>q</m:t>
                        </m:r>
                      </m:e>
                    </m:acc>
                    <m:ctrlPr>
                      <w:rPr>
                        <w:rFonts w:ascii="Cambria Math" w:hAnsi="Cambria Math"/>
                        <w:b/>
                        <w:bCs/>
                        <w:i/>
                        <w:sz w:val="20"/>
                      </w:rPr>
                    </m:ctrlPr>
                  </m:e>
                  <m:sub>
                    <m:r>
                      <w:rPr>
                        <w:rFonts w:ascii="Cambria Math" w:hAnsi="Cambria Math"/>
                        <w:sz w:val="20"/>
                      </w:rPr>
                      <m:t>j</m:t>
                    </m:r>
                  </m:sub>
                  <m:sup>
                    <m:r>
                      <w:rPr>
                        <w:rFonts w:ascii="Cambria Math" w:hAnsi="Cambria Math"/>
                        <w:sz w:val="20"/>
                      </w:rPr>
                      <m:t>(n)</m:t>
                    </m:r>
                  </m:sup>
                </m:sSubSup>
                <m:r>
                  <m:rPr>
                    <m:sty m:val="bi"/>
                  </m:rPr>
                  <w:rPr>
                    <w:rFonts w:ascii="Cambria Math" w:hAnsi="Cambria Math"/>
                    <w:sz w:val="20"/>
                  </w:rPr>
                  <m:t>+</m:t>
                </m:r>
                <m:sSub>
                  <m:sSubPr>
                    <m:ctrlPr>
                      <w:rPr>
                        <w:rFonts w:ascii="Cambria Math" w:hAnsi="Cambria Math"/>
                        <w:i/>
                        <w:sz w:val="20"/>
                      </w:rPr>
                    </m:ctrlPr>
                  </m:sSubPr>
                  <m:e>
                    <m:r>
                      <w:rPr>
                        <w:rFonts w:ascii="Cambria Math" w:hAnsi="Cambria Math"/>
                        <w:sz w:val="20"/>
                      </w:rPr>
                      <m:t>a</m:t>
                    </m:r>
                  </m:e>
                  <m:sub>
                    <m:r>
                      <w:rPr>
                        <w:rFonts w:ascii="Cambria Math" w:hAnsi="Cambria Math"/>
                        <w:sz w:val="20"/>
                      </w:rPr>
                      <m:t>7</m:t>
                    </m:r>
                  </m:sub>
                </m:sSub>
                <m:r>
                  <m:rPr>
                    <m:sty m:val="bi"/>
                  </m:rPr>
                  <w:rPr>
                    <w:rFonts w:ascii="Cambria Math" w:hAnsi="Cambria Math"/>
                    <w:sz w:val="20"/>
                  </w:rPr>
                  <m:t xml:space="preserve"> </m:t>
                </m:r>
                <m:sSubSup>
                  <m:sSubSupPr>
                    <m:ctrlPr>
                      <w:rPr>
                        <w:rFonts w:ascii="Cambria Math" w:hAnsi="Cambria Math"/>
                        <w:i/>
                        <w:sz w:val="20"/>
                      </w:rPr>
                    </m:ctrlPr>
                  </m:sSubSupPr>
                  <m:e>
                    <m:acc>
                      <m:accPr>
                        <m:chr m:val="̈"/>
                        <m:ctrlPr>
                          <w:rPr>
                            <w:rFonts w:ascii="Cambria Math" w:hAnsi="Cambria Math"/>
                            <w:i/>
                            <w:sz w:val="20"/>
                          </w:rPr>
                        </m:ctrlPr>
                      </m:accPr>
                      <m:e>
                        <m:r>
                          <w:rPr>
                            <w:rFonts w:ascii="Cambria Math" w:hAnsi="Cambria Math"/>
                            <w:sz w:val="20"/>
                          </w:rPr>
                          <m:t>q</m:t>
                        </m:r>
                      </m:e>
                    </m:acc>
                    <m:ctrlPr>
                      <w:rPr>
                        <w:rFonts w:ascii="Cambria Math" w:hAnsi="Cambria Math"/>
                        <w:b/>
                        <w:bCs/>
                        <w:i/>
                        <w:sz w:val="20"/>
                      </w:rPr>
                    </m:ctrlPr>
                  </m:e>
                  <m:sub>
                    <m:r>
                      <w:rPr>
                        <w:rFonts w:ascii="Cambria Math" w:hAnsi="Cambria Math"/>
                        <w:sz w:val="20"/>
                      </w:rPr>
                      <m:t>j</m:t>
                    </m:r>
                  </m:sub>
                  <m:sup>
                    <m:r>
                      <w:rPr>
                        <w:rFonts w:ascii="Cambria Math" w:hAnsi="Cambria Math"/>
                        <w:sz w:val="20"/>
                      </w:rPr>
                      <m:t>(n+1)</m:t>
                    </m:r>
                  </m:sup>
                </m:sSubSup>
              </m:oMath>
            </m:oMathPara>
          </w:p>
        </w:tc>
        <w:tc>
          <w:tcPr>
            <w:tcW w:w="1377" w:type="dxa"/>
          </w:tcPr>
          <w:p w14:paraId="00AA59D5" w14:textId="452F04CB" w:rsidR="008A5EE8" w:rsidRDefault="008A5EE8" w:rsidP="005A0219">
            <w:pPr>
              <w:pStyle w:val="Caption"/>
              <w:keepNext/>
              <w:ind w:firstLine="400"/>
              <w:jc w:val="right"/>
            </w:pPr>
            <w:r>
              <w:t>(</w:t>
            </w:r>
            <w:r>
              <w:fldChar w:fldCharType="begin"/>
            </w:r>
            <w:r>
              <w:instrText xml:space="preserve"> SEQ ( \* ARABIC </w:instrText>
            </w:r>
            <w:r>
              <w:fldChar w:fldCharType="separate"/>
            </w:r>
            <w:r w:rsidR="00A51EFD">
              <w:rPr>
                <w:noProof/>
              </w:rPr>
              <w:t>22</w:t>
            </w:r>
            <w:r>
              <w:rPr>
                <w:noProof/>
              </w:rPr>
              <w:fldChar w:fldCharType="end"/>
            </w:r>
            <w:r>
              <w:t>)</w:t>
            </w:r>
          </w:p>
        </w:tc>
      </w:tr>
    </w:tbl>
    <w:p w14:paraId="473B2D8A" w14:textId="77777777" w:rsidR="008A5EE8" w:rsidRPr="005A0219" w:rsidRDefault="008A5EE8" w:rsidP="005A0219">
      <w:pPr>
        <w:rPr>
          <w:iCs/>
          <w:szCs w:val="22"/>
        </w:rPr>
      </w:pPr>
      <w:r w:rsidRPr="005A0219">
        <w:rPr>
          <w:iCs/>
          <w:szCs w:val="22"/>
        </w:rPr>
        <w:t>The modal force is calculated as</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7003"/>
        <w:gridCol w:w="1377"/>
      </w:tblGrid>
      <w:tr w:rsidR="008A5EE8" w14:paraId="62321378" w14:textId="77777777" w:rsidTr="00B7617C">
        <w:tc>
          <w:tcPr>
            <w:tcW w:w="687" w:type="dxa"/>
            <w:vAlign w:val="center"/>
          </w:tcPr>
          <w:p w14:paraId="444ED22C" w14:textId="77777777" w:rsidR="008A5EE8" w:rsidRDefault="008A5EE8" w:rsidP="005A0219">
            <w:pPr>
              <w:ind w:firstLine="400"/>
              <w:rPr>
                <w:sz w:val="20"/>
              </w:rPr>
            </w:pPr>
          </w:p>
        </w:tc>
        <w:tc>
          <w:tcPr>
            <w:tcW w:w="7003" w:type="dxa"/>
            <w:vAlign w:val="center"/>
          </w:tcPr>
          <w:p w14:paraId="1EE1CBA3" w14:textId="77777777" w:rsidR="008A5EE8" w:rsidRPr="00076510" w:rsidRDefault="00372E9B" w:rsidP="005A0219">
            <w:pPr>
              <w:ind w:firstLine="400"/>
              <w:rPr>
                <w:b/>
                <w:bCs/>
                <w:sz w:val="20"/>
              </w:rPr>
            </w:pPr>
            <m:oMathPara>
              <m:oMath>
                <m:sSubSup>
                  <m:sSubSupPr>
                    <m:ctrlPr>
                      <w:rPr>
                        <w:rFonts w:ascii="Cambria Math" w:hAnsi="Cambria Math"/>
                        <w:i/>
                        <w:sz w:val="20"/>
                      </w:rPr>
                    </m:ctrlPr>
                  </m:sSubSupPr>
                  <m:e>
                    <m:r>
                      <w:rPr>
                        <w:rFonts w:ascii="Cambria Math" w:hAnsi="Cambria Math"/>
                        <w:sz w:val="20"/>
                      </w:rPr>
                      <m:t>F</m:t>
                    </m:r>
                  </m:e>
                  <m:sub>
                    <m:r>
                      <w:rPr>
                        <w:rFonts w:ascii="Cambria Math" w:hAnsi="Cambria Math"/>
                        <w:sz w:val="20"/>
                      </w:rPr>
                      <m:t>j</m:t>
                    </m:r>
                  </m:sub>
                  <m:sup>
                    <m:r>
                      <w:rPr>
                        <w:rFonts w:ascii="Cambria Math" w:hAnsi="Cambria Math"/>
                        <w:sz w:val="20"/>
                      </w:rPr>
                      <m:t>(n)</m:t>
                    </m:r>
                  </m:sup>
                </m:sSubSup>
                <m:r>
                  <w:rPr>
                    <w:rFonts w:ascii="Cambria Math" w:hAnsi="Cambria Math"/>
                    <w:sz w:val="20"/>
                  </w:rPr>
                  <m:t>=</m:t>
                </m:r>
                <m:nary>
                  <m:naryPr>
                    <m:chr m:val="∑"/>
                    <m:limLoc m:val="undOvr"/>
                    <m:ctrlPr>
                      <w:rPr>
                        <w:rFonts w:ascii="Cambria Math" w:hAnsi="Cambria Math"/>
                        <w:i/>
                        <w:sz w:val="20"/>
                      </w:rPr>
                    </m:ctrlPr>
                  </m:naryPr>
                  <m:sub>
                    <m:r>
                      <w:rPr>
                        <w:rFonts w:ascii="Cambria Math" w:hAnsi="Cambria Math"/>
                        <w:sz w:val="20"/>
                      </w:rPr>
                      <m:t>i=1</m:t>
                    </m:r>
                  </m:sub>
                  <m:sup>
                    <m:r>
                      <w:rPr>
                        <w:rFonts w:ascii="Cambria Math" w:hAnsi="Cambria Math"/>
                        <w:sz w:val="20"/>
                      </w:rPr>
                      <m:t>N</m:t>
                    </m:r>
                  </m:sup>
                  <m:e>
                    <m:sSub>
                      <m:sSubPr>
                        <m:ctrlPr>
                          <w:rPr>
                            <w:rFonts w:ascii="Cambria Math" w:hAnsi="Cambria Math"/>
                            <w:b/>
                            <w:bCs/>
                            <w:i/>
                            <w:sz w:val="20"/>
                          </w:rPr>
                        </m:ctrlPr>
                      </m:sSubPr>
                      <m:e>
                        <m:r>
                          <m:rPr>
                            <m:sty m:val="bi"/>
                          </m:rPr>
                          <w:rPr>
                            <w:rFonts w:ascii="Cambria Math" w:hAnsi="Cambria Math"/>
                            <w:sz w:val="20"/>
                          </w:rPr>
                          <m:t>ϕ</m:t>
                        </m:r>
                      </m:e>
                      <m:sub>
                        <m:r>
                          <m:rPr>
                            <m:sty m:val="bi"/>
                          </m:rPr>
                          <w:rPr>
                            <w:rFonts w:ascii="Cambria Math" w:hAnsi="Cambria Math"/>
                            <w:sz w:val="20"/>
                          </w:rPr>
                          <m:t>i,j</m:t>
                        </m:r>
                      </m:sub>
                    </m:sSub>
                    <m:r>
                      <w:rPr>
                        <w:rFonts w:ascii="Cambria Math" w:hAnsi="Cambria Math"/>
                        <w:sz w:val="20"/>
                      </w:rPr>
                      <m:t>⋅</m:t>
                    </m:r>
                    <m:sSub>
                      <m:sSubPr>
                        <m:ctrlPr>
                          <w:rPr>
                            <w:rFonts w:ascii="Cambria Math" w:hAnsi="Cambria Math"/>
                            <w:b/>
                            <w:bCs/>
                            <w:i/>
                            <w:sz w:val="20"/>
                          </w:rPr>
                        </m:ctrlPr>
                      </m:sSubPr>
                      <m:e>
                        <m:r>
                          <m:rPr>
                            <m:sty m:val="bi"/>
                          </m:rPr>
                          <w:rPr>
                            <w:rFonts w:ascii="Cambria Math" w:hAnsi="Cambria Math"/>
                            <w:sz w:val="20"/>
                          </w:rPr>
                          <m:t>F</m:t>
                        </m:r>
                      </m:e>
                      <m:sub>
                        <m:r>
                          <m:rPr>
                            <m:sty m:val="bi"/>
                          </m:rPr>
                          <w:rPr>
                            <w:rFonts w:ascii="Cambria Math" w:hAnsi="Cambria Math"/>
                            <w:sz w:val="20"/>
                          </w:rPr>
                          <m:t>i</m:t>
                        </m:r>
                      </m:sub>
                    </m:sSub>
                  </m:e>
                </m:nary>
                <m:r>
                  <m:rPr>
                    <m:sty m:val="bi"/>
                  </m:rPr>
                  <w:rPr>
                    <w:rFonts w:ascii="Cambria Math" w:hAnsi="Cambria Math"/>
                    <w:sz w:val="20"/>
                  </w:rPr>
                  <m:t xml:space="preserve"> </m:t>
                </m:r>
              </m:oMath>
            </m:oMathPara>
          </w:p>
        </w:tc>
        <w:tc>
          <w:tcPr>
            <w:tcW w:w="1377" w:type="dxa"/>
            <w:vAlign w:val="center"/>
          </w:tcPr>
          <w:p w14:paraId="574DE409" w14:textId="5688C935" w:rsidR="008A5EE8" w:rsidRDefault="008A5EE8" w:rsidP="005A0219">
            <w:pPr>
              <w:pStyle w:val="Caption"/>
              <w:keepNext/>
              <w:ind w:firstLine="400"/>
              <w:jc w:val="right"/>
            </w:pPr>
            <w:r>
              <w:t>(</w:t>
            </w:r>
            <w:r>
              <w:fldChar w:fldCharType="begin"/>
            </w:r>
            <w:r>
              <w:instrText xml:space="preserve"> SEQ ( \* ARABIC </w:instrText>
            </w:r>
            <w:r>
              <w:fldChar w:fldCharType="separate"/>
            </w:r>
            <w:r w:rsidR="00A51EFD">
              <w:rPr>
                <w:noProof/>
              </w:rPr>
              <w:t>23</w:t>
            </w:r>
            <w:r>
              <w:rPr>
                <w:noProof/>
              </w:rPr>
              <w:fldChar w:fldCharType="end"/>
            </w:r>
            <w:r>
              <w:t>)</w:t>
            </w:r>
          </w:p>
        </w:tc>
      </w:tr>
    </w:tbl>
    <w:p w14:paraId="3621D982" w14:textId="7D3D1DCA" w:rsidR="008A5EE8" w:rsidRPr="005A0219" w:rsidRDefault="008A5EE8" w:rsidP="00847CEB">
      <w:pPr>
        <w:jc w:val="both"/>
        <w:rPr>
          <w:szCs w:val="22"/>
        </w:rPr>
      </w:pPr>
      <w:r w:rsidRPr="005A0219">
        <w:rPr>
          <w:iCs/>
          <w:szCs w:val="22"/>
        </w:rPr>
        <w:t xml:space="preserve">where </w:t>
      </w:r>
      <m:oMath>
        <m:sSub>
          <m:sSubPr>
            <m:ctrlPr>
              <w:rPr>
                <w:rFonts w:ascii="Cambria Math" w:hAnsi="Cambria Math"/>
                <w:b/>
                <w:bCs/>
                <w:i/>
                <w:szCs w:val="22"/>
              </w:rPr>
            </m:ctrlPr>
          </m:sSubPr>
          <m:e>
            <m:r>
              <m:rPr>
                <m:sty m:val="bi"/>
              </m:rPr>
              <w:rPr>
                <w:rFonts w:ascii="Cambria Math" w:hAnsi="Cambria Math"/>
                <w:szCs w:val="22"/>
              </w:rPr>
              <m:t>F</m:t>
            </m:r>
          </m:e>
          <m:sub>
            <m:r>
              <m:rPr>
                <m:sty m:val="bi"/>
              </m:rPr>
              <w:rPr>
                <w:rFonts w:ascii="Cambria Math" w:hAnsi="Cambria Math"/>
                <w:szCs w:val="22"/>
              </w:rPr>
              <m:t>i</m:t>
            </m:r>
          </m:sub>
        </m:sSub>
      </m:oMath>
      <w:r w:rsidRPr="005A0219">
        <w:rPr>
          <w:szCs w:val="22"/>
        </w:rPr>
        <w:t xml:space="preserve"> is the external force vector acting on the </w:t>
      </w:r>
      <m:oMath>
        <m:sSup>
          <m:sSupPr>
            <m:ctrlPr>
              <w:rPr>
                <w:rFonts w:ascii="Cambria Math" w:hAnsi="Cambria Math"/>
                <w:i/>
                <w:szCs w:val="22"/>
              </w:rPr>
            </m:ctrlPr>
          </m:sSupPr>
          <m:e>
            <m:r>
              <w:rPr>
                <w:rFonts w:ascii="Cambria Math" w:hAnsi="Cambria Math"/>
                <w:szCs w:val="22"/>
              </w:rPr>
              <m:t>i</m:t>
            </m:r>
          </m:e>
          <m:sup>
            <m:r>
              <w:rPr>
                <w:rFonts w:ascii="Cambria Math" w:hAnsi="Cambria Math"/>
                <w:szCs w:val="22"/>
              </w:rPr>
              <m:t>th</m:t>
            </m:r>
          </m:sup>
        </m:sSup>
      </m:oMath>
      <w:r w:rsidRPr="005A0219">
        <w:rPr>
          <w:szCs w:val="22"/>
        </w:rPr>
        <w:t xml:space="preserve"> node. </w:t>
      </w:r>
      <m:oMath>
        <m:sSub>
          <m:sSubPr>
            <m:ctrlPr>
              <w:rPr>
                <w:rFonts w:ascii="Cambria Math" w:hAnsi="Cambria Math"/>
                <w:b/>
                <w:bCs/>
                <w:i/>
                <w:szCs w:val="22"/>
              </w:rPr>
            </m:ctrlPr>
          </m:sSubPr>
          <m:e>
            <m:r>
              <m:rPr>
                <m:sty m:val="bi"/>
              </m:rPr>
              <w:rPr>
                <w:rFonts w:ascii="Cambria Math" w:hAnsi="Cambria Math"/>
                <w:szCs w:val="22"/>
              </w:rPr>
              <m:t>ϕ</m:t>
            </m:r>
          </m:e>
          <m:sub>
            <m:r>
              <m:rPr>
                <m:sty m:val="bi"/>
              </m:rPr>
              <w:rPr>
                <w:rFonts w:ascii="Cambria Math" w:hAnsi="Cambria Math"/>
                <w:szCs w:val="22"/>
              </w:rPr>
              <m:t>i,j</m:t>
            </m:r>
          </m:sub>
        </m:sSub>
      </m:oMath>
      <w:r w:rsidRPr="005A0219">
        <w:rPr>
          <w:szCs w:val="22"/>
        </w:rPr>
        <w:t xml:space="preserve"> is the shape function vector at the </w:t>
      </w:r>
      <m:oMath>
        <m:sSup>
          <m:sSupPr>
            <m:ctrlPr>
              <w:rPr>
                <w:rFonts w:ascii="Cambria Math" w:hAnsi="Cambria Math"/>
                <w:i/>
                <w:szCs w:val="22"/>
              </w:rPr>
            </m:ctrlPr>
          </m:sSupPr>
          <m:e>
            <m:r>
              <w:rPr>
                <w:rFonts w:ascii="Cambria Math" w:hAnsi="Cambria Math"/>
                <w:szCs w:val="22"/>
              </w:rPr>
              <m:t>i</m:t>
            </m:r>
          </m:e>
          <m:sup>
            <m:r>
              <w:rPr>
                <w:rFonts w:ascii="Cambria Math" w:hAnsi="Cambria Math"/>
                <w:szCs w:val="22"/>
              </w:rPr>
              <m:t>th</m:t>
            </m:r>
          </m:sup>
        </m:sSup>
      </m:oMath>
      <w:r w:rsidRPr="005A0219">
        <w:rPr>
          <w:szCs w:val="22"/>
        </w:rPr>
        <w:t xml:space="preserve"> node. </w:t>
      </w:r>
      <w:r w:rsidR="00A51EFD">
        <w:rPr>
          <w:szCs w:val="22"/>
        </w:rPr>
        <w:t xml:space="preserve">The parameters of </w:t>
      </w: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0</m:t>
            </m:r>
          </m:sub>
        </m:sSub>
      </m:oMath>
      <w:r w:rsidR="00A51EFD">
        <w:rPr>
          <w:szCs w:val="22"/>
        </w:rPr>
        <w:t xml:space="preserve">, </w:t>
      </w: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2</m:t>
            </m:r>
          </m:sub>
        </m:sSub>
      </m:oMath>
      <w:r w:rsidR="00A51EFD">
        <w:rPr>
          <w:szCs w:val="22"/>
        </w:rPr>
        <w:t xml:space="preserve">, </w:t>
      </w: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3</m:t>
            </m:r>
          </m:sub>
        </m:sSub>
      </m:oMath>
      <w:r w:rsidR="00A51EFD">
        <w:rPr>
          <w:szCs w:val="22"/>
        </w:rPr>
        <w:t xml:space="preserve">, </w:t>
      </w: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6</m:t>
            </m:r>
          </m:sub>
        </m:sSub>
      </m:oMath>
      <w:r w:rsidR="00A51EFD">
        <w:rPr>
          <w:szCs w:val="22"/>
        </w:rPr>
        <w:t xml:space="preserve"> and </w:t>
      </w: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7</m:t>
            </m:r>
          </m:sub>
        </m:sSub>
      </m:oMath>
      <w:r w:rsidR="00A51EFD">
        <w:rPr>
          <w:szCs w:val="22"/>
        </w:rPr>
        <w:t xml:space="preserve"> are given as </w:t>
      </w: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0</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β</m:t>
            </m:r>
            <m:r>
              <m:rPr>
                <m:sty m:val="p"/>
              </m:rPr>
              <w:rPr>
                <w:rFonts w:ascii="Cambria Math" w:hAnsi="Cambria Math"/>
                <w:szCs w:val="22"/>
              </w:rPr>
              <m:t>Δ</m:t>
            </m:r>
            <m:sSup>
              <m:sSupPr>
                <m:ctrlPr>
                  <w:rPr>
                    <w:rFonts w:ascii="Cambria Math" w:hAnsi="Cambria Math"/>
                    <w:i/>
                    <w:szCs w:val="22"/>
                  </w:rPr>
                </m:ctrlPr>
              </m:sSupPr>
              <m:e>
                <m:r>
                  <w:rPr>
                    <w:rFonts w:ascii="Cambria Math" w:hAnsi="Cambria Math"/>
                    <w:szCs w:val="22"/>
                  </w:rPr>
                  <m:t>t</m:t>
                </m:r>
              </m:e>
              <m:sup>
                <m:r>
                  <w:rPr>
                    <w:rFonts w:ascii="Cambria Math" w:hAnsi="Cambria Math"/>
                    <w:szCs w:val="22"/>
                  </w:rPr>
                  <m:t>2</m:t>
                </m:r>
              </m:sup>
            </m:sSup>
          </m:den>
        </m:f>
      </m:oMath>
      <w:r w:rsidR="00847CEB">
        <w:rPr>
          <w:szCs w:val="22"/>
        </w:rPr>
        <w:t xml:space="preserve">, </w:t>
      </w: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2</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β</m:t>
            </m:r>
            <m:r>
              <m:rPr>
                <m:sty m:val="p"/>
              </m:rPr>
              <w:rPr>
                <w:rFonts w:ascii="Cambria Math" w:hAnsi="Cambria Math"/>
                <w:szCs w:val="22"/>
              </w:rPr>
              <m:t>Δ</m:t>
            </m:r>
            <m:r>
              <w:rPr>
                <w:rFonts w:ascii="Cambria Math" w:hAnsi="Cambria Math"/>
                <w:szCs w:val="22"/>
              </w:rPr>
              <m:t>t</m:t>
            </m:r>
          </m:den>
        </m:f>
      </m:oMath>
      <w:r w:rsidR="00847CEB">
        <w:rPr>
          <w:szCs w:val="22"/>
        </w:rPr>
        <w:t xml:space="preserve">, </w:t>
      </w: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0</m:t>
            </m:r>
          </m:sub>
        </m:sSub>
        <m:r>
          <w:rPr>
            <w:rFonts w:ascii="Cambria Math" w:hAnsi="Cambria Math"/>
            <w:szCs w:val="22"/>
          </w:rPr>
          <m:t>=</m:t>
        </m:r>
        <m:f>
          <m:fPr>
            <m:ctrlPr>
              <w:rPr>
                <w:rFonts w:ascii="Cambria Math" w:hAnsi="Cambria Math"/>
                <w:i/>
                <w:szCs w:val="22"/>
              </w:rPr>
            </m:ctrlPr>
          </m:fPr>
          <m:num>
            <m:r>
              <w:rPr>
                <w:rFonts w:ascii="Cambria Math" w:hAnsi="Cambria Math"/>
                <w:szCs w:val="22"/>
              </w:rPr>
              <m:t>1</m:t>
            </m:r>
          </m:num>
          <m:den>
            <m:r>
              <w:rPr>
                <w:rFonts w:ascii="Cambria Math" w:hAnsi="Cambria Math"/>
                <w:szCs w:val="22"/>
              </w:rPr>
              <m:t>2β</m:t>
            </m:r>
          </m:den>
        </m:f>
        <m:r>
          <w:rPr>
            <w:rFonts w:ascii="Cambria Math" w:hAnsi="Cambria Math"/>
            <w:szCs w:val="22"/>
          </w:rPr>
          <m:t>-1</m:t>
        </m:r>
      </m:oMath>
      <w:r w:rsidR="00847CEB">
        <w:rPr>
          <w:szCs w:val="22"/>
        </w:rPr>
        <w:t xml:space="preserve">,          </w:t>
      </w: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6</m:t>
            </m:r>
          </m:sub>
        </m:sSub>
        <m:r>
          <w:rPr>
            <w:rFonts w:ascii="Cambria Math" w:hAnsi="Cambria Math"/>
            <w:szCs w:val="22"/>
          </w:rPr>
          <m:t>=</m:t>
        </m:r>
        <m:r>
          <m:rPr>
            <m:sty m:val="p"/>
          </m:rPr>
          <w:rPr>
            <w:rFonts w:ascii="Cambria Math" w:hAnsi="Cambria Math"/>
            <w:szCs w:val="22"/>
          </w:rPr>
          <m:t>Δ</m:t>
        </m:r>
        <m:r>
          <w:rPr>
            <w:rFonts w:ascii="Cambria Math" w:hAnsi="Cambria Math"/>
            <w:szCs w:val="22"/>
          </w:rPr>
          <m:t>t(1-γ)</m:t>
        </m:r>
      </m:oMath>
      <w:r w:rsidR="00847CEB">
        <w:rPr>
          <w:szCs w:val="22"/>
        </w:rPr>
        <w:t xml:space="preserve">, and </w:t>
      </w: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7</m:t>
            </m:r>
          </m:sub>
        </m:sSub>
        <m:r>
          <w:rPr>
            <w:rFonts w:ascii="Cambria Math" w:hAnsi="Cambria Math"/>
            <w:szCs w:val="22"/>
          </w:rPr>
          <m:t>=</m:t>
        </m:r>
        <m:r>
          <m:rPr>
            <m:sty m:val="p"/>
          </m:rPr>
          <w:rPr>
            <w:rFonts w:ascii="Cambria Math" w:hAnsi="Cambria Math"/>
            <w:szCs w:val="22"/>
          </w:rPr>
          <m:t>Δ</m:t>
        </m:r>
        <m:r>
          <w:rPr>
            <w:rFonts w:ascii="Cambria Math" w:hAnsi="Cambria Math"/>
            <w:szCs w:val="22"/>
          </w:rPr>
          <m:t>tγ</m:t>
        </m:r>
      </m:oMath>
      <w:r w:rsidR="00847CEB">
        <w:rPr>
          <w:szCs w:val="22"/>
        </w:rPr>
        <w:t xml:space="preserve">, where </w:t>
      </w:r>
      <m:oMath>
        <m:r>
          <w:rPr>
            <w:rFonts w:ascii="Cambria Math" w:hAnsi="Cambria Math"/>
            <w:szCs w:val="22"/>
          </w:rPr>
          <m:t>β=1/4</m:t>
        </m:r>
      </m:oMath>
      <w:r w:rsidR="00847CEB">
        <w:rPr>
          <w:szCs w:val="22"/>
        </w:rPr>
        <w:t xml:space="preserve"> and </w:t>
      </w:r>
      <m:oMath>
        <m:r>
          <w:rPr>
            <w:rFonts w:ascii="Cambria Math" w:hAnsi="Cambria Math"/>
            <w:szCs w:val="22"/>
          </w:rPr>
          <m:t>γ=1/2</m:t>
        </m:r>
      </m:oMath>
      <w:r w:rsidR="00847CEB">
        <w:rPr>
          <w:szCs w:val="22"/>
        </w:rPr>
        <w:t xml:space="preserve">. </w:t>
      </w:r>
      <w:r w:rsidRPr="005A0219">
        <w:rPr>
          <w:szCs w:val="22"/>
        </w:rPr>
        <w:t>The updates of the node positions and speeds are given by evaluating the following expressions.</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
        <w:gridCol w:w="7005"/>
        <w:gridCol w:w="1377"/>
      </w:tblGrid>
      <w:tr w:rsidR="008A5EE8" w14:paraId="1DD6397E" w14:textId="77777777" w:rsidTr="00B7617C">
        <w:tc>
          <w:tcPr>
            <w:tcW w:w="685" w:type="dxa"/>
            <w:vAlign w:val="center"/>
          </w:tcPr>
          <w:p w14:paraId="4BA20DD1" w14:textId="77777777" w:rsidR="008A5EE8" w:rsidRDefault="008A5EE8" w:rsidP="005A0219">
            <w:pPr>
              <w:ind w:firstLine="400"/>
              <w:rPr>
                <w:sz w:val="20"/>
              </w:rPr>
            </w:pPr>
            <w:r>
              <w:rPr>
                <w:sz w:val="20"/>
              </w:rPr>
              <w:t xml:space="preserve"> </w:t>
            </w:r>
          </w:p>
        </w:tc>
        <w:tc>
          <w:tcPr>
            <w:tcW w:w="7005" w:type="dxa"/>
            <w:vAlign w:val="center"/>
          </w:tcPr>
          <w:p w14:paraId="22F8F09B" w14:textId="77777777" w:rsidR="008A5EE8" w:rsidRPr="00076510" w:rsidRDefault="00372E9B" w:rsidP="005A0219">
            <w:pPr>
              <w:ind w:firstLine="402"/>
              <w:rPr>
                <w:b/>
                <w:bCs/>
                <w:sz w:val="20"/>
              </w:rPr>
            </w:pPr>
            <m:oMathPara>
              <m:oMath>
                <m:sSubSup>
                  <m:sSubSupPr>
                    <m:ctrlPr>
                      <w:rPr>
                        <w:rFonts w:ascii="Cambria Math" w:hAnsi="Cambria Math"/>
                        <w:b/>
                        <w:bCs/>
                        <w:i/>
                        <w:sz w:val="20"/>
                      </w:rPr>
                    </m:ctrlPr>
                  </m:sSubSupPr>
                  <m:e>
                    <m:r>
                      <m:rPr>
                        <m:sty m:val="bi"/>
                      </m:rPr>
                      <w:rPr>
                        <w:rFonts w:ascii="Cambria Math" w:hAnsi="Cambria Math"/>
                        <w:sz w:val="20"/>
                      </w:rPr>
                      <m:t>x</m:t>
                    </m:r>
                  </m:e>
                  <m:sub>
                    <m:r>
                      <m:rPr>
                        <m:sty m:val="bi"/>
                      </m:rPr>
                      <w:rPr>
                        <w:rFonts w:ascii="Cambria Math" w:hAnsi="Cambria Math"/>
                        <w:sz w:val="20"/>
                      </w:rPr>
                      <m:t>i</m:t>
                    </m:r>
                  </m:sub>
                  <m:sup>
                    <m:r>
                      <m:rPr>
                        <m:sty m:val="bi"/>
                      </m:rPr>
                      <w:rPr>
                        <w:rFonts w:ascii="Cambria Math" w:hAnsi="Cambria Math"/>
                        <w:sz w:val="20"/>
                      </w:rPr>
                      <m:t>(n+1)</m:t>
                    </m:r>
                  </m:sup>
                </m:sSubSup>
                <m:r>
                  <w:rPr>
                    <w:rFonts w:ascii="Cambria Math" w:hAnsi="Cambria Math"/>
                    <w:sz w:val="20"/>
                  </w:rPr>
                  <m:t>=</m:t>
                </m:r>
                <m:sSub>
                  <m:sSubPr>
                    <m:ctrlPr>
                      <w:rPr>
                        <w:rFonts w:ascii="Cambria Math" w:hAnsi="Cambria Math"/>
                        <w:b/>
                        <w:bCs/>
                        <w:i/>
                        <w:sz w:val="20"/>
                      </w:rPr>
                    </m:ctrlPr>
                  </m:sSubPr>
                  <m:e>
                    <m:r>
                      <m:rPr>
                        <m:sty m:val="bi"/>
                      </m:rPr>
                      <w:rPr>
                        <w:rFonts w:ascii="Cambria Math" w:hAnsi="Cambria Math"/>
                        <w:sz w:val="20"/>
                      </w:rPr>
                      <m:t>x</m:t>
                    </m:r>
                  </m:e>
                  <m:sub>
                    <m:r>
                      <m:rPr>
                        <m:sty m:val="bi"/>
                      </m:rPr>
                      <w:rPr>
                        <w:rFonts w:ascii="Cambria Math" w:hAnsi="Cambria Math"/>
                        <w:sz w:val="20"/>
                      </w:rPr>
                      <m:t>0,i</m:t>
                    </m:r>
                  </m:sub>
                </m:sSub>
                <m:r>
                  <w:rPr>
                    <w:rFonts w:ascii="Cambria Math" w:hAnsi="Cambria Math"/>
                    <w:sz w:val="20"/>
                  </w:rPr>
                  <m:t>+</m:t>
                </m:r>
                <m:nary>
                  <m:naryPr>
                    <m:chr m:val="∑"/>
                    <m:limLoc m:val="undOvr"/>
                    <m:ctrlPr>
                      <w:rPr>
                        <w:rFonts w:ascii="Cambria Math" w:hAnsi="Cambria Math"/>
                        <w:i/>
                        <w:sz w:val="20"/>
                      </w:rPr>
                    </m:ctrlPr>
                  </m:naryPr>
                  <m:sub>
                    <m:r>
                      <w:rPr>
                        <w:rFonts w:ascii="Cambria Math" w:hAnsi="Cambria Math"/>
                        <w:sz w:val="20"/>
                      </w:rPr>
                      <m:t>j=1</m:t>
                    </m:r>
                  </m:sub>
                  <m:sup>
                    <m:r>
                      <w:rPr>
                        <w:rFonts w:ascii="Cambria Math" w:hAnsi="Cambria Math"/>
                        <w:sz w:val="20"/>
                      </w:rPr>
                      <m:t>N</m:t>
                    </m:r>
                  </m:sup>
                  <m:e>
                    <m:sSub>
                      <m:sSubPr>
                        <m:ctrlPr>
                          <w:rPr>
                            <w:rFonts w:ascii="Cambria Math" w:hAnsi="Cambria Math"/>
                            <w:b/>
                            <w:bCs/>
                            <w:i/>
                            <w:sz w:val="20"/>
                          </w:rPr>
                        </m:ctrlPr>
                      </m:sSubPr>
                      <m:e>
                        <m:r>
                          <m:rPr>
                            <m:sty m:val="bi"/>
                          </m:rPr>
                          <w:rPr>
                            <w:rFonts w:ascii="Cambria Math" w:hAnsi="Cambria Math"/>
                            <w:sz w:val="20"/>
                          </w:rPr>
                          <m:t>ϕ</m:t>
                        </m:r>
                      </m:e>
                      <m:sub>
                        <m:r>
                          <m:rPr>
                            <m:sty m:val="bi"/>
                          </m:rPr>
                          <w:rPr>
                            <w:rFonts w:ascii="Cambria Math" w:hAnsi="Cambria Math"/>
                            <w:sz w:val="20"/>
                          </w:rPr>
                          <m:t>i,j</m:t>
                        </m:r>
                      </m:sub>
                    </m:sSub>
                  </m:e>
                </m:nary>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j</m:t>
                    </m:r>
                  </m:sub>
                  <m:sup>
                    <m:r>
                      <w:rPr>
                        <w:rFonts w:ascii="Cambria Math" w:hAnsi="Cambria Math"/>
                        <w:sz w:val="20"/>
                      </w:rPr>
                      <m:t>(n+1)</m:t>
                    </m:r>
                  </m:sup>
                </m:sSubSup>
              </m:oMath>
            </m:oMathPara>
          </w:p>
        </w:tc>
        <w:tc>
          <w:tcPr>
            <w:tcW w:w="1377" w:type="dxa"/>
            <w:vAlign w:val="center"/>
          </w:tcPr>
          <w:p w14:paraId="43333071" w14:textId="277926DB" w:rsidR="008A5EE8" w:rsidRDefault="008A5EE8" w:rsidP="005A0219">
            <w:pPr>
              <w:pStyle w:val="Caption"/>
              <w:keepNext/>
              <w:ind w:firstLine="400"/>
              <w:jc w:val="right"/>
            </w:pPr>
            <w:r>
              <w:t>(</w:t>
            </w:r>
            <w:r>
              <w:fldChar w:fldCharType="begin"/>
            </w:r>
            <w:r>
              <w:instrText xml:space="preserve"> SEQ ( \* ARABIC </w:instrText>
            </w:r>
            <w:r>
              <w:fldChar w:fldCharType="separate"/>
            </w:r>
            <w:r w:rsidR="00A51EFD">
              <w:rPr>
                <w:noProof/>
              </w:rPr>
              <w:t>24</w:t>
            </w:r>
            <w:r>
              <w:rPr>
                <w:noProof/>
              </w:rPr>
              <w:fldChar w:fldCharType="end"/>
            </w:r>
            <w:r>
              <w:t>)</w:t>
            </w:r>
          </w:p>
        </w:tc>
      </w:tr>
      <w:tr w:rsidR="008A5EE8" w14:paraId="50A337CA" w14:textId="77777777" w:rsidTr="00B7617C">
        <w:tc>
          <w:tcPr>
            <w:tcW w:w="685" w:type="dxa"/>
          </w:tcPr>
          <w:p w14:paraId="3E685377" w14:textId="77777777" w:rsidR="008A5EE8" w:rsidRDefault="008A5EE8" w:rsidP="005A0219">
            <w:pPr>
              <w:ind w:firstLine="400"/>
              <w:rPr>
                <w:sz w:val="20"/>
              </w:rPr>
            </w:pPr>
          </w:p>
        </w:tc>
        <w:tc>
          <w:tcPr>
            <w:tcW w:w="7005" w:type="dxa"/>
          </w:tcPr>
          <w:p w14:paraId="4356DB04" w14:textId="77777777" w:rsidR="008A5EE8" w:rsidRPr="00076510" w:rsidRDefault="00372E9B" w:rsidP="005A0219">
            <w:pPr>
              <w:ind w:firstLine="402"/>
              <w:rPr>
                <w:b/>
                <w:bCs/>
                <w:sz w:val="20"/>
              </w:rPr>
            </w:pPr>
            <m:oMathPara>
              <m:oMath>
                <m:sSubSup>
                  <m:sSubSupPr>
                    <m:ctrlPr>
                      <w:rPr>
                        <w:rFonts w:ascii="Cambria Math" w:hAnsi="Cambria Math"/>
                        <w:b/>
                        <w:bCs/>
                        <w:i/>
                        <w:sz w:val="20"/>
                      </w:rPr>
                    </m:ctrlPr>
                  </m:sSubSupPr>
                  <m:e>
                    <m:r>
                      <m:rPr>
                        <m:sty m:val="bi"/>
                      </m:rPr>
                      <w:rPr>
                        <w:rFonts w:ascii="Cambria Math" w:hAnsi="Cambria Math"/>
                        <w:sz w:val="20"/>
                      </w:rPr>
                      <m:t>u</m:t>
                    </m:r>
                  </m:e>
                  <m:sub>
                    <m:r>
                      <m:rPr>
                        <m:sty m:val="bi"/>
                      </m:rPr>
                      <w:rPr>
                        <w:rFonts w:ascii="Cambria Math" w:hAnsi="Cambria Math"/>
                        <w:sz w:val="20"/>
                      </w:rPr>
                      <m:t>i</m:t>
                    </m:r>
                  </m:sub>
                  <m:sup>
                    <m:r>
                      <m:rPr>
                        <m:sty m:val="bi"/>
                      </m:rPr>
                      <w:rPr>
                        <w:rFonts w:ascii="Cambria Math" w:hAnsi="Cambria Math"/>
                        <w:sz w:val="20"/>
                      </w:rPr>
                      <m:t>(n+1)</m:t>
                    </m:r>
                  </m:sup>
                </m:sSubSup>
                <m:r>
                  <w:rPr>
                    <w:rFonts w:ascii="Cambria Math" w:hAnsi="Cambria Math"/>
                    <w:sz w:val="20"/>
                  </w:rPr>
                  <m:t>=</m:t>
                </m:r>
                <m:sSub>
                  <m:sSubPr>
                    <m:ctrlPr>
                      <w:rPr>
                        <w:rFonts w:ascii="Cambria Math" w:hAnsi="Cambria Math"/>
                        <w:b/>
                        <w:bCs/>
                        <w:i/>
                        <w:sz w:val="20"/>
                      </w:rPr>
                    </m:ctrlPr>
                  </m:sSubPr>
                  <m:e>
                    <m:r>
                      <m:rPr>
                        <m:sty m:val="bi"/>
                      </m:rPr>
                      <w:rPr>
                        <w:rFonts w:ascii="Cambria Math" w:hAnsi="Cambria Math"/>
                        <w:sz w:val="20"/>
                      </w:rPr>
                      <m:t>u</m:t>
                    </m:r>
                  </m:e>
                  <m:sub>
                    <m:r>
                      <m:rPr>
                        <m:sty m:val="bi"/>
                      </m:rPr>
                      <w:rPr>
                        <w:rFonts w:ascii="Cambria Math" w:hAnsi="Cambria Math"/>
                        <w:sz w:val="20"/>
                      </w:rPr>
                      <m:t>0,i</m:t>
                    </m:r>
                  </m:sub>
                </m:sSub>
                <m:r>
                  <w:rPr>
                    <w:rFonts w:ascii="Cambria Math" w:hAnsi="Cambria Math"/>
                    <w:sz w:val="20"/>
                  </w:rPr>
                  <m:t>+</m:t>
                </m:r>
                <m:nary>
                  <m:naryPr>
                    <m:chr m:val="∑"/>
                    <m:limLoc m:val="undOvr"/>
                    <m:ctrlPr>
                      <w:rPr>
                        <w:rFonts w:ascii="Cambria Math" w:hAnsi="Cambria Math"/>
                        <w:i/>
                        <w:sz w:val="20"/>
                      </w:rPr>
                    </m:ctrlPr>
                  </m:naryPr>
                  <m:sub>
                    <m:r>
                      <w:rPr>
                        <w:rFonts w:ascii="Cambria Math" w:hAnsi="Cambria Math"/>
                        <w:sz w:val="20"/>
                      </w:rPr>
                      <m:t>j=1</m:t>
                    </m:r>
                  </m:sub>
                  <m:sup>
                    <m:r>
                      <w:rPr>
                        <w:rFonts w:ascii="Cambria Math" w:hAnsi="Cambria Math"/>
                        <w:sz w:val="20"/>
                      </w:rPr>
                      <m:t>N</m:t>
                    </m:r>
                  </m:sup>
                  <m:e>
                    <m:sSub>
                      <m:sSubPr>
                        <m:ctrlPr>
                          <w:rPr>
                            <w:rFonts w:ascii="Cambria Math" w:hAnsi="Cambria Math"/>
                            <w:b/>
                            <w:bCs/>
                            <w:i/>
                            <w:sz w:val="20"/>
                          </w:rPr>
                        </m:ctrlPr>
                      </m:sSubPr>
                      <m:e>
                        <m:r>
                          <m:rPr>
                            <m:sty m:val="bi"/>
                          </m:rPr>
                          <w:rPr>
                            <w:rFonts w:ascii="Cambria Math" w:hAnsi="Cambria Math"/>
                            <w:sz w:val="20"/>
                          </w:rPr>
                          <m:t>ϕ</m:t>
                        </m:r>
                      </m:e>
                      <m:sub>
                        <m:r>
                          <m:rPr>
                            <m:sty m:val="bi"/>
                          </m:rPr>
                          <w:rPr>
                            <w:rFonts w:ascii="Cambria Math" w:hAnsi="Cambria Math"/>
                            <w:sz w:val="20"/>
                          </w:rPr>
                          <m:t>i,j</m:t>
                        </m:r>
                      </m:sub>
                    </m:sSub>
                  </m:e>
                </m:nary>
                <m:sSubSup>
                  <m:sSubSupPr>
                    <m:ctrlPr>
                      <w:rPr>
                        <w:rFonts w:ascii="Cambria Math" w:hAnsi="Cambria Math"/>
                        <w:i/>
                        <w:sz w:val="20"/>
                      </w:rPr>
                    </m:ctrlPr>
                  </m:sSubSupPr>
                  <m:e>
                    <m:r>
                      <w:rPr>
                        <w:rFonts w:ascii="Cambria Math" w:hAnsi="Cambria Math"/>
                        <w:sz w:val="20"/>
                      </w:rPr>
                      <m:t>q</m:t>
                    </m:r>
                  </m:e>
                  <m:sub>
                    <m:r>
                      <w:rPr>
                        <w:rFonts w:ascii="Cambria Math" w:hAnsi="Cambria Math"/>
                        <w:sz w:val="20"/>
                      </w:rPr>
                      <m:t>j</m:t>
                    </m:r>
                  </m:sub>
                  <m:sup>
                    <m:r>
                      <w:rPr>
                        <w:rFonts w:ascii="Cambria Math" w:hAnsi="Cambria Math"/>
                        <w:sz w:val="20"/>
                      </w:rPr>
                      <m:t>(n+1)</m:t>
                    </m:r>
                  </m:sup>
                </m:sSubSup>
              </m:oMath>
            </m:oMathPara>
          </w:p>
        </w:tc>
        <w:tc>
          <w:tcPr>
            <w:tcW w:w="1377" w:type="dxa"/>
          </w:tcPr>
          <w:p w14:paraId="761CF9AC" w14:textId="75DE0E04" w:rsidR="008A5EE8" w:rsidRDefault="008A5EE8" w:rsidP="005A0219">
            <w:pPr>
              <w:pStyle w:val="Caption"/>
              <w:keepNext/>
              <w:ind w:firstLine="400"/>
              <w:jc w:val="right"/>
            </w:pPr>
            <w:r>
              <w:t>(</w:t>
            </w:r>
            <w:r>
              <w:fldChar w:fldCharType="begin"/>
            </w:r>
            <w:r>
              <w:instrText xml:space="preserve"> SEQ ( \* ARABIC </w:instrText>
            </w:r>
            <w:r>
              <w:fldChar w:fldCharType="separate"/>
            </w:r>
            <w:r w:rsidR="00A51EFD">
              <w:rPr>
                <w:noProof/>
              </w:rPr>
              <w:t>25</w:t>
            </w:r>
            <w:r>
              <w:rPr>
                <w:noProof/>
              </w:rPr>
              <w:fldChar w:fldCharType="end"/>
            </w:r>
            <w:r>
              <w:t>)</w:t>
            </w:r>
          </w:p>
        </w:tc>
      </w:tr>
    </w:tbl>
    <w:p w14:paraId="77CAB72C" w14:textId="77777777" w:rsidR="008A5EE8" w:rsidRDefault="008A5EE8" w:rsidP="005A0219">
      <w:pPr>
        <w:pStyle w:val="Heading3"/>
      </w:pPr>
      <w:r w:rsidRPr="00866E78">
        <w:rPr>
          <w:lang w:eastAsia="zh-CN"/>
        </w:rPr>
        <w:t>2.</w:t>
      </w:r>
      <w:r>
        <w:rPr>
          <w:lang w:eastAsia="zh-CN"/>
        </w:rPr>
        <w:t>3</w:t>
      </w:r>
      <w:r w:rsidRPr="00866E78">
        <w:rPr>
          <w:lang w:eastAsia="zh-CN"/>
        </w:rPr>
        <w:t>.</w:t>
      </w:r>
      <w:r>
        <w:rPr>
          <w:lang w:eastAsia="zh-CN"/>
        </w:rPr>
        <w:t>3 Coupling between XPBD and MS</w:t>
      </w:r>
    </w:p>
    <w:p w14:paraId="36E2174F" w14:textId="77777777" w:rsidR="008A5EE8" w:rsidRPr="005A0219" w:rsidRDefault="008A5EE8" w:rsidP="005A0219">
      <w:pPr>
        <w:ind w:firstLine="400"/>
        <w:rPr>
          <w:iCs/>
          <w:szCs w:val="22"/>
        </w:rPr>
      </w:pPr>
      <w:r w:rsidRPr="005A0219">
        <w:rPr>
          <w:iCs/>
          <w:szCs w:val="22"/>
        </w:rPr>
        <w:t>The coupling between XPBD and MS is conducted as follows.</w:t>
      </w:r>
    </w:p>
    <w:p w14:paraId="1AA50326" w14:textId="77777777" w:rsidR="008A5EE8" w:rsidRPr="005A0219" w:rsidRDefault="008A5EE8" w:rsidP="000B5CCB">
      <w:pPr>
        <w:pStyle w:val="ListParagraph"/>
        <w:numPr>
          <w:ilvl w:val="0"/>
          <w:numId w:val="6"/>
        </w:numPr>
        <w:rPr>
          <w:iCs/>
          <w:sz w:val="22"/>
          <w:szCs w:val="22"/>
        </w:rPr>
      </w:pPr>
      <w:r w:rsidRPr="005A0219">
        <w:rPr>
          <w:iCs/>
          <w:sz w:val="22"/>
          <w:szCs w:val="22"/>
        </w:rPr>
        <w:t>XPBD provides the tensions of the brindles and the net ropes for MS.</w:t>
      </w:r>
    </w:p>
    <w:p w14:paraId="47768D4A" w14:textId="20C35355" w:rsidR="008A5EE8" w:rsidRPr="005A0219" w:rsidRDefault="008A5EE8" w:rsidP="000B5CCB">
      <w:pPr>
        <w:pStyle w:val="ListParagraph"/>
        <w:numPr>
          <w:ilvl w:val="0"/>
          <w:numId w:val="6"/>
        </w:numPr>
        <w:rPr>
          <w:iCs/>
          <w:sz w:val="22"/>
          <w:szCs w:val="22"/>
        </w:rPr>
      </w:pPr>
      <w:r w:rsidRPr="005A0219">
        <w:rPr>
          <w:iCs/>
          <w:sz w:val="22"/>
          <w:szCs w:val="22"/>
        </w:rPr>
        <w:t xml:space="preserve">MS </w:t>
      </w:r>
      <w:r w:rsidR="00847CEB">
        <w:rPr>
          <w:iCs/>
          <w:sz w:val="22"/>
          <w:szCs w:val="22"/>
        </w:rPr>
        <w:t>provide</w:t>
      </w:r>
      <w:r w:rsidRPr="005A0219">
        <w:rPr>
          <w:iCs/>
          <w:sz w:val="22"/>
          <w:szCs w:val="22"/>
        </w:rPr>
        <w:t>s the positions and speeds of the nodes located at the centre lines of the floating collars and sinker tube.</w:t>
      </w:r>
    </w:p>
    <w:p w14:paraId="2A172A79" w14:textId="12B73C9E" w:rsidR="008A5EE8" w:rsidRPr="005A0219" w:rsidRDefault="008A5EE8" w:rsidP="007F2B33">
      <w:pPr>
        <w:ind w:firstLine="403"/>
        <w:jc w:val="both"/>
        <w:rPr>
          <w:iCs/>
          <w:szCs w:val="22"/>
        </w:rPr>
      </w:pPr>
      <w:r w:rsidRPr="005A0219">
        <w:rPr>
          <w:iCs/>
          <w:szCs w:val="22"/>
        </w:rPr>
        <w:t xml:space="preserve">In the present study, the XPBD and MS share the same nodes at the centre lines of the floating collars and sinker tube. For XPBD, the inverse masses of these nodes are set to be zero, which means </w:t>
      </w:r>
      <w:r w:rsidR="00B7478C">
        <w:rPr>
          <w:iCs/>
          <w:szCs w:val="22"/>
        </w:rPr>
        <w:t xml:space="preserve">that </w:t>
      </w:r>
      <w:r w:rsidRPr="005A0219">
        <w:rPr>
          <w:iCs/>
          <w:szCs w:val="22"/>
        </w:rPr>
        <w:t>their positions and speeds</w:t>
      </w:r>
      <w:r w:rsidR="00B7478C">
        <w:rPr>
          <w:iCs/>
          <w:szCs w:val="22"/>
        </w:rPr>
        <w:t xml:space="preserve"> are not updated in XPBD</w:t>
      </w:r>
      <w:r w:rsidRPr="005A0219">
        <w:rPr>
          <w:iCs/>
          <w:szCs w:val="22"/>
        </w:rPr>
        <w:t>. These motions are updated by the MS solver. For the MS solver, the tensions of the brindles and the net ropes are provided by XPBD.</w:t>
      </w:r>
    </w:p>
    <w:p w14:paraId="7C971FAA" w14:textId="0A334017" w:rsidR="00805103" w:rsidRPr="00F94B4F" w:rsidRDefault="006125A5" w:rsidP="006125A5">
      <w:pPr>
        <w:pStyle w:val="Section"/>
        <w:numPr>
          <w:ilvl w:val="0"/>
          <w:numId w:val="0"/>
        </w:numPr>
        <w:outlineLvl w:val="0"/>
        <w:rPr>
          <w:rFonts w:ascii="Times New Roman" w:hAnsi="Times New Roman"/>
          <w:sz w:val="28"/>
          <w:szCs w:val="28"/>
        </w:rPr>
      </w:pPr>
      <w:r>
        <w:rPr>
          <w:rFonts w:ascii="Times New Roman" w:hAnsi="Times New Roman"/>
          <w:sz w:val="28"/>
          <w:szCs w:val="28"/>
          <w:lang w:eastAsia="zh-CN"/>
        </w:rPr>
        <w:t xml:space="preserve">3. </w:t>
      </w:r>
      <w:r w:rsidR="00805103" w:rsidRPr="00F94B4F">
        <w:rPr>
          <w:rFonts w:ascii="Times New Roman" w:hAnsi="Times New Roman"/>
          <w:sz w:val="28"/>
          <w:szCs w:val="28"/>
          <w:lang w:eastAsia="zh-CN"/>
        </w:rPr>
        <w:t>R</w:t>
      </w:r>
      <w:r w:rsidR="00805103" w:rsidRPr="00F94B4F">
        <w:rPr>
          <w:rFonts w:ascii="Times New Roman" w:hAnsi="Times New Roman"/>
          <w:sz w:val="28"/>
          <w:szCs w:val="28"/>
        </w:rPr>
        <w:t>esults and discussions</w:t>
      </w:r>
    </w:p>
    <w:p w14:paraId="0D3D53FD" w14:textId="12F9853D" w:rsidR="00574960" w:rsidRDefault="00FD7C24" w:rsidP="006714BB">
      <w:pPr>
        <w:pStyle w:val="Heading2"/>
        <w:numPr>
          <w:ilvl w:val="1"/>
          <w:numId w:val="7"/>
        </w:numPr>
      </w:pPr>
      <w:r>
        <w:t>Case description</w:t>
      </w:r>
    </w:p>
    <w:p w14:paraId="4C16C2D5" w14:textId="18F9D4BB" w:rsidR="008D37AA" w:rsidRDefault="00D342BB" w:rsidP="00691E4C">
      <w:pPr>
        <w:ind w:firstLine="403"/>
        <w:jc w:val="both"/>
      </w:pPr>
      <w:r w:rsidRPr="007853C0">
        <w:rPr>
          <w:color w:val="FF0000"/>
        </w:rPr>
        <w:t xml:space="preserve">The rough sea condition is </w:t>
      </w:r>
      <w:r w:rsidR="00D848F8" w:rsidRPr="007853C0">
        <w:rPr>
          <w:color w:val="FF0000"/>
        </w:rPr>
        <w:t xml:space="preserve">simplified </w:t>
      </w:r>
      <w:r w:rsidRPr="007853C0">
        <w:rPr>
          <w:color w:val="FF0000"/>
        </w:rPr>
        <w:t>as</w:t>
      </w:r>
      <w:r w:rsidR="00D848F8" w:rsidRPr="007853C0">
        <w:rPr>
          <w:color w:val="FF0000"/>
        </w:rPr>
        <w:t xml:space="preserve"> the</w:t>
      </w:r>
      <w:r w:rsidRPr="007853C0">
        <w:rPr>
          <w:color w:val="FF0000"/>
        </w:rPr>
        <w:t xml:space="preserve"> wave</w:t>
      </w:r>
      <w:r w:rsidR="00D848F8" w:rsidRPr="007853C0">
        <w:rPr>
          <w:color w:val="FF0000"/>
        </w:rPr>
        <w:t>s</w:t>
      </w:r>
      <w:r w:rsidRPr="007853C0">
        <w:rPr>
          <w:color w:val="FF0000"/>
        </w:rPr>
        <w:t xml:space="preserve"> with a heigh of 156m</w:t>
      </w:r>
      <w:r w:rsidR="005C46DC" w:rsidRPr="007853C0">
        <w:rPr>
          <w:color w:val="FF0000"/>
        </w:rPr>
        <w:t xml:space="preserve"> [17]</w:t>
      </w:r>
      <w:r w:rsidRPr="007853C0">
        <w:rPr>
          <w:color w:val="FF0000"/>
        </w:rPr>
        <w:t xml:space="preserve"> and a current with a speed of 1m/s. </w:t>
      </w:r>
      <w:r w:rsidR="00D848F8" w:rsidRPr="007853C0">
        <w:rPr>
          <w:color w:val="FF0000"/>
        </w:rPr>
        <w:t xml:space="preserve">The water depth is 100m. </w:t>
      </w:r>
      <w:r w:rsidR="00D848F8" w:rsidRPr="007853C0">
        <w:rPr>
          <w:color w:val="FF0000"/>
        </w:rPr>
        <w:t xml:space="preserve">The wave period is 10s. The free surface and the velocities of the incoming waves can be given by Equations (1) – (4) using the Airy wave theory. </w:t>
      </w:r>
      <w:r w:rsidR="00C51D34">
        <w:t xml:space="preserve">The </w:t>
      </w:r>
      <w:r w:rsidR="00E37EB8">
        <w:t xml:space="preserve">initial </w:t>
      </w:r>
      <w:r w:rsidR="00C51D34">
        <w:t xml:space="preserve">locations </w:t>
      </w:r>
      <w:r w:rsidR="00E37EB8">
        <w:t>of the fish cages on</w:t>
      </w:r>
      <w:r w:rsidR="00C51D34">
        <w:t xml:space="preserve"> the </w:t>
      </w:r>
      <w:r w:rsidR="00E37EB8">
        <w:t xml:space="preserve">water </w:t>
      </w:r>
      <w:r w:rsidR="00C51D34">
        <w:t>s</w:t>
      </w:r>
      <w:r w:rsidR="00C51D34" w:rsidRPr="00C51D34">
        <w:t xml:space="preserve">urface and </w:t>
      </w:r>
      <w:r w:rsidR="00E37EB8">
        <w:t xml:space="preserve">in </w:t>
      </w:r>
      <w:r w:rsidR="00C51D34" w:rsidRPr="00C51D34">
        <w:t xml:space="preserve">deep water </w:t>
      </w:r>
      <w:r w:rsidR="0054413F" w:rsidRPr="0054413F">
        <w:t xml:space="preserve">in a current with </w:t>
      </w:r>
      <w:r w:rsidR="00AB1CF5">
        <w:t xml:space="preserve">a </w:t>
      </w:r>
      <w:r w:rsidR="0054413F" w:rsidRPr="0054413F">
        <w:t xml:space="preserve">speed of 0.3m/s </w:t>
      </w:r>
      <w:r w:rsidR="00C51D34">
        <w:t xml:space="preserve">are shown in Fig. 6. </w:t>
      </w:r>
      <w:r w:rsidR="00E37EB8">
        <w:t>The total simulation time is 300</w:t>
      </w:r>
      <w:r w:rsidR="00AB1CF5">
        <w:t>s</w:t>
      </w:r>
      <w:r w:rsidR="00E37EB8">
        <w:t xml:space="preserve">, which includes 30 </w:t>
      </w:r>
      <w:r w:rsidR="007E0F69">
        <w:t xml:space="preserve">wave </w:t>
      </w:r>
      <w:r w:rsidR="00E37EB8">
        <w:t xml:space="preserve">periods. </w:t>
      </w:r>
    </w:p>
    <w:p w14:paraId="049DCD34" w14:textId="77777777" w:rsidR="00C51D34" w:rsidRDefault="00C51D34" w:rsidP="00C51D34">
      <w:pPr>
        <w:ind w:firstLine="403"/>
        <w:jc w:val="both"/>
      </w:pPr>
    </w:p>
    <w:p w14:paraId="25585E1B" w14:textId="3F488E16" w:rsidR="000A0ABB" w:rsidRDefault="00E37EB8" w:rsidP="000A0ABB">
      <w:pPr>
        <w:keepNext/>
        <w:jc w:val="center"/>
      </w:pPr>
      <w:r>
        <w:rPr>
          <w:noProof/>
        </w:rPr>
        <w:drawing>
          <wp:inline distT="0" distB="0" distL="0" distR="0" wp14:anchorId="75DFA859" wp14:editId="52B44EDF">
            <wp:extent cx="3600000" cy="1804196"/>
            <wp:effectExtent l="0" t="0" r="63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0" cy="1804196"/>
                    </a:xfrm>
                    <a:prstGeom prst="rect">
                      <a:avLst/>
                    </a:prstGeom>
                    <a:noFill/>
                  </pic:spPr>
                </pic:pic>
              </a:graphicData>
            </a:graphic>
          </wp:inline>
        </w:drawing>
      </w:r>
    </w:p>
    <w:p w14:paraId="6E4608F2" w14:textId="080E33D3" w:rsidR="00E32C82" w:rsidRDefault="000A0ABB" w:rsidP="000A0ABB">
      <w:pPr>
        <w:pStyle w:val="Caption"/>
      </w:pPr>
      <w:r>
        <w:t xml:space="preserve">Fig. </w:t>
      </w:r>
      <w:r w:rsidR="00372E9B">
        <w:fldChar w:fldCharType="begin"/>
      </w:r>
      <w:r w:rsidR="00372E9B">
        <w:instrText xml:space="preserve"> SEQ Fig. \* ARABIC </w:instrText>
      </w:r>
      <w:r w:rsidR="00372E9B">
        <w:fldChar w:fldCharType="separate"/>
      </w:r>
      <w:r w:rsidR="002F67D3">
        <w:rPr>
          <w:noProof/>
        </w:rPr>
        <w:t>6</w:t>
      </w:r>
      <w:r w:rsidR="00372E9B">
        <w:rPr>
          <w:noProof/>
        </w:rPr>
        <w:fldChar w:fldCharType="end"/>
      </w:r>
      <w:r>
        <w:t xml:space="preserve"> </w:t>
      </w:r>
      <w:r w:rsidR="009C1A3C">
        <w:t>Fish cages on water s</w:t>
      </w:r>
      <w:r w:rsidR="00C51D34">
        <w:t xml:space="preserve">urface and </w:t>
      </w:r>
      <w:r w:rsidR="009C1A3C">
        <w:t xml:space="preserve">in </w:t>
      </w:r>
      <w:r w:rsidR="00C51D34">
        <w:t xml:space="preserve">deep water in a current with </w:t>
      </w:r>
      <w:r w:rsidR="00AB1CF5">
        <w:t xml:space="preserve">a </w:t>
      </w:r>
      <w:r w:rsidR="00C51D34">
        <w:t>speed of 0.3m/s.</w:t>
      </w:r>
    </w:p>
    <w:p w14:paraId="16C70C53" w14:textId="7340B596" w:rsidR="00574960" w:rsidRDefault="0007739E" w:rsidP="006714BB">
      <w:pPr>
        <w:pStyle w:val="Heading2"/>
        <w:numPr>
          <w:ilvl w:val="1"/>
          <w:numId w:val="7"/>
        </w:numPr>
      </w:pPr>
      <w:r>
        <w:t>Dynamic process</w:t>
      </w:r>
    </w:p>
    <w:p w14:paraId="793BA85A" w14:textId="00B66A61" w:rsidR="00755C51" w:rsidRDefault="00755C51" w:rsidP="00755C51"/>
    <w:p w14:paraId="35F81CC2" w14:textId="0C0935A4" w:rsidR="00770267" w:rsidRPr="007853C0" w:rsidRDefault="00755C51" w:rsidP="00770267">
      <w:pPr>
        <w:ind w:firstLine="403"/>
        <w:jc w:val="both"/>
        <w:rPr>
          <w:color w:val="FF0000"/>
        </w:rPr>
      </w:pPr>
      <w:r>
        <w:t>Figure 7 shows the t</w:t>
      </w:r>
      <w:r w:rsidRPr="00755C51">
        <w:t>ime-step sensitivity study of the horizontal force of the fish cage on the water surface.</w:t>
      </w:r>
      <w:r>
        <w:t xml:space="preserve"> Three time-steps of 0.5ms, 1ms and 2ms are tested. The results of 0.5ms and 1ms exhibit a good agreement</w:t>
      </w:r>
      <w:r w:rsidR="004A2C2A">
        <w:t xml:space="preserve">, indicating that the convergent result is achieved when the time step is small as 1ms. </w:t>
      </w:r>
      <w:r w:rsidR="007779ED" w:rsidRPr="007853C0">
        <w:rPr>
          <w:color w:val="FF0000"/>
        </w:rPr>
        <w:t xml:space="preserve">Table 4 shows the </w:t>
      </w:r>
      <w:r w:rsidR="00770267" w:rsidRPr="007853C0">
        <w:rPr>
          <w:color w:val="FF0000"/>
        </w:rPr>
        <w:t>c</w:t>
      </w:r>
      <w:r w:rsidR="007779ED" w:rsidRPr="007853C0">
        <w:rPr>
          <w:color w:val="FF0000"/>
        </w:rPr>
        <w:t>omputational time of the surface cases with the three time-steps. As the time-step decreases, the computational time has a rapid increase. Therefore, to achieve a balance between the accuracy and computational cost,</w:t>
      </w:r>
      <w:r w:rsidR="00770267" w:rsidRPr="007853C0">
        <w:rPr>
          <w:color w:val="FF0000"/>
        </w:rPr>
        <w:t xml:space="preserve"> the time-step of 1ms is selected for further calculations.</w:t>
      </w:r>
    </w:p>
    <w:p w14:paraId="72BB8B7E" w14:textId="18768743" w:rsidR="00755C51" w:rsidRDefault="00C062BC" w:rsidP="00755C51">
      <w:pPr>
        <w:keepNext/>
        <w:jc w:val="center"/>
      </w:pPr>
      <w:r>
        <w:rPr>
          <w:noProof/>
        </w:rPr>
        <w:drawing>
          <wp:inline distT="0" distB="0" distL="0" distR="0" wp14:anchorId="6D3CF775" wp14:editId="73E13C1B">
            <wp:extent cx="2880000" cy="195554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1955547"/>
                    </a:xfrm>
                    <a:prstGeom prst="rect">
                      <a:avLst/>
                    </a:prstGeom>
                    <a:noFill/>
                  </pic:spPr>
                </pic:pic>
              </a:graphicData>
            </a:graphic>
          </wp:inline>
        </w:drawing>
      </w:r>
    </w:p>
    <w:p w14:paraId="4596F788" w14:textId="3D5B9623" w:rsidR="00E37EB8" w:rsidRDefault="00755C51" w:rsidP="00A05879">
      <w:pPr>
        <w:pStyle w:val="Caption"/>
      </w:pPr>
      <w:r>
        <w:t xml:space="preserve">Fig. </w:t>
      </w:r>
      <w:r w:rsidR="00372E9B">
        <w:fldChar w:fldCharType="begin"/>
      </w:r>
      <w:r w:rsidR="00372E9B">
        <w:instrText xml:space="preserve"> SEQ Fig. \* ARABIC </w:instrText>
      </w:r>
      <w:r w:rsidR="00372E9B">
        <w:fldChar w:fldCharType="separate"/>
      </w:r>
      <w:r w:rsidR="00AB1CF5">
        <w:rPr>
          <w:noProof/>
        </w:rPr>
        <w:t>7</w:t>
      </w:r>
      <w:r w:rsidR="00372E9B">
        <w:rPr>
          <w:noProof/>
        </w:rPr>
        <w:fldChar w:fldCharType="end"/>
      </w:r>
      <w:r>
        <w:t xml:space="preserve"> Time-step sensitivity study of the horizontal force of the fish cage on the water surface.</w:t>
      </w:r>
    </w:p>
    <w:p w14:paraId="47FCB36F" w14:textId="014ABFFA" w:rsidR="007779ED" w:rsidRDefault="007779ED" w:rsidP="007853C0">
      <w:pPr>
        <w:pStyle w:val="Caption"/>
        <w:keepNext/>
        <w:spacing w:after="40"/>
      </w:pPr>
      <w:r>
        <w:t xml:space="preserve">Table </w:t>
      </w:r>
      <w:fldSimple w:instr=" SEQ Table \* ARABIC ">
        <w:r>
          <w:rPr>
            <w:noProof/>
          </w:rPr>
          <w:t>4</w:t>
        </w:r>
      </w:fldSimple>
      <w:r>
        <w:t xml:space="preserve"> Computational time of the surface case with different time-steps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266"/>
      </w:tblGrid>
      <w:tr w:rsidR="000826CF" w14:paraId="24E27B94" w14:textId="77777777" w:rsidTr="007853C0">
        <w:tc>
          <w:tcPr>
            <w:tcW w:w="2265" w:type="dxa"/>
            <w:tcBorders>
              <w:top w:val="single" w:sz="4" w:space="0" w:color="auto"/>
              <w:bottom w:val="single" w:sz="4" w:space="0" w:color="auto"/>
            </w:tcBorders>
          </w:tcPr>
          <w:p w14:paraId="64FE99A0" w14:textId="16FCCA8A" w:rsidR="000826CF" w:rsidRDefault="007779ED" w:rsidP="007853C0">
            <w:pPr>
              <w:jc w:val="center"/>
            </w:pPr>
            <w:r>
              <w:t>Time-step</w:t>
            </w:r>
          </w:p>
        </w:tc>
        <w:tc>
          <w:tcPr>
            <w:tcW w:w="2265" w:type="dxa"/>
            <w:tcBorders>
              <w:top w:val="single" w:sz="4" w:space="0" w:color="auto"/>
              <w:bottom w:val="single" w:sz="4" w:space="0" w:color="auto"/>
            </w:tcBorders>
          </w:tcPr>
          <w:p w14:paraId="16586D17" w14:textId="346BD767" w:rsidR="000826CF" w:rsidRDefault="000826CF" w:rsidP="007853C0">
            <w:pPr>
              <w:jc w:val="center"/>
            </w:pPr>
            <w:r>
              <w:t>0.5ms</w:t>
            </w:r>
          </w:p>
        </w:tc>
        <w:tc>
          <w:tcPr>
            <w:tcW w:w="2265" w:type="dxa"/>
            <w:tcBorders>
              <w:top w:val="single" w:sz="4" w:space="0" w:color="auto"/>
              <w:bottom w:val="single" w:sz="4" w:space="0" w:color="auto"/>
            </w:tcBorders>
          </w:tcPr>
          <w:p w14:paraId="595DB64A" w14:textId="0B7B3BDB" w:rsidR="000826CF" w:rsidRDefault="000826CF" w:rsidP="007853C0">
            <w:pPr>
              <w:jc w:val="center"/>
            </w:pPr>
            <w:r>
              <w:t>1ms</w:t>
            </w:r>
          </w:p>
        </w:tc>
        <w:tc>
          <w:tcPr>
            <w:tcW w:w="2266" w:type="dxa"/>
            <w:tcBorders>
              <w:top w:val="single" w:sz="4" w:space="0" w:color="auto"/>
              <w:bottom w:val="single" w:sz="4" w:space="0" w:color="auto"/>
            </w:tcBorders>
          </w:tcPr>
          <w:p w14:paraId="7B2711CA" w14:textId="5D6036D3" w:rsidR="000826CF" w:rsidRDefault="000826CF" w:rsidP="007853C0">
            <w:pPr>
              <w:jc w:val="center"/>
            </w:pPr>
            <w:r>
              <w:t>2ms</w:t>
            </w:r>
          </w:p>
        </w:tc>
      </w:tr>
      <w:tr w:rsidR="000826CF" w14:paraId="3DAA6604" w14:textId="77777777" w:rsidTr="007853C0">
        <w:tc>
          <w:tcPr>
            <w:tcW w:w="2265" w:type="dxa"/>
            <w:tcBorders>
              <w:top w:val="single" w:sz="4" w:space="0" w:color="auto"/>
            </w:tcBorders>
          </w:tcPr>
          <w:p w14:paraId="1FABA6B9" w14:textId="3A9B5ED8" w:rsidR="000826CF" w:rsidRDefault="007779ED" w:rsidP="007853C0">
            <w:pPr>
              <w:jc w:val="center"/>
            </w:pPr>
            <w:r>
              <w:t>Computational time</w:t>
            </w:r>
          </w:p>
        </w:tc>
        <w:tc>
          <w:tcPr>
            <w:tcW w:w="2265" w:type="dxa"/>
            <w:tcBorders>
              <w:top w:val="single" w:sz="4" w:space="0" w:color="auto"/>
            </w:tcBorders>
          </w:tcPr>
          <w:p w14:paraId="1727C566" w14:textId="3007E808" w:rsidR="000826CF" w:rsidRDefault="00372E9B" w:rsidP="007853C0">
            <w:pPr>
              <w:jc w:val="center"/>
            </w:pPr>
            <w:r>
              <w:t>4185</w:t>
            </w:r>
            <w:r>
              <w:rPr>
                <w:rFonts w:hint="eastAsia"/>
                <w:lang w:eastAsia="zh-CN"/>
              </w:rPr>
              <w:t>s</w:t>
            </w:r>
          </w:p>
        </w:tc>
        <w:tc>
          <w:tcPr>
            <w:tcW w:w="2265" w:type="dxa"/>
            <w:tcBorders>
              <w:top w:val="single" w:sz="4" w:space="0" w:color="auto"/>
            </w:tcBorders>
          </w:tcPr>
          <w:p w14:paraId="6BCCAAC0" w14:textId="2EE5E428" w:rsidR="000826CF" w:rsidRDefault="00E40F25" w:rsidP="007853C0">
            <w:pPr>
              <w:jc w:val="center"/>
            </w:pPr>
            <w:r>
              <w:t>1856s</w:t>
            </w:r>
          </w:p>
        </w:tc>
        <w:tc>
          <w:tcPr>
            <w:tcW w:w="2266" w:type="dxa"/>
            <w:tcBorders>
              <w:top w:val="single" w:sz="4" w:space="0" w:color="auto"/>
            </w:tcBorders>
          </w:tcPr>
          <w:p w14:paraId="25BF79A5" w14:textId="325DF74C" w:rsidR="000826CF" w:rsidRDefault="000826CF" w:rsidP="007853C0">
            <w:pPr>
              <w:jc w:val="center"/>
            </w:pPr>
            <w:r>
              <w:t>937s</w:t>
            </w:r>
          </w:p>
        </w:tc>
      </w:tr>
    </w:tbl>
    <w:p w14:paraId="63D790E6" w14:textId="77777777" w:rsidR="000826CF" w:rsidRPr="000826CF" w:rsidRDefault="000826CF" w:rsidP="007853C0"/>
    <w:p w14:paraId="6862ED5C" w14:textId="200D1557" w:rsidR="00CE262A" w:rsidRDefault="00C20CF8" w:rsidP="00C20CF8">
      <w:pPr>
        <w:ind w:firstLine="403"/>
        <w:jc w:val="both"/>
      </w:pPr>
      <w:r>
        <w:t>Figure 8 shows the c</w:t>
      </w:r>
      <w:r w:rsidRPr="00C20CF8">
        <w:t>omparisons of the horizontal force between the fish cages on the water surface and in deep water.</w:t>
      </w:r>
      <w:r>
        <w:t xml:space="preserve"> The horizontal force has a significant reduction when the fish cage submerges to the deep water. </w:t>
      </w:r>
      <w:r w:rsidR="00CE262A">
        <w:t>The c</w:t>
      </w:r>
      <w:r w:rsidR="00CE262A" w:rsidRPr="00CE262A">
        <w:t>omparisons of the average results and the variation of the horizontal forces</w:t>
      </w:r>
      <w:r w:rsidR="00CE262A">
        <w:t xml:space="preserve"> are shown in Table 4. When the fish cage is lowered </w:t>
      </w:r>
      <w:r w:rsidR="00AB1CF5">
        <w:t>by</w:t>
      </w:r>
      <w:r w:rsidR="00CE262A">
        <w:t xml:space="preserve"> 20m from the water surface, both the average results and the variation of the horizontal forces are significantly reduced.</w:t>
      </w:r>
    </w:p>
    <w:p w14:paraId="79C850CB" w14:textId="30F8632D" w:rsidR="009E03AE" w:rsidRDefault="00C062BC" w:rsidP="009E03AE">
      <w:pPr>
        <w:keepNext/>
        <w:jc w:val="center"/>
      </w:pPr>
      <w:r w:rsidRPr="00C062BC">
        <w:rPr>
          <w:noProof/>
        </w:rPr>
        <w:t xml:space="preserve"> </w:t>
      </w:r>
      <w:r w:rsidRPr="00C062BC">
        <w:rPr>
          <w:noProof/>
        </w:rPr>
        <w:drawing>
          <wp:inline distT="0" distB="0" distL="0" distR="0" wp14:anchorId="4AEC65A9" wp14:editId="3A7A0B87">
            <wp:extent cx="2880000" cy="1958400"/>
            <wp:effectExtent l="0" t="0" r="0" b="3810"/>
            <wp:docPr id="2" name="Picture 2">
              <a:extLst xmlns:a="http://schemas.openxmlformats.org/drawingml/2006/main">
                <a:ext uri="{FF2B5EF4-FFF2-40B4-BE49-F238E27FC236}">
                  <a16:creationId xmlns:a16="http://schemas.microsoft.com/office/drawing/2014/main" id="{02489210-3D87-412D-28C7-DBE1F158F9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02489210-3D87-412D-28C7-DBE1F158F9E6}"/>
                        </a:ext>
                      </a:extLst>
                    </pic:cNvPr>
                    <pic:cNvPicPr>
                      <a:picLocks noChangeAspect="1"/>
                    </pic:cNvPicPr>
                  </pic:nvPicPr>
                  <pic:blipFill>
                    <a:blip r:embed="rId15"/>
                    <a:stretch>
                      <a:fillRect/>
                    </a:stretch>
                  </pic:blipFill>
                  <pic:spPr>
                    <a:xfrm>
                      <a:off x="0" y="0"/>
                      <a:ext cx="2880000" cy="1958400"/>
                    </a:xfrm>
                    <a:prstGeom prst="rect">
                      <a:avLst/>
                    </a:prstGeom>
                  </pic:spPr>
                </pic:pic>
              </a:graphicData>
            </a:graphic>
          </wp:inline>
        </w:drawing>
      </w:r>
    </w:p>
    <w:p w14:paraId="40150F59" w14:textId="6FEF5BF6" w:rsidR="00E37EB8" w:rsidRPr="00E37EB8" w:rsidRDefault="009E03AE" w:rsidP="00C062BC">
      <w:pPr>
        <w:pStyle w:val="Caption"/>
        <w:jc w:val="left"/>
      </w:pPr>
      <w:r>
        <w:t xml:space="preserve">Fig. </w:t>
      </w:r>
      <w:r w:rsidR="00372E9B">
        <w:fldChar w:fldCharType="begin"/>
      </w:r>
      <w:r w:rsidR="00372E9B">
        <w:instrText xml:space="preserve"> SEQ Fig. \* ARABIC </w:instrText>
      </w:r>
      <w:r w:rsidR="00372E9B">
        <w:fldChar w:fldCharType="separate"/>
      </w:r>
      <w:r w:rsidR="002F67D3">
        <w:rPr>
          <w:noProof/>
        </w:rPr>
        <w:t>8</w:t>
      </w:r>
      <w:r w:rsidR="00372E9B">
        <w:rPr>
          <w:noProof/>
        </w:rPr>
        <w:fldChar w:fldCharType="end"/>
      </w:r>
      <w:r>
        <w:t xml:space="preserve"> Comparisons</w:t>
      </w:r>
      <w:r w:rsidRPr="009E03AE">
        <w:t xml:space="preserve"> of the horizontal force </w:t>
      </w:r>
      <w:r>
        <w:t xml:space="preserve">between the fish cages </w:t>
      </w:r>
      <w:r w:rsidRPr="009E03AE">
        <w:t>on the water surface</w:t>
      </w:r>
      <w:r>
        <w:t xml:space="preserve"> and in deep water</w:t>
      </w:r>
      <w:r w:rsidRPr="009E03AE">
        <w:t>.</w:t>
      </w:r>
    </w:p>
    <w:p w14:paraId="1028EF5B" w14:textId="5894C586" w:rsidR="00B7617C" w:rsidRDefault="00B7617C" w:rsidP="007853C0">
      <w:pPr>
        <w:pStyle w:val="Caption"/>
        <w:keepNext/>
        <w:spacing w:after="40"/>
      </w:pPr>
      <w:r>
        <w:t xml:space="preserve">Table </w:t>
      </w:r>
      <w:r w:rsidR="00372E9B">
        <w:fldChar w:fldCharType="begin"/>
      </w:r>
      <w:r w:rsidR="00372E9B">
        <w:instrText xml:space="preserve"> SEQ Table \* ARABIC </w:instrText>
      </w:r>
      <w:r w:rsidR="00372E9B">
        <w:fldChar w:fldCharType="separate"/>
      </w:r>
      <w:r w:rsidR="007779ED">
        <w:rPr>
          <w:noProof/>
        </w:rPr>
        <w:t>5</w:t>
      </w:r>
      <w:r w:rsidR="00372E9B">
        <w:rPr>
          <w:noProof/>
        </w:rPr>
        <w:fldChar w:fldCharType="end"/>
      </w:r>
      <w:r>
        <w:t xml:space="preserve"> Comparisons of the average results and the variation of the horizontal forces</w:t>
      </w:r>
      <w:r w:rsidR="00CE262A">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409"/>
        <w:gridCol w:w="1985"/>
        <w:gridCol w:w="1411"/>
      </w:tblGrid>
      <w:tr w:rsidR="00C20CF8" w14:paraId="46DF94B0" w14:textId="69C7A0E2" w:rsidTr="00B7617C">
        <w:tc>
          <w:tcPr>
            <w:tcW w:w="3256" w:type="dxa"/>
            <w:tcBorders>
              <w:top w:val="single" w:sz="4" w:space="0" w:color="auto"/>
              <w:bottom w:val="single" w:sz="4" w:space="0" w:color="auto"/>
            </w:tcBorders>
          </w:tcPr>
          <w:p w14:paraId="22C8140E" w14:textId="77777777" w:rsidR="00C20CF8" w:rsidRDefault="00C20CF8" w:rsidP="008A03CD">
            <w:pPr>
              <w:jc w:val="center"/>
            </w:pPr>
          </w:p>
        </w:tc>
        <w:tc>
          <w:tcPr>
            <w:tcW w:w="2409" w:type="dxa"/>
            <w:tcBorders>
              <w:top w:val="single" w:sz="4" w:space="0" w:color="auto"/>
              <w:bottom w:val="single" w:sz="4" w:space="0" w:color="auto"/>
            </w:tcBorders>
          </w:tcPr>
          <w:p w14:paraId="70B61594" w14:textId="6B5114D3" w:rsidR="00C20CF8" w:rsidRDefault="00C20CF8" w:rsidP="008A03CD">
            <w:pPr>
              <w:jc w:val="center"/>
            </w:pPr>
            <w:r>
              <w:t>On water surface</w:t>
            </w:r>
          </w:p>
        </w:tc>
        <w:tc>
          <w:tcPr>
            <w:tcW w:w="1985" w:type="dxa"/>
            <w:tcBorders>
              <w:top w:val="single" w:sz="4" w:space="0" w:color="auto"/>
              <w:bottom w:val="single" w:sz="4" w:space="0" w:color="auto"/>
            </w:tcBorders>
          </w:tcPr>
          <w:p w14:paraId="1466CD53" w14:textId="26E1DE3F" w:rsidR="00C20CF8" w:rsidRDefault="00C20CF8" w:rsidP="008A03CD">
            <w:pPr>
              <w:jc w:val="center"/>
            </w:pPr>
            <w:r>
              <w:t>In deep water</w:t>
            </w:r>
          </w:p>
        </w:tc>
        <w:tc>
          <w:tcPr>
            <w:tcW w:w="1411" w:type="dxa"/>
            <w:tcBorders>
              <w:top w:val="single" w:sz="4" w:space="0" w:color="auto"/>
              <w:bottom w:val="single" w:sz="4" w:space="0" w:color="auto"/>
            </w:tcBorders>
          </w:tcPr>
          <w:p w14:paraId="2A73E4C1" w14:textId="6408B070" w:rsidR="00C20CF8" w:rsidRDefault="008A03CD" w:rsidP="008A03CD">
            <w:pPr>
              <w:jc w:val="center"/>
            </w:pPr>
            <w:r>
              <w:t>Reduction</w:t>
            </w:r>
          </w:p>
        </w:tc>
      </w:tr>
      <w:tr w:rsidR="00C20CF8" w14:paraId="32EEC807" w14:textId="26C14DFB" w:rsidTr="00B7617C">
        <w:tc>
          <w:tcPr>
            <w:tcW w:w="3256" w:type="dxa"/>
            <w:tcBorders>
              <w:top w:val="single" w:sz="4" w:space="0" w:color="auto"/>
            </w:tcBorders>
          </w:tcPr>
          <w:p w14:paraId="0A57EBDF" w14:textId="40C8A922" w:rsidR="00C20CF8" w:rsidRDefault="00C20CF8" w:rsidP="008A03CD">
            <w:pPr>
              <w:jc w:val="center"/>
            </w:pPr>
            <w:r>
              <w:t xml:space="preserve">Average horizontal force </w:t>
            </w:r>
          </w:p>
        </w:tc>
        <w:tc>
          <w:tcPr>
            <w:tcW w:w="2409" w:type="dxa"/>
            <w:tcBorders>
              <w:top w:val="single" w:sz="4" w:space="0" w:color="auto"/>
            </w:tcBorders>
          </w:tcPr>
          <w:p w14:paraId="6A008BDF" w14:textId="0CF7A62F" w:rsidR="00C20CF8" w:rsidRDefault="008A03CD" w:rsidP="008A03CD">
            <w:pPr>
              <w:jc w:val="center"/>
            </w:pPr>
            <w:r w:rsidRPr="008A03CD">
              <w:t>581</w:t>
            </w:r>
            <w:r>
              <w:t xml:space="preserve"> kN</w:t>
            </w:r>
          </w:p>
        </w:tc>
        <w:tc>
          <w:tcPr>
            <w:tcW w:w="1985" w:type="dxa"/>
            <w:tcBorders>
              <w:top w:val="single" w:sz="4" w:space="0" w:color="auto"/>
            </w:tcBorders>
          </w:tcPr>
          <w:p w14:paraId="3202DD41" w14:textId="1C99F99B" w:rsidR="00C20CF8" w:rsidRDefault="008A03CD" w:rsidP="008A03CD">
            <w:pPr>
              <w:jc w:val="center"/>
            </w:pPr>
            <w:r>
              <w:t>408kN</w:t>
            </w:r>
          </w:p>
        </w:tc>
        <w:tc>
          <w:tcPr>
            <w:tcW w:w="1411" w:type="dxa"/>
            <w:tcBorders>
              <w:top w:val="single" w:sz="4" w:space="0" w:color="auto"/>
            </w:tcBorders>
          </w:tcPr>
          <w:p w14:paraId="60D96D8C" w14:textId="4DECAEF0" w:rsidR="00C20CF8" w:rsidRDefault="008A03CD" w:rsidP="008A03CD">
            <w:pPr>
              <w:jc w:val="center"/>
            </w:pPr>
            <w:r>
              <w:t>30%</w:t>
            </w:r>
          </w:p>
        </w:tc>
      </w:tr>
      <w:tr w:rsidR="00C20CF8" w14:paraId="0955F743" w14:textId="4A0CC507" w:rsidTr="00B7617C">
        <w:tc>
          <w:tcPr>
            <w:tcW w:w="3256" w:type="dxa"/>
          </w:tcPr>
          <w:p w14:paraId="0D7C7DFA" w14:textId="0D1C7039" w:rsidR="00C20CF8" w:rsidRDefault="008A03CD" w:rsidP="008A03CD">
            <w:pPr>
              <w:jc w:val="center"/>
            </w:pPr>
            <w:r>
              <w:t>H</w:t>
            </w:r>
            <w:r w:rsidR="00C20CF8">
              <w:t xml:space="preserve">orizontal force </w:t>
            </w:r>
            <w:r>
              <w:t>v</w:t>
            </w:r>
            <w:r w:rsidR="00C20CF8">
              <w:t xml:space="preserve">ariation </w:t>
            </w:r>
          </w:p>
        </w:tc>
        <w:tc>
          <w:tcPr>
            <w:tcW w:w="2409" w:type="dxa"/>
          </w:tcPr>
          <w:p w14:paraId="7BF99398" w14:textId="31777FC7" w:rsidR="00C20CF8" w:rsidRDefault="008A03CD" w:rsidP="008A03CD">
            <w:pPr>
              <w:jc w:val="center"/>
            </w:pPr>
            <w:r>
              <w:t>113kN</w:t>
            </w:r>
          </w:p>
        </w:tc>
        <w:tc>
          <w:tcPr>
            <w:tcW w:w="1985" w:type="dxa"/>
          </w:tcPr>
          <w:p w14:paraId="30A01BC4" w14:textId="7CFE6C57" w:rsidR="00C20CF8" w:rsidRDefault="008A03CD" w:rsidP="008A03CD">
            <w:pPr>
              <w:jc w:val="center"/>
            </w:pPr>
            <w:r>
              <w:t>21.2kN</w:t>
            </w:r>
          </w:p>
        </w:tc>
        <w:tc>
          <w:tcPr>
            <w:tcW w:w="1411" w:type="dxa"/>
          </w:tcPr>
          <w:p w14:paraId="66EF6A6B" w14:textId="1242D139" w:rsidR="00C20CF8" w:rsidRDefault="008A03CD" w:rsidP="008A03CD">
            <w:pPr>
              <w:jc w:val="center"/>
            </w:pPr>
            <w:r>
              <w:t>81%</w:t>
            </w:r>
          </w:p>
        </w:tc>
      </w:tr>
    </w:tbl>
    <w:p w14:paraId="3E247B8F" w14:textId="53F28BC6" w:rsidR="003B1350" w:rsidRDefault="003B1350" w:rsidP="006125A5">
      <w:pPr>
        <w:ind w:firstLine="403"/>
        <w:jc w:val="both"/>
      </w:pPr>
      <w:r>
        <w:t>Figure 9 shows the c</w:t>
      </w:r>
      <w:r w:rsidRPr="003B1350">
        <w:t>omparisons of the deformations between the fish cages on water surface and in deep water</w:t>
      </w:r>
      <w:r w:rsidR="00053A98">
        <w:t xml:space="preserve"> in a typical period from 290s to 300s. </w:t>
      </w:r>
      <w:r w:rsidR="00057949">
        <w:t xml:space="preserve">The deformation of the floating collars of the fish cage on water surface is much </w:t>
      </w:r>
      <w:r w:rsidR="00970669">
        <w:t>larger</w:t>
      </w:r>
      <w:r w:rsidR="00057949">
        <w:t xml:space="preserve"> than that in deep water, which indicates </w:t>
      </w:r>
      <w:r w:rsidR="006125A5">
        <w:t xml:space="preserve">that </w:t>
      </w:r>
      <w:r w:rsidR="00057949">
        <w:t xml:space="preserve">the floating collars </w:t>
      </w:r>
      <w:r w:rsidR="006125A5">
        <w:t xml:space="preserve">of the fish cage on the water surface </w:t>
      </w:r>
      <w:r w:rsidR="00057949">
        <w:t xml:space="preserve">experience larger stress </w:t>
      </w:r>
      <w:r w:rsidR="006125A5">
        <w:t>than that in deep water.</w:t>
      </w:r>
    </w:p>
    <w:p w14:paraId="6AB4E2BB" w14:textId="5EDB404D" w:rsidR="002F67D3" w:rsidRDefault="00057949" w:rsidP="002F67D3">
      <w:pPr>
        <w:keepNext/>
        <w:jc w:val="center"/>
      </w:pPr>
      <w:r>
        <w:rPr>
          <w:noProof/>
        </w:rPr>
        <w:drawing>
          <wp:inline distT="0" distB="0" distL="0" distR="0" wp14:anchorId="73DBDB5E" wp14:editId="2D18F1F7">
            <wp:extent cx="5400000" cy="674798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00" cy="6747983"/>
                    </a:xfrm>
                    <a:prstGeom prst="rect">
                      <a:avLst/>
                    </a:prstGeom>
                    <a:noFill/>
                  </pic:spPr>
                </pic:pic>
              </a:graphicData>
            </a:graphic>
          </wp:inline>
        </w:drawing>
      </w:r>
    </w:p>
    <w:p w14:paraId="4C718361" w14:textId="0A22573C" w:rsidR="00A11D62" w:rsidRDefault="002F67D3" w:rsidP="002F67D3">
      <w:pPr>
        <w:pStyle w:val="Caption"/>
        <w:jc w:val="both"/>
      </w:pPr>
      <w:r>
        <w:t xml:space="preserve">Fig. </w:t>
      </w:r>
      <w:r w:rsidR="00372E9B">
        <w:fldChar w:fldCharType="begin"/>
      </w:r>
      <w:r w:rsidR="00372E9B">
        <w:instrText xml:space="preserve"> SEQ Fig. \* ARABIC </w:instrText>
      </w:r>
      <w:r w:rsidR="00372E9B">
        <w:fldChar w:fldCharType="separate"/>
      </w:r>
      <w:r>
        <w:rPr>
          <w:noProof/>
        </w:rPr>
        <w:t>9</w:t>
      </w:r>
      <w:r w:rsidR="00372E9B">
        <w:rPr>
          <w:noProof/>
        </w:rPr>
        <w:fldChar w:fldCharType="end"/>
      </w:r>
      <w:r>
        <w:t xml:space="preserve"> </w:t>
      </w:r>
      <w:r w:rsidRPr="002F67D3">
        <w:t xml:space="preserve">Comparisons of </w:t>
      </w:r>
      <w:r>
        <w:t xml:space="preserve">the deformations </w:t>
      </w:r>
      <w:r w:rsidRPr="002F67D3">
        <w:t>between the fish cages on the water surface and in deep water.</w:t>
      </w:r>
    </w:p>
    <w:p w14:paraId="40D1BCAB" w14:textId="77777777" w:rsidR="00770267" w:rsidRDefault="00770267" w:rsidP="00770267"/>
    <w:p w14:paraId="7CCFE916" w14:textId="77777777" w:rsidR="00770267" w:rsidRPr="00770267" w:rsidRDefault="00770267" w:rsidP="007853C0"/>
    <w:p w14:paraId="054491CD" w14:textId="5E99F23B" w:rsidR="00DD690D" w:rsidRPr="00F94B4F" w:rsidRDefault="006125A5" w:rsidP="006125A5">
      <w:pPr>
        <w:pStyle w:val="Section"/>
        <w:numPr>
          <w:ilvl w:val="0"/>
          <w:numId w:val="0"/>
        </w:numPr>
        <w:outlineLvl w:val="0"/>
        <w:rPr>
          <w:rFonts w:ascii="Times New Roman" w:hAnsi="Times New Roman"/>
          <w:sz w:val="28"/>
          <w:szCs w:val="28"/>
        </w:rPr>
      </w:pPr>
      <w:r>
        <w:rPr>
          <w:rFonts w:ascii="Times New Roman" w:hAnsi="Times New Roman"/>
          <w:sz w:val="28"/>
          <w:szCs w:val="28"/>
        </w:rPr>
        <w:t xml:space="preserve">4. </w:t>
      </w:r>
      <w:r w:rsidR="00463F23" w:rsidRPr="00F94B4F">
        <w:rPr>
          <w:rFonts w:ascii="Times New Roman" w:hAnsi="Times New Roman"/>
          <w:sz w:val="28"/>
          <w:szCs w:val="28"/>
        </w:rPr>
        <w:t>Conclusion</w:t>
      </w:r>
    </w:p>
    <w:p w14:paraId="18760AC3" w14:textId="77777777" w:rsidR="00F06829" w:rsidRPr="00F06829" w:rsidRDefault="00F06829" w:rsidP="00F06829">
      <w:pPr>
        <w:pStyle w:val="Bodytext"/>
        <w:rPr>
          <w:lang w:val="en-GB"/>
        </w:rPr>
      </w:pPr>
    </w:p>
    <w:p w14:paraId="748E182B" w14:textId="77777777" w:rsidR="00770267" w:rsidRDefault="008A0037" w:rsidP="006125A5">
      <w:pPr>
        <w:pStyle w:val="BodytextIndented"/>
        <w:ind w:firstLine="403"/>
        <w:rPr>
          <w:rFonts w:ascii="Times New Roman" w:hAnsi="Times New Roman"/>
        </w:rPr>
      </w:pPr>
      <w:r w:rsidRPr="00325450">
        <w:rPr>
          <w:rFonts w:ascii="Times New Roman" w:hAnsi="Times New Roman"/>
        </w:rPr>
        <w:t xml:space="preserve">The </w:t>
      </w:r>
      <w:r w:rsidR="00735A0B">
        <w:rPr>
          <w:rFonts w:ascii="Times New Roman" w:hAnsi="Times New Roman"/>
        </w:rPr>
        <w:t>dynamic responses of a single point mooring submersible fish cage in waves and current are assessed using numerical methods. The wave and current</w:t>
      </w:r>
      <w:r w:rsidR="001C604C">
        <w:rPr>
          <w:rFonts w:ascii="Times New Roman" w:hAnsi="Times New Roman"/>
        </w:rPr>
        <w:t xml:space="preserve"> conditions</w:t>
      </w:r>
      <w:r w:rsidR="00735A0B">
        <w:rPr>
          <w:rFonts w:ascii="Times New Roman" w:hAnsi="Times New Roman"/>
        </w:rPr>
        <w:t xml:space="preserve"> are modelled using the airy wave theory. For the floating collars and sinker tube, the Morison model is adopted to calculate the hydrodynamic force and the modal superposition method is proposed </w:t>
      </w:r>
      <w:r w:rsidR="001C604C">
        <w:rPr>
          <w:rFonts w:ascii="Times New Roman" w:hAnsi="Times New Roman"/>
        </w:rPr>
        <w:t>for</w:t>
      </w:r>
      <w:r w:rsidR="00E9762E">
        <w:rPr>
          <w:rFonts w:ascii="Times New Roman" w:hAnsi="Times New Roman"/>
        </w:rPr>
        <w:t xml:space="preserve"> the structural response</w:t>
      </w:r>
      <w:r w:rsidR="001C604C">
        <w:rPr>
          <w:rFonts w:ascii="Times New Roman" w:hAnsi="Times New Roman"/>
        </w:rPr>
        <w:t xml:space="preserve"> calculations</w:t>
      </w:r>
      <w:r w:rsidR="00E9762E">
        <w:rPr>
          <w:rFonts w:ascii="Times New Roman" w:hAnsi="Times New Roman"/>
        </w:rPr>
        <w:t>. For the aquaculture net</w:t>
      </w:r>
      <w:r w:rsidR="000B5CCB">
        <w:rPr>
          <w:rFonts w:ascii="Times New Roman" w:hAnsi="Times New Roman"/>
        </w:rPr>
        <w:t>s</w:t>
      </w:r>
      <w:r w:rsidR="00E9762E">
        <w:rPr>
          <w:rFonts w:ascii="Times New Roman" w:hAnsi="Times New Roman"/>
        </w:rPr>
        <w:t xml:space="preserve">, the screen model is adopted to </w:t>
      </w:r>
      <w:r w:rsidR="001C604C">
        <w:rPr>
          <w:rFonts w:ascii="Times New Roman" w:hAnsi="Times New Roman"/>
        </w:rPr>
        <w:t>compute</w:t>
      </w:r>
      <w:r w:rsidR="00E9762E">
        <w:rPr>
          <w:rFonts w:ascii="Times New Roman" w:hAnsi="Times New Roman"/>
        </w:rPr>
        <w:t xml:space="preserve"> the hydrodynamic force and the XPBD method is proposed to obtain the structural deformations.</w:t>
      </w:r>
      <w:r w:rsidR="00A25348">
        <w:rPr>
          <w:rFonts w:ascii="Times New Roman" w:hAnsi="Times New Roman"/>
        </w:rPr>
        <w:t xml:space="preserve"> The</w:t>
      </w:r>
      <w:r w:rsidR="00E9762E">
        <w:rPr>
          <w:rFonts w:ascii="Times New Roman" w:hAnsi="Times New Roman"/>
        </w:rPr>
        <w:t xml:space="preserve"> </w:t>
      </w:r>
      <w:r w:rsidR="00A25348" w:rsidRPr="00A25348">
        <w:rPr>
          <w:rFonts w:ascii="Times New Roman" w:hAnsi="Times New Roman"/>
        </w:rPr>
        <w:t>hydrodynamic forces</w:t>
      </w:r>
      <w:r w:rsidR="00C062BC">
        <w:rPr>
          <w:rFonts w:ascii="Times New Roman" w:hAnsi="Times New Roman"/>
        </w:rPr>
        <w:t xml:space="preserve"> </w:t>
      </w:r>
      <w:r w:rsidR="00A25348" w:rsidRPr="00A25348">
        <w:rPr>
          <w:rFonts w:ascii="Times New Roman" w:hAnsi="Times New Roman"/>
        </w:rPr>
        <w:t>and the deformations of the fish cages are compared between the fish cage on</w:t>
      </w:r>
      <w:r w:rsidR="00A25348">
        <w:rPr>
          <w:rFonts w:ascii="Times New Roman" w:hAnsi="Times New Roman"/>
        </w:rPr>
        <w:t xml:space="preserve"> water </w:t>
      </w:r>
      <w:r w:rsidR="00A25348" w:rsidRPr="00A25348">
        <w:rPr>
          <w:rFonts w:ascii="Times New Roman" w:hAnsi="Times New Roman"/>
        </w:rPr>
        <w:t>surface and in deep water.</w:t>
      </w:r>
      <w:r w:rsidR="00A25348">
        <w:rPr>
          <w:rFonts w:ascii="Times New Roman" w:hAnsi="Times New Roman"/>
        </w:rPr>
        <w:t xml:space="preserve"> Results show that </w:t>
      </w:r>
      <w:r w:rsidR="001C604C">
        <w:rPr>
          <w:rFonts w:ascii="Times New Roman" w:hAnsi="Times New Roman"/>
        </w:rPr>
        <w:t xml:space="preserve">lowering </w:t>
      </w:r>
      <w:r w:rsidR="00A25348">
        <w:rPr>
          <w:rFonts w:ascii="Times New Roman" w:hAnsi="Times New Roman"/>
        </w:rPr>
        <w:t xml:space="preserve">the fish cage </w:t>
      </w:r>
      <w:r w:rsidR="001C604C">
        <w:rPr>
          <w:rFonts w:ascii="Times New Roman" w:hAnsi="Times New Roman"/>
        </w:rPr>
        <w:t>by</w:t>
      </w:r>
      <w:r w:rsidR="00A25348">
        <w:rPr>
          <w:rFonts w:ascii="Times New Roman" w:hAnsi="Times New Roman"/>
        </w:rPr>
        <w:t xml:space="preserve"> 20m from the water surface</w:t>
      </w:r>
      <w:r w:rsidR="001C604C">
        <w:rPr>
          <w:rFonts w:ascii="Times New Roman" w:hAnsi="Times New Roman"/>
        </w:rPr>
        <w:t xml:space="preserve"> leads to a 30% reduction in </w:t>
      </w:r>
      <w:r w:rsidR="00A25348">
        <w:rPr>
          <w:rFonts w:ascii="Times New Roman" w:hAnsi="Times New Roman"/>
        </w:rPr>
        <w:t xml:space="preserve">average horizontal force </w:t>
      </w:r>
      <w:r w:rsidR="001C604C">
        <w:rPr>
          <w:rFonts w:ascii="Times New Roman" w:hAnsi="Times New Roman"/>
        </w:rPr>
        <w:t>and an 81% decrease</w:t>
      </w:r>
      <w:r w:rsidR="00A25348">
        <w:rPr>
          <w:rFonts w:ascii="Times New Roman" w:hAnsi="Times New Roman"/>
        </w:rPr>
        <w:t xml:space="preserve"> </w:t>
      </w:r>
      <w:r w:rsidR="001C604C">
        <w:rPr>
          <w:rFonts w:ascii="Times New Roman" w:hAnsi="Times New Roman"/>
        </w:rPr>
        <w:t xml:space="preserve">in </w:t>
      </w:r>
      <w:r w:rsidR="00A25348">
        <w:rPr>
          <w:rFonts w:ascii="Times New Roman" w:hAnsi="Times New Roman"/>
        </w:rPr>
        <w:t>the variation of horizontal force</w:t>
      </w:r>
      <w:r w:rsidR="001C604C">
        <w:rPr>
          <w:rFonts w:ascii="Times New Roman" w:hAnsi="Times New Roman"/>
        </w:rPr>
        <w:t xml:space="preserve">. </w:t>
      </w:r>
      <w:r w:rsidR="001C604C" w:rsidRPr="001C604C">
        <w:rPr>
          <w:rFonts w:ascii="Times New Roman" w:hAnsi="Times New Roman"/>
        </w:rPr>
        <w:t xml:space="preserve">Additionally, significant reductions in the deformation of the floating collars are observed. Consequently, </w:t>
      </w:r>
      <w:r w:rsidR="000B5CCB">
        <w:rPr>
          <w:rFonts w:ascii="Times New Roman" w:hAnsi="Times New Roman"/>
        </w:rPr>
        <w:t xml:space="preserve">using </w:t>
      </w:r>
      <w:r w:rsidR="001C604C" w:rsidRPr="001C604C">
        <w:rPr>
          <w:rFonts w:ascii="Times New Roman" w:hAnsi="Times New Roman"/>
        </w:rPr>
        <w:t xml:space="preserve">submersible fish cages can effectively mitigate physical stress and prevent structural damage </w:t>
      </w:r>
      <w:r w:rsidR="001C604C">
        <w:rPr>
          <w:rFonts w:ascii="Times New Roman" w:hAnsi="Times New Roman"/>
        </w:rPr>
        <w:t>for</w:t>
      </w:r>
      <w:r w:rsidR="001C604C" w:rsidRPr="001C604C">
        <w:rPr>
          <w:rFonts w:ascii="Times New Roman" w:hAnsi="Times New Roman"/>
        </w:rPr>
        <w:t xml:space="preserve"> the fish cage system</w:t>
      </w:r>
      <w:r w:rsidR="001C604C">
        <w:rPr>
          <w:rFonts w:ascii="Times New Roman" w:hAnsi="Times New Roman"/>
        </w:rPr>
        <w:t>.</w:t>
      </w:r>
      <w:r w:rsidR="00770267">
        <w:rPr>
          <w:rFonts w:ascii="Times New Roman" w:hAnsi="Times New Roman"/>
        </w:rPr>
        <w:t xml:space="preserve"> </w:t>
      </w:r>
    </w:p>
    <w:p w14:paraId="7C467541" w14:textId="6D084ACE" w:rsidR="00770267" w:rsidRPr="007853C0" w:rsidRDefault="00770267" w:rsidP="00534447">
      <w:pPr>
        <w:pStyle w:val="BodytextIndented"/>
        <w:ind w:firstLine="403"/>
        <w:rPr>
          <w:rFonts w:ascii="Times New Roman" w:hAnsi="Times New Roman"/>
          <w:color w:val="FF0000"/>
        </w:rPr>
      </w:pPr>
      <w:r w:rsidRPr="007853C0">
        <w:rPr>
          <w:rFonts w:ascii="Times New Roman" w:hAnsi="Times New Roman"/>
          <w:color w:val="FF0000"/>
        </w:rPr>
        <w:t xml:space="preserve">It should be mentioned that more cases should be </w:t>
      </w:r>
      <w:r w:rsidR="00534447" w:rsidRPr="007853C0">
        <w:rPr>
          <w:rFonts w:ascii="Times New Roman" w:hAnsi="Times New Roman"/>
          <w:color w:val="FF0000"/>
        </w:rPr>
        <w:t>performed,</w:t>
      </w:r>
      <w:r w:rsidRPr="007853C0">
        <w:rPr>
          <w:rFonts w:ascii="Times New Roman" w:hAnsi="Times New Roman"/>
          <w:color w:val="FF0000"/>
        </w:rPr>
        <w:t xml:space="preserve"> and more structural information should be provided to </w:t>
      </w:r>
      <w:r w:rsidR="00534447" w:rsidRPr="007853C0">
        <w:rPr>
          <w:rFonts w:ascii="Times New Roman" w:hAnsi="Times New Roman"/>
          <w:color w:val="FF0000"/>
        </w:rPr>
        <w:t xml:space="preserve">show the differences between the surface case and the deep water case. The further study will </w:t>
      </w:r>
      <w:r w:rsidR="00F71992">
        <w:rPr>
          <w:rFonts w:ascii="Times New Roman" w:hAnsi="Times New Roman"/>
          <w:color w:val="FF0000"/>
        </w:rPr>
        <w:t xml:space="preserve">also </w:t>
      </w:r>
      <w:r w:rsidR="00534447" w:rsidRPr="007853C0">
        <w:rPr>
          <w:rFonts w:ascii="Times New Roman" w:hAnsi="Times New Roman"/>
          <w:color w:val="FF0000"/>
        </w:rPr>
        <w:t>focus on the structural responses of the descending and ascending of the fish cage.</w:t>
      </w:r>
    </w:p>
    <w:p w14:paraId="5C3357F1" w14:textId="5988EA37" w:rsidR="00A25348" w:rsidRPr="007853C0" w:rsidRDefault="00770267" w:rsidP="006125A5">
      <w:pPr>
        <w:pStyle w:val="BodytextIndented"/>
        <w:ind w:firstLine="403"/>
        <w:rPr>
          <w:rFonts w:ascii="Times New Roman" w:hAnsi="Times New Roman"/>
          <w:color w:val="FF0000"/>
        </w:rPr>
      </w:pPr>
      <w:r w:rsidRPr="007853C0">
        <w:rPr>
          <w:rFonts w:ascii="Times New Roman" w:hAnsi="Times New Roman"/>
          <w:color w:val="FF0000"/>
        </w:rPr>
        <w:t>In addition, the coupling of XPBD and MS can provide a quick solution for the structural modelling of the fish farm system, which can be utilized at the initial stage of fish farm design.</w:t>
      </w:r>
    </w:p>
    <w:p w14:paraId="1C74A145" w14:textId="6D6E7113" w:rsidR="003976E8" w:rsidRPr="00F94B4F" w:rsidRDefault="003976E8" w:rsidP="003976E8">
      <w:pPr>
        <w:pStyle w:val="Section"/>
        <w:numPr>
          <w:ilvl w:val="0"/>
          <w:numId w:val="0"/>
        </w:numPr>
        <w:outlineLvl w:val="0"/>
        <w:rPr>
          <w:rFonts w:ascii="Times New Roman" w:hAnsi="Times New Roman"/>
          <w:sz w:val="28"/>
          <w:szCs w:val="28"/>
        </w:rPr>
      </w:pPr>
      <w:r>
        <w:rPr>
          <w:rFonts w:ascii="Times New Roman" w:hAnsi="Times New Roman"/>
          <w:sz w:val="28"/>
          <w:szCs w:val="28"/>
        </w:rPr>
        <w:t xml:space="preserve">Acknowledgment </w:t>
      </w:r>
    </w:p>
    <w:p w14:paraId="50E8B85F" w14:textId="3F3184C0" w:rsidR="003976E8" w:rsidRDefault="003976E8" w:rsidP="006125A5">
      <w:pPr>
        <w:pStyle w:val="BodytextIndented"/>
        <w:ind w:firstLine="403"/>
        <w:rPr>
          <w:rFonts w:ascii="Times New Roman" w:hAnsi="Times New Roman"/>
        </w:rPr>
      </w:pPr>
    </w:p>
    <w:p w14:paraId="69BE90F7" w14:textId="54E6F0A8" w:rsidR="003976E8" w:rsidRDefault="003976E8" w:rsidP="006125A5">
      <w:pPr>
        <w:pStyle w:val="BodytextIndented"/>
        <w:ind w:firstLine="403"/>
        <w:rPr>
          <w:rFonts w:ascii="Times New Roman" w:hAnsi="Times New Roman"/>
        </w:rPr>
      </w:pPr>
      <w:r w:rsidRPr="003976E8">
        <w:rPr>
          <w:rFonts w:ascii="Times New Roman" w:hAnsi="Times New Roman"/>
        </w:rPr>
        <w:t>This study was supported by the Research Council of Norway through the project “Unleashing the sustainable value creation potential of offshore ocean aquaculture” (Project number: 328724).</w:t>
      </w:r>
    </w:p>
    <w:p w14:paraId="1E45DFC4" w14:textId="32E37A25" w:rsidR="009A0487" w:rsidRDefault="009A0487" w:rsidP="00C42E26">
      <w:pPr>
        <w:pStyle w:val="Sectionnonumber"/>
        <w:outlineLvl w:val="0"/>
      </w:pPr>
      <w:r>
        <w:t>References</w:t>
      </w:r>
    </w:p>
    <w:p w14:paraId="5BD1B0AF" w14:textId="77777777" w:rsidR="00D929C9" w:rsidRPr="00D929C9" w:rsidRDefault="00D929C9" w:rsidP="00D929C9">
      <w:pPr>
        <w:pStyle w:val="Bodytext"/>
      </w:pPr>
    </w:p>
    <w:p w14:paraId="2DA09EA7" w14:textId="7C4B942B" w:rsidR="008447A3" w:rsidRDefault="008447A3" w:rsidP="008447A3">
      <w:pPr>
        <w:pStyle w:val="Reference"/>
        <w:rPr>
          <w:rFonts w:ascii="SohoGothic" w:hAnsi="SohoGothic" w:cs="Helvetica" w:hint="eastAsia"/>
          <w:color w:val="050F42"/>
          <w:sz w:val="21"/>
          <w:szCs w:val="21"/>
        </w:rPr>
      </w:pPr>
      <w:bookmarkStart w:id="2" w:name="_Ref125615770"/>
      <w:bookmarkStart w:id="3" w:name="_Ref143784149"/>
      <w:bookmarkStart w:id="4" w:name="_Ref142396212"/>
      <w:bookmarkStart w:id="5" w:name="_Ref143607200"/>
      <w:r w:rsidRPr="008447A3">
        <w:rPr>
          <w:rFonts w:ascii="SohoGothic" w:hAnsi="SohoGothic" w:cs="Helvetica"/>
          <w:color w:val="050F42"/>
          <w:sz w:val="21"/>
          <w:szCs w:val="21"/>
        </w:rPr>
        <w:t>FAO, 2018. In: The State of World Fisheries and Aquaculture 2018 Meeting the sustainable</w:t>
      </w:r>
      <w:r>
        <w:rPr>
          <w:rFonts w:ascii="SohoGothic" w:hAnsi="SohoGothic" w:cs="Helvetica"/>
          <w:color w:val="050F42"/>
          <w:sz w:val="21"/>
          <w:szCs w:val="21"/>
        </w:rPr>
        <w:t xml:space="preserve"> </w:t>
      </w:r>
      <w:r w:rsidRPr="008447A3">
        <w:rPr>
          <w:rFonts w:ascii="SohoGothic" w:hAnsi="SohoGothic" w:cs="Helvetica"/>
          <w:color w:val="050F42"/>
          <w:sz w:val="21"/>
          <w:szCs w:val="21"/>
        </w:rPr>
        <w:t>development goals. Rome. Licence: CC BY-NC-SA 3.0 IGO.</w:t>
      </w:r>
    </w:p>
    <w:p w14:paraId="7A802B55" w14:textId="1F5F20CC" w:rsidR="000C2030" w:rsidRDefault="000C2030" w:rsidP="000C2030">
      <w:pPr>
        <w:pStyle w:val="Reference"/>
        <w:rPr>
          <w:rFonts w:ascii="SohoGothic" w:hAnsi="SohoGothic" w:cs="Helvetica" w:hint="eastAsia"/>
          <w:color w:val="050F42"/>
          <w:sz w:val="21"/>
          <w:szCs w:val="21"/>
        </w:rPr>
      </w:pPr>
      <w:r w:rsidRPr="000C2030">
        <w:rPr>
          <w:rFonts w:ascii="SohoGothic" w:hAnsi="SohoGothic" w:cs="Helvetica"/>
          <w:color w:val="050F42"/>
          <w:sz w:val="21"/>
          <w:szCs w:val="21"/>
        </w:rPr>
        <w:t>Cardia, F., Lovatelli, A., 2015. Aquaculture Operations in Floating HDPE Cages: A Field</w:t>
      </w:r>
      <w:r>
        <w:rPr>
          <w:rFonts w:ascii="SohoGothic" w:hAnsi="SohoGothic" w:cs="Helvetica"/>
          <w:color w:val="050F42"/>
          <w:sz w:val="21"/>
          <w:szCs w:val="21"/>
        </w:rPr>
        <w:t xml:space="preserve"> </w:t>
      </w:r>
      <w:r w:rsidRPr="000C2030">
        <w:rPr>
          <w:rFonts w:ascii="SohoGothic" w:hAnsi="SohoGothic" w:cs="Helvetica"/>
          <w:color w:val="050F42"/>
          <w:sz w:val="21"/>
          <w:szCs w:val="21"/>
        </w:rPr>
        <w:t>Handbook. FAO and Ministry of Agriculture of the Kingdom of Saudi Arabia.</w:t>
      </w:r>
    </w:p>
    <w:p w14:paraId="1F79EE6E" w14:textId="26801C17" w:rsidR="00E350A2" w:rsidRDefault="00E350A2" w:rsidP="00E350A2">
      <w:pPr>
        <w:pStyle w:val="Reference"/>
        <w:rPr>
          <w:rFonts w:ascii="SohoGothic" w:hAnsi="SohoGothic" w:cs="Helvetica" w:hint="eastAsia"/>
          <w:color w:val="050F42"/>
          <w:sz w:val="21"/>
          <w:szCs w:val="21"/>
        </w:rPr>
      </w:pPr>
      <w:r w:rsidRPr="00E350A2">
        <w:rPr>
          <w:rFonts w:ascii="SohoGothic" w:hAnsi="SohoGothic" w:cs="Helvetica"/>
          <w:color w:val="050F42"/>
          <w:sz w:val="21"/>
          <w:szCs w:val="21"/>
        </w:rPr>
        <w:t>Li, L., Fu, S.X., Xu, Y.W., Wang, J.G., Yang, J.M., 2013. Dynamic responses of floating fish</w:t>
      </w:r>
      <w:r>
        <w:rPr>
          <w:rFonts w:ascii="SohoGothic" w:hAnsi="SohoGothic" w:cs="Helvetica"/>
          <w:color w:val="050F42"/>
          <w:sz w:val="21"/>
          <w:szCs w:val="21"/>
        </w:rPr>
        <w:t xml:space="preserve"> </w:t>
      </w:r>
      <w:r w:rsidRPr="00E350A2">
        <w:rPr>
          <w:rFonts w:ascii="SohoGothic" w:hAnsi="SohoGothic" w:cs="Helvetica"/>
          <w:color w:val="050F42"/>
          <w:sz w:val="21"/>
          <w:szCs w:val="21"/>
        </w:rPr>
        <w:t>cage in waves and current. Ocean. Eng. 72, 297–303.</w:t>
      </w:r>
    </w:p>
    <w:p w14:paraId="1BC2658A" w14:textId="082A5CDB" w:rsidR="00E350A2" w:rsidRPr="00E350A2" w:rsidRDefault="00E350A2" w:rsidP="00E350A2">
      <w:pPr>
        <w:pStyle w:val="Reference"/>
        <w:rPr>
          <w:rFonts w:ascii="SohoGothic" w:hAnsi="SohoGothic" w:cs="Helvetica" w:hint="eastAsia"/>
          <w:color w:val="050F42"/>
          <w:sz w:val="21"/>
          <w:szCs w:val="21"/>
        </w:rPr>
      </w:pPr>
      <w:r w:rsidRPr="00E350A2">
        <w:rPr>
          <w:rFonts w:ascii="SohoGothic" w:hAnsi="SohoGothic" w:cs="Helvetica"/>
          <w:color w:val="050F42"/>
          <w:sz w:val="21"/>
          <w:szCs w:val="21"/>
          <w:lang w:val="nb-NO"/>
        </w:rPr>
        <w:t xml:space="preserve">Moe-Føre, H., Lader, P., Lien, E., Hopperstad, O., 2016. </w:t>
      </w:r>
      <w:r w:rsidRPr="00E350A2">
        <w:rPr>
          <w:rFonts w:ascii="SohoGothic" w:hAnsi="SohoGothic" w:cs="Helvetica"/>
          <w:color w:val="050F42"/>
          <w:sz w:val="21"/>
          <w:szCs w:val="21"/>
        </w:rPr>
        <w:t>Structural response of high</w:t>
      </w:r>
      <w:r>
        <w:rPr>
          <w:rFonts w:ascii="SohoGothic" w:hAnsi="SohoGothic" w:cs="Helvetica"/>
          <w:color w:val="050F42"/>
          <w:sz w:val="21"/>
          <w:szCs w:val="21"/>
        </w:rPr>
        <w:t xml:space="preserve"> </w:t>
      </w:r>
      <w:r w:rsidRPr="00E350A2">
        <w:rPr>
          <w:rFonts w:ascii="SohoGothic" w:hAnsi="SohoGothic" w:cs="Helvetica"/>
          <w:color w:val="050F42"/>
          <w:sz w:val="21"/>
          <w:szCs w:val="21"/>
        </w:rPr>
        <w:t>solidity net cage models in uniform flow. J. Fluids Struct. 65, 180–195.</w:t>
      </w:r>
    </w:p>
    <w:p w14:paraId="70AE2851" w14:textId="5298732A" w:rsidR="00A15B62" w:rsidRDefault="00A15B62" w:rsidP="000C2030">
      <w:pPr>
        <w:pStyle w:val="Reference"/>
        <w:rPr>
          <w:rFonts w:ascii="SohoGothic" w:hAnsi="SohoGothic" w:cs="Helvetica" w:hint="eastAsia"/>
          <w:color w:val="050F42"/>
          <w:sz w:val="21"/>
          <w:szCs w:val="21"/>
        </w:rPr>
      </w:pPr>
      <w:r w:rsidRPr="00A05879">
        <w:rPr>
          <w:rFonts w:ascii="SohoGothic" w:hAnsi="SohoGothic" w:cs="Helvetica"/>
          <w:color w:val="050F42"/>
          <w:sz w:val="21"/>
          <w:szCs w:val="21"/>
          <w:lang w:val="nb-NO"/>
        </w:rPr>
        <w:t>Cheng, H., Li, L., Aarsæther, K. G., Ong, M. C.</w:t>
      </w:r>
      <w:r>
        <w:rPr>
          <w:rFonts w:ascii="SohoGothic" w:hAnsi="SohoGothic" w:cs="Helvetica"/>
          <w:color w:val="050F42"/>
          <w:sz w:val="21"/>
          <w:szCs w:val="21"/>
          <w:lang w:val="nb-NO"/>
        </w:rPr>
        <w:t xml:space="preserve">, </w:t>
      </w:r>
      <w:r w:rsidRPr="00A05879">
        <w:rPr>
          <w:rFonts w:ascii="SohoGothic" w:hAnsi="SohoGothic" w:cs="Helvetica"/>
          <w:color w:val="050F42"/>
          <w:sz w:val="21"/>
          <w:szCs w:val="21"/>
          <w:lang w:val="nb-NO"/>
        </w:rPr>
        <w:t xml:space="preserve">2020. </w:t>
      </w:r>
      <w:r w:rsidRPr="00A15B62">
        <w:rPr>
          <w:rFonts w:ascii="SohoGothic" w:hAnsi="SohoGothic" w:cs="Helvetica"/>
          <w:color w:val="050F42"/>
          <w:sz w:val="21"/>
          <w:szCs w:val="21"/>
        </w:rPr>
        <w:t>Typical hydrodynamic models for aquaculture nets: A comparative study under pure current conditions. Aquacultural Engineering, 90, 102070.</w:t>
      </w:r>
    </w:p>
    <w:p w14:paraId="1B52A3FA" w14:textId="5A312A59" w:rsidR="007247B5" w:rsidRPr="007247B5" w:rsidRDefault="007247B5" w:rsidP="007247B5">
      <w:pPr>
        <w:pStyle w:val="Reference"/>
        <w:rPr>
          <w:rFonts w:ascii="SohoGothic" w:hAnsi="SohoGothic" w:cs="Helvetica" w:hint="eastAsia"/>
          <w:color w:val="050F42"/>
          <w:sz w:val="21"/>
          <w:szCs w:val="21"/>
        </w:rPr>
      </w:pPr>
      <w:r w:rsidRPr="007247B5">
        <w:rPr>
          <w:rFonts w:ascii="SohoGothic" w:hAnsi="SohoGothic" w:cs="Helvetica"/>
          <w:color w:val="050F42"/>
          <w:sz w:val="21"/>
          <w:szCs w:val="21"/>
        </w:rPr>
        <w:t>Fridman, A.Lv., 1973. Theory and Design of Commercial Fishing Gear (Trans. from Russ.). Jerusalem.</w:t>
      </w:r>
    </w:p>
    <w:p w14:paraId="562FC40B" w14:textId="71D2A671" w:rsidR="00BB5BCE" w:rsidRPr="00A05879" w:rsidRDefault="00BB5BCE" w:rsidP="00A05879">
      <w:pPr>
        <w:pStyle w:val="Reference"/>
        <w:rPr>
          <w:rFonts w:ascii="SohoGothic" w:hAnsi="SohoGothic" w:cs="Helvetica" w:hint="eastAsia"/>
          <w:color w:val="050F42"/>
          <w:sz w:val="21"/>
          <w:szCs w:val="21"/>
        </w:rPr>
      </w:pPr>
      <w:r w:rsidRPr="00BB5BCE">
        <w:rPr>
          <w:rFonts w:ascii="SohoGothic" w:hAnsi="SohoGothic" w:cs="Helvetica"/>
          <w:color w:val="050F42"/>
          <w:sz w:val="21"/>
          <w:szCs w:val="21"/>
          <w:lang w:val="nb-NO"/>
        </w:rPr>
        <w:t>Aarsnes, J.V., Løland, G., Rudi</w:t>
      </w:r>
      <w:r w:rsidR="00A05879" w:rsidRPr="00A05879">
        <w:rPr>
          <w:rFonts w:ascii="SohoGothic" w:hAnsi="SohoGothic" w:cs="Helvetica"/>
          <w:color w:val="050F42"/>
          <w:sz w:val="21"/>
          <w:szCs w:val="21"/>
          <w:lang w:val="nb-NO"/>
        </w:rPr>
        <w:t>,</w:t>
      </w:r>
      <w:r w:rsidRPr="00A05879">
        <w:rPr>
          <w:rFonts w:ascii="SohoGothic" w:hAnsi="SohoGothic" w:cs="Helvetica"/>
          <w:color w:val="050F42"/>
          <w:sz w:val="21"/>
          <w:szCs w:val="21"/>
          <w:lang w:val="nb-NO"/>
        </w:rPr>
        <w:t xml:space="preserve"> H., 1990. </w:t>
      </w:r>
      <w:r w:rsidRPr="00A05879">
        <w:rPr>
          <w:rFonts w:ascii="SohoGothic" w:hAnsi="SohoGothic" w:cs="Helvetica"/>
          <w:color w:val="050F42"/>
          <w:sz w:val="21"/>
          <w:szCs w:val="21"/>
        </w:rPr>
        <w:t>Current Forces on Cage, Net Deflection. Engineering for Offshore Fish Farming. pp. 891–921.</w:t>
      </w:r>
    </w:p>
    <w:p w14:paraId="3B787E8E" w14:textId="34334C8A" w:rsidR="00BB5BCE" w:rsidRDefault="00BB5BCE" w:rsidP="00BB5BCE">
      <w:pPr>
        <w:pStyle w:val="Reference"/>
        <w:rPr>
          <w:rFonts w:ascii="SohoGothic" w:hAnsi="SohoGothic" w:cs="Helvetica" w:hint="eastAsia"/>
          <w:color w:val="050F42"/>
          <w:sz w:val="21"/>
          <w:szCs w:val="21"/>
        </w:rPr>
      </w:pPr>
      <w:r w:rsidRPr="00BB5BCE">
        <w:rPr>
          <w:rFonts w:ascii="SohoGothic" w:hAnsi="SohoGothic" w:cs="Helvetica"/>
          <w:color w:val="050F42"/>
          <w:sz w:val="21"/>
          <w:szCs w:val="21"/>
        </w:rPr>
        <w:t>Løland, G., 1991. Current Forces on and Flow Through Fish Farms. Doctor. Norwegian</w:t>
      </w:r>
      <w:r>
        <w:rPr>
          <w:rFonts w:ascii="SohoGothic" w:hAnsi="SohoGothic" w:cs="Helvetica"/>
          <w:color w:val="050F42"/>
          <w:sz w:val="21"/>
          <w:szCs w:val="21"/>
        </w:rPr>
        <w:t xml:space="preserve"> </w:t>
      </w:r>
      <w:r w:rsidRPr="00BB5BCE">
        <w:rPr>
          <w:rFonts w:ascii="SohoGothic" w:hAnsi="SohoGothic" w:cs="Helvetica"/>
          <w:color w:val="050F42"/>
          <w:sz w:val="21"/>
          <w:szCs w:val="21"/>
        </w:rPr>
        <w:t>Institute of Technology.</w:t>
      </w:r>
    </w:p>
    <w:p w14:paraId="72E2D55B" w14:textId="5FFBB9DE" w:rsidR="00A15B62" w:rsidRPr="00A05879" w:rsidRDefault="00A15B62" w:rsidP="00BB5BCE">
      <w:pPr>
        <w:pStyle w:val="Reference"/>
        <w:rPr>
          <w:rFonts w:ascii="SohoGothic" w:hAnsi="SohoGothic" w:cs="Helvetica" w:hint="eastAsia"/>
          <w:color w:val="050F42"/>
          <w:sz w:val="21"/>
          <w:szCs w:val="21"/>
        </w:rPr>
      </w:pPr>
      <w:r w:rsidRPr="00A15B62">
        <w:rPr>
          <w:rFonts w:ascii="SohoGothic" w:hAnsi="SohoGothic" w:cs="Helvetica"/>
          <w:color w:val="050F42"/>
          <w:sz w:val="21"/>
          <w:szCs w:val="21"/>
        </w:rPr>
        <w:t>Zhao, Y. P., Bi, C. W., Dong, G. H., Gui, F. K., Cui, Y., Guan, C. T., Xu, T. J.</w:t>
      </w:r>
      <w:r>
        <w:rPr>
          <w:rFonts w:ascii="SohoGothic" w:hAnsi="SohoGothic" w:cs="Helvetica"/>
          <w:color w:val="050F42"/>
          <w:sz w:val="21"/>
          <w:szCs w:val="21"/>
        </w:rPr>
        <w:t>,</w:t>
      </w:r>
      <w:r w:rsidRPr="00A15B62">
        <w:rPr>
          <w:rFonts w:ascii="SohoGothic" w:hAnsi="SohoGothic" w:cs="Helvetica"/>
          <w:color w:val="050F42"/>
          <w:sz w:val="21"/>
          <w:szCs w:val="21"/>
        </w:rPr>
        <w:t xml:space="preserve"> 2013. Numerical simulation of the flow around fishing plane nets using the porous media model. Ocean Engineering, 62, 25-37.</w:t>
      </w:r>
    </w:p>
    <w:p w14:paraId="55CA474E" w14:textId="49D92189" w:rsidR="00A15B62" w:rsidRDefault="00A15B62" w:rsidP="00BB5BCE">
      <w:pPr>
        <w:pStyle w:val="Reference"/>
        <w:rPr>
          <w:rFonts w:ascii="SohoGothic" w:hAnsi="SohoGothic" w:cs="Helvetica" w:hint="eastAsia"/>
          <w:color w:val="050F42"/>
          <w:sz w:val="21"/>
          <w:szCs w:val="21"/>
        </w:rPr>
      </w:pPr>
      <w:r w:rsidRPr="00A15B62">
        <w:rPr>
          <w:rFonts w:ascii="SohoGothic" w:hAnsi="SohoGothic" w:cs="Helvetica"/>
          <w:color w:val="050F42"/>
          <w:sz w:val="21"/>
          <w:szCs w:val="21"/>
        </w:rPr>
        <w:t xml:space="preserve">Chen, </w:t>
      </w:r>
      <w:r>
        <w:rPr>
          <w:rFonts w:ascii="SohoGothic" w:hAnsi="SohoGothic" w:cs="Helvetica"/>
          <w:color w:val="050F42"/>
          <w:sz w:val="21"/>
          <w:szCs w:val="21"/>
        </w:rPr>
        <w:t>H.</w:t>
      </w:r>
      <w:r w:rsidRPr="00A15B62">
        <w:rPr>
          <w:rFonts w:ascii="SohoGothic" w:hAnsi="SohoGothic" w:cs="Helvetica"/>
          <w:color w:val="050F42"/>
          <w:sz w:val="21"/>
          <w:szCs w:val="21"/>
        </w:rPr>
        <w:t>, Christensen</w:t>
      </w:r>
      <w:r w:rsidR="00A05879">
        <w:rPr>
          <w:rFonts w:ascii="SohoGothic" w:hAnsi="SohoGothic" w:cs="Helvetica"/>
          <w:color w:val="050F42"/>
          <w:sz w:val="21"/>
          <w:szCs w:val="21"/>
        </w:rPr>
        <w:t>,</w:t>
      </w:r>
      <w:r>
        <w:rPr>
          <w:rFonts w:ascii="SohoGothic" w:hAnsi="SohoGothic" w:cs="Helvetica"/>
          <w:color w:val="050F42"/>
          <w:sz w:val="21"/>
          <w:szCs w:val="21"/>
        </w:rPr>
        <w:t xml:space="preserve"> E. D., 2017</w:t>
      </w:r>
      <w:r w:rsidRPr="00A15B62">
        <w:rPr>
          <w:rFonts w:ascii="SohoGothic" w:hAnsi="SohoGothic" w:cs="Helvetica"/>
          <w:color w:val="050F42"/>
          <w:sz w:val="21"/>
          <w:szCs w:val="21"/>
        </w:rPr>
        <w:t>. Development of a numerical model for fluid-structure interaction analysis of flow through and around an aquaculture net cage. Ocean Engineering 142: 597-615.</w:t>
      </w:r>
    </w:p>
    <w:p w14:paraId="2A94AE92" w14:textId="29E857CB" w:rsidR="001E6FB5" w:rsidRPr="001E6FB5" w:rsidRDefault="001E6FB5" w:rsidP="001E6FB5">
      <w:pPr>
        <w:pStyle w:val="Reference"/>
        <w:rPr>
          <w:rFonts w:ascii="SohoGothic" w:hAnsi="SohoGothic" w:cs="Helvetica" w:hint="eastAsia"/>
          <w:color w:val="050F42"/>
          <w:sz w:val="21"/>
          <w:szCs w:val="21"/>
        </w:rPr>
      </w:pPr>
      <w:r w:rsidRPr="001E6FB5">
        <w:rPr>
          <w:rFonts w:ascii="SohoGothic" w:hAnsi="SohoGothic" w:cs="Helvetica"/>
          <w:color w:val="050F42"/>
          <w:sz w:val="21"/>
          <w:szCs w:val="21"/>
        </w:rPr>
        <w:t>Cifuentes, C., Kim, M.H., 2017. Numerical simulation of fish nets in currents using a</w:t>
      </w:r>
      <w:r>
        <w:rPr>
          <w:rFonts w:ascii="SohoGothic" w:hAnsi="SohoGothic" w:cs="Helvetica"/>
          <w:color w:val="050F42"/>
          <w:sz w:val="21"/>
          <w:szCs w:val="21"/>
        </w:rPr>
        <w:t xml:space="preserve"> </w:t>
      </w:r>
      <w:r w:rsidRPr="001E6FB5">
        <w:rPr>
          <w:rFonts w:ascii="SohoGothic" w:hAnsi="SohoGothic" w:cs="Helvetica"/>
          <w:color w:val="050F42"/>
          <w:sz w:val="21"/>
          <w:szCs w:val="21"/>
        </w:rPr>
        <w:t>Morison force model. Ocean. Syst. Eng. 7 (2), 143–155.</w:t>
      </w:r>
    </w:p>
    <w:p w14:paraId="241B9FCE" w14:textId="720A363A" w:rsidR="001E6FB5" w:rsidRDefault="001E6FB5" w:rsidP="001E6FB5">
      <w:pPr>
        <w:pStyle w:val="Reference"/>
        <w:rPr>
          <w:rFonts w:ascii="SohoGothic" w:hAnsi="SohoGothic" w:cs="Helvetica" w:hint="eastAsia"/>
          <w:color w:val="050F42"/>
          <w:sz w:val="21"/>
          <w:szCs w:val="21"/>
        </w:rPr>
      </w:pPr>
      <w:r w:rsidRPr="001E6FB5">
        <w:rPr>
          <w:rFonts w:ascii="SohoGothic" w:hAnsi="SohoGothic" w:cs="Helvetica"/>
          <w:color w:val="050F42"/>
          <w:sz w:val="21"/>
          <w:szCs w:val="21"/>
          <w:lang w:val="nb-NO"/>
        </w:rPr>
        <w:t xml:space="preserve">Berstad, A.J., Aarsnes, J.V., 2018. </w:t>
      </w:r>
      <w:r w:rsidRPr="001E6FB5">
        <w:rPr>
          <w:rFonts w:ascii="SohoGothic" w:hAnsi="SohoGothic" w:cs="Helvetica"/>
          <w:color w:val="050F42"/>
          <w:sz w:val="21"/>
          <w:szCs w:val="21"/>
        </w:rPr>
        <w:t>A case study for an offshore structure for aquaculture:</w:t>
      </w:r>
      <w:r>
        <w:rPr>
          <w:rFonts w:ascii="SohoGothic" w:hAnsi="SohoGothic" w:cs="Helvetica"/>
          <w:color w:val="050F42"/>
          <w:sz w:val="21"/>
          <w:szCs w:val="21"/>
        </w:rPr>
        <w:t xml:space="preserve"> </w:t>
      </w:r>
      <w:r w:rsidRPr="001E6FB5">
        <w:rPr>
          <w:rFonts w:ascii="SohoGothic" w:hAnsi="SohoGothic" w:cs="Helvetica"/>
          <w:color w:val="050F42"/>
          <w:sz w:val="21"/>
          <w:szCs w:val="21"/>
        </w:rPr>
        <w:t>comparison of analysis with model testing. ASME 2018 37th International Conference</w:t>
      </w:r>
      <w:r>
        <w:rPr>
          <w:rFonts w:ascii="SohoGothic" w:hAnsi="SohoGothic" w:cs="Helvetica"/>
          <w:color w:val="050F42"/>
          <w:sz w:val="21"/>
          <w:szCs w:val="21"/>
        </w:rPr>
        <w:t xml:space="preserve"> </w:t>
      </w:r>
      <w:r w:rsidRPr="001E6FB5">
        <w:rPr>
          <w:rFonts w:ascii="SohoGothic" w:hAnsi="SohoGothic" w:cs="Helvetica"/>
          <w:color w:val="050F42"/>
          <w:sz w:val="21"/>
          <w:szCs w:val="21"/>
        </w:rPr>
        <w:t>on Ocean, Offshore and Arctic Engineering: American Society of Mechanical</w:t>
      </w:r>
      <w:r>
        <w:rPr>
          <w:rFonts w:ascii="SohoGothic" w:hAnsi="SohoGothic" w:cs="Helvetica"/>
          <w:color w:val="050F42"/>
          <w:sz w:val="21"/>
          <w:szCs w:val="21"/>
        </w:rPr>
        <w:t xml:space="preserve"> </w:t>
      </w:r>
      <w:r w:rsidRPr="001E6FB5">
        <w:rPr>
          <w:rFonts w:ascii="SohoGothic" w:hAnsi="SohoGothic" w:cs="Helvetica"/>
          <w:color w:val="050F42"/>
          <w:sz w:val="21"/>
          <w:szCs w:val="21"/>
        </w:rPr>
        <w:t>Engineers V11BT12A057-V11BT12A057.</w:t>
      </w:r>
    </w:p>
    <w:p w14:paraId="0CCF4A2E" w14:textId="4FBA9617" w:rsidR="00A15B62" w:rsidRDefault="00A15B62" w:rsidP="001E6FB5">
      <w:pPr>
        <w:pStyle w:val="Reference"/>
        <w:rPr>
          <w:rFonts w:ascii="SohoGothic" w:hAnsi="SohoGothic" w:cs="Helvetica" w:hint="eastAsia"/>
          <w:color w:val="050F42"/>
          <w:sz w:val="21"/>
          <w:szCs w:val="21"/>
        </w:rPr>
      </w:pPr>
      <w:r w:rsidRPr="00A15B62">
        <w:rPr>
          <w:rFonts w:ascii="SohoGothic" w:hAnsi="SohoGothic" w:cs="Helvetica"/>
          <w:color w:val="050F42"/>
          <w:sz w:val="21"/>
          <w:szCs w:val="21"/>
        </w:rPr>
        <w:t>Xu, T. J., Zhao, Y. P., Dong, G. H., Gui, F. K. 2013. Analysis of hydrodynamic behavior of a submersible net cage and mooring system in waves and current. Applied Ocean Research, 42, 155-167.</w:t>
      </w:r>
    </w:p>
    <w:p w14:paraId="441CDD60" w14:textId="1F6155F9" w:rsidR="00A15B62" w:rsidRDefault="00A15B62" w:rsidP="001E6FB5">
      <w:pPr>
        <w:pStyle w:val="Reference"/>
        <w:rPr>
          <w:rFonts w:ascii="SohoGothic" w:hAnsi="SohoGothic" w:cs="Helvetica" w:hint="eastAsia"/>
          <w:color w:val="050F42"/>
          <w:sz w:val="21"/>
          <w:szCs w:val="21"/>
        </w:rPr>
      </w:pPr>
      <w:r w:rsidRPr="00A05879">
        <w:rPr>
          <w:rFonts w:ascii="SohoGothic" w:hAnsi="SohoGothic" w:cs="Helvetica"/>
          <w:color w:val="050F42"/>
          <w:sz w:val="21"/>
          <w:szCs w:val="21"/>
          <w:lang w:val="nb-NO"/>
        </w:rPr>
        <w:t xml:space="preserve">Müller, M., Heidelberger, B., Hennix, M., Ratcliff, J. 2007. </w:t>
      </w:r>
      <w:r w:rsidRPr="00A15B62">
        <w:rPr>
          <w:rFonts w:ascii="SohoGothic" w:hAnsi="SohoGothic" w:cs="Helvetica"/>
          <w:color w:val="050F42"/>
          <w:sz w:val="21"/>
          <w:szCs w:val="21"/>
        </w:rPr>
        <w:t>Position based dynamics. Journal of Visual Communication and Image Representation, 18(2), 109-118.</w:t>
      </w:r>
    </w:p>
    <w:p w14:paraId="03861B25" w14:textId="13D5891A" w:rsidR="00D64C92" w:rsidRPr="00A15B62" w:rsidRDefault="00D64C92" w:rsidP="00A15B62">
      <w:pPr>
        <w:pStyle w:val="Reference"/>
        <w:rPr>
          <w:rFonts w:ascii="SohoGothic" w:hAnsi="SohoGothic" w:cs="Helvetica" w:hint="eastAsia"/>
          <w:color w:val="050F42"/>
          <w:sz w:val="21"/>
          <w:szCs w:val="21"/>
        </w:rPr>
      </w:pPr>
      <w:r w:rsidRPr="00D64C92">
        <w:rPr>
          <w:rFonts w:ascii="SohoGothic" w:hAnsi="SohoGothic" w:cs="Helvetica"/>
          <w:color w:val="050F42"/>
          <w:sz w:val="21"/>
          <w:szCs w:val="21"/>
        </w:rPr>
        <w:t>Miles</w:t>
      </w:r>
      <w:r w:rsidR="00A05879">
        <w:rPr>
          <w:rFonts w:ascii="SohoGothic" w:hAnsi="SohoGothic" w:cs="Helvetica"/>
          <w:color w:val="050F42"/>
          <w:sz w:val="21"/>
          <w:szCs w:val="21"/>
        </w:rPr>
        <w:t>,</w:t>
      </w:r>
      <w:r w:rsidR="00A15B62">
        <w:rPr>
          <w:rFonts w:ascii="SohoGothic" w:hAnsi="SohoGothic" w:cs="Helvetica"/>
          <w:color w:val="050F42"/>
          <w:sz w:val="21"/>
          <w:szCs w:val="21"/>
        </w:rPr>
        <w:t xml:space="preserve"> M.</w:t>
      </w:r>
      <w:r w:rsidRPr="00D64C92">
        <w:rPr>
          <w:rFonts w:ascii="SohoGothic" w:hAnsi="SohoGothic" w:cs="Helvetica"/>
          <w:color w:val="050F42"/>
          <w:sz w:val="21"/>
          <w:szCs w:val="21"/>
        </w:rPr>
        <w:t>, Müller</w:t>
      </w:r>
      <w:r w:rsidR="00A05879">
        <w:rPr>
          <w:rFonts w:ascii="SohoGothic" w:hAnsi="SohoGothic" w:cs="Helvetica"/>
          <w:color w:val="050F42"/>
          <w:sz w:val="21"/>
          <w:szCs w:val="21"/>
        </w:rPr>
        <w:t>,</w:t>
      </w:r>
      <w:r w:rsidR="00A15B62">
        <w:rPr>
          <w:rFonts w:ascii="SohoGothic" w:hAnsi="SohoGothic" w:cs="Helvetica"/>
          <w:color w:val="050F42"/>
          <w:sz w:val="21"/>
          <w:szCs w:val="21"/>
        </w:rPr>
        <w:t xml:space="preserve"> M.</w:t>
      </w:r>
      <w:r w:rsidRPr="00D64C92">
        <w:rPr>
          <w:rFonts w:ascii="SohoGothic" w:hAnsi="SohoGothic" w:cs="Helvetica"/>
          <w:color w:val="050F42"/>
          <w:sz w:val="21"/>
          <w:szCs w:val="21"/>
        </w:rPr>
        <w:t>, Chentanez</w:t>
      </w:r>
      <w:r w:rsidR="00A05879">
        <w:rPr>
          <w:rFonts w:ascii="SohoGothic" w:hAnsi="SohoGothic" w:cs="Helvetica"/>
          <w:color w:val="050F42"/>
          <w:sz w:val="21"/>
          <w:szCs w:val="21"/>
        </w:rPr>
        <w:t>,</w:t>
      </w:r>
      <w:r w:rsidR="00A15B62">
        <w:rPr>
          <w:rFonts w:ascii="SohoGothic" w:hAnsi="SohoGothic" w:cs="Helvetica"/>
          <w:color w:val="050F42"/>
          <w:sz w:val="21"/>
          <w:szCs w:val="21"/>
        </w:rPr>
        <w:t xml:space="preserve"> N</w:t>
      </w:r>
      <w:r w:rsidRPr="00D64C92">
        <w:rPr>
          <w:rFonts w:ascii="SohoGothic" w:hAnsi="SohoGothic" w:cs="Helvetica"/>
          <w:color w:val="050F42"/>
          <w:sz w:val="21"/>
          <w:szCs w:val="21"/>
        </w:rPr>
        <w:t>.</w:t>
      </w:r>
      <w:r w:rsidR="00A15B62">
        <w:rPr>
          <w:rFonts w:ascii="SohoGothic" w:hAnsi="SohoGothic" w:cs="Helvetica"/>
          <w:color w:val="050F42"/>
          <w:sz w:val="21"/>
          <w:szCs w:val="21"/>
        </w:rPr>
        <w:t>, 2016.</w:t>
      </w:r>
      <w:r w:rsidRPr="00D64C92">
        <w:rPr>
          <w:rFonts w:ascii="SohoGothic" w:hAnsi="SohoGothic" w:cs="Helvetica"/>
          <w:color w:val="050F42"/>
          <w:sz w:val="21"/>
          <w:szCs w:val="21"/>
        </w:rPr>
        <w:t xml:space="preserve"> </w:t>
      </w:r>
      <w:r w:rsidRPr="00A15B62">
        <w:rPr>
          <w:rFonts w:ascii="SohoGothic" w:hAnsi="SohoGothic" w:cs="Helvetica"/>
          <w:color w:val="050F42"/>
          <w:sz w:val="21"/>
          <w:szCs w:val="21"/>
        </w:rPr>
        <w:t>XPBD: position-based simulation of compliant constrained dynamics. Proceedings of the 9th International Conference on Motion in Games.</w:t>
      </w:r>
    </w:p>
    <w:p w14:paraId="3903F7D9" w14:textId="15BF921E" w:rsidR="00F00DAA" w:rsidRDefault="00F00DAA" w:rsidP="00F00DAA">
      <w:pPr>
        <w:pStyle w:val="Reference"/>
        <w:rPr>
          <w:rFonts w:ascii="SohoGothic" w:hAnsi="SohoGothic" w:cs="Helvetica" w:hint="eastAsia"/>
          <w:color w:val="050F42"/>
          <w:sz w:val="21"/>
          <w:szCs w:val="21"/>
        </w:rPr>
      </w:pPr>
      <w:r w:rsidRPr="00F00DAA">
        <w:rPr>
          <w:rFonts w:ascii="SohoGothic" w:hAnsi="SohoGothic" w:cs="Helvetica"/>
          <w:color w:val="050F42"/>
          <w:sz w:val="21"/>
          <w:szCs w:val="21"/>
          <w:lang w:val="nb-NO"/>
        </w:rPr>
        <w:t>Kristiansen, T., Faltinsen, O.</w:t>
      </w:r>
      <w:r w:rsidR="00A05879">
        <w:rPr>
          <w:rFonts w:ascii="SohoGothic" w:hAnsi="SohoGothic" w:cs="Helvetica"/>
          <w:color w:val="050F42"/>
          <w:sz w:val="21"/>
          <w:szCs w:val="21"/>
          <w:lang w:val="nb-NO"/>
        </w:rPr>
        <w:t xml:space="preserve"> </w:t>
      </w:r>
      <w:r w:rsidRPr="00F00DAA">
        <w:rPr>
          <w:rFonts w:ascii="SohoGothic" w:hAnsi="SohoGothic" w:cs="Helvetica"/>
          <w:color w:val="050F42"/>
          <w:sz w:val="21"/>
          <w:szCs w:val="21"/>
          <w:lang w:val="nb-NO"/>
        </w:rPr>
        <w:t xml:space="preserve">M., 2012. </w:t>
      </w:r>
      <w:r w:rsidRPr="00F00DAA">
        <w:rPr>
          <w:rFonts w:ascii="SohoGothic" w:hAnsi="SohoGothic" w:cs="Helvetica"/>
          <w:color w:val="050F42"/>
          <w:sz w:val="21"/>
          <w:szCs w:val="21"/>
        </w:rPr>
        <w:t>Modelling of current loads on aquaculture net cages. J. Fluids Struct. 34, 218–235.</w:t>
      </w:r>
      <w:bookmarkEnd w:id="2"/>
      <w:bookmarkEnd w:id="3"/>
      <w:bookmarkEnd w:id="4"/>
      <w:bookmarkEnd w:id="5"/>
    </w:p>
    <w:p w14:paraId="50151CFE" w14:textId="3843DED1" w:rsidR="005C46DC" w:rsidRPr="00A15B62" w:rsidRDefault="00A15B62" w:rsidP="00A15B62">
      <w:pPr>
        <w:pStyle w:val="Reference"/>
        <w:rPr>
          <w:rFonts w:ascii="SohoGothic" w:hAnsi="SohoGothic" w:cs="Helvetica" w:hint="eastAsia"/>
          <w:color w:val="050F42"/>
          <w:sz w:val="21"/>
          <w:szCs w:val="21"/>
        </w:rPr>
      </w:pPr>
      <w:r w:rsidRPr="00A15B62">
        <w:rPr>
          <w:rFonts w:ascii="SohoGothic" w:hAnsi="SohoGothic" w:cs="Helvetica"/>
          <w:color w:val="050F42"/>
          <w:sz w:val="21"/>
          <w:szCs w:val="21"/>
        </w:rPr>
        <w:t>Lee, C. W., Lee, G. H., Choe, M. Y., Song, D. H., Hosseini, S. A.</w:t>
      </w:r>
      <w:r>
        <w:rPr>
          <w:rFonts w:ascii="SohoGothic" w:hAnsi="SohoGothic" w:cs="Helvetica"/>
          <w:color w:val="050F42"/>
          <w:sz w:val="21"/>
          <w:szCs w:val="21"/>
        </w:rPr>
        <w:t>,</w:t>
      </w:r>
      <w:r w:rsidRPr="00A15B62">
        <w:rPr>
          <w:rFonts w:ascii="SohoGothic" w:hAnsi="SohoGothic" w:cs="Helvetica"/>
          <w:color w:val="050F42"/>
          <w:sz w:val="21"/>
          <w:szCs w:val="21"/>
        </w:rPr>
        <w:t xml:space="preserve"> 2009. Dynamic behavior of a submersible fish cage. In International Conference on Offshore Mechanics and Arctic Engineering (Vol. 43444, pp. 201-206).</w:t>
      </w:r>
    </w:p>
    <w:sectPr w:rsidR="005C46DC" w:rsidRPr="00A15B62">
      <w:headerReference w:type="default" r:id="rId17"/>
      <w:footerReference w:type="default" r:id="rId18"/>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831E7" w14:textId="77777777" w:rsidR="002D7EE9" w:rsidRDefault="002D7EE9">
      <w:r>
        <w:separator/>
      </w:r>
    </w:p>
  </w:endnote>
  <w:endnote w:type="continuationSeparator" w:id="0">
    <w:p w14:paraId="01DA529C" w14:textId="77777777" w:rsidR="002D7EE9" w:rsidRDefault="002D7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abon">
    <w:altName w:val="Calibri"/>
    <w:charset w:val="00"/>
    <w:family w:val="auto"/>
    <w:pitch w:val="variable"/>
    <w:sig w:usb0="00000003" w:usb1="00000000" w:usb2="00000000" w:usb3="00000000" w:csb0="00000001" w:csb1="00000000"/>
  </w:font>
  <w:font w:name="SohoGothic">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1392890"/>
      <w:docPartObj>
        <w:docPartGallery w:val="Page Numbers (Bottom of Page)"/>
        <w:docPartUnique/>
      </w:docPartObj>
    </w:sdtPr>
    <w:sdtEndPr>
      <w:rPr>
        <w:noProof/>
      </w:rPr>
    </w:sdtEndPr>
    <w:sdtContent>
      <w:p w14:paraId="301F27F7" w14:textId="1907A12D" w:rsidR="00224B0D" w:rsidRDefault="00224B0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216223" w14:textId="77777777" w:rsidR="00224B0D" w:rsidRDefault="00224B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C4384" w14:textId="77777777" w:rsidR="002D7EE9" w:rsidRPr="00043761" w:rsidRDefault="002D7EE9">
      <w:pPr>
        <w:pStyle w:val="Bulleted"/>
        <w:numPr>
          <w:ilvl w:val="0"/>
          <w:numId w:val="0"/>
        </w:numPr>
        <w:rPr>
          <w:rFonts w:ascii="Sabon" w:hAnsi="Sabon"/>
          <w:color w:val="auto"/>
          <w:szCs w:val="20"/>
        </w:rPr>
      </w:pPr>
      <w:r>
        <w:separator/>
      </w:r>
    </w:p>
  </w:footnote>
  <w:footnote w:type="continuationSeparator" w:id="0">
    <w:p w14:paraId="289EC8AD" w14:textId="77777777" w:rsidR="002D7EE9" w:rsidRDefault="002D7EE9">
      <w:r>
        <w:continuationSeparator/>
      </w:r>
    </w:p>
  </w:footnote>
  <w:footnote w:id="1">
    <w:p w14:paraId="0E6E3185" w14:textId="4477DF60" w:rsidR="00224B0D" w:rsidRDefault="00224B0D" w:rsidP="00224B0D">
      <w:pPr>
        <w:pStyle w:val="FootnoteText"/>
      </w:pPr>
      <w:r>
        <w:rPr>
          <w:rStyle w:val="FootnoteReference"/>
        </w:rPr>
        <w:footnoteRef/>
      </w:r>
      <w:r>
        <w:t xml:space="preserve"> Email addresses: </w:t>
      </w:r>
      <w:r w:rsidR="004362DE">
        <w:t>xueliang.wen</w:t>
      </w:r>
      <w:r>
        <w:t>@uis.no (</w:t>
      </w:r>
      <w:r w:rsidR="004362DE">
        <w:t>Xueliang Wen</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CD947" w14:textId="77777777" w:rsidR="009A0487" w:rsidRDefault="009A0487"/>
  <w:p w14:paraId="27784931" w14:textId="77777777" w:rsidR="009A0487" w:rsidRDefault="009A0487"/>
  <w:p w14:paraId="4C9CB2D1" w14:textId="77777777" w:rsidR="009A0487" w:rsidRDefault="009A0487"/>
  <w:p w14:paraId="3284E9D9" w14:textId="77777777" w:rsidR="009A0487" w:rsidRDefault="009A0487"/>
  <w:p w14:paraId="300BEF38" w14:textId="77777777" w:rsidR="009A0487" w:rsidRDefault="009A0487"/>
  <w:p w14:paraId="54E4F276" w14:textId="77777777" w:rsidR="009A0487" w:rsidRDefault="009A04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91C6A"/>
    <w:multiLevelType w:val="multilevel"/>
    <w:tmpl w:val="B298E52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b w:val="0"/>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566D2D"/>
    <w:multiLevelType w:val="multilevel"/>
    <w:tmpl w:val="2E0E16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3E05CCF"/>
    <w:multiLevelType w:val="multilevel"/>
    <w:tmpl w:val="51DCF19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4507C89"/>
    <w:multiLevelType w:val="multilevel"/>
    <w:tmpl w:val="F95825F0"/>
    <w:lvl w:ilvl="0">
      <w:start w:val="2"/>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09A6BB1"/>
    <w:multiLevelType w:val="hybridMultilevel"/>
    <w:tmpl w:val="1BB66D20"/>
    <w:lvl w:ilvl="0" w:tplc="0B446A36">
      <w:start w:val="1"/>
      <w:numFmt w:val="decimal"/>
      <w:lvlText w:val="(%1)"/>
      <w:lvlJc w:val="left"/>
      <w:pPr>
        <w:ind w:left="760" w:hanging="360"/>
      </w:pPr>
      <w:rPr>
        <w:rFonts w:hint="default"/>
      </w:r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abstractNum w:abstractNumId="6"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3FF09B4"/>
    <w:multiLevelType w:val="multilevel"/>
    <w:tmpl w:val="3B6AAE3A"/>
    <w:lvl w:ilvl="0">
      <w:start w:val="1"/>
      <w:numFmt w:val="decimal"/>
      <w:pStyle w:val="section0"/>
      <w:suff w:val="space"/>
      <w:lvlText w:val="%1."/>
      <w:lvlJc w:val="left"/>
      <w:pPr>
        <w:ind w:left="0" w:firstLine="0"/>
      </w:pPr>
      <w:rPr>
        <w:sz w:val="22"/>
      </w:rPr>
    </w:lvl>
    <w:lvl w:ilvl="1">
      <w:start w:val="1"/>
      <w:numFmt w:val="decimal"/>
      <w:pStyle w:val="subsection0"/>
      <w:suff w:val="space"/>
      <w:lvlText w:val="%1.%2."/>
      <w:lvlJc w:val="left"/>
      <w:pPr>
        <w:ind w:left="0" w:firstLine="0"/>
      </w:pPr>
      <w:rPr>
        <w:lang w:val="en-GB"/>
      </w:rPr>
    </w:lvl>
    <w:lvl w:ilvl="2">
      <w:start w:val="1"/>
      <w:numFmt w:val="decimal"/>
      <w:pStyle w:val="subsubsection0"/>
      <w:suff w:val="space"/>
      <w:lvlText w:val="%1.%2.%3."/>
      <w:lvlJc w:val="left"/>
      <w:pPr>
        <w:ind w:left="993" w:hanging="851"/>
      </w:pPr>
      <w:rPr>
        <w:i/>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16cid:durableId="32192457">
    <w:abstractNumId w:val="8"/>
  </w:num>
  <w:num w:numId="2" w16cid:durableId="468517655">
    <w:abstractNumId w:val="1"/>
  </w:num>
  <w:num w:numId="3" w16cid:durableId="1791896973">
    <w:abstractNumId w:val="0"/>
  </w:num>
  <w:num w:numId="4" w16cid:durableId="1307079316">
    <w:abstractNumId w:val="6"/>
  </w:num>
  <w:num w:numId="5" w16cid:durableId="16322489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60381218">
    <w:abstractNumId w:val="5"/>
  </w:num>
  <w:num w:numId="7" w16cid:durableId="1398355034">
    <w:abstractNumId w:val="3"/>
  </w:num>
  <w:num w:numId="8" w16cid:durableId="625476533">
    <w:abstractNumId w:val="2"/>
  </w:num>
  <w:num w:numId="9" w16cid:durableId="626086521">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nb-NO"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50"/>
  </w:hdrShapeDefaults>
  <w:footnotePr>
    <w:pos w:val="beneathText"/>
    <w:footnote w:id="-1"/>
    <w:footnote w:id="0"/>
  </w:footnotePr>
  <w:endnotePr>
    <w:numFmt w:val="chicago"/>
    <w:numStart w:val="4"/>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c0N7MwNrA0NzUyMTZV0lEKTi0uzszPAykwrQUA09/SDSwAAAA="/>
  </w:docVars>
  <w:rsids>
    <w:rsidRoot w:val="00EF6BE4"/>
    <w:rsid w:val="00000B2F"/>
    <w:rsid w:val="0000274E"/>
    <w:rsid w:val="000035C7"/>
    <w:rsid w:val="00006EA6"/>
    <w:rsid w:val="00010932"/>
    <w:rsid w:val="00010BAF"/>
    <w:rsid w:val="00010E17"/>
    <w:rsid w:val="00015DBF"/>
    <w:rsid w:val="000165F8"/>
    <w:rsid w:val="00020E9F"/>
    <w:rsid w:val="00023138"/>
    <w:rsid w:val="00024E8B"/>
    <w:rsid w:val="00025C55"/>
    <w:rsid w:val="000327FB"/>
    <w:rsid w:val="00032D8E"/>
    <w:rsid w:val="00042FC6"/>
    <w:rsid w:val="00043F19"/>
    <w:rsid w:val="000459F3"/>
    <w:rsid w:val="00047AEC"/>
    <w:rsid w:val="00052D0D"/>
    <w:rsid w:val="00053166"/>
    <w:rsid w:val="000539D4"/>
    <w:rsid w:val="00053A98"/>
    <w:rsid w:val="00053E43"/>
    <w:rsid w:val="00057949"/>
    <w:rsid w:val="00061F54"/>
    <w:rsid w:val="00062791"/>
    <w:rsid w:val="00065B6F"/>
    <w:rsid w:val="0007155E"/>
    <w:rsid w:val="000741C2"/>
    <w:rsid w:val="00076C80"/>
    <w:rsid w:val="0007739E"/>
    <w:rsid w:val="000807E0"/>
    <w:rsid w:val="000826CF"/>
    <w:rsid w:val="00083E26"/>
    <w:rsid w:val="00086991"/>
    <w:rsid w:val="0009134D"/>
    <w:rsid w:val="00092213"/>
    <w:rsid w:val="00093E10"/>
    <w:rsid w:val="00095514"/>
    <w:rsid w:val="000A00A8"/>
    <w:rsid w:val="000A0ABB"/>
    <w:rsid w:val="000A1A4B"/>
    <w:rsid w:val="000A58A9"/>
    <w:rsid w:val="000B54C8"/>
    <w:rsid w:val="000B5738"/>
    <w:rsid w:val="000B57D2"/>
    <w:rsid w:val="000B5CCB"/>
    <w:rsid w:val="000B60DF"/>
    <w:rsid w:val="000C2030"/>
    <w:rsid w:val="000D12CA"/>
    <w:rsid w:val="000D456B"/>
    <w:rsid w:val="000D6C0A"/>
    <w:rsid w:val="000E5660"/>
    <w:rsid w:val="000E5D25"/>
    <w:rsid w:val="000E7A66"/>
    <w:rsid w:val="000F0B51"/>
    <w:rsid w:val="000F2EAA"/>
    <w:rsid w:val="000F539E"/>
    <w:rsid w:val="00100B8A"/>
    <w:rsid w:val="00103EC2"/>
    <w:rsid w:val="00105299"/>
    <w:rsid w:val="00114C2B"/>
    <w:rsid w:val="00116584"/>
    <w:rsid w:val="001279DC"/>
    <w:rsid w:val="00127FD7"/>
    <w:rsid w:val="00143B32"/>
    <w:rsid w:val="00145513"/>
    <w:rsid w:val="00147BF8"/>
    <w:rsid w:val="0015041D"/>
    <w:rsid w:val="001517D8"/>
    <w:rsid w:val="0015364E"/>
    <w:rsid w:val="00154643"/>
    <w:rsid w:val="001548AE"/>
    <w:rsid w:val="001672BA"/>
    <w:rsid w:val="00172158"/>
    <w:rsid w:val="001727E7"/>
    <w:rsid w:val="00174129"/>
    <w:rsid w:val="0017469A"/>
    <w:rsid w:val="00175484"/>
    <w:rsid w:val="00177323"/>
    <w:rsid w:val="00177A25"/>
    <w:rsid w:val="00180107"/>
    <w:rsid w:val="00182C43"/>
    <w:rsid w:val="00183591"/>
    <w:rsid w:val="0018510C"/>
    <w:rsid w:val="001955F2"/>
    <w:rsid w:val="001A4F73"/>
    <w:rsid w:val="001A69DD"/>
    <w:rsid w:val="001A74E0"/>
    <w:rsid w:val="001A7BFF"/>
    <w:rsid w:val="001B3684"/>
    <w:rsid w:val="001B4CF8"/>
    <w:rsid w:val="001B6B91"/>
    <w:rsid w:val="001C025A"/>
    <w:rsid w:val="001C0BB1"/>
    <w:rsid w:val="001C3A13"/>
    <w:rsid w:val="001C4BDB"/>
    <w:rsid w:val="001C5669"/>
    <w:rsid w:val="001C604C"/>
    <w:rsid w:val="001C6FF9"/>
    <w:rsid w:val="001D25A5"/>
    <w:rsid w:val="001D52FF"/>
    <w:rsid w:val="001E566E"/>
    <w:rsid w:val="001E6FB5"/>
    <w:rsid w:val="001E7F13"/>
    <w:rsid w:val="001F093E"/>
    <w:rsid w:val="001F30C0"/>
    <w:rsid w:val="001F5843"/>
    <w:rsid w:val="0020139E"/>
    <w:rsid w:val="00201ACD"/>
    <w:rsid w:val="002064D9"/>
    <w:rsid w:val="00212557"/>
    <w:rsid w:val="00212A4D"/>
    <w:rsid w:val="00217033"/>
    <w:rsid w:val="00217A99"/>
    <w:rsid w:val="00224B0D"/>
    <w:rsid w:val="00225314"/>
    <w:rsid w:val="002327E2"/>
    <w:rsid w:val="00233FEF"/>
    <w:rsid w:val="002354B6"/>
    <w:rsid w:val="00237A9A"/>
    <w:rsid w:val="0024015C"/>
    <w:rsid w:val="00241736"/>
    <w:rsid w:val="00261412"/>
    <w:rsid w:val="002620A7"/>
    <w:rsid w:val="002643BE"/>
    <w:rsid w:val="00267281"/>
    <w:rsid w:val="00267B0D"/>
    <w:rsid w:val="00274766"/>
    <w:rsid w:val="002749DD"/>
    <w:rsid w:val="00275C4E"/>
    <w:rsid w:val="0027769D"/>
    <w:rsid w:val="00277BB3"/>
    <w:rsid w:val="0028087E"/>
    <w:rsid w:val="00280C43"/>
    <w:rsid w:val="00283929"/>
    <w:rsid w:val="0028486F"/>
    <w:rsid w:val="002852C8"/>
    <w:rsid w:val="002915B2"/>
    <w:rsid w:val="00292EE9"/>
    <w:rsid w:val="00293357"/>
    <w:rsid w:val="0029447E"/>
    <w:rsid w:val="00294547"/>
    <w:rsid w:val="00294EFF"/>
    <w:rsid w:val="002960B8"/>
    <w:rsid w:val="002960D2"/>
    <w:rsid w:val="002A0352"/>
    <w:rsid w:val="002A0FBC"/>
    <w:rsid w:val="002A6E7C"/>
    <w:rsid w:val="002A7970"/>
    <w:rsid w:val="002A7BE8"/>
    <w:rsid w:val="002B1BA9"/>
    <w:rsid w:val="002B29AA"/>
    <w:rsid w:val="002B3576"/>
    <w:rsid w:val="002B7EE2"/>
    <w:rsid w:val="002C0254"/>
    <w:rsid w:val="002C4CFD"/>
    <w:rsid w:val="002D2284"/>
    <w:rsid w:val="002D2725"/>
    <w:rsid w:val="002D4FD8"/>
    <w:rsid w:val="002D7EE9"/>
    <w:rsid w:val="002E25FC"/>
    <w:rsid w:val="002E51BC"/>
    <w:rsid w:val="002F1260"/>
    <w:rsid w:val="002F3741"/>
    <w:rsid w:val="002F4F1E"/>
    <w:rsid w:val="002F67D3"/>
    <w:rsid w:val="002F78D9"/>
    <w:rsid w:val="00301C5E"/>
    <w:rsid w:val="00304489"/>
    <w:rsid w:val="00304E77"/>
    <w:rsid w:val="003115DA"/>
    <w:rsid w:val="003121E2"/>
    <w:rsid w:val="003151D5"/>
    <w:rsid w:val="00317950"/>
    <w:rsid w:val="00317DAC"/>
    <w:rsid w:val="00321BF5"/>
    <w:rsid w:val="003236D9"/>
    <w:rsid w:val="003247A2"/>
    <w:rsid w:val="00324B01"/>
    <w:rsid w:val="00325450"/>
    <w:rsid w:val="00326E5D"/>
    <w:rsid w:val="003326F4"/>
    <w:rsid w:val="00342C67"/>
    <w:rsid w:val="003457EA"/>
    <w:rsid w:val="003603B7"/>
    <w:rsid w:val="0036206E"/>
    <w:rsid w:val="00365E44"/>
    <w:rsid w:val="00366AFB"/>
    <w:rsid w:val="00372116"/>
    <w:rsid w:val="00372E9B"/>
    <w:rsid w:val="00372FD0"/>
    <w:rsid w:val="00373D2A"/>
    <w:rsid w:val="003744EB"/>
    <w:rsid w:val="0037621F"/>
    <w:rsid w:val="0038043B"/>
    <w:rsid w:val="00382EC0"/>
    <w:rsid w:val="00383DDA"/>
    <w:rsid w:val="00384578"/>
    <w:rsid w:val="00384CA4"/>
    <w:rsid w:val="00385A26"/>
    <w:rsid w:val="0038621B"/>
    <w:rsid w:val="003976E8"/>
    <w:rsid w:val="003A6685"/>
    <w:rsid w:val="003A77DA"/>
    <w:rsid w:val="003B1350"/>
    <w:rsid w:val="003B584F"/>
    <w:rsid w:val="003B6961"/>
    <w:rsid w:val="003B6B7C"/>
    <w:rsid w:val="003B7A8F"/>
    <w:rsid w:val="003B7B2D"/>
    <w:rsid w:val="003C618F"/>
    <w:rsid w:val="003D5EB8"/>
    <w:rsid w:val="003E5B77"/>
    <w:rsid w:val="003F2DDD"/>
    <w:rsid w:val="003F5B93"/>
    <w:rsid w:val="003F72BF"/>
    <w:rsid w:val="0040008F"/>
    <w:rsid w:val="00401181"/>
    <w:rsid w:val="004030A4"/>
    <w:rsid w:val="0040320F"/>
    <w:rsid w:val="004169F6"/>
    <w:rsid w:val="0041734E"/>
    <w:rsid w:val="00421538"/>
    <w:rsid w:val="0042293B"/>
    <w:rsid w:val="00426159"/>
    <w:rsid w:val="00431058"/>
    <w:rsid w:val="004311C4"/>
    <w:rsid w:val="004349AF"/>
    <w:rsid w:val="004362DE"/>
    <w:rsid w:val="004370F4"/>
    <w:rsid w:val="00443EF0"/>
    <w:rsid w:val="00445549"/>
    <w:rsid w:val="00451CE2"/>
    <w:rsid w:val="00452876"/>
    <w:rsid w:val="00455339"/>
    <w:rsid w:val="00463F23"/>
    <w:rsid w:val="004700EF"/>
    <w:rsid w:val="00470A9D"/>
    <w:rsid w:val="00471155"/>
    <w:rsid w:val="004716BC"/>
    <w:rsid w:val="004809D5"/>
    <w:rsid w:val="00483950"/>
    <w:rsid w:val="00484771"/>
    <w:rsid w:val="004959B6"/>
    <w:rsid w:val="00496F6F"/>
    <w:rsid w:val="00497804"/>
    <w:rsid w:val="004A2C2A"/>
    <w:rsid w:val="004A572C"/>
    <w:rsid w:val="004A58E4"/>
    <w:rsid w:val="004A76DD"/>
    <w:rsid w:val="004B3768"/>
    <w:rsid w:val="004B5307"/>
    <w:rsid w:val="004B7EEC"/>
    <w:rsid w:val="004C252D"/>
    <w:rsid w:val="004C7EC1"/>
    <w:rsid w:val="004D2BF1"/>
    <w:rsid w:val="004D3AEB"/>
    <w:rsid w:val="004D4B87"/>
    <w:rsid w:val="004D5607"/>
    <w:rsid w:val="004D660D"/>
    <w:rsid w:val="004D76B4"/>
    <w:rsid w:val="004E3171"/>
    <w:rsid w:val="004E3340"/>
    <w:rsid w:val="004E6CCD"/>
    <w:rsid w:val="004F0DBD"/>
    <w:rsid w:val="00500048"/>
    <w:rsid w:val="0050063B"/>
    <w:rsid w:val="00501209"/>
    <w:rsid w:val="0050196E"/>
    <w:rsid w:val="00502A23"/>
    <w:rsid w:val="00506905"/>
    <w:rsid w:val="005074F3"/>
    <w:rsid w:val="00513E83"/>
    <w:rsid w:val="005140AC"/>
    <w:rsid w:val="005156A2"/>
    <w:rsid w:val="005158FA"/>
    <w:rsid w:val="00517560"/>
    <w:rsid w:val="00520487"/>
    <w:rsid w:val="00520FB7"/>
    <w:rsid w:val="00533333"/>
    <w:rsid w:val="00533A5B"/>
    <w:rsid w:val="00534447"/>
    <w:rsid w:val="0054026F"/>
    <w:rsid w:val="005431A1"/>
    <w:rsid w:val="00543751"/>
    <w:rsid w:val="0054413F"/>
    <w:rsid w:val="00545B5F"/>
    <w:rsid w:val="00547CBC"/>
    <w:rsid w:val="00551143"/>
    <w:rsid w:val="0055490A"/>
    <w:rsid w:val="00554F71"/>
    <w:rsid w:val="00556286"/>
    <w:rsid w:val="00556541"/>
    <w:rsid w:val="00556D8E"/>
    <w:rsid w:val="00557DC1"/>
    <w:rsid w:val="005611B9"/>
    <w:rsid w:val="005638A3"/>
    <w:rsid w:val="00564175"/>
    <w:rsid w:val="00566F95"/>
    <w:rsid w:val="00574960"/>
    <w:rsid w:val="00583329"/>
    <w:rsid w:val="00592338"/>
    <w:rsid w:val="00592416"/>
    <w:rsid w:val="00596FA0"/>
    <w:rsid w:val="00597343"/>
    <w:rsid w:val="005A0219"/>
    <w:rsid w:val="005A5ACB"/>
    <w:rsid w:val="005A5BA7"/>
    <w:rsid w:val="005A6787"/>
    <w:rsid w:val="005A696E"/>
    <w:rsid w:val="005B29A5"/>
    <w:rsid w:val="005B2AAB"/>
    <w:rsid w:val="005B2AAF"/>
    <w:rsid w:val="005B343B"/>
    <w:rsid w:val="005C132D"/>
    <w:rsid w:val="005C46DC"/>
    <w:rsid w:val="005C47C1"/>
    <w:rsid w:val="005C57BB"/>
    <w:rsid w:val="005C6767"/>
    <w:rsid w:val="005C6AA1"/>
    <w:rsid w:val="005D2728"/>
    <w:rsid w:val="005D2BFB"/>
    <w:rsid w:val="005D60FC"/>
    <w:rsid w:val="005D73A8"/>
    <w:rsid w:val="005E338B"/>
    <w:rsid w:val="005F4B6F"/>
    <w:rsid w:val="005F4D6B"/>
    <w:rsid w:val="005F5FFD"/>
    <w:rsid w:val="00604107"/>
    <w:rsid w:val="00605854"/>
    <w:rsid w:val="00605955"/>
    <w:rsid w:val="006065CF"/>
    <w:rsid w:val="00611589"/>
    <w:rsid w:val="00611598"/>
    <w:rsid w:val="00611BBC"/>
    <w:rsid w:val="006125A5"/>
    <w:rsid w:val="00613F54"/>
    <w:rsid w:val="006158B9"/>
    <w:rsid w:val="006229A5"/>
    <w:rsid w:val="006254FB"/>
    <w:rsid w:val="00625C49"/>
    <w:rsid w:val="00627013"/>
    <w:rsid w:val="00630061"/>
    <w:rsid w:val="006313CF"/>
    <w:rsid w:val="00631D20"/>
    <w:rsid w:val="006373BA"/>
    <w:rsid w:val="00637709"/>
    <w:rsid w:val="00641EFB"/>
    <w:rsid w:val="0064207D"/>
    <w:rsid w:val="006427F8"/>
    <w:rsid w:val="006439A6"/>
    <w:rsid w:val="00644F2C"/>
    <w:rsid w:val="00647A0B"/>
    <w:rsid w:val="006509CE"/>
    <w:rsid w:val="00651EEF"/>
    <w:rsid w:val="006523A2"/>
    <w:rsid w:val="00653326"/>
    <w:rsid w:val="006533FE"/>
    <w:rsid w:val="006556AF"/>
    <w:rsid w:val="00664ABB"/>
    <w:rsid w:val="006704C9"/>
    <w:rsid w:val="00670656"/>
    <w:rsid w:val="006714BB"/>
    <w:rsid w:val="00671563"/>
    <w:rsid w:val="00675807"/>
    <w:rsid w:val="00681347"/>
    <w:rsid w:val="006909C7"/>
    <w:rsid w:val="006911C6"/>
    <w:rsid w:val="00691E4C"/>
    <w:rsid w:val="00692E93"/>
    <w:rsid w:val="006A0028"/>
    <w:rsid w:val="006A067B"/>
    <w:rsid w:val="006A131D"/>
    <w:rsid w:val="006A2595"/>
    <w:rsid w:val="006A6060"/>
    <w:rsid w:val="006A7EF9"/>
    <w:rsid w:val="006B78AB"/>
    <w:rsid w:val="006C3177"/>
    <w:rsid w:val="006C32C2"/>
    <w:rsid w:val="006C57C3"/>
    <w:rsid w:val="006C6982"/>
    <w:rsid w:val="006D49C8"/>
    <w:rsid w:val="006D53C3"/>
    <w:rsid w:val="006D5558"/>
    <w:rsid w:val="006E20BC"/>
    <w:rsid w:val="006E47BA"/>
    <w:rsid w:val="006E4C8C"/>
    <w:rsid w:val="006E541E"/>
    <w:rsid w:val="006F45A4"/>
    <w:rsid w:val="007122F3"/>
    <w:rsid w:val="0071331C"/>
    <w:rsid w:val="0072139C"/>
    <w:rsid w:val="00722901"/>
    <w:rsid w:val="00723610"/>
    <w:rsid w:val="007247B5"/>
    <w:rsid w:val="00726D38"/>
    <w:rsid w:val="0072715C"/>
    <w:rsid w:val="00730615"/>
    <w:rsid w:val="00730CF7"/>
    <w:rsid w:val="00733CB3"/>
    <w:rsid w:val="00735A0B"/>
    <w:rsid w:val="00737922"/>
    <w:rsid w:val="00740607"/>
    <w:rsid w:val="007443C2"/>
    <w:rsid w:val="007454C1"/>
    <w:rsid w:val="00750D36"/>
    <w:rsid w:val="00753AFD"/>
    <w:rsid w:val="00755C51"/>
    <w:rsid w:val="00761BB5"/>
    <w:rsid w:val="007673A5"/>
    <w:rsid w:val="00770267"/>
    <w:rsid w:val="00772CC5"/>
    <w:rsid w:val="00773D71"/>
    <w:rsid w:val="00775464"/>
    <w:rsid w:val="00775B7D"/>
    <w:rsid w:val="007779ED"/>
    <w:rsid w:val="00777F61"/>
    <w:rsid w:val="007806D9"/>
    <w:rsid w:val="007853C0"/>
    <w:rsid w:val="00786042"/>
    <w:rsid w:val="00786DDC"/>
    <w:rsid w:val="00795A6D"/>
    <w:rsid w:val="0079664C"/>
    <w:rsid w:val="007A3AF2"/>
    <w:rsid w:val="007B48B7"/>
    <w:rsid w:val="007B7201"/>
    <w:rsid w:val="007B7CF4"/>
    <w:rsid w:val="007C085A"/>
    <w:rsid w:val="007C3314"/>
    <w:rsid w:val="007C45D8"/>
    <w:rsid w:val="007C4D4A"/>
    <w:rsid w:val="007C78C4"/>
    <w:rsid w:val="007C79AC"/>
    <w:rsid w:val="007D51FC"/>
    <w:rsid w:val="007E0F69"/>
    <w:rsid w:val="007E6791"/>
    <w:rsid w:val="007F2B33"/>
    <w:rsid w:val="007F41C0"/>
    <w:rsid w:val="007F551B"/>
    <w:rsid w:val="008009E2"/>
    <w:rsid w:val="00804B9B"/>
    <w:rsid w:val="00805103"/>
    <w:rsid w:val="00813A0B"/>
    <w:rsid w:val="00814F66"/>
    <w:rsid w:val="0082068B"/>
    <w:rsid w:val="00830419"/>
    <w:rsid w:val="00834FAA"/>
    <w:rsid w:val="008445F3"/>
    <w:rsid w:val="008447A3"/>
    <w:rsid w:val="00847595"/>
    <w:rsid w:val="00847BCF"/>
    <w:rsid w:val="00847CEB"/>
    <w:rsid w:val="00850DDC"/>
    <w:rsid w:val="0085317B"/>
    <w:rsid w:val="008565C3"/>
    <w:rsid w:val="00863D09"/>
    <w:rsid w:val="00864AB7"/>
    <w:rsid w:val="0088070C"/>
    <w:rsid w:val="008807F7"/>
    <w:rsid w:val="0088123A"/>
    <w:rsid w:val="00887066"/>
    <w:rsid w:val="008922B6"/>
    <w:rsid w:val="008A0037"/>
    <w:rsid w:val="008A03CD"/>
    <w:rsid w:val="008A073D"/>
    <w:rsid w:val="008A150C"/>
    <w:rsid w:val="008A5EE8"/>
    <w:rsid w:val="008A63CA"/>
    <w:rsid w:val="008B60FB"/>
    <w:rsid w:val="008C0139"/>
    <w:rsid w:val="008C099A"/>
    <w:rsid w:val="008C0BBE"/>
    <w:rsid w:val="008C500F"/>
    <w:rsid w:val="008C51BC"/>
    <w:rsid w:val="008C5439"/>
    <w:rsid w:val="008C649C"/>
    <w:rsid w:val="008D073B"/>
    <w:rsid w:val="008D17A6"/>
    <w:rsid w:val="008D37AA"/>
    <w:rsid w:val="008D6B57"/>
    <w:rsid w:val="008E53D2"/>
    <w:rsid w:val="008F10C0"/>
    <w:rsid w:val="008F118B"/>
    <w:rsid w:val="008F486D"/>
    <w:rsid w:val="008F4F23"/>
    <w:rsid w:val="00903E51"/>
    <w:rsid w:val="00903EA8"/>
    <w:rsid w:val="00910369"/>
    <w:rsid w:val="00910465"/>
    <w:rsid w:val="00913DD6"/>
    <w:rsid w:val="009165ED"/>
    <w:rsid w:val="00916685"/>
    <w:rsid w:val="0092217E"/>
    <w:rsid w:val="00922B30"/>
    <w:rsid w:val="00923F95"/>
    <w:rsid w:val="00924A01"/>
    <w:rsid w:val="009255AD"/>
    <w:rsid w:val="00926861"/>
    <w:rsid w:val="0092729E"/>
    <w:rsid w:val="00930AC9"/>
    <w:rsid w:val="00931537"/>
    <w:rsid w:val="009375E0"/>
    <w:rsid w:val="00943EE7"/>
    <w:rsid w:val="00951F5D"/>
    <w:rsid w:val="00952E33"/>
    <w:rsid w:val="00954425"/>
    <w:rsid w:val="00955473"/>
    <w:rsid w:val="00962028"/>
    <w:rsid w:val="009630B2"/>
    <w:rsid w:val="009645D6"/>
    <w:rsid w:val="00970669"/>
    <w:rsid w:val="00971D9A"/>
    <w:rsid w:val="00973B45"/>
    <w:rsid w:val="00974EB6"/>
    <w:rsid w:val="00982DFA"/>
    <w:rsid w:val="009837CB"/>
    <w:rsid w:val="00983B43"/>
    <w:rsid w:val="00984367"/>
    <w:rsid w:val="00986DE1"/>
    <w:rsid w:val="00986FB0"/>
    <w:rsid w:val="009874C2"/>
    <w:rsid w:val="009875BD"/>
    <w:rsid w:val="009901AE"/>
    <w:rsid w:val="009976EB"/>
    <w:rsid w:val="009A0487"/>
    <w:rsid w:val="009A5056"/>
    <w:rsid w:val="009A6811"/>
    <w:rsid w:val="009B05F2"/>
    <w:rsid w:val="009B1501"/>
    <w:rsid w:val="009B3C16"/>
    <w:rsid w:val="009C1898"/>
    <w:rsid w:val="009C1A3C"/>
    <w:rsid w:val="009C1DD7"/>
    <w:rsid w:val="009C4700"/>
    <w:rsid w:val="009C5825"/>
    <w:rsid w:val="009C757C"/>
    <w:rsid w:val="009D388D"/>
    <w:rsid w:val="009D4F03"/>
    <w:rsid w:val="009D575A"/>
    <w:rsid w:val="009D682A"/>
    <w:rsid w:val="009E03AE"/>
    <w:rsid w:val="009E37AF"/>
    <w:rsid w:val="009E3BA8"/>
    <w:rsid w:val="009E7E19"/>
    <w:rsid w:val="009F2DE3"/>
    <w:rsid w:val="009F3C4C"/>
    <w:rsid w:val="009F4407"/>
    <w:rsid w:val="00A05879"/>
    <w:rsid w:val="00A05CD0"/>
    <w:rsid w:val="00A11D62"/>
    <w:rsid w:val="00A12D1A"/>
    <w:rsid w:val="00A136A5"/>
    <w:rsid w:val="00A13E08"/>
    <w:rsid w:val="00A14AC3"/>
    <w:rsid w:val="00A15803"/>
    <w:rsid w:val="00A15B62"/>
    <w:rsid w:val="00A15E48"/>
    <w:rsid w:val="00A22891"/>
    <w:rsid w:val="00A25348"/>
    <w:rsid w:val="00A262AF"/>
    <w:rsid w:val="00A377FA"/>
    <w:rsid w:val="00A37AB5"/>
    <w:rsid w:val="00A4134A"/>
    <w:rsid w:val="00A41B7C"/>
    <w:rsid w:val="00A51464"/>
    <w:rsid w:val="00A51A45"/>
    <w:rsid w:val="00A51BF8"/>
    <w:rsid w:val="00A51EFD"/>
    <w:rsid w:val="00A5401E"/>
    <w:rsid w:val="00A56661"/>
    <w:rsid w:val="00A56904"/>
    <w:rsid w:val="00A56B47"/>
    <w:rsid w:val="00A570D7"/>
    <w:rsid w:val="00A6515B"/>
    <w:rsid w:val="00A673C7"/>
    <w:rsid w:val="00A67FB0"/>
    <w:rsid w:val="00A72788"/>
    <w:rsid w:val="00A75DB3"/>
    <w:rsid w:val="00A778C5"/>
    <w:rsid w:val="00A8107C"/>
    <w:rsid w:val="00A82FE3"/>
    <w:rsid w:val="00A852D7"/>
    <w:rsid w:val="00A8770F"/>
    <w:rsid w:val="00A913C5"/>
    <w:rsid w:val="00A94665"/>
    <w:rsid w:val="00A94C55"/>
    <w:rsid w:val="00A94F71"/>
    <w:rsid w:val="00AA6913"/>
    <w:rsid w:val="00AA7C20"/>
    <w:rsid w:val="00AB0080"/>
    <w:rsid w:val="00AB1CF5"/>
    <w:rsid w:val="00AB4BFF"/>
    <w:rsid w:val="00AC3A11"/>
    <w:rsid w:val="00AC4074"/>
    <w:rsid w:val="00AC684D"/>
    <w:rsid w:val="00AD0482"/>
    <w:rsid w:val="00AD3B8D"/>
    <w:rsid w:val="00AD49E6"/>
    <w:rsid w:val="00AD6AEA"/>
    <w:rsid w:val="00AE025B"/>
    <w:rsid w:val="00AE47EE"/>
    <w:rsid w:val="00AE5F3C"/>
    <w:rsid w:val="00AF0965"/>
    <w:rsid w:val="00AF4D38"/>
    <w:rsid w:val="00AF5483"/>
    <w:rsid w:val="00AF7ADA"/>
    <w:rsid w:val="00B02895"/>
    <w:rsid w:val="00B04EFB"/>
    <w:rsid w:val="00B05982"/>
    <w:rsid w:val="00B05F43"/>
    <w:rsid w:val="00B14418"/>
    <w:rsid w:val="00B20C1E"/>
    <w:rsid w:val="00B20DC7"/>
    <w:rsid w:val="00B2132D"/>
    <w:rsid w:val="00B2358E"/>
    <w:rsid w:val="00B27BD0"/>
    <w:rsid w:val="00B46561"/>
    <w:rsid w:val="00B517ED"/>
    <w:rsid w:val="00B72A60"/>
    <w:rsid w:val="00B73F36"/>
    <w:rsid w:val="00B7478C"/>
    <w:rsid w:val="00B75469"/>
    <w:rsid w:val="00B7617C"/>
    <w:rsid w:val="00B76FF0"/>
    <w:rsid w:val="00B80854"/>
    <w:rsid w:val="00B8098C"/>
    <w:rsid w:val="00B83277"/>
    <w:rsid w:val="00B83F45"/>
    <w:rsid w:val="00B877CD"/>
    <w:rsid w:val="00B90CE9"/>
    <w:rsid w:val="00B91E68"/>
    <w:rsid w:val="00B958F3"/>
    <w:rsid w:val="00BA35A7"/>
    <w:rsid w:val="00BA6EB5"/>
    <w:rsid w:val="00BB1781"/>
    <w:rsid w:val="00BB1949"/>
    <w:rsid w:val="00BB2069"/>
    <w:rsid w:val="00BB4A64"/>
    <w:rsid w:val="00BB5BCE"/>
    <w:rsid w:val="00BC1E63"/>
    <w:rsid w:val="00BC2B17"/>
    <w:rsid w:val="00BC329A"/>
    <w:rsid w:val="00BC5E68"/>
    <w:rsid w:val="00BC620C"/>
    <w:rsid w:val="00BC62C7"/>
    <w:rsid w:val="00BC7566"/>
    <w:rsid w:val="00BD138E"/>
    <w:rsid w:val="00BD4102"/>
    <w:rsid w:val="00BE1E74"/>
    <w:rsid w:val="00BE6960"/>
    <w:rsid w:val="00BE751E"/>
    <w:rsid w:val="00BE7688"/>
    <w:rsid w:val="00BF793F"/>
    <w:rsid w:val="00C0120D"/>
    <w:rsid w:val="00C01D90"/>
    <w:rsid w:val="00C02761"/>
    <w:rsid w:val="00C039C6"/>
    <w:rsid w:val="00C0451C"/>
    <w:rsid w:val="00C058FF"/>
    <w:rsid w:val="00C062BC"/>
    <w:rsid w:val="00C13F58"/>
    <w:rsid w:val="00C15650"/>
    <w:rsid w:val="00C159CF"/>
    <w:rsid w:val="00C16DC4"/>
    <w:rsid w:val="00C178E3"/>
    <w:rsid w:val="00C20C05"/>
    <w:rsid w:val="00C20CF8"/>
    <w:rsid w:val="00C21F1B"/>
    <w:rsid w:val="00C22EA9"/>
    <w:rsid w:val="00C3211A"/>
    <w:rsid w:val="00C3266A"/>
    <w:rsid w:val="00C34CDA"/>
    <w:rsid w:val="00C37357"/>
    <w:rsid w:val="00C421FB"/>
    <w:rsid w:val="00C42931"/>
    <w:rsid w:val="00C42E26"/>
    <w:rsid w:val="00C43B6F"/>
    <w:rsid w:val="00C47441"/>
    <w:rsid w:val="00C51D34"/>
    <w:rsid w:val="00C56F9B"/>
    <w:rsid w:val="00C578CE"/>
    <w:rsid w:val="00C57B81"/>
    <w:rsid w:val="00C6135C"/>
    <w:rsid w:val="00C61C59"/>
    <w:rsid w:val="00C640FC"/>
    <w:rsid w:val="00C66602"/>
    <w:rsid w:val="00C70B11"/>
    <w:rsid w:val="00C71B68"/>
    <w:rsid w:val="00C73997"/>
    <w:rsid w:val="00C756D8"/>
    <w:rsid w:val="00C760B1"/>
    <w:rsid w:val="00C7641B"/>
    <w:rsid w:val="00C7705B"/>
    <w:rsid w:val="00C80726"/>
    <w:rsid w:val="00C830CC"/>
    <w:rsid w:val="00C86E87"/>
    <w:rsid w:val="00C92323"/>
    <w:rsid w:val="00C94E86"/>
    <w:rsid w:val="00C954BE"/>
    <w:rsid w:val="00CA0571"/>
    <w:rsid w:val="00CA10D6"/>
    <w:rsid w:val="00CA24D3"/>
    <w:rsid w:val="00CA3739"/>
    <w:rsid w:val="00CA3B41"/>
    <w:rsid w:val="00CA71CD"/>
    <w:rsid w:val="00CB0677"/>
    <w:rsid w:val="00CB58A9"/>
    <w:rsid w:val="00CB7011"/>
    <w:rsid w:val="00CB7949"/>
    <w:rsid w:val="00CC31F6"/>
    <w:rsid w:val="00CC49A4"/>
    <w:rsid w:val="00CD0C1F"/>
    <w:rsid w:val="00CD1271"/>
    <w:rsid w:val="00CD2683"/>
    <w:rsid w:val="00CD59D8"/>
    <w:rsid w:val="00CD7DDC"/>
    <w:rsid w:val="00CE0D99"/>
    <w:rsid w:val="00CE262A"/>
    <w:rsid w:val="00CE3BFD"/>
    <w:rsid w:val="00CE69F5"/>
    <w:rsid w:val="00CE6C05"/>
    <w:rsid w:val="00CE749A"/>
    <w:rsid w:val="00CE7DE4"/>
    <w:rsid w:val="00CF18C3"/>
    <w:rsid w:val="00CF2A12"/>
    <w:rsid w:val="00CF5004"/>
    <w:rsid w:val="00CF64A3"/>
    <w:rsid w:val="00CF7B39"/>
    <w:rsid w:val="00D0138F"/>
    <w:rsid w:val="00D03F7B"/>
    <w:rsid w:val="00D05A45"/>
    <w:rsid w:val="00D0638F"/>
    <w:rsid w:val="00D0765A"/>
    <w:rsid w:val="00D1078F"/>
    <w:rsid w:val="00D10E45"/>
    <w:rsid w:val="00D10F28"/>
    <w:rsid w:val="00D11B2A"/>
    <w:rsid w:val="00D12B46"/>
    <w:rsid w:val="00D136A2"/>
    <w:rsid w:val="00D13C32"/>
    <w:rsid w:val="00D14E7C"/>
    <w:rsid w:val="00D20505"/>
    <w:rsid w:val="00D20CB5"/>
    <w:rsid w:val="00D23CCA"/>
    <w:rsid w:val="00D2605C"/>
    <w:rsid w:val="00D27553"/>
    <w:rsid w:val="00D31929"/>
    <w:rsid w:val="00D31976"/>
    <w:rsid w:val="00D342BB"/>
    <w:rsid w:val="00D34363"/>
    <w:rsid w:val="00D35C49"/>
    <w:rsid w:val="00D36106"/>
    <w:rsid w:val="00D42EFD"/>
    <w:rsid w:val="00D446D8"/>
    <w:rsid w:val="00D448B4"/>
    <w:rsid w:val="00D45BF5"/>
    <w:rsid w:val="00D51445"/>
    <w:rsid w:val="00D53810"/>
    <w:rsid w:val="00D55D97"/>
    <w:rsid w:val="00D57576"/>
    <w:rsid w:val="00D57E2A"/>
    <w:rsid w:val="00D6413E"/>
    <w:rsid w:val="00D643AB"/>
    <w:rsid w:val="00D64C92"/>
    <w:rsid w:val="00D64E44"/>
    <w:rsid w:val="00D67BBA"/>
    <w:rsid w:val="00D72335"/>
    <w:rsid w:val="00D72C9C"/>
    <w:rsid w:val="00D72E4E"/>
    <w:rsid w:val="00D73A4E"/>
    <w:rsid w:val="00D76E6B"/>
    <w:rsid w:val="00D82302"/>
    <w:rsid w:val="00D8246B"/>
    <w:rsid w:val="00D83862"/>
    <w:rsid w:val="00D848F8"/>
    <w:rsid w:val="00D8504B"/>
    <w:rsid w:val="00D86D02"/>
    <w:rsid w:val="00D87331"/>
    <w:rsid w:val="00D929C9"/>
    <w:rsid w:val="00D9558E"/>
    <w:rsid w:val="00D9699A"/>
    <w:rsid w:val="00DA085E"/>
    <w:rsid w:val="00DB113A"/>
    <w:rsid w:val="00DB2242"/>
    <w:rsid w:val="00DB27B1"/>
    <w:rsid w:val="00DB3242"/>
    <w:rsid w:val="00DB36DF"/>
    <w:rsid w:val="00DB7825"/>
    <w:rsid w:val="00DB78D6"/>
    <w:rsid w:val="00DC12DC"/>
    <w:rsid w:val="00DC2E8C"/>
    <w:rsid w:val="00DC5C54"/>
    <w:rsid w:val="00DC6145"/>
    <w:rsid w:val="00DD4B2B"/>
    <w:rsid w:val="00DD5078"/>
    <w:rsid w:val="00DD560C"/>
    <w:rsid w:val="00DD690D"/>
    <w:rsid w:val="00DE169A"/>
    <w:rsid w:val="00DE6943"/>
    <w:rsid w:val="00DE714E"/>
    <w:rsid w:val="00DE77EC"/>
    <w:rsid w:val="00DF6C33"/>
    <w:rsid w:val="00E0154A"/>
    <w:rsid w:val="00E021C9"/>
    <w:rsid w:val="00E02348"/>
    <w:rsid w:val="00E0251E"/>
    <w:rsid w:val="00E02B65"/>
    <w:rsid w:val="00E04C74"/>
    <w:rsid w:val="00E052A7"/>
    <w:rsid w:val="00E104A4"/>
    <w:rsid w:val="00E113F8"/>
    <w:rsid w:val="00E16665"/>
    <w:rsid w:val="00E16D3F"/>
    <w:rsid w:val="00E21B52"/>
    <w:rsid w:val="00E25983"/>
    <w:rsid w:val="00E32C82"/>
    <w:rsid w:val="00E34EEE"/>
    <w:rsid w:val="00E350A2"/>
    <w:rsid w:val="00E358FF"/>
    <w:rsid w:val="00E3670D"/>
    <w:rsid w:val="00E37EB8"/>
    <w:rsid w:val="00E40F25"/>
    <w:rsid w:val="00E41E60"/>
    <w:rsid w:val="00E420A0"/>
    <w:rsid w:val="00E4250F"/>
    <w:rsid w:val="00E43C8A"/>
    <w:rsid w:val="00E51375"/>
    <w:rsid w:val="00E552B8"/>
    <w:rsid w:val="00E56B69"/>
    <w:rsid w:val="00E62A34"/>
    <w:rsid w:val="00E63F6F"/>
    <w:rsid w:val="00E6456D"/>
    <w:rsid w:val="00E65C26"/>
    <w:rsid w:val="00E66A03"/>
    <w:rsid w:val="00E72B32"/>
    <w:rsid w:val="00E8125A"/>
    <w:rsid w:val="00E84B35"/>
    <w:rsid w:val="00E85118"/>
    <w:rsid w:val="00E858A0"/>
    <w:rsid w:val="00E87DAC"/>
    <w:rsid w:val="00E904B8"/>
    <w:rsid w:val="00E9762E"/>
    <w:rsid w:val="00EA2CFF"/>
    <w:rsid w:val="00EB0724"/>
    <w:rsid w:val="00EB62AC"/>
    <w:rsid w:val="00EC50F0"/>
    <w:rsid w:val="00EC74B9"/>
    <w:rsid w:val="00ED1C48"/>
    <w:rsid w:val="00ED565A"/>
    <w:rsid w:val="00EE4E87"/>
    <w:rsid w:val="00EE696D"/>
    <w:rsid w:val="00EF1442"/>
    <w:rsid w:val="00EF1FD0"/>
    <w:rsid w:val="00EF3B94"/>
    <w:rsid w:val="00EF487D"/>
    <w:rsid w:val="00EF6BE4"/>
    <w:rsid w:val="00EF70AC"/>
    <w:rsid w:val="00EF7522"/>
    <w:rsid w:val="00F000F6"/>
    <w:rsid w:val="00F00DAA"/>
    <w:rsid w:val="00F031DB"/>
    <w:rsid w:val="00F06829"/>
    <w:rsid w:val="00F103BA"/>
    <w:rsid w:val="00F10491"/>
    <w:rsid w:val="00F13ED9"/>
    <w:rsid w:val="00F154F2"/>
    <w:rsid w:val="00F21147"/>
    <w:rsid w:val="00F3008C"/>
    <w:rsid w:val="00F40B18"/>
    <w:rsid w:val="00F4200C"/>
    <w:rsid w:val="00F43204"/>
    <w:rsid w:val="00F57CA8"/>
    <w:rsid w:val="00F63CB7"/>
    <w:rsid w:val="00F63CC4"/>
    <w:rsid w:val="00F65420"/>
    <w:rsid w:val="00F67420"/>
    <w:rsid w:val="00F70A46"/>
    <w:rsid w:val="00F71992"/>
    <w:rsid w:val="00F767BA"/>
    <w:rsid w:val="00F80F67"/>
    <w:rsid w:val="00F82823"/>
    <w:rsid w:val="00F82A0D"/>
    <w:rsid w:val="00F850B0"/>
    <w:rsid w:val="00F90876"/>
    <w:rsid w:val="00F9477C"/>
    <w:rsid w:val="00F94B4F"/>
    <w:rsid w:val="00F94D72"/>
    <w:rsid w:val="00F953C7"/>
    <w:rsid w:val="00FA2A14"/>
    <w:rsid w:val="00FA5591"/>
    <w:rsid w:val="00FB0794"/>
    <w:rsid w:val="00FB4711"/>
    <w:rsid w:val="00FB7169"/>
    <w:rsid w:val="00FC0AD7"/>
    <w:rsid w:val="00FC0AE4"/>
    <w:rsid w:val="00FC2941"/>
    <w:rsid w:val="00FD10CB"/>
    <w:rsid w:val="00FD3203"/>
    <w:rsid w:val="00FD7C24"/>
    <w:rsid w:val="00FE0E8B"/>
    <w:rsid w:val="00FE138F"/>
    <w:rsid w:val="00FE3F7A"/>
    <w:rsid w:val="00FE5177"/>
    <w:rsid w:val="00FF3C26"/>
    <w:rsid w:val="00FF438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0B31A7"/>
  <w15:docId w15:val="{9757D0F5-397C-4AAD-B2A4-35139C23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219"/>
    <w:rPr>
      <w:rFonts w:ascii="Times" w:hAnsi="Times"/>
      <w:sz w:val="22"/>
      <w:lang w:eastAsia="en-US"/>
    </w:rPr>
  </w:style>
  <w:style w:type="paragraph" w:styleId="Heading1">
    <w:name w:val="heading 1"/>
    <w:basedOn w:val="Normal"/>
    <w:next w:val="Normal"/>
    <w:link w:val="Heading1Char"/>
    <w:uiPriority w:val="9"/>
    <w:qFormat/>
    <w:pPr>
      <w:keepNext/>
      <w:widowControl w:val="0"/>
      <w:numPr>
        <w:numId w:val="1"/>
      </w:numPr>
      <w:jc w:val="both"/>
      <w:outlineLvl w:val="0"/>
    </w:pPr>
    <w:rPr>
      <w:rFonts w:ascii="Times New Roman" w:hAnsi="Times New Roman"/>
      <w:b/>
      <w:kern w:val="2"/>
      <w:sz w:val="24"/>
      <w:szCs w:val="24"/>
      <w:lang w:val="en-US" w:eastAsia="zh-CN"/>
    </w:rPr>
  </w:style>
  <w:style w:type="paragraph" w:styleId="Heading2">
    <w:name w:val="heading 2"/>
    <w:basedOn w:val="Subsection"/>
    <w:next w:val="Normal"/>
    <w:link w:val="Heading2Char"/>
    <w:autoRedefine/>
    <w:uiPriority w:val="9"/>
    <w:qFormat/>
    <w:rsid w:val="006714BB"/>
    <w:pPr>
      <w:numPr>
        <w:numId w:val="9"/>
      </w:numPr>
      <w:outlineLvl w:val="1"/>
    </w:pPr>
    <w:rPr>
      <w:rFonts w:ascii="Times New Roman" w:hAnsi="Times New Roman"/>
      <w:b/>
      <w:sz w:val="24"/>
    </w:rPr>
  </w:style>
  <w:style w:type="paragraph" w:styleId="Heading3">
    <w:name w:val="heading 3"/>
    <w:basedOn w:val="Normal"/>
    <w:next w:val="Normal"/>
    <w:link w:val="Heading3Char"/>
    <w:uiPriority w:val="9"/>
    <w:qFormat/>
    <w:rsid w:val="00A4134A"/>
    <w:pPr>
      <w:keepNext/>
      <w:tabs>
        <w:tab w:val="num" w:pos="1440"/>
      </w:tabs>
      <w:spacing w:before="160" w:after="160"/>
      <w:outlineLvl w:val="2"/>
    </w:pPr>
    <w:rPr>
      <w:rFonts w:ascii="Times New Roman" w:hAnsi="Times New Roman" w:cs="Arial"/>
      <w:b/>
      <w:bCs/>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link w:val="FootnoteTextChar"/>
    <w:uiPriority w:val="99"/>
    <w:semiHidden/>
    <w:rPr>
      <w:sz w:val="20"/>
    </w:rPr>
  </w:style>
  <w:style w:type="character" w:styleId="FootnoteReference">
    <w:name w:val="footnote reference"/>
    <w:uiPriority w:val="99"/>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left" w:pos="567"/>
      </w:tabs>
      <w:jc w:val="both"/>
    </w:pPr>
    <w:rPr>
      <w:rFonts w:ascii="Times" w:hAnsi="Times"/>
      <w:iCs/>
      <w:noProof/>
      <w:color w:val="000000"/>
      <w:sz w:val="22"/>
      <w:szCs w:val="22"/>
      <w:lang w:eastAsia="en-US"/>
    </w:rPr>
  </w:style>
  <w:style w:type="character" w:customStyle="1" w:styleId="BodyIndentChar">
    <w:name w:val="BodyIndent Char"/>
    <w:link w:val="BodyIndent"/>
    <w:locked/>
    <w:rsid w:val="006229A5"/>
    <w:rPr>
      <w:rFonts w:ascii="Times" w:hAnsi="Times" w:cs="Times"/>
      <w:color w:val="000000"/>
      <w:sz w:val="22"/>
      <w:szCs w:val="22"/>
      <w:lang w:eastAsia="en-US"/>
    </w:rPr>
  </w:style>
  <w:style w:type="paragraph" w:customStyle="1" w:styleId="BodyIndent">
    <w:name w:val="BodyIndent"/>
    <w:basedOn w:val="Normal"/>
    <w:link w:val="BodyIndentChar"/>
    <w:autoRedefine/>
    <w:rsid w:val="006229A5"/>
    <w:pPr>
      <w:tabs>
        <w:tab w:val="left" w:pos="567"/>
      </w:tabs>
      <w:jc w:val="both"/>
    </w:pPr>
    <w:rPr>
      <w:rFonts w:cs="Times"/>
      <w:color w:val="000000"/>
      <w:szCs w:val="22"/>
    </w:rPr>
  </w:style>
  <w:style w:type="character" w:customStyle="1" w:styleId="BodyCharChar">
    <w:name w:val="Body Char Char"/>
    <w:link w:val="BodyChar"/>
    <w:locked/>
    <w:rsid w:val="006229A5"/>
    <w:rPr>
      <w:rFonts w:ascii="Times" w:hAnsi="Times" w:cs="Times"/>
      <w:color w:val="000000"/>
      <w:sz w:val="22"/>
      <w:szCs w:val="22"/>
      <w:lang w:eastAsia="en-US"/>
    </w:rPr>
  </w:style>
  <w:style w:type="paragraph" w:customStyle="1" w:styleId="BodyChar">
    <w:name w:val="Body Char"/>
    <w:link w:val="BodyCharChar"/>
    <w:rsid w:val="006229A5"/>
    <w:pPr>
      <w:tabs>
        <w:tab w:val="left" w:pos="567"/>
      </w:tabs>
      <w:jc w:val="both"/>
    </w:pPr>
    <w:rPr>
      <w:rFonts w:ascii="Times" w:hAnsi="Times" w:cs="Times"/>
      <w:color w:val="000000"/>
      <w:sz w:val="22"/>
      <w:szCs w:val="22"/>
      <w:lang w:eastAsia="en-US"/>
    </w:rPr>
  </w:style>
  <w:style w:type="paragraph" w:customStyle="1" w:styleId="TableCaptionCentred">
    <w:name w:val="Table.Caption.Centred"/>
    <w:basedOn w:val="Normal"/>
    <w:autoRedefine/>
    <w:rsid w:val="00500048"/>
    <w:pPr>
      <w:spacing w:after="120"/>
      <w:jc w:val="center"/>
    </w:pPr>
    <w:rPr>
      <w:color w:val="000000"/>
      <w:szCs w:val="22"/>
    </w:rPr>
  </w:style>
  <w:style w:type="paragraph" w:customStyle="1" w:styleId="subsection0">
    <w:name w:val="subsection"/>
    <w:rsid w:val="00500048"/>
    <w:pPr>
      <w:numPr>
        <w:ilvl w:val="1"/>
        <w:numId w:val="5"/>
      </w:numPr>
      <w:tabs>
        <w:tab w:val="left" w:pos="567"/>
      </w:tabs>
      <w:spacing w:before="240"/>
    </w:pPr>
    <w:rPr>
      <w:rFonts w:ascii="Times" w:hAnsi="Times"/>
      <w:i/>
      <w:iCs/>
      <w:color w:val="000000"/>
      <w:sz w:val="22"/>
      <w:szCs w:val="22"/>
      <w:lang w:val="en-US" w:eastAsia="en-US"/>
    </w:rPr>
  </w:style>
  <w:style w:type="character" w:customStyle="1" w:styleId="sectionChar">
    <w:name w:val="section Char"/>
    <w:link w:val="section0"/>
    <w:locked/>
    <w:rsid w:val="00500048"/>
    <w:rPr>
      <w:rFonts w:ascii="Times" w:hAnsi="Times" w:cs="Times"/>
      <w:b/>
      <w:color w:val="000000"/>
      <w:sz w:val="22"/>
      <w:szCs w:val="22"/>
      <w:lang w:eastAsia="en-US"/>
    </w:rPr>
  </w:style>
  <w:style w:type="paragraph" w:customStyle="1" w:styleId="section0">
    <w:name w:val="section"/>
    <w:link w:val="sectionChar"/>
    <w:autoRedefine/>
    <w:rsid w:val="00500048"/>
    <w:pPr>
      <w:numPr>
        <w:numId w:val="5"/>
      </w:numPr>
      <w:tabs>
        <w:tab w:val="left" w:pos="567"/>
      </w:tabs>
      <w:spacing w:before="240"/>
    </w:pPr>
    <w:rPr>
      <w:rFonts w:ascii="Times" w:hAnsi="Times" w:cs="Times"/>
      <w:b/>
      <w:color w:val="000000"/>
      <w:sz w:val="22"/>
      <w:szCs w:val="22"/>
      <w:lang w:eastAsia="en-US"/>
    </w:rPr>
  </w:style>
  <w:style w:type="paragraph" w:customStyle="1" w:styleId="subsubsection0">
    <w:name w:val="subsubsection"/>
    <w:link w:val="subsubsectionChar0"/>
    <w:autoRedefine/>
    <w:rsid w:val="00500048"/>
    <w:pPr>
      <w:numPr>
        <w:ilvl w:val="2"/>
        <w:numId w:val="5"/>
      </w:numPr>
      <w:tabs>
        <w:tab w:val="left" w:pos="567"/>
      </w:tabs>
      <w:spacing w:before="240"/>
      <w:ind w:left="0" w:firstLine="0"/>
      <w:jc w:val="both"/>
    </w:pPr>
    <w:rPr>
      <w:rFonts w:ascii="Times" w:hAnsi="Times"/>
      <w:i/>
      <w:iCs/>
      <w:color w:val="000000"/>
      <w:sz w:val="22"/>
      <w:szCs w:val="22"/>
      <w:lang w:val="en-US" w:eastAsia="en-US"/>
    </w:rPr>
  </w:style>
  <w:style w:type="character" w:customStyle="1" w:styleId="subsubsectionChar0">
    <w:name w:val="subsubsection Char"/>
    <w:link w:val="subsubsection0"/>
    <w:locked/>
    <w:rsid w:val="00574960"/>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0"/>
    <w:link w:val="StylesubsubsectionNotItalic1Char"/>
    <w:locked/>
    <w:rsid w:val="00574960"/>
    <w:rPr>
      <w:rFonts w:ascii="Times" w:hAnsi="Times"/>
      <w:i w:val="0"/>
      <w:iCs w:val="0"/>
      <w:color w:val="000000"/>
      <w:sz w:val="22"/>
      <w:szCs w:val="22"/>
      <w:lang w:val="en-US" w:eastAsia="en-US"/>
    </w:rPr>
  </w:style>
  <w:style w:type="paragraph" w:customStyle="1" w:styleId="StylesubsubsectionNotItalic1Char">
    <w:name w:val="Style subsubsection + Not Italic1 Char"/>
    <w:basedOn w:val="subsubsection0"/>
    <w:link w:val="StylesubsubsectionNotItalic1CharChar"/>
    <w:autoRedefine/>
    <w:rsid w:val="00574960"/>
    <w:pPr>
      <w:numPr>
        <w:ilvl w:val="0"/>
        <w:numId w:val="0"/>
      </w:numPr>
      <w:tabs>
        <w:tab w:val="num" w:pos="720"/>
      </w:tabs>
    </w:pPr>
    <w:rPr>
      <w:i w:val="0"/>
      <w:iCs w:val="0"/>
    </w:rPr>
  </w:style>
  <w:style w:type="paragraph" w:customStyle="1" w:styleId="EQN">
    <w:name w:val="EQN"/>
    <w:basedOn w:val="BodyIndent"/>
    <w:autoRedefine/>
    <w:rsid w:val="00470A9D"/>
    <w:pPr>
      <w:tabs>
        <w:tab w:val="clear" w:pos="567"/>
        <w:tab w:val="center" w:pos="4820"/>
        <w:tab w:val="right" w:pos="9072"/>
      </w:tabs>
      <w:spacing w:before="120" w:after="120"/>
      <w:jc w:val="center"/>
    </w:pPr>
    <w:rPr>
      <w:lang w:val="en-US"/>
    </w:rPr>
  </w:style>
  <w:style w:type="character" w:styleId="Hyperlink">
    <w:name w:val="Hyperlink"/>
    <w:basedOn w:val="DefaultParagraphFont"/>
    <w:uiPriority w:val="99"/>
    <w:unhideWhenUsed/>
    <w:rsid w:val="006704C9"/>
    <w:rPr>
      <w:color w:val="0000FF"/>
      <w:u w:val="single"/>
    </w:rPr>
  </w:style>
  <w:style w:type="paragraph" w:styleId="Caption">
    <w:name w:val="caption"/>
    <w:basedOn w:val="Normal"/>
    <w:next w:val="Normal"/>
    <w:unhideWhenUsed/>
    <w:qFormat/>
    <w:rsid w:val="00A4134A"/>
    <w:pPr>
      <w:spacing w:after="200"/>
      <w:jc w:val="center"/>
    </w:pPr>
    <w:rPr>
      <w:rFonts w:ascii="Times New Roman" w:hAnsi="Times New Roman"/>
      <w:iCs/>
      <w:color w:val="000000" w:themeColor="text1"/>
      <w:szCs w:val="18"/>
    </w:rPr>
  </w:style>
  <w:style w:type="paragraph" w:styleId="BodyTextIndent">
    <w:name w:val="Body Text Indent"/>
    <w:basedOn w:val="Normal"/>
    <w:link w:val="BodyTextIndentChar"/>
    <w:semiHidden/>
    <w:rsid w:val="006E4C8C"/>
    <w:pPr>
      <w:ind w:firstLine="360"/>
      <w:jc w:val="both"/>
    </w:pPr>
    <w:rPr>
      <w:sz w:val="20"/>
    </w:rPr>
  </w:style>
  <w:style w:type="character" w:customStyle="1" w:styleId="BodyTextIndentChar">
    <w:name w:val="Body Text Indent Char"/>
    <w:basedOn w:val="DefaultParagraphFont"/>
    <w:link w:val="BodyTextIndent"/>
    <w:semiHidden/>
    <w:rsid w:val="006E4C8C"/>
    <w:rPr>
      <w:rFonts w:ascii="Times" w:eastAsia="SimSun" w:hAnsi="Times"/>
      <w:lang w:eastAsia="en-US"/>
    </w:rPr>
  </w:style>
  <w:style w:type="table" w:styleId="TableGrid">
    <w:name w:val="Table Grid"/>
    <w:basedOn w:val="TableNormal"/>
    <w:uiPriority w:val="39"/>
    <w:qFormat/>
    <w:rsid w:val="0047115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F1FD0"/>
    <w:rPr>
      <w:color w:val="808080"/>
    </w:rPr>
  </w:style>
  <w:style w:type="paragraph" w:styleId="ListParagraph">
    <w:name w:val="List Paragraph"/>
    <w:basedOn w:val="Normal"/>
    <w:uiPriority w:val="34"/>
    <w:qFormat/>
    <w:rsid w:val="00863D09"/>
    <w:pPr>
      <w:ind w:left="720"/>
      <w:contextualSpacing/>
    </w:pPr>
    <w:rPr>
      <w:rFonts w:ascii="Times New Roman" w:hAnsi="Times New Roman"/>
      <w:sz w:val="24"/>
      <w:szCs w:val="24"/>
      <w:lang w:val="en-US"/>
    </w:rPr>
  </w:style>
  <w:style w:type="paragraph" w:styleId="Revision">
    <w:name w:val="Revision"/>
    <w:hidden/>
    <w:uiPriority w:val="99"/>
    <w:semiHidden/>
    <w:rsid w:val="00D929C9"/>
    <w:rPr>
      <w:rFonts w:ascii="Times" w:hAnsi="Times"/>
      <w:sz w:val="22"/>
      <w:lang w:eastAsia="en-US"/>
    </w:rPr>
  </w:style>
  <w:style w:type="paragraph" w:styleId="Footer">
    <w:name w:val="footer"/>
    <w:basedOn w:val="Normal"/>
    <w:link w:val="FooterChar"/>
    <w:uiPriority w:val="99"/>
    <w:unhideWhenUsed/>
    <w:rsid w:val="00224B0D"/>
    <w:pPr>
      <w:tabs>
        <w:tab w:val="center" w:pos="4513"/>
        <w:tab w:val="right" w:pos="9026"/>
      </w:tabs>
    </w:pPr>
  </w:style>
  <w:style w:type="character" w:customStyle="1" w:styleId="FooterChar">
    <w:name w:val="Footer Char"/>
    <w:basedOn w:val="DefaultParagraphFont"/>
    <w:link w:val="Footer"/>
    <w:uiPriority w:val="99"/>
    <w:rsid w:val="00224B0D"/>
    <w:rPr>
      <w:rFonts w:ascii="Times" w:hAnsi="Times"/>
      <w:sz w:val="22"/>
      <w:lang w:eastAsia="en-US"/>
    </w:rPr>
  </w:style>
  <w:style w:type="paragraph" w:styleId="Header">
    <w:name w:val="header"/>
    <w:basedOn w:val="Normal"/>
    <w:link w:val="HeaderChar"/>
    <w:uiPriority w:val="99"/>
    <w:unhideWhenUsed/>
    <w:rsid w:val="00224B0D"/>
    <w:pPr>
      <w:tabs>
        <w:tab w:val="center" w:pos="4513"/>
        <w:tab w:val="right" w:pos="9026"/>
      </w:tabs>
    </w:pPr>
  </w:style>
  <w:style w:type="character" w:customStyle="1" w:styleId="HeaderChar">
    <w:name w:val="Header Char"/>
    <w:basedOn w:val="DefaultParagraphFont"/>
    <w:link w:val="Header"/>
    <w:uiPriority w:val="99"/>
    <w:rsid w:val="00224B0D"/>
    <w:rPr>
      <w:rFonts w:ascii="Times" w:hAnsi="Times"/>
      <w:sz w:val="22"/>
      <w:lang w:eastAsia="en-US"/>
    </w:rPr>
  </w:style>
  <w:style w:type="character" w:customStyle="1" w:styleId="conference-title-link">
    <w:name w:val="conference-title-link"/>
    <w:basedOn w:val="DefaultParagraphFont"/>
    <w:rsid w:val="00AE5F3C"/>
  </w:style>
  <w:style w:type="paragraph" w:customStyle="1" w:styleId="Author">
    <w:name w:val="Author"/>
    <w:basedOn w:val="Normal"/>
    <w:next w:val="Normal"/>
    <w:rsid w:val="00A4134A"/>
    <w:pPr>
      <w:keepNext/>
      <w:overflowPunct w:val="0"/>
      <w:autoSpaceDE w:val="0"/>
      <w:autoSpaceDN w:val="0"/>
      <w:adjustRightInd w:val="0"/>
      <w:ind w:firstLineChars="200" w:firstLine="200"/>
      <w:jc w:val="center"/>
      <w:textAlignment w:val="baseline"/>
    </w:pPr>
    <w:rPr>
      <w:rFonts w:ascii="Helvetica" w:hAnsi="Helvetica"/>
      <w:b/>
      <w:sz w:val="20"/>
    </w:rPr>
  </w:style>
  <w:style w:type="paragraph" w:styleId="BalloonText">
    <w:name w:val="Balloon Text"/>
    <w:basedOn w:val="Normal"/>
    <w:link w:val="BalloonTextChar"/>
    <w:uiPriority w:val="99"/>
    <w:semiHidden/>
    <w:unhideWhenUsed/>
    <w:rsid w:val="00A4134A"/>
    <w:pPr>
      <w:ind w:firstLineChars="200" w:firstLine="20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34A"/>
    <w:rPr>
      <w:rFonts w:ascii="Tahoma" w:hAnsi="Tahoma" w:cs="Tahoma"/>
      <w:sz w:val="16"/>
      <w:szCs w:val="16"/>
      <w:lang w:eastAsia="en-US"/>
    </w:rPr>
  </w:style>
  <w:style w:type="character" w:customStyle="1" w:styleId="FootnoteTextChar">
    <w:name w:val="Footnote Text Char"/>
    <w:basedOn w:val="DefaultParagraphFont"/>
    <w:link w:val="FootnoteText"/>
    <w:uiPriority w:val="99"/>
    <w:semiHidden/>
    <w:rsid w:val="00A4134A"/>
    <w:rPr>
      <w:rFonts w:ascii="Times" w:hAnsi="Times"/>
      <w:lang w:eastAsia="en-US"/>
    </w:rPr>
  </w:style>
  <w:style w:type="character" w:customStyle="1" w:styleId="apple-converted-space">
    <w:name w:val="apple-converted-space"/>
    <w:rsid w:val="00A4134A"/>
  </w:style>
  <w:style w:type="character" w:styleId="LineNumber">
    <w:name w:val="line number"/>
    <w:basedOn w:val="DefaultParagraphFont"/>
    <w:uiPriority w:val="99"/>
    <w:semiHidden/>
    <w:unhideWhenUsed/>
    <w:rsid w:val="00A4134A"/>
  </w:style>
  <w:style w:type="table" w:customStyle="1" w:styleId="TableGrid0">
    <w:name w:val="TableGrid"/>
    <w:qFormat/>
    <w:rsid w:val="00A4134A"/>
    <w:rPr>
      <w:rFonts w:asciiTheme="minorHAnsi" w:eastAsiaTheme="minorEastAsia" w:hAnsiTheme="minorHAnsi" w:cstheme="minorBidi"/>
      <w:kern w:val="2"/>
      <w:sz w:val="21"/>
      <w:szCs w:val="22"/>
      <w:lang w:val="nb-NO" w:eastAsia="zh-CN"/>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A4134A"/>
    <w:rPr>
      <w:color w:val="605E5C"/>
      <w:shd w:val="clear" w:color="auto" w:fill="E1DFDD"/>
    </w:rPr>
  </w:style>
  <w:style w:type="character" w:styleId="CommentReference">
    <w:name w:val="annotation reference"/>
    <w:basedOn w:val="DefaultParagraphFont"/>
    <w:uiPriority w:val="99"/>
    <w:semiHidden/>
    <w:unhideWhenUsed/>
    <w:rsid w:val="00A4134A"/>
    <w:rPr>
      <w:sz w:val="16"/>
      <w:szCs w:val="16"/>
    </w:rPr>
  </w:style>
  <w:style w:type="paragraph" w:styleId="CommentText">
    <w:name w:val="annotation text"/>
    <w:basedOn w:val="Normal"/>
    <w:link w:val="CommentTextChar"/>
    <w:uiPriority w:val="99"/>
    <w:unhideWhenUsed/>
    <w:rsid w:val="00A4134A"/>
    <w:pPr>
      <w:ind w:firstLineChars="200" w:firstLine="200"/>
    </w:pPr>
    <w:rPr>
      <w:rFonts w:ascii="Times New Roman" w:hAnsi="Times New Roman"/>
      <w:sz w:val="20"/>
    </w:rPr>
  </w:style>
  <w:style w:type="character" w:customStyle="1" w:styleId="CommentTextChar">
    <w:name w:val="Comment Text Char"/>
    <w:basedOn w:val="DefaultParagraphFont"/>
    <w:link w:val="CommentText"/>
    <w:uiPriority w:val="99"/>
    <w:rsid w:val="00A4134A"/>
    <w:rPr>
      <w:lang w:eastAsia="en-US"/>
    </w:rPr>
  </w:style>
  <w:style w:type="paragraph" w:styleId="CommentSubject">
    <w:name w:val="annotation subject"/>
    <w:basedOn w:val="CommentText"/>
    <w:next w:val="CommentText"/>
    <w:link w:val="CommentSubjectChar"/>
    <w:uiPriority w:val="99"/>
    <w:semiHidden/>
    <w:unhideWhenUsed/>
    <w:rsid w:val="00A4134A"/>
    <w:rPr>
      <w:b/>
      <w:bCs/>
    </w:rPr>
  </w:style>
  <w:style w:type="character" w:customStyle="1" w:styleId="CommentSubjectChar">
    <w:name w:val="Comment Subject Char"/>
    <w:basedOn w:val="CommentTextChar"/>
    <w:link w:val="CommentSubject"/>
    <w:uiPriority w:val="99"/>
    <w:semiHidden/>
    <w:rsid w:val="00A4134A"/>
    <w:rPr>
      <w:b/>
      <w:bCs/>
      <w:lang w:eastAsia="en-US"/>
    </w:rPr>
  </w:style>
  <w:style w:type="character" w:customStyle="1" w:styleId="Heading1Char">
    <w:name w:val="Heading 1 Char"/>
    <w:basedOn w:val="DefaultParagraphFont"/>
    <w:link w:val="Heading1"/>
    <w:uiPriority w:val="9"/>
    <w:rsid w:val="00A4134A"/>
    <w:rPr>
      <w:b/>
      <w:kern w:val="2"/>
      <w:sz w:val="24"/>
      <w:szCs w:val="24"/>
      <w:lang w:val="en-US" w:eastAsia="zh-CN"/>
    </w:rPr>
  </w:style>
  <w:style w:type="character" w:customStyle="1" w:styleId="Heading2Char">
    <w:name w:val="Heading 2 Char"/>
    <w:basedOn w:val="DefaultParagraphFont"/>
    <w:link w:val="Heading2"/>
    <w:uiPriority w:val="9"/>
    <w:rsid w:val="006714BB"/>
    <w:rPr>
      <w:b/>
      <w:iCs/>
      <w:color w:val="000000"/>
      <w:sz w:val="24"/>
      <w:szCs w:val="22"/>
      <w:lang w:eastAsia="en-US"/>
    </w:rPr>
  </w:style>
  <w:style w:type="character" w:customStyle="1" w:styleId="Heading3Char">
    <w:name w:val="Heading 3 Char"/>
    <w:basedOn w:val="DefaultParagraphFont"/>
    <w:link w:val="Heading3"/>
    <w:uiPriority w:val="9"/>
    <w:rsid w:val="00A4134A"/>
    <w:rPr>
      <w:rFonts w:cs="Arial"/>
      <w:b/>
      <w:bCs/>
      <w:sz w:val="22"/>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825421">
      <w:bodyDiv w:val="1"/>
      <w:marLeft w:val="0"/>
      <w:marRight w:val="0"/>
      <w:marTop w:val="0"/>
      <w:marBottom w:val="0"/>
      <w:divBdr>
        <w:top w:val="none" w:sz="0" w:space="0" w:color="auto"/>
        <w:left w:val="none" w:sz="0" w:space="0" w:color="auto"/>
        <w:bottom w:val="none" w:sz="0" w:space="0" w:color="auto"/>
        <w:right w:val="none" w:sz="0" w:space="0" w:color="auto"/>
      </w:divBdr>
    </w:div>
    <w:div w:id="484930095">
      <w:bodyDiv w:val="1"/>
      <w:marLeft w:val="0"/>
      <w:marRight w:val="0"/>
      <w:marTop w:val="0"/>
      <w:marBottom w:val="0"/>
      <w:divBdr>
        <w:top w:val="none" w:sz="0" w:space="0" w:color="auto"/>
        <w:left w:val="none" w:sz="0" w:space="0" w:color="auto"/>
        <w:bottom w:val="none" w:sz="0" w:space="0" w:color="auto"/>
        <w:right w:val="none" w:sz="0" w:space="0" w:color="auto"/>
      </w:divBdr>
    </w:div>
    <w:div w:id="774397678">
      <w:bodyDiv w:val="1"/>
      <w:marLeft w:val="0"/>
      <w:marRight w:val="0"/>
      <w:marTop w:val="0"/>
      <w:marBottom w:val="0"/>
      <w:divBdr>
        <w:top w:val="none" w:sz="0" w:space="0" w:color="auto"/>
        <w:left w:val="none" w:sz="0" w:space="0" w:color="auto"/>
        <w:bottom w:val="none" w:sz="0" w:space="0" w:color="auto"/>
        <w:right w:val="none" w:sz="0" w:space="0" w:color="auto"/>
      </w:divBdr>
    </w:div>
    <w:div w:id="815534315">
      <w:bodyDiv w:val="1"/>
      <w:marLeft w:val="0"/>
      <w:marRight w:val="0"/>
      <w:marTop w:val="0"/>
      <w:marBottom w:val="0"/>
      <w:divBdr>
        <w:top w:val="none" w:sz="0" w:space="0" w:color="auto"/>
        <w:left w:val="none" w:sz="0" w:space="0" w:color="auto"/>
        <w:bottom w:val="none" w:sz="0" w:space="0" w:color="auto"/>
        <w:right w:val="none" w:sz="0" w:space="0" w:color="auto"/>
      </w:divBdr>
    </w:div>
    <w:div w:id="855120807">
      <w:bodyDiv w:val="1"/>
      <w:marLeft w:val="0"/>
      <w:marRight w:val="0"/>
      <w:marTop w:val="0"/>
      <w:marBottom w:val="0"/>
      <w:divBdr>
        <w:top w:val="none" w:sz="0" w:space="0" w:color="auto"/>
        <w:left w:val="none" w:sz="0" w:space="0" w:color="auto"/>
        <w:bottom w:val="none" w:sz="0" w:space="0" w:color="auto"/>
        <w:right w:val="none" w:sz="0" w:space="0" w:color="auto"/>
      </w:divBdr>
    </w:div>
    <w:div w:id="867833289">
      <w:bodyDiv w:val="1"/>
      <w:marLeft w:val="0"/>
      <w:marRight w:val="0"/>
      <w:marTop w:val="0"/>
      <w:marBottom w:val="0"/>
      <w:divBdr>
        <w:top w:val="none" w:sz="0" w:space="0" w:color="auto"/>
        <w:left w:val="none" w:sz="0" w:space="0" w:color="auto"/>
        <w:bottom w:val="none" w:sz="0" w:space="0" w:color="auto"/>
        <w:right w:val="none" w:sz="0" w:space="0" w:color="auto"/>
      </w:divBdr>
    </w:div>
    <w:div w:id="1257710614">
      <w:bodyDiv w:val="1"/>
      <w:marLeft w:val="0"/>
      <w:marRight w:val="0"/>
      <w:marTop w:val="0"/>
      <w:marBottom w:val="0"/>
      <w:divBdr>
        <w:top w:val="none" w:sz="0" w:space="0" w:color="auto"/>
        <w:left w:val="none" w:sz="0" w:space="0" w:color="auto"/>
        <w:bottom w:val="none" w:sz="0" w:space="0" w:color="auto"/>
        <w:right w:val="none" w:sz="0" w:space="0" w:color="auto"/>
      </w:divBdr>
    </w:div>
    <w:div w:id="1603688497">
      <w:bodyDiv w:val="1"/>
      <w:marLeft w:val="0"/>
      <w:marRight w:val="0"/>
      <w:marTop w:val="0"/>
      <w:marBottom w:val="0"/>
      <w:divBdr>
        <w:top w:val="none" w:sz="0" w:space="0" w:color="auto"/>
        <w:left w:val="none" w:sz="0" w:space="0" w:color="auto"/>
        <w:bottom w:val="none" w:sz="0" w:space="0" w:color="auto"/>
        <w:right w:val="none" w:sz="0" w:space="0" w:color="auto"/>
      </w:divBdr>
    </w:div>
    <w:div w:id="1856531715">
      <w:bodyDiv w:val="1"/>
      <w:marLeft w:val="0"/>
      <w:marRight w:val="0"/>
      <w:marTop w:val="0"/>
      <w:marBottom w:val="0"/>
      <w:divBdr>
        <w:top w:val="none" w:sz="0" w:space="0" w:color="auto"/>
        <w:left w:val="none" w:sz="0" w:space="0" w:color="auto"/>
        <w:bottom w:val="none" w:sz="0" w:space="0" w:color="auto"/>
        <w:right w:val="none" w:sz="0" w:space="0" w:color="auto"/>
      </w:divBdr>
    </w:div>
    <w:div w:id="1893498438">
      <w:bodyDiv w:val="1"/>
      <w:marLeft w:val="0"/>
      <w:marRight w:val="0"/>
      <w:marTop w:val="0"/>
      <w:marBottom w:val="0"/>
      <w:divBdr>
        <w:top w:val="none" w:sz="0" w:space="0" w:color="auto"/>
        <w:left w:val="none" w:sz="0" w:space="0" w:color="auto"/>
        <w:bottom w:val="none" w:sz="0" w:space="0" w:color="auto"/>
        <w:right w:val="none" w:sz="0" w:space="0" w:color="auto"/>
      </w:divBdr>
    </w:div>
    <w:div w:id="1979871106">
      <w:bodyDiv w:val="1"/>
      <w:marLeft w:val="0"/>
      <w:marRight w:val="0"/>
      <w:marTop w:val="0"/>
      <w:marBottom w:val="0"/>
      <w:divBdr>
        <w:top w:val="none" w:sz="0" w:space="0" w:color="auto"/>
        <w:left w:val="none" w:sz="0" w:space="0" w:color="auto"/>
        <w:bottom w:val="none" w:sz="0" w:space="0" w:color="auto"/>
        <w:right w:val="none" w:sz="0" w:space="0" w:color="auto"/>
      </w:divBdr>
    </w:div>
    <w:div w:id="2009747480">
      <w:bodyDiv w:val="1"/>
      <w:marLeft w:val="0"/>
      <w:marRight w:val="0"/>
      <w:marTop w:val="0"/>
      <w:marBottom w:val="0"/>
      <w:divBdr>
        <w:top w:val="none" w:sz="0" w:space="0" w:color="auto"/>
        <w:left w:val="none" w:sz="0" w:space="0" w:color="auto"/>
        <w:bottom w:val="none" w:sz="0" w:space="0" w:color="auto"/>
        <w:right w:val="none" w:sz="0" w:space="0" w:color="auto"/>
      </w:divBdr>
    </w:div>
    <w:div w:id="2096242859">
      <w:bodyDiv w:val="1"/>
      <w:marLeft w:val="0"/>
      <w:marRight w:val="0"/>
      <w:marTop w:val="0"/>
      <w:marBottom w:val="0"/>
      <w:divBdr>
        <w:top w:val="none" w:sz="0" w:space="0" w:color="auto"/>
        <w:left w:val="none" w:sz="0" w:space="0" w:color="auto"/>
        <w:bottom w:val="none" w:sz="0" w:space="0" w:color="auto"/>
        <w:right w:val="none" w:sz="0" w:space="0" w:color="auto"/>
      </w:divBdr>
    </w:div>
    <w:div w:id="210102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t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F9440-4524-446F-892B-F009BF8C3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JPCSA4Template.dot</Template>
  <TotalTime>170</TotalTime>
  <Pages>11</Pages>
  <Words>3767</Words>
  <Characters>21288</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25005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Xueliang Wen</cp:lastModifiedBy>
  <cp:revision>15</cp:revision>
  <cp:lastPrinted>2005-02-25T09:52:00Z</cp:lastPrinted>
  <dcterms:created xsi:type="dcterms:W3CDTF">2023-09-13T15:25:00Z</dcterms:created>
  <dcterms:modified xsi:type="dcterms:W3CDTF">2023-10-11T09:43:00Z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7fce66-bf2d-46b5-b59a-9f0018501bcd_Enabled">
    <vt:lpwstr>true</vt:lpwstr>
  </property>
  <property fmtid="{D5CDD505-2E9C-101B-9397-08002B2CF9AE}" pid="3" name="MSIP_Label_2b7fce66-bf2d-46b5-b59a-9f0018501bcd_SetDate">
    <vt:lpwstr>2023-07-13T08:43:00Z</vt:lpwstr>
  </property>
  <property fmtid="{D5CDD505-2E9C-101B-9397-08002B2CF9AE}" pid="4" name="MSIP_Label_2b7fce66-bf2d-46b5-b59a-9f0018501bcd_Method">
    <vt:lpwstr>Standard</vt:lpwstr>
  </property>
  <property fmtid="{D5CDD505-2E9C-101B-9397-08002B2CF9AE}" pid="5" name="MSIP_Label_2b7fce66-bf2d-46b5-b59a-9f0018501bcd_Name">
    <vt:lpwstr>s_Intern</vt:lpwstr>
  </property>
  <property fmtid="{D5CDD505-2E9C-101B-9397-08002B2CF9AE}" pid="6" name="MSIP_Label_2b7fce66-bf2d-46b5-b59a-9f0018501bcd_SiteId">
    <vt:lpwstr>f8a213d2-8f6c-400d-9e74-4e8b475316c6</vt:lpwstr>
  </property>
  <property fmtid="{D5CDD505-2E9C-101B-9397-08002B2CF9AE}" pid="7" name="MSIP_Label_2b7fce66-bf2d-46b5-b59a-9f0018501bcd_ActionId">
    <vt:lpwstr>586ca4ac-602d-4b21-84f2-04255754cdb5</vt:lpwstr>
  </property>
  <property fmtid="{D5CDD505-2E9C-101B-9397-08002B2CF9AE}" pid="8" name="MSIP_Label_2b7fce66-bf2d-46b5-b59a-9f0018501bcd_ContentBits">
    <vt:lpwstr>0</vt:lpwstr>
  </property>
</Properties>
</file>