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A891" w14:textId="77777777" w:rsidR="00447E87" w:rsidRPr="009C541F" w:rsidRDefault="00447E87" w:rsidP="00952104">
      <w:pPr>
        <w:pStyle w:val="Title"/>
      </w:pPr>
      <w:r>
        <w:t xml:space="preserve">Numerical investigation on pillow plate heat exchangers: Effects of nanofluid and geometry </w:t>
      </w:r>
    </w:p>
    <w:p w14:paraId="7D377E9D" w14:textId="77777777" w:rsidR="00447E87" w:rsidRDefault="00447E87" w:rsidP="00952104">
      <w:pPr>
        <w:pStyle w:val="Authors"/>
      </w:pPr>
      <w:r>
        <w:t xml:space="preserve">Ali Karimi </w:t>
      </w:r>
      <w:proofErr w:type="gramStart"/>
      <w:r>
        <w:rPr>
          <w:vertAlign w:val="superscript"/>
        </w:rPr>
        <w:t>1,*</w:t>
      </w:r>
      <w:proofErr w:type="gramEnd"/>
    </w:p>
    <w:p w14:paraId="5501593A" w14:textId="77777777" w:rsidR="00447E87" w:rsidRDefault="00447E87" w:rsidP="00952104">
      <w:pPr>
        <w:pStyle w:val="Addresses"/>
        <w:spacing w:after="0"/>
      </w:pPr>
      <w:r>
        <w:rPr>
          <w:vertAlign w:val="superscript"/>
        </w:rPr>
        <w:t xml:space="preserve">1 </w:t>
      </w:r>
      <w:r w:rsidRPr="00CC1D2E">
        <w:t>Department of Industrial Engineering, University of Naples Federico II, Italy</w:t>
      </w:r>
    </w:p>
    <w:p w14:paraId="2FC8DA37" w14:textId="77777777" w:rsidR="00447E87" w:rsidRPr="00D1078F" w:rsidRDefault="00447E87" w:rsidP="00952104">
      <w:pPr>
        <w:pStyle w:val="E-mail"/>
        <w:ind w:left="0"/>
        <w:rPr>
          <w:lang w:val="en-GB"/>
        </w:rPr>
      </w:pPr>
    </w:p>
    <w:p w14:paraId="47684925" w14:textId="77777777" w:rsidR="00447E87" w:rsidRDefault="00447E87" w:rsidP="00952104">
      <w:pPr>
        <w:pStyle w:val="E-mail"/>
      </w:pPr>
      <w:r>
        <w:rPr>
          <w:vertAlign w:val="superscript"/>
        </w:rPr>
        <w:t xml:space="preserve">* </w:t>
      </w:r>
      <w:r>
        <w:t>ali.karimi@unina.it</w:t>
      </w:r>
    </w:p>
    <w:p w14:paraId="06CAF021" w14:textId="3DD0D68D" w:rsidR="00447E87" w:rsidRDefault="00447E87" w:rsidP="003D6C67">
      <w:pPr>
        <w:pStyle w:val="Abstract"/>
      </w:pPr>
      <w:r>
        <w:rPr>
          <w:b/>
        </w:rPr>
        <w:t>Abstract</w:t>
      </w:r>
      <w:r>
        <w:t xml:space="preserve">. </w:t>
      </w:r>
      <w:r w:rsidR="003D6C67">
        <w:t>The current research involves a comprehensive numerical simulation of nanofluid flow within a pillow-plate heat exchanger. Al</w:t>
      </w:r>
      <w:r w:rsidR="003D6C67" w:rsidRPr="002E583C">
        <w:rPr>
          <w:vertAlign w:val="subscript"/>
        </w:rPr>
        <w:t>2</w:t>
      </w:r>
      <w:r w:rsidR="003D6C67">
        <w:t>O</w:t>
      </w:r>
      <w:r w:rsidR="003D6C67" w:rsidRPr="002E583C">
        <w:rPr>
          <w:vertAlign w:val="subscript"/>
        </w:rPr>
        <w:t>3</w:t>
      </w:r>
      <w:r w:rsidR="003D6C67">
        <w:t xml:space="preserve">-water nanofluid and water </w:t>
      </w:r>
      <w:r w:rsidR="002E583C">
        <w:t>are used</w:t>
      </w:r>
      <w:r w:rsidR="003D6C67">
        <w:t xml:space="preserve"> as the working fluids, simulated using a two-phase mixture model. The study explores the influence of geometric properties on the heat exchanger's hydrodynamic and thermal performance. It also delves into the utilization of nanofluids as the working medium and its impact on dimensionless pressure drop, Nusselt numbers, and dimensionless </w:t>
      </w:r>
      <w:r w:rsidR="002E583C">
        <w:t>temperature. An</w:t>
      </w:r>
      <w:r w:rsidR="003D6C67">
        <w:t xml:space="preserve"> innovative aspect of this research lies in the integration of artificial intelligence (AI) techniques for heat exchanger design optimization. Specifically, a Random Forest Regressor (RFR) AI model is employed to predict crucial parameters, including heat transfer coefficient (HTC) and pressure drop, based on input design </w:t>
      </w:r>
      <w:r w:rsidR="002E583C">
        <w:t>variables. Key</w:t>
      </w:r>
      <w:r w:rsidR="003D6C67">
        <w:t xml:space="preserve"> findings reveal that non-linear hole layouts in heat exchangers significantly improve Nusselt numbers by up to 25 percent. Conversely, larger holes result in higher pressure drops. The use of nanofluids enhances thermal efficiency by up to 10 percent while increasing pressure drop by around 7 percent.</w:t>
      </w:r>
    </w:p>
    <w:p w14:paraId="4749EAE0" w14:textId="77777777" w:rsidR="00447E87" w:rsidRDefault="00447E87" w:rsidP="00952104">
      <w:pPr>
        <w:pStyle w:val="Heading1"/>
      </w:pPr>
      <w:r>
        <w:t>1.</w:t>
      </w:r>
      <w:r w:rsidRPr="00542DF8">
        <w:t>Introduction</w:t>
      </w:r>
    </w:p>
    <w:p w14:paraId="79C47ED2" w14:textId="22223574" w:rsidR="00447E87" w:rsidRPr="00505F3F" w:rsidRDefault="008210DA" w:rsidP="00952104">
      <w:pPr>
        <w:ind w:firstLine="0"/>
      </w:pPr>
      <w:r w:rsidRPr="008210DA">
        <w:t>Heat exchangers stand as fundamental components within various industries. The imperative need to enhance their efficiency holds the key to substantial reductions in fuel consumption</w:t>
      </w:r>
      <w:r w:rsidR="006F1947">
        <w:t xml:space="preserve"> </w:t>
      </w:r>
      <w:sdt>
        <w:sdtPr>
          <w:rPr>
            <w:color w:val="000000"/>
          </w:rPr>
          <w:tag w:val="MENDELEY_CITATION_v3_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"/>
          <w:id w:val="-204328534"/>
          <w:placeholder>
            <w:docPart w:val="DefaultPlaceholder_-1854013440"/>
          </w:placeholder>
        </w:sdtPr>
        <w:sdtContent>
          <w:r w:rsidR="008746C4" w:rsidRPr="008746C4">
            <w:rPr>
              <w:color w:val="000000"/>
            </w:rPr>
            <w:t>[1]</w:t>
          </w:r>
        </w:sdtContent>
      </w:sdt>
      <w:r w:rsidR="00447E87" w:rsidRPr="00A76E61">
        <w:t>,</w:t>
      </w:r>
      <w:r w:rsidR="001F3B0F">
        <w:t xml:space="preserve"> </w:t>
      </w:r>
      <w:r w:rsidR="001F3B0F" w:rsidRPr="001F3B0F">
        <w:t>pollution levels, and overall industry</w:t>
      </w:r>
      <w:r w:rsidR="002D71C6" w:rsidRPr="002D71C6">
        <w:rPr>
          <w:color w:val="000000"/>
        </w:rPr>
        <w:t xml:space="preserve"> </w:t>
      </w:r>
      <w:r w:rsidR="001F3B0F" w:rsidRPr="001F3B0F">
        <w:t xml:space="preserve"> efficiency</w:t>
      </w:r>
      <w:r w:rsidR="002D71C6" w:rsidRPr="002D71C6">
        <w:rPr>
          <w:color w:val="000000"/>
        </w:rPr>
        <w:t xml:space="preserve"> </w:t>
      </w:r>
      <w:sdt>
        <w:sdtPr>
          <w:rPr>
            <w:color w:val="000000"/>
          </w:rPr>
          <w:tag w:val="MENDELEY_CITATION_v3_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"/>
          <w:id w:val="1584412064"/>
          <w:placeholder>
            <w:docPart w:val="76F758254C414E8EB20BBCC886F1D52C"/>
          </w:placeholder>
        </w:sdtPr>
        <w:sdtContent>
          <w:r w:rsidR="002D71C6" w:rsidRPr="008746C4">
            <w:rPr>
              <w:color w:val="000000"/>
            </w:rPr>
            <w:t>[2]</w:t>
          </w:r>
        </w:sdtContent>
      </w:sdt>
      <w:r w:rsidR="00447E87" w:rsidRPr="00A76E61">
        <w:t xml:space="preserve">. </w:t>
      </w:r>
      <w:r w:rsidR="006F1947" w:rsidRPr="006F1947">
        <w:t xml:space="preserve">Notably, achieving higher heat exchanger efficiency presents a tangible pathway to addressing global warming concerns and optimizing </w:t>
      </w:r>
      <w:sdt>
        <w:sdtPr>
          <w:rPr>
            <w:color w:val="000000"/>
          </w:rPr>
          <w:tag w:val="MENDELEY_CITATION_v3_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"/>
          <w:id w:val="-251359230"/>
          <w:placeholder>
            <w:docPart w:val="08E2A94B726D458391383CF94A6A92B5"/>
          </w:placeholder>
        </w:sdtPr>
        <w:sdtContent>
          <w:r w:rsidR="002D71C6" w:rsidRPr="008746C4">
            <w:rPr>
              <w:color w:val="000000"/>
            </w:rPr>
            <w:t>[3]</w:t>
          </w:r>
        </w:sdtContent>
      </w:sdt>
      <w:r w:rsidR="002D71C6" w:rsidRPr="006F1947">
        <w:t xml:space="preserve"> </w:t>
      </w:r>
      <w:r w:rsidR="006F1947" w:rsidRPr="006F1947">
        <w:t>energy utilization</w:t>
      </w:r>
      <w:r w:rsidR="00447E87" w:rsidRPr="00505F3F" w:rsidDel="00A76E61">
        <w:t>.</w:t>
      </w:r>
    </w:p>
    <w:p w14:paraId="27165CF5" w14:textId="5D20105C" w:rsidR="00DF160E" w:rsidRDefault="006F1947" w:rsidP="00DF160E">
      <w:r w:rsidRPr="006F1947">
        <w:t>Numerous investigations have addressed the field of heat exchangers, spanning both numerical</w:t>
      </w:r>
      <w:r w:rsidR="00582579" w:rsidRPr="00582579">
        <w:t xml:space="preserve"> </w:t>
      </w:r>
      <w:sdt>
        <w:sdtPr>
          <w:rPr>
            <w:color w:val="000000"/>
          </w:rPr>
          <w:tag w:val="MENDELEY_CITATION_v3_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"/>
          <w:id w:val="1096135886"/>
          <w:placeholder>
            <w:docPart w:val="DefaultPlaceholder_-1854013440"/>
          </w:placeholder>
        </w:sdtPr>
        <w:sdtContent>
          <w:r w:rsidR="008746C4" w:rsidRPr="008746C4">
            <w:rPr>
              <w:color w:val="000000"/>
            </w:rPr>
            <w:t>[4,5]</w:t>
          </w:r>
        </w:sdtContent>
      </w:sdt>
      <w:r w:rsidR="00582579" w:rsidRPr="00582579">
        <w:t xml:space="preserve"> and experimental </w:t>
      </w:r>
      <w:sdt>
        <w:sdtPr>
          <w:rPr>
            <w:color w:val="000000"/>
          </w:rPr>
          <w:tag w:val="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"/>
          <w:id w:val="-391888997"/>
          <w:placeholder>
            <w:docPart w:val="DefaultPlaceholder_-1854013440"/>
          </w:placeholder>
        </w:sdtPr>
        <w:sdtContent>
          <w:r w:rsidR="008746C4" w:rsidRPr="008746C4">
            <w:rPr>
              <w:color w:val="000000"/>
            </w:rPr>
            <w:t>[6–8]</w:t>
          </w:r>
        </w:sdtContent>
      </w:sdt>
      <w:r w:rsidR="00582579" w:rsidRPr="00582579">
        <w:t xml:space="preserve"> approaches. </w:t>
      </w:r>
      <w:r w:rsidRPr="006F1947">
        <w:t>Several modifications in heat exchanger design, including the utilization of nanofluids</w:t>
      </w:r>
      <w:r>
        <w:t xml:space="preserve"> </w:t>
      </w:r>
      <w:sdt>
        <w:sdtPr>
          <w:rPr>
            <w:color w:val="000000"/>
          </w:rPr>
          <w:tag w:val="MENDELEY_CITATION_v3_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"/>
          <w:id w:val="-507435772"/>
          <w:placeholder>
            <w:docPart w:val="4D259C4F83DF41AFA31C4C4F2878651D"/>
          </w:placeholder>
        </w:sdtPr>
        <w:sdtContent>
          <w:r w:rsidR="008746C4" w:rsidRPr="008746C4">
            <w:rPr>
              <w:color w:val="000000"/>
            </w:rPr>
            <w:t>[9]</w:t>
          </w:r>
        </w:sdtContent>
      </w:sdt>
      <w:r w:rsidR="00F8416D" w:rsidRPr="00DD6CF8">
        <w:t>, highly conductive materials</w:t>
      </w:r>
      <w:sdt>
        <w:sdtPr>
          <w:rPr>
            <w:color w:val="000000"/>
          </w:rPr>
          <w:tag w:val="MENDELEY_CITATION_v3_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"/>
          <w:id w:val="721402421"/>
          <w:placeholder>
            <w:docPart w:val="4D259C4F83DF41AFA31C4C4F2878651D"/>
          </w:placeholder>
        </w:sdtPr>
        <w:sdtContent>
          <w:r w:rsidR="008746C4" w:rsidRPr="008746C4">
            <w:rPr>
              <w:color w:val="000000"/>
            </w:rPr>
            <w:t>[10]</w:t>
          </w:r>
        </w:sdtContent>
      </w:sdt>
      <w:r w:rsidR="00F8416D" w:rsidRPr="00DD6CF8">
        <w:t>, and geometry optimization</w:t>
      </w:r>
      <w:sdt>
        <w:sdtPr>
          <w:rPr>
            <w:color w:val="000000"/>
          </w:rPr>
          <w:tag w:val="MENDELEY_CITATION_v3_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"/>
          <w:id w:val="-96178992"/>
          <w:placeholder>
            <w:docPart w:val="4D259C4F83DF41AFA31C4C4F2878651D"/>
          </w:placeholder>
        </w:sdtPr>
        <w:sdtContent>
          <w:r w:rsidR="008746C4" w:rsidRPr="008746C4">
            <w:rPr>
              <w:color w:val="000000"/>
            </w:rPr>
            <w:t>[11]</w:t>
          </w:r>
        </w:sdtContent>
      </w:sdt>
      <w:r w:rsidR="00F8416D" w:rsidRPr="00DD6CF8">
        <w:t xml:space="preserve">, </w:t>
      </w:r>
      <w:r w:rsidR="009F1C37" w:rsidRPr="009F1C37">
        <w:t>have been explored to enhance their thermal efficiency. For instance, Karimi et al.</w:t>
      </w:r>
      <w:r w:rsidR="009F1C37">
        <w:t xml:space="preserve"> </w:t>
      </w:r>
      <w:sdt>
        <w:sdtPr>
          <w:rPr>
            <w:color w:val="000000"/>
          </w:rPr>
          <w:tag w:val="MENDELEY_CITATION_v3_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"/>
          <w:id w:val="-1086685970"/>
          <w:placeholder>
            <w:docPart w:val="4D259C4F83DF41AFA31C4C4F2878651D"/>
          </w:placeholder>
        </w:sdtPr>
        <w:sdtContent>
          <w:r w:rsidR="008746C4" w:rsidRPr="008746C4">
            <w:rPr>
              <w:color w:val="000000"/>
            </w:rPr>
            <w:t>[12]</w:t>
          </w:r>
        </w:sdtContent>
      </w:sdt>
      <w:r w:rsidR="00F8416D" w:rsidRPr="00706E6C">
        <w:t xml:space="preserve"> </w:t>
      </w:r>
      <w:r w:rsidR="00DF160E" w:rsidRPr="00DF160E">
        <w:t>conducted a numerical simulation study on a double-tube heat exchanger with a twisted tape, examining the impact of alumina/water nanofluid and pure water as working fluids. Their findings highlighted a 22% Nusselt number improvement with twisted tape and a 40% rise in pressure drop.</w:t>
      </w:r>
    </w:p>
    <w:p w14:paraId="02422A44" w14:textId="0DF9E2DB" w:rsidR="00447E87" w:rsidRDefault="00DF160E" w:rsidP="00DF160E">
      <w:pPr>
        <w:rPr>
          <w:color w:val="000000"/>
        </w:rPr>
      </w:pPr>
      <w:r w:rsidRPr="00DF160E">
        <w:t>A recent passive heat transfer enhancement method, the "pillow plate heat exchanger,"</w:t>
      </w:r>
      <w:r w:rsidR="009D3B17" w:rsidRPr="009D3B17">
        <w:rPr>
          <w:color w:val="000000"/>
        </w:rPr>
        <w:t xml:space="preserve"> </w:t>
      </w:r>
      <w:sdt>
        <w:sdtPr>
          <w:rPr>
            <w:color w:val="000000"/>
          </w:rPr>
          <w:tag w:val="MENDELEY_CITATION_v3_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"/>
          <w:id w:val="-1027097083"/>
          <w:placeholder>
            <w:docPart w:val="945237CECE2146CF8779599FEABFF16A"/>
          </w:placeholder>
        </w:sdtPr>
        <w:sdtContent>
          <w:r w:rsidR="009D3B17" w:rsidRPr="008746C4">
            <w:rPr>
              <w:color w:val="000000"/>
            </w:rPr>
            <w:t>[13,14]</w:t>
          </w:r>
        </w:sdtContent>
      </w:sdt>
      <w:r w:rsidRPr="00DF160E">
        <w:t xml:space="preserve"> has been applied to conventional plate heat exchangers</w:t>
      </w:r>
      <w:r w:rsidR="00701324">
        <w:t>.</w:t>
      </w:r>
      <w:r w:rsidR="00313CC9" w:rsidRPr="00313CC9">
        <w:t xml:space="preserve"> </w:t>
      </w:r>
      <w:r w:rsidR="00FB1673" w:rsidRPr="00FB1673">
        <w:t>The pillow plate gets its name from its distinctive pillow-shaped surface, created by inflating two parallel plates at specific points through a welding process. This design results in continuous changes in the cross-sectional area and the presence of welding spots</w:t>
      </w:r>
      <w:r w:rsidR="009D3B17" w:rsidRPr="009D3B17">
        <w:rPr>
          <w:color w:val="000000"/>
        </w:rPr>
        <w:t xml:space="preserve"> </w:t>
      </w:r>
      <w:sdt>
        <w:sdtPr>
          <w:rPr>
            <w:color w:val="000000"/>
          </w:rPr>
          <w:tag w:val="MENDELEY_CITATION_v3_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"/>
          <w:id w:val="-115760679"/>
          <w:placeholder>
            <w:docPart w:val="AEDD8DF6F8FB4C799AA57AD7E6958971"/>
          </w:placeholder>
        </w:sdtPr>
        <w:sdtContent>
          <w:r w:rsidR="009D3B17" w:rsidRPr="008746C4">
            <w:rPr>
              <w:color w:val="000000"/>
            </w:rPr>
            <w:t>[15]</w:t>
          </w:r>
        </w:sdtContent>
      </w:sdt>
      <w:r w:rsidR="00FB1673" w:rsidRPr="00FB1673">
        <w:t>, both of which induce turbulent flow within the pillow channels, enhancing lateral mixing and heat transfer coefficients</w:t>
      </w:r>
      <w:r w:rsidR="0034426D">
        <w:rPr>
          <w:color w:val="000000"/>
        </w:rPr>
        <w:t>.</w:t>
      </w:r>
    </w:p>
    <w:p w14:paraId="568F7E04" w14:textId="13830816" w:rsidR="006C2ECA" w:rsidRDefault="00FB1673" w:rsidP="00813281">
      <w:r w:rsidRPr="00FB1673">
        <w:t xml:space="preserve">A limited </w:t>
      </w:r>
      <w:r w:rsidR="00867E85" w:rsidRPr="00FB1673">
        <w:t>number</w:t>
      </w:r>
      <w:r w:rsidRPr="00FB1673">
        <w:t xml:space="preserve"> of literature</w:t>
      </w:r>
      <w:r w:rsidR="00867E85">
        <w:t>s</w:t>
      </w:r>
      <w:r w:rsidRPr="00FB1673">
        <w:t xml:space="preserve"> focused on evaluating the performance of pillow plate heat exchangers. Piper et a</w:t>
      </w:r>
      <w:r w:rsidR="00416D9A">
        <w:t>l.</w:t>
      </w:r>
      <w:r w:rsidR="00AD7EA4" w:rsidRPr="00AD7EA4">
        <w:t xml:space="preserve"> </w:t>
      </w:r>
      <w:sdt>
        <w:sdtPr>
          <w:rPr>
            <w:color w:val="000000"/>
          </w:rPr>
          <w:tag w:val="MENDELEY_CITATION_v3_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"/>
          <w:id w:val="1083191598"/>
          <w:placeholder>
            <w:docPart w:val="DefaultPlaceholder_-1854013440"/>
          </w:placeholder>
        </w:sdtPr>
        <w:sdtContent>
          <w:r w:rsidR="008746C4" w:rsidRPr="008746C4">
            <w:rPr>
              <w:color w:val="000000"/>
            </w:rPr>
            <w:t>[16]</w:t>
          </w:r>
        </w:sdtContent>
      </w:sdt>
      <w:r w:rsidR="006E0755">
        <w:rPr>
          <w:color w:val="000000"/>
        </w:rPr>
        <w:t xml:space="preserve"> </w:t>
      </w:r>
      <w:r w:rsidR="00416D9A" w:rsidRPr="00416D9A">
        <w:t xml:space="preserve">were pioneering researchers on this topic. Their study proposed a novel approach for determining key geometric parameters, such as hydraulic diameter, cross-sectional area, </w:t>
      </w:r>
      <w:r w:rsidR="00416D9A" w:rsidRPr="00416D9A">
        <w:lastRenderedPageBreak/>
        <w:t>and heat transfer area, tailored explicitly for pillow-plate geometries. They have proposed a correlation for calculating these parameters to determine the Reynolds and Nusselt numbers. Furthermore, they have reported that pillow plate heat exchangers exhibit approximately 2-7% surface area enlargement compared to conventional plate heat exchangers, attributable to surface waviness.</w:t>
      </w:r>
      <w:r w:rsidR="005F69DC">
        <w:t xml:space="preserve"> </w:t>
      </w:r>
    </w:p>
    <w:p w14:paraId="217C098A" w14:textId="51029DE4" w:rsidR="008827F7" w:rsidRDefault="008827F7" w:rsidP="00813281">
      <w:r w:rsidRPr="008827F7">
        <w:t xml:space="preserve">Tran et al. </w:t>
      </w:r>
      <w:sdt>
        <w:sdtPr>
          <w:rPr>
            <w:color w:val="000000"/>
          </w:rPr>
          <w:tag w:val="MENDELEY_CITATION_v3_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"/>
          <w:id w:val="475804908"/>
          <w:placeholder>
            <w:docPart w:val="DefaultPlaceholder_-1854013440"/>
          </w:placeholder>
        </w:sdtPr>
        <w:sdtContent>
          <w:r w:rsidR="008746C4" w:rsidRPr="008746C4">
            <w:rPr>
              <w:color w:val="000000"/>
            </w:rPr>
            <w:t>[17]</w:t>
          </w:r>
        </w:sdtContent>
      </w:sdt>
      <w:r>
        <w:rPr>
          <w:color w:val="000000"/>
        </w:rPr>
        <w:t xml:space="preserve"> </w:t>
      </w:r>
      <w:r w:rsidR="00416D9A" w:rsidRPr="00416D9A">
        <w:t>achieved similar outcomes in their research, focusing on pillow-plate condensers' performance and applicability in process industries. By using experimental setups at lab and pilot scales, their study incorporated non-conventional fiber-optic measurements to determine condensation channel axial temperature profiles, and their results were compared to calculated values for virtual plain tube bundles, presenting measured axial temperature profiles and heat transfer coefficients for comparison with conventional geometries.</w:t>
      </w:r>
    </w:p>
    <w:p w14:paraId="7A025348" w14:textId="14622E0D" w:rsidR="00BE4567" w:rsidRDefault="005B522B" w:rsidP="00BE4567">
      <w:r w:rsidRPr="005B522B">
        <w:t xml:space="preserve">In another study, Kumar et al. </w:t>
      </w:r>
      <w:sdt>
        <w:sdtPr>
          <w:rPr>
            <w:color w:val="000000"/>
          </w:rPr>
          <w:tag w:val="MENDELEY_CITATION_v3_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"/>
          <w:id w:val="-158550142"/>
          <w:placeholder>
            <w:docPart w:val="DefaultPlaceholder_-1854013440"/>
          </w:placeholder>
        </w:sdtPr>
        <w:sdtContent>
          <w:r w:rsidR="008746C4" w:rsidRPr="008746C4">
            <w:rPr>
              <w:color w:val="000000"/>
            </w:rPr>
            <w:t>[18]</w:t>
          </w:r>
        </w:sdtContent>
      </w:sdt>
      <w:r>
        <w:t xml:space="preserve"> </w:t>
      </w:r>
      <w:r w:rsidR="00BE4567" w:rsidRPr="00BE4567">
        <w:t>conducted a numerical investigation on the flow and heat transfer characteristics of wavy pillow plate channels employed in pillow plate heat exchangers. Their findings revealed that in the thermally developing region, the recirculation zone significantly contributes to heat transfer compared to the thermally developed section, with high heat transfer occurring in the developing region due to lower average temperatures of the hot recirculating zones. Additionally, they conducted a parametric study involving variations in channel geometric parameters, focusing on transversal and equal-pitch pillow plate configurations. Furthermore, a sensitivity analysis was performed to quantify the influence of different geometric parameters and Reynolds numbers on the thermo-hydraulic performance of the pillow plate channel.</w:t>
      </w:r>
    </w:p>
    <w:p w14:paraId="75745FA8" w14:textId="5F762CB7" w:rsidR="00A6657D" w:rsidRPr="00A6657D" w:rsidRDefault="00BE4567" w:rsidP="00BE4567">
      <w:r w:rsidRPr="00BE4567">
        <w:t>Based on existing literature, pillow plate heat exchangers have exhibited significant potential in enhancing heat transfer by promoting turbulent flow regimes. However, a crucial area that warrants exploration is the influence of spot layouts and their respective sizes and using different working fluids. Therefore, in this research, the study delves into assessing the effects of various spot layouts, sizes, and using nanofluids on the thermal and hydraulic performance of the pillow plate heat exchanger.</w:t>
      </w:r>
    </w:p>
    <w:p w14:paraId="208A2C6D" w14:textId="77777777" w:rsidR="00447E87" w:rsidRDefault="00447E87" w:rsidP="00952104">
      <w:pPr>
        <w:pStyle w:val="Heading1"/>
      </w:pPr>
      <w:r>
        <w:t xml:space="preserve">2. Mathematical Modeling </w:t>
      </w:r>
    </w:p>
    <w:p w14:paraId="6FD715A1" w14:textId="77777777" w:rsidR="00447E87" w:rsidRDefault="00447E87" w:rsidP="00952104">
      <w:pPr>
        <w:pStyle w:val="Heading2"/>
      </w:pPr>
      <w:r>
        <w:t>2.1 Geometry of the problem</w:t>
      </w:r>
    </w:p>
    <w:p w14:paraId="2965BEFF" w14:textId="5252FF89" w:rsidR="00447E87" w:rsidRDefault="00257600" w:rsidP="00952104">
      <w:pPr>
        <w:ind w:firstLine="0"/>
      </w:pPr>
      <w:r>
        <w:fldChar w:fldCharType="begin"/>
      </w:r>
      <w:r>
        <w:instrText xml:space="preserve"> REF _Ref148130513 \h </w:instrText>
      </w:r>
      <w:r>
        <w:fldChar w:fldCharType="separate"/>
      </w:r>
      <w:r>
        <w:t xml:space="preserve">Figure </w:t>
      </w:r>
      <w:r>
        <w:rPr>
          <w:noProof/>
        </w:rPr>
        <w:t>1</w:t>
      </w:r>
      <w:r>
        <w:fldChar w:fldCharType="end"/>
      </w:r>
      <w:r w:rsidR="00447E87">
        <w:t xml:space="preserve"> </w:t>
      </w:r>
      <w:r w:rsidR="00447E87" w:rsidRPr="00931244">
        <w:t xml:space="preserve">represents the geometry of the research problem. In this study, cold flow entered the </w:t>
      </w:r>
      <w:r w:rsidR="00447E87">
        <w:t>pillow-plate</w:t>
      </w:r>
      <w:r w:rsidR="00447E87" w:rsidRPr="00931244">
        <w:t xml:space="preserve"> heat exchanger through the inlet and exited after the heat transfer due to hot external walls of the heat exchanger. The hydraulic diameter is the same in all geometries and equal to 0.315 meters. In this paper, six different geometries with different hole sizes and layout</w:t>
      </w:r>
      <w:r w:rsidR="00862ED5">
        <w:t>s</w:t>
      </w:r>
      <w:r w:rsidR="00447E87" w:rsidRPr="00931244">
        <w:t xml:space="preserve"> </w:t>
      </w:r>
      <w:r w:rsidR="00447E87">
        <w:t>are</w:t>
      </w:r>
      <w:r w:rsidR="00447E87" w:rsidRPr="00931244">
        <w:t xml:space="preserve"> investigated.</w:t>
      </w:r>
    </w:p>
    <w:p w14:paraId="3F5CF9B4" w14:textId="77777777" w:rsidR="00447E87" w:rsidRDefault="00447E87" w:rsidP="00952104">
      <w:pPr>
        <w:pStyle w:val="Figures"/>
        <w:keepNext/>
      </w:pPr>
      <w:r w:rsidRPr="00931244">
        <w:rPr>
          <w:noProof/>
          <w:rtl/>
        </w:rPr>
        <w:drawing>
          <wp:inline distT="0" distB="0" distL="0" distR="0" wp14:anchorId="7B2337CD" wp14:editId="1120A12C">
            <wp:extent cx="3303905" cy="2675890"/>
            <wp:effectExtent l="0" t="0" r="0" b="0"/>
            <wp:docPr id="461741557" name="Picture 46174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3905" cy="2675890"/>
                    </a:xfrm>
                    <a:prstGeom prst="rect">
                      <a:avLst/>
                    </a:prstGeom>
                  </pic:spPr>
                </pic:pic>
              </a:graphicData>
            </a:graphic>
          </wp:inline>
        </w:drawing>
      </w:r>
    </w:p>
    <w:p w14:paraId="6CE449A7" w14:textId="4016339F" w:rsidR="00447E87" w:rsidRDefault="00447E87" w:rsidP="00952104">
      <w:pPr>
        <w:pStyle w:val="Caption"/>
        <w:bidi w:val="0"/>
      </w:pPr>
      <w:bookmarkStart w:id="0" w:name="_Ref148130513"/>
      <w:r>
        <w:t xml:space="preserve">Figure </w:t>
      </w:r>
      <w:fldSimple w:instr=" SEQ Figure \* ARABIC ">
        <w:r w:rsidR="005C599F">
          <w:rPr>
            <w:noProof/>
          </w:rPr>
          <w:t>1</w:t>
        </w:r>
      </w:fldSimple>
      <w:bookmarkEnd w:id="0"/>
      <w:r>
        <w:t xml:space="preserve">. </w:t>
      </w:r>
      <w:r w:rsidRPr="00D07D94">
        <w:rPr>
          <w:b w:val="0"/>
          <w:bCs/>
        </w:rPr>
        <w:t>Geometry details of heat exchanger.</w:t>
      </w:r>
    </w:p>
    <w:p w14:paraId="0CEA6EA7" w14:textId="2C48C834" w:rsidR="00447E87" w:rsidRDefault="00257600" w:rsidP="00952104">
      <w:r>
        <w:t>Table 1</w:t>
      </w:r>
      <w:r w:rsidR="00447E87">
        <w:t xml:space="preserve"> presents the dimensionless dimensions of geometry. </w:t>
      </w:r>
    </w:p>
    <w:p w14:paraId="18A3AE33" w14:textId="75D17DE2" w:rsidR="00447E87" w:rsidRDefault="00447E87" w:rsidP="00AE1E98">
      <w:pPr>
        <w:pStyle w:val="Caption"/>
        <w:keepNext/>
        <w:bidi w:val="0"/>
      </w:pPr>
      <w:r>
        <w:lastRenderedPageBreak/>
        <w:t xml:space="preserve">Table </w:t>
      </w:r>
      <w:fldSimple w:instr=" SEQ Table \* ARABIC ">
        <w:r w:rsidR="005C599F">
          <w:rPr>
            <w:noProof/>
          </w:rPr>
          <w:t>1</w:t>
        </w:r>
      </w:fldSimple>
      <w:r>
        <w:t xml:space="preserve">. </w:t>
      </w:r>
      <w:r w:rsidRPr="00AE1E98">
        <w:rPr>
          <w:b w:val="0"/>
          <w:bCs/>
        </w:rPr>
        <w:t>Specifications of Linear (L) and Non-Linear (NL) pillow plate heat exchanger</w:t>
      </w:r>
    </w:p>
    <w:tbl>
      <w:tblPr>
        <w:tblW w:w="7130" w:type="dxa"/>
        <w:jc w:val="center"/>
        <w:tblBorders>
          <w:top w:val="single" w:sz="4" w:space="0" w:color="auto"/>
          <w:bottom w:val="single" w:sz="4" w:space="0" w:color="auto"/>
        </w:tblBorders>
        <w:tblLook w:val="04A0" w:firstRow="1" w:lastRow="0" w:firstColumn="1" w:lastColumn="0" w:noHBand="0" w:noVBand="1"/>
      </w:tblPr>
      <w:tblGrid>
        <w:gridCol w:w="1710"/>
        <w:gridCol w:w="620"/>
        <w:gridCol w:w="960"/>
        <w:gridCol w:w="960"/>
        <w:gridCol w:w="960"/>
        <w:gridCol w:w="960"/>
        <w:gridCol w:w="960"/>
      </w:tblGrid>
      <w:tr w:rsidR="00447E87" w:rsidRPr="005F33CE" w14:paraId="31D7EF9F" w14:textId="77777777" w:rsidTr="00AE1E98">
        <w:trPr>
          <w:trHeight w:val="300"/>
          <w:jc w:val="center"/>
        </w:trPr>
        <w:tc>
          <w:tcPr>
            <w:tcW w:w="1710" w:type="dxa"/>
            <w:tcBorders>
              <w:top w:val="single" w:sz="4" w:space="0" w:color="auto"/>
              <w:bottom w:val="single" w:sz="4" w:space="0" w:color="auto"/>
            </w:tcBorders>
            <w:shd w:val="clear" w:color="auto" w:fill="auto"/>
            <w:noWrap/>
            <w:vAlign w:val="bottom"/>
            <w:hideMark/>
          </w:tcPr>
          <w:p w14:paraId="5A5E9079" w14:textId="77777777" w:rsidR="00447E87" w:rsidRPr="004E6921" w:rsidRDefault="00447E87" w:rsidP="00952104">
            <w:pPr>
              <w:pStyle w:val="Figures"/>
            </w:pPr>
            <w:r w:rsidRPr="004E6921">
              <w:t>Geometry type</w:t>
            </w:r>
          </w:p>
        </w:tc>
        <w:tc>
          <w:tcPr>
            <w:tcW w:w="620" w:type="dxa"/>
            <w:tcBorders>
              <w:top w:val="single" w:sz="4" w:space="0" w:color="auto"/>
              <w:bottom w:val="single" w:sz="4" w:space="0" w:color="auto"/>
            </w:tcBorders>
            <w:shd w:val="clear" w:color="auto" w:fill="auto"/>
            <w:noWrap/>
            <w:vAlign w:val="center"/>
            <w:hideMark/>
          </w:tcPr>
          <w:p w14:paraId="78D969C4" w14:textId="77777777" w:rsidR="00447E87" w:rsidRPr="004E6921" w:rsidRDefault="00447E87" w:rsidP="00952104">
            <w:pPr>
              <w:pStyle w:val="Figures"/>
            </w:pPr>
            <w:r w:rsidRPr="004E6921">
              <w:t>W/L</w:t>
            </w:r>
          </w:p>
        </w:tc>
        <w:tc>
          <w:tcPr>
            <w:tcW w:w="960" w:type="dxa"/>
            <w:tcBorders>
              <w:top w:val="single" w:sz="4" w:space="0" w:color="auto"/>
              <w:bottom w:val="single" w:sz="4" w:space="0" w:color="auto"/>
            </w:tcBorders>
            <w:shd w:val="clear" w:color="auto" w:fill="auto"/>
            <w:noWrap/>
            <w:vAlign w:val="center"/>
            <w:hideMark/>
          </w:tcPr>
          <w:p w14:paraId="47BB6F0D" w14:textId="77777777" w:rsidR="00447E87" w:rsidRPr="004E6921" w:rsidRDefault="00447E87" w:rsidP="00952104">
            <w:pPr>
              <w:pStyle w:val="Figures"/>
            </w:pPr>
            <w:r w:rsidRPr="004E6921">
              <w:t>H/L</w:t>
            </w:r>
          </w:p>
        </w:tc>
        <w:tc>
          <w:tcPr>
            <w:tcW w:w="960" w:type="dxa"/>
            <w:tcBorders>
              <w:top w:val="single" w:sz="4" w:space="0" w:color="auto"/>
              <w:bottom w:val="single" w:sz="4" w:space="0" w:color="auto"/>
            </w:tcBorders>
            <w:shd w:val="clear" w:color="auto" w:fill="auto"/>
            <w:noWrap/>
            <w:vAlign w:val="center"/>
            <w:hideMark/>
          </w:tcPr>
          <w:p w14:paraId="7CA02075" w14:textId="77777777" w:rsidR="00447E87" w:rsidRPr="004E6921" w:rsidRDefault="00447E87" w:rsidP="00952104">
            <w:pPr>
              <w:pStyle w:val="Figures"/>
            </w:pPr>
            <w:r w:rsidRPr="004E6921">
              <w:t>w1/W</w:t>
            </w:r>
          </w:p>
        </w:tc>
        <w:tc>
          <w:tcPr>
            <w:tcW w:w="960" w:type="dxa"/>
            <w:tcBorders>
              <w:top w:val="single" w:sz="4" w:space="0" w:color="auto"/>
              <w:bottom w:val="single" w:sz="4" w:space="0" w:color="auto"/>
            </w:tcBorders>
            <w:shd w:val="clear" w:color="auto" w:fill="auto"/>
            <w:noWrap/>
            <w:vAlign w:val="center"/>
            <w:hideMark/>
          </w:tcPr>
          <w:p w14:paraId="260A276F" w14:textId="4D2435B5" w:rsidR="00447E87" w:rsidRPr="004E6921" w:rsidRDefault="00083EE3" w:rsidP="00952104">
            <w:pPr>
              <w:pStyle w:val="Figures"/>
            </w:pPr>
            <w:r>
              <w:t>d</w:t>
            </w:r>
          </w:p>
        </w:tc>
        <w:tc>
          <w:tcPr>
            <w:tcW w:w="960" w:type="dxa"/>
            <w:tcBorders>
              <w:top w:val="single" w:sz="4" w:space="0" w:color="auto"/>
              <w:bottom w:val="single" w:sz="4" w:space="0" w:color="auto"/>
            </w:tcBorders>
            <w:shd w:val="clear" w:color="auto" w:fill="auto"/>
            <w:noWrap/>
            <w:vAlign w:val="center"/>
            <w:hideMark/>
          </w:tcPr>
          <w:p w14:paraId="6E979BC6" w14:textId="77777777" w:rsidR="00447E87" w:rsidRPr="004E6921" w:rsidRDefault="00447E87" w:rsidP="00952104">
            <w:pPr>
              <w:pStyle w:val="Figures"/>
            </w:pPr>
            <w:r w:rsidRPr="004E6921">
              <w:t>r</w:t>
            </w:r>
            <w:r w:rsidRPr="00AF3912">
              <w:rPr>
                <w:vertAlign w:val="subscript"/>
              </w:rPr>
              <w:t>1</w:t>
            </w:r>
            <w:r w:rsidRPr="004E6921">
              <w:t>/r</w:t>
            </w:r>
            <w:r w:rsidRPr="00AF3912">
              <w:rPr>
                <w:vertAlign w:val="subscript"/>
              </w:rPr>
              <w:t>2</w:t>
            </w:r>
          </w:p>
        </w:tc>
        <w:tc>
          <w:tcPr>
            <w:tcW w:w="960" w:type="dxa"/>
            <w:tcBorders>
              <w:top w:val="single" w:sz="4" w:space="0" w:color="auto"/>
              <w:bottom w:val="single" w:sz="4" w:space="0" w:color="auto"/>
            </w:tcBorders>
            <w:shd w:val="clear" w:color="auto" w:fill="auto"/>
            <w:noWrap/>
            <w:vAlign w:val="center"/>
            <w:hideMark/>
          </w:tcPr>
          <w:p w14:paraId="493FDB96" w14:textId="77777777" w:rsidR="00447E87" w:rsidRPr="004E6921" w:rsidRDefault="00447E87" w:rsidP="00952104">
            <w:pPr>
              <w:pStyle w:val="Figures"/>
            </w:pPr>
            <w:r w:rsidRPr="004E6921">
              <w:t>r</w:t>
            </w:r>
            <w:r w:rsidRPr="00AF3912">
              <w:rPr>
                <w:vertAlign w:val="subscript"/>
              </w:rPr>
              <w:t>1</w:t>
            </w:r>
            <w:r w:rsidRPr="004E6921">
              <w:t>/d</w:t>
            </w:r>
          </w:p>
        </w:tc>
      </w:tr>
      <w:tr w:rsidR="00447E87" w:rsidRPr="005F33CE" w14:paraId="4F4365D1" w14:textId="77777777" w:rsidTr="00AE1E98">
        <w:trPr>
          <w:trHeight w:val="300"/>
          <w:jc w:val="center"/>
        </w:trPr>
        <w:tc>
          <w:tcPr>
            <w:tcW w:w="1710" w:type="dxa"/>
            <w:tcBorders>
              <w:top w:val="single" w:sz="4" w:space="0" w:color="auto"/>
            </w:tcBorders>
            <w:shd w:val="clear" w:color="auto" w:fill="auto"/>
            <w:noWrap/>
            <w:vAlign w:val="bottom"/>
            <w:hideMark/>
          </w:tcPr>
          <w:p w14:paraId="44107057" w14:textId="77777777" w:rsidR="00447E87" w:rsidRPr="004E6921" w:rsidRDefault="00447E87" w:rsidP="00952104">
            <w:pPr>
              <w:pStyle w:val="Figures"/>
            </w:pPr>
            <w:r w:rsidRPr="004E6921">
              <w:t>L1</w:t>
            </w:r>
          </w:p>
        </w:tc>
        <w:tc>
          <w:tcPr>
            <w:tcW w:w="620" w:type="dxa"/>
            <w:tcBorders>
              <w:top w:val="single" w:sz="4" w:space="0" w:color="auto"/>
            </w:tcBorders>
            <w:shd w:val="clear" w:color="auto" w:fill="auto"/>
            <w:noWrap/>
            <w:vAlign w:val="center"/>
            <w:hideMark/>
          </w:tcPr>
          <w:p w14:paraId="45B2A1AE" w14:textId="77777777" w:rsidR="00447E87" w:rsidRPr="004E6921" w:rsidRDefault="00447E87" w:rsidP="00952104">
            <w:pPr>
              <w:pStyle w:val="Figures"/>
            </w:pPr>
            <w:r w:rsidRPr="004E6921">
              <w:t>0.5</w:t>
            </w:r>
          </w:p>
        </w:tc>
        <w:tc>
          <w:tcPr>
            <w:tcW w:w="960" w:type="dxa"/>
            <w:tcBorders>
              <w:top w:val="single" w:sz="4" w:space="0" w:color="auto"/>
            </w:tcBorders>
            <w:shd w:val="clear" w:color="auto" w:fill="auto"/>
            <w:noWrap/>
            <w:vAlign w:val="center"/>
            <w:hideMark/>
          </w:tcPr>
          <w:p w14:paraId="70F17583" w14:textId="77777777" w:rsidR="00447E87" w:rsidRPr="004E6921" w:rsidRDefault="00447E87" w:rsidP="00952104">
            <w:pPr>
              <w:pStyle w:val="Figures"/>
            </w:pPr>
            <w:r w:rsidRPr="004E6921">
              <w:t>0.25</w:t>
            </w:r>
          </w:p>
        </w:tc>
        <w:tc>
          <w:tcPr>
            <w:tcW w:w="960" w:type="dxa"/>
            <w:tcBorders>
              <w:top w:val="single" w:sz="4" w:space="0" w:color="auto"/>
            </w:tcBorders>
            <w:shd w:val="clear" w:color="auto" w:fill="auto"/>
            <w:noWrap/>
            <w:vAlign w:val="center"/>
            <w:hideMark/>
          </w:tcPr>
          <w:p w14:paraId="7A36129B" w14:textId="77777777" w:rsidR="00447E87" w:rsidRPr="004E6921" w:rsidRDefault="00447E87" w:rsidP="00952104">
            <w:pPr>
              <w:pStyle w:val="Figures"/>
            </w:pPr>
            <w:r w:rsidRPr="004E6921">
              <w:t>0.5</w:t>
            </w:r>
          </w:p>
        </w:tc>
        <w:tc>
          <w:tcPr>
            <w:tcW w:w="960" w:type="dxa"/>
            <w:tcBorders>
              <w:top w:val="single" w:sz="4" w:space="0" w:color="auto"/>
            </w:tcBorders>
            <w:shd w:val="clear" w:color="auto" w:fill="auto"/>
            <w:noWrap/>
            <w:vAlign w:val="center"/>
            <w:hideMark/>
          </w:tcPr>
          <w:p w14:paraId="0774B36E" w14:textId="77777777" w:rsidR="00447E87" w:rsidRPr="004E6921" w:rsidRDefault="00447E87" w:rsidP="00952104">
            <w:pPr>
              <w:pStyle w:val="Figures"/>
            </w:pPr>
            <w:r w:rsidRPr="004E6921">
              <w:t>0.25</w:t>
            </w:r>
          </w:p>
        </w:tc>
        <w:tc>
          <w:tcPr>
            <w:tcW w:w="960" w:type="dxa"/>
            <w:tcBorders>
              <w:top w:val="single" w:sz="4" w:space="0" w:color="auto"/>
            </w:tcBorders>
            <w:shd w:val="clear" w:color="auto" w:fill="auto"/>
            <w:noWrap/>
            <w:vAlign w:val="center"/>
            <w:hideMark/>
          </w:tcPr>
          <w:p w14:paraId="231444D3" w14:textId="77777777" w:rsidR="00447E87" w:rsidRPr="004E6921" w:rsidRDefault="00447E87" w:rsidP="00952104">
            <w:pPr>
              <w:pStyle w:val="Figures"/>
            </w:pPr>
            <w:r w:rsidRPr="004E6921">
              <w:t>0.2</w:t>
            </w:r>
          </w:p>
        </w:tc>
        <w:tc>
          <w:tcPr>
            <w:tcW w:w="960" w:type="dxa"/>
            <w:tcBorders>
              <w:top w:val="single" w:sz="4" w:space="0" w:color="auto"/>
            </w:tcBorders>
            <w:shd w:val="clear" w:color="auto" w:fill="auto"/>
            <w:noWrap/>
            <w:vAlign w:val="center"/>
            <w:hideMark/>
          </w:tcPr>
          <w:p w14:paraId="5BA11F87" w14:textId="77777777" w:rsidR="00447E87" w:rsidRPr="004E6921" w:rsidRDefault="00447E87" w:rsidP="00952104">
            <w:pPr>
              <w:pStyle w:val="Figures"/>
            </w:pPr>
            <w:r w:rsidRPr="004E6921">
              <w:t>0.05</w:t>
            </w:r>
          </w:p>
        </w:tc>
      </w:tr>
      <w:tr w:rsidR="00447E87" w:rsidRPr="005F33CE" w14:paraId="3BE90028" w14:textId="77777777" w:rsidTr="00AE1E98">
        <w:trPr>
          <w:trHeight w:val="300"/>
          <w:jc w:val="center"/>
        </w:trPr>
        <w:tc>
          <w:tcPr>
            <w:tcW w:w="1710" w:type="dxa"/>
            <w:shd w:val="clear" w:color="auto" w:fill="auto"/>
            <w:noWrap/>
            <w:vAlign w:val="bottom"/>
            <w:hideMark/>
          </w:tcPr>
          <w:p w14:paraId="67A5F2B7" w14:textId="77777777" w:rsidR="00447E87" w:rsidRPr="004E6921" w:rsidRDefault="00447E87" w:rsidP="00952104">
            <w:pPr>
              <w:pStyle w:val="Figures"/>
            </w:pPr>
            <w:r w:rsidRPr="004E6921">
              <w:t>L2</w:t>
            </w:r>
          </w:p>
        </w:tc>
        <w:tc>
          <w:tcPr>
            <w:tcW w:w="620" w:type="dxa"/>
            <w:shd w:val="clear" w:color="auto" w:fill="auto"/>
            <w:noWrap/>
            <w:vAlign w:val="center"/>
            <w:hideMark/>
          </w:tcPr>
          <w:p w14:paraId="645D56FB" w14:textId="77777777" w:rsidR="00447E87" w:rsidRPr="004E6921" w:rsidRDefault="00447E87" w:rsidP="00952104">
            <w:pPr>
              <w:pStyle w:val="Figures"/>
            </w:pPr>
            <w:r w:rsidRPr="004E6921">
              <w:t>0.5</w:t>
            </w:r>
          </w:p>
        </w:tc>
        <w:tc>
          <w:tcPr>
            <w:tcW w:w="960" w:type="dxa"/>
            <w:shd w:val="clear" w:color="auto" w:fill="auto"/>
            <w:noWrap/>
            <w:vAlign w:val="center"/>
            <w:hideMark/>
          </w:tcPr>
          <w:p w14:paraId="6BDEC8BA" w14:textId="77777777" w:rsidR="00447E87" w:rsidRPr="004E6921" w:rsidRDefault="00447E87" w:rsidP="00952104">
            <w:pPr>
              <w:pStyle w:val="Figures"/>
            </w:pPr>
            <w:r w:rsidRPr="004E6921">
              <w:t>0.25</w:t>
            </w:r>
          </w:p>
        </w:tc>
        <w:tc>
          <w:tcPr>
            <w:tcW w:w="960" w:type="dxa"/>
            <w:shd w:val="clear" w:color="auto" w:fill="auto"/>
            <w:noWrap/>
            <w:vAlign w:val="center"/>
            <w:hideMark/>
          </w:tcPr>
          <w:p w14:paraId="5CC776D6" w14:textId="77777777" w:rsidR="00447E87" w:rsidRPr="004E6921" w:rsidRDefault="00447E87" w:rsidP="00952104">
            <w:pPr>
              <w:pStyle w:val="Figures"/>
            </w:pPr>
            <w:r w:rsidRPr="004E6921">
              <w:t>0.5</w:t>
            </w:r>
          </w:p>
        </w:tc>
        <w:tc>
          <w:tcPr>
            <w:tcW w:w="960" w:type="dxa"/>
            <w:shd w:val="clear" w:color="auto" w:fill="auto"/>
            <w:noWrap/>
            <w:vAlign w:val="center"/>
            <w:hideMark/>
          </w:tcPr>
          <w:p w14:paraId="6B26E5E7" w14:textId="77777777" w:rsidR="00447E87" w:rsidRPr="004E6921" w:rsidRDefault="00447E87" w:rsidP="00952104">
            <w:pPr>
              <w:pStyle w:val="Figures"/>
            </w:pPr>
            <w:r w:rsidRPr="004E6921">
              <w:t>0.25</w:t>
            </w:r>
          </w:p>
        </w:tc>
        <w:tc>
          <w:tcPr>
            <w:tcW w:w="960" w:type="dxa"/>
            <w:shd w:val="clear" w:color="auto" w:fill="auto"/>
            <w:noWrap/>
            <w:vAlign w:val="center"/>
            <w:hideMark/>
          </w:tcPr>
          <w:p w14:paraId="4E4EB9EA" w14:textId="77777777" w:rsidR="00447E87" w:rsidRPr="004E6921" w:rsidRDefault="00447E87" w:rsidP="00952104">
            <w:pPr>
              <w:pStyle w:val="Figures"/>
            </w:pPr>
            <w:r w:rsidRPr="004E6921">
              <w:t>0.3</w:t>
            </w:r>
          </w:p>
        </w:tc>
        <w:tc>
          <w:tcPr>
            <w:tcW w:w="960" w:type="dxa"/>
            <w:shd w:val="clear" w:color="auto" w:fill="auto"/>
            <w:noWrap/>
            <w:vAlign w:val="center"/>
            <w:hideMark/>
          </w:tcPr>
          <w:p w14:paraId="3D3F2E89" w14:textId="77777777" w:rsidR="00447E87" w:rsidRPr="004E6921" w:rsidRDefault="00447E87" w:rsidP="00952104">
            <w:pPr>
              <w:pStyle w:val="Figures"/>
            </w:pPr>
            <w:r w:rsidRPr="004E6921">
              <w:t>0.1</w:t>
            </w:r>
          </w:p>
        </w:tc>
      </w:tr>
      <w:tr w:rsidR="00447E87" w:rsidRPr="005F33CE" w14:paraId="173546D1" w14:textId="77777777" w:rsidTr="00AE1E98">
        <w:trPr>
          <w:trHeight w:val="300"/>
          <w:jc w:val="center"/>
        </w:trPr>
        <w:tc>
          <w:tcPr>
            <w:tcW w:w="1710" w:type="dxa"/>
            <w:shd w:val="clear" w:color="auto" w:fill="auto"/>
            <w:noWrap/>
            <w:vAlign w:val="bottom"/>
            <w:hideMark/>
          </w:tcPr>
          <w:p w14:paraId="74B7D5D2" w14:textId="77777777" w:rsidR="00447E87" w:rsidRPr="004E6921" w:rsidRDefault="00447E87" w:rsidP="00952104">
            <w:pPr>
              <w:pStyle w:val="Figures"/>
            </w:pPr>
            <w:r w:rsidRPr="004E6921">
              <w:t>L3</w:t>
            </w:r>
          </w:p>
        </w:tc>
        <w:tc>
          <w:tcPr>
            <w:tcW w:w="620" w:type="dxa"/>
            <w:shd w:val="clear" w:color="auto" w:fill="auto"/>
            <w:noWrap/>
            <w:vAlign w:val="center"/>
            <w:hideMark/>
          </w:tcPr>
          <w:p w14:paraId="4B92CA95" w14:textId="77777777" w:rsidR="00447E87" w:rsidRPr="004E6921" w:rsidRDefault="00447E87" w:rsidP="00952104">
            <w:pPr>
              <w:pStyle w:val="Figures"/>
            </w:pPr>
            <w:r w:rsidRPr="004E6921">
              <w:t>0.5</w:t>
            </w:r>
          </w:p>
        </w:tc>
        <w:tc>
          <w:tcPr>
            <w:tcW w:w="960" w:type="dxa"/>
            <w:shd w:val="clear" w:color="auto" w:fill="auto"/>
            <w:noWrap/>
            <w:vAlign w:val="center"/>
            <w:hideMark/>
          </w:tcPr>
          <w:p w14:paraId="5972822E" w14:textId="77777777" w:rsidR="00447E87" w:rsidRPr="004E6921" w:rsidRDefault="00447E87" w:rsidP="00952104">
            <w:pPr>
              <w:pStyle w:val="Figures"/>
            </w:pPr>
            <w:r w:rsidRPr="004E6921">
              <w:t>0.25</w:t>
            </w:r>
          </w:p>
        </w:tc>
        <w:tc>
          <w:tcPr>
            <w:tcW w:w="960" w:type="dxa"/>
            <w:shd w:val="clear" w:color="auto" w:fill="auto"/>
            <w:noWrap/>
            <w:vAlign w:val="center"/>
            <w:hideMark/>
          </w:tcPr>
          <w:p w14:paraId="18F90690" w14:textId="77777777" w:rsidR="00447E87" w:rsidRPr="004E6921" w:rsidRDefault="00447E87" w:rsidP="00952104">
            <w:pPr>
              <w:pStyle w:val="Figures"/>
            </w:pPr>
            <w:r w:rsidRPr="004E6921">
              <w:t>0.5</w:t>
            </w:r>
          </w:p>
        </w:tc>
        <w:tc>
          <w:tcPr>
            <w:tcW w:w="960" w:type="dxa"/>
            <w:shd w:val="clear" w:color="auto" w:fill="auto"/>
            <w:noWrap/>
            <w:vAlign w:val="center"/>
            <w:hideMark/>
          </w:tcPr>
          <w:p w14:paraId="247D92B6" w14:textId="77777777" w:rsidR="00447E87" w:rsidRPr="004E6921" w:rsidRDefault="00447E87" w:rsidP="00952104">
            <w:pPr>
              <w:pStyle w:val="Figures"/>
            </w:pPr>
            <w:r w:rsidRPr="004E6921">
              <w:t>0.25</w:t>
            </w:r>
          </w:p>
        </w:tc>
        <w:tc>
          <w:tcPr>
            <w:tcW w:w="960" w:type="dxa"/>
            <w:shd w:val="clear" w:color="auto" w:fill="auto"/>
            <w:noWrap/>
            <w:vAlign w:val="center"/>
            <w:hideMark/>
          </w:tcPr>
          <w:p w14:paraId="00722624" w14:textId="77777777" w:rsidR="00447E87" w:rsidRPr="004E6921" w:rsidRDefault="00447E87" w:rsidP="00952104">
            <w:pPr>
              <w:pStyle w:val="Figures"/>
            </w:pPr>
            <w:r w:rsidRPr="004E6921">
              <w:t>0.5</w:t>
            </w:r>
          </w:p>
        </w:tc>
        <w:tc>
          <w:tcPr>
            <w:tcW w:w="960" w:type="dxa"/>
            <w:shd w:val="clear" w:color="auto" w:fill="auto"/>
            <w:noWrap/>
            <w:vAlign w:val="center"/>
            <w:hideMark/>
          </w:tcPr>
          <w:p w14:paraId="362DD446" w14:textId="77777777" w:rsidR="00447E87" w:rsidRPr="004E6921" w:rsidRDefault="00447E87" w:rsidP="00952104">
            <w:pPr>
              <w:pStyle w:val="Figures"/>
            </w:pPr>
            <w:r w:rsidRPr="004E6921">
              <w:t>0.2</w:t>
            </w:r>
          </w:p>
        </w:tc>
      </w:tr>
      <w:tr w:rsidR="00447E87" w:rsidRPr="005F33CE" w14:paraId="39925A0B" w14:textId="77777777" w:rsidTr="00AE1E98">
        <w:trPr>
          <w:trHeight w:val="300"/>
          <w:jc w:val="center"/>
        </w:trPr>
        <w:tc>
          <w:tcPr>
            <w:tcW w:w="1710" w:type="dxa"/>
            <w:shd w:val="clear" w:color="auto" w:fill="auto"/>
            <w:noWrap/>
            <w:vAlign w:val="bottom"/>
            <w:hideMark/>
          </w:tcPr>
          <w:p w14:paraId="71EA8681" w14:textId="77777777" w:rsidR="00447E87" w:rsidRPr="004E6921" w:rsidRDefault="00447E87" w:rsidP="00952104">
            <w:pPr>
              <w:pStyle w:val="Figures"/>
            </w:pPr>
            <w:r w:rsidRPr="004E6921">
              <w:t>NL1</w:t>
            </w:r>
          </w:p>
        </w:tc>
        <w:tc>
          <w:tcPr>
            <w:tcW w:w="620" w:type="dxa"/>
            <w:shd w:val="clear" w:color="auto" w:fill="auto"/>
            <w:noWrap/>
            <w:vAlign w:val="center"/>
            <w:hideMark/>
          </w:tcPr>
          <w:p w14:paraId="4D37071C" w14:textId="77777777" w:rsidR="00447E87" w:rsidRPr="004E6921" w:rsidRDefault="00447E87" w:rsidP="00952104">
            <w:pPr>
              <w:pStyle w:val="Figures"/>
            </w:pPr>
            <w:r w:rsidRPr="004E6921">
              <w:t>0.5</w:t>
            </w:r>
          </w:p>
        </w:tc>
        <w:tc>
          <w:tcPr>
            <w:tcW w:w="960" w:type="dxa"/>
            <w:shd w:val="clear" w:color="auto" w:fill="auto"/>
            <w:noWrap/>
            <w:vAlign w:val="center"/>
            <w:hideMark/>
          </w:tcPr>
          <w:p w14:paraId="5318ADF0" w14:textId="77777777" w:rsidR="00447E87" w:rsidRPr="004E6921" w:rsidRDefault="00447E87" w:rsidP="00952104">
            <w:pPr>
              <w:pStyle w:val="Figures"/>
            </w:pPr>
            <w:r w:rsidRPr="004E6921">
              <w:t>0.25</w:t>
            </w:r>
          </w:p>
        </w:tc>
        <w:tc>
          <w:tcPr>
            <w:tcW w:w="960" w:type="dxa"/>
            <w:shd w:val="clear" w:color="auto" w:fill="auto"/>
            <w:noWrap/>
            <w:vAlign w:val="center"/>
            <w:hideMark/>
          </w:tcPr>
          <w:p w14:paraId="74D5B82F" w14:textId="77777777" w:rsidR="00447E87" w:rsidRPr="004E6921" w:rsidRDefault="00447E87" w:rsidP="00952104">
            <w:pPr>
              <w:pStyle w:val="Figures"/>
            </w:pPr>
            <w:r w:rsidRPr="004E6921">
              <w:t>0.5</w:t>
            </w:r>
          </w:p>
        </w:tc>
        <w:tc>
          <w:tcPr>
            <w:tcW w:w="960" w:type="dxa"/>
            <w:shd w:val="clear" w:color="auto" w:fill="auto"/>
            <w:noWrap/>
            <w:vAlign w:val="center"/>
            <w:hideMark/>
          </w:tcPr>
          <w:p w14:paraId="4607E7C6" w14:textId="77777777" w:rsidR="00447E87" w:rsidRPr="004E6921" w:rsidRDefault="00447E87" w:rsidP="00952104">
            <w:pPr>
              <w:pStyle w:val="Figures"/>
            </w:pPr>
            <w:r w:rsidRPr="004E6921">
              <w:t>0.25</w:t>
            </w:r>
          </w:p>
        </w:tc>
        <w:tc>
          <w:tcPr>
            <w:tcW w:w="960" w:type="dxa"/>
            <w:shd w:val="clear" w:color="auto" w:fill="auto"/>
            <w:noWrap/>
            <w:vAlign w:val="center"/>
            <w:hideMark/>
          </w:tcPr>
          <w:p w14:paraId="385364C8" w14:textId="77777777" w:rsidR="00447E87" w:rsidRPr="004E6921" w:rsidRDefault="00447E87" w:rsidP="00952104">
            <w:pPr>
              <w:pStyle w:val="Figures"/>
            </w:pPr>
            <w:r w:rsidRPr="004E6921">
              <w:t>0.2</w:t>
            </w:r>
          </w:p>
        </w:tc>
        <w:tc>
          <w:tcPr>
            <w:tcW w:w="960" w:type="dxa"/>
            <w:shd w:val="clear" w:color="auto" w:fill="auto"/>
            <w:noWrap/>
            <w:vAlign w:val="center"/>
            <w:hideMark/>
          </w:tcPr>
          <w:p w14:paraId="724E1BED" w14:textId="77777777" w:rsidR="00447E87" w:rsidRPr="004E6921" w:rsidRDefault="00447E87" w:rsidP="00952104">
            <w:pPr>
              <w:pStyle w:val="Figures"/>
            </w:pPr>
            <w:r w:rsidRPr="004E6921">
              <w:t>0.05</w:t>
            </w:r>
          </w:p>
        </w:tc>
      </w:tr>
      <w:tr w:rsidR="00447E87" w:rsidRPr="005F33CE" w14:paraId="44786DF2" w14:textId="77777777" w:rsidTr="00AE1E98">
        <w:trPr>
          <w:trHeight w:val="300"/>
          <w:jc w:val="center"/>
        </w:trPr>
        <w:tc>
          <w:tcPr>
            <w:tcW w:w="1710" w:type="dxa"/>
            <w:shd w:val="clear" w:color="auto" w:fill="auto"/>
            <w:noWrap/>
            <w:vAlign w:val="bottom"/>
            <w:hideMark/>
          </w:tcPr>
          <w:p w14:paraId="3E953715" w14:textId="77777777" w:rsidR="00447E87" w:rsidRPr="004E6921" w:rsidRDefault="00447E87" w:rsidP="00952104">
            <w:pPr>
              <w:pStyle w:val="Figures"/>
            </w:pPr>
            <w:r w:rsidRPr="004E6921">
              <w:t>NL2</w:t>
            </w:r>
          </w:p>
        </w:tc>
        <w:tc>
          <w:tcPr>
            <w:tcW w:w="620" w:type="dxa"/>
            <w:shd w:val="clear" w:color="auto" w:fill="auto"/>
            <w:noWrap/>
            <w:vAlign w:val="center"/>
            <w:hideMark/>
          </w:tcPr>
          <w:p w14:paraId="7D6EE75C" w14:textId="77777777" w:rsidR="00447E87" w:rsidRPr="004E6921" w:rsidRDefault="00447E87" w:rsidP="00952104">
            <w:pPr>
              <w:pStyle w:val="Figures"/>
            </w:pPr>
            <w:r w:rsidRPr="004E6921">
              <w:t>0.5</w:t>
            </w:r>
          </w:p>
        </w:tc>
        <w:tc>
          <w:tcPr>
            <w:tcW w:w="960" w:type="dxa"/>
            <w:shd w:val="clear" w:color="auto" w:fill="auto"/>
            <w:noWrap/>
            <w:vAlign w:val="center"/>
            <w:hideMark/>
          </w:tcPr>
          <w:p w14:paraId="22AEA03F" w14:textId="77777777" w:rsidR="00447E87" w:rsidRPr="004E6921" w:rsidRDefault="00447E87" w:rsidP="00952104">
            <w:pPr>
              <w:pStyle w:val="Figures"/>
            </w:pPr>
            <w:r w:rsidRPr="004E6921">
              <w:t>0.25</w:t>
            </w:r>
          </w:p>
        </w:tc>
        <w:tc>
          <w:tcPr>
            <w:tcW w:w="960" w:type="dxa"/>
            <w:shd w:val="clear" w:color="auto" w:fill="auto"/>
            <w:noWrap/>
            <w:vAlign w:val="center"/>
            <w:hideMark/>
          </w:tcPr>
          <w:p w14:paraId="2046530D" w14:textId="77777777" w:rsidR="00447E87" w:rsidRPr="004E6921" w:rsidRDefault="00447E87" w:rsidP="00952104">
            <w:pPr>
              <w:pStyle w:val="Figures"/>
            </w:pPr>
            <w:r w:rsidRPr="004E6921">
              <w:t>0.5</w:t>
            </w:r>
          </w:p>
        </w:tc>
        <w:tc>
          <w:tcPr>
            <w:tcW w:w="960" w:type="dxa"/>
            <w:shd w:val="clear" w:color="auto" w:fill="auto"/>
            <w:noWrap/>
            <w:vAlign w:val="center"/>
            <w:hideMark/>
          </w:tcPr>
          <w:p w14:paraId="44ECDC1C" w14:textId="77777777" w:rsidR="00447E87" w:rsidRPr="004E6921" w:rsidRDefault="00447E87" w:rsidP="00952104">
            <w:pPr>
              <w:pStyle w:val="Figures"/>
            </w:pPr>
            <w:r w:rsidRPr="004E6921">
              <w:t>0.25</w:t>
            </w:r>
          </w:p>
        </w:tc>
        <w:tc>
          <w:tcPr>
            <w:tcW w:w="960" w:type="dxa"/>
            <w:shd w:val="clear" w:color="auto" w:fill="auto"/>
            <w:noWrap/>
            <w:vAlign w:val="center"/>
            <w:hideMark/>
          </w:tcPr>
          <w:p w14:paraId="4DC4F576" w14:textId="77777777" w:rsidR="00447E87" w:rsidRPr="004E6921" w:rsidRDefault="00447E87" w:rsidP="00952104">
            <w:pPr>
              <w:pStyle w:val="Figures"/>
            </w:pPr>
            <w:r w:rsidRPr="004E6921">
              <w:t>0.3</w:t>
            </w:r>
          </w:p>
        </w:tc>
        <w:tc>
          <w:tcPr>
            <w:tcW w:w="960" w:type="dxa"/>
            <w:shd w:val="clear" w:color="auto" w:fill="auto"/>
            <w:noWrap/>
            <w:vAlign w:val="center"/>
            <w:hideMark/>
          </w:tcPr>
          <w:p w14:paraId="1809A129" w14:textId="77777777" w:rsidR="00447E87" w:rsidRPr="004E6921" w:rsidRDefault="00447E87" w:rsidP="00952104">
            <w:pPr>
              <w:pStyle w:val="Figures"/>
            </w:pPr>
            <w:r w:rsidRPr="004E6921">
              <w:t>0.1</w:t>
            </w:r>
          </w:p>
        </w:tc>
      </w:tr>
      <w:tr w:rsidR="00447E87" w:rsidRPr="005F33CE" w14:paraId="6BCE0ADB" w14:textId="77777777" w:rsidTr="00AE1E98">
        <w:trPr>
          <w:trHeight w:val="300"/>
          <w:jc w:val="center"/>
        </w:trPr>
        <w:tc>
          <w:tcPr>
            <w:tcW w:w="1710" w:type="dxa"/>
            <w:shd w:val="clear" w:color="auto" w:fill="auto"/>
            <w:noWrap/>
            <w:vAlign w:val="bottom"/>
            <w:hideMark/>
          </w:tcPr>
          <w:p w14:paraId="5B1EC4C3" w14:textId="77777777" w:rsidR="00447E87" w:rsidRPr="004E6921" w:rsidRDefault="00447E87" w:rsidP="00952104">
            <w:pPr>
              <w:pStyle w:val="Figures"/>
            </w:pPr>
            <w:r w:rsidRPr="004E6921">
              <w:t>NL3</w:t>
            </w:r>
          </w:p>
        </w:tc>
        <w:tc>
          <w:tcPr>
            <w:tcW w:w="620" w:type="dxa"/>
            <w:shd w:val="clear" w:color="auto" w:fill="auto"/>
            <w:noWrap/>
            <w:vAlign w:val="center"/>
            <w:hideMark/>
          </w:tcPr>
          <w:p w14:paraId="466F639A" w14:textId="77777777" w:rsidR="00447E87" w:rsidRPr="004E6921" w:rsidRDefault="00447E87" w:rsidP="00952104">
            <w:pPr>
              <w:pStyle w:val="Figures"/>
            </w:pPr>
            <w:r w:rsidRPr="004E6921">
              <w:t>0.5</w:t>
            </w:r>
          </w:p>
        </w:tc>
        <w:tc>
          <w:tcPr>
            <w:tcW w:w="960" w:type="dxa"/>
            <w:shd w:val="clear" w:color="auto" w:fill="auto"/>
            <w:noWrap/>
            <w:vAlign w:val="center"/>
            <w:hideMark/>
          </w:tcPr>
          <w:p w14:paraId="3A4CE0F7" w14:textId="77777777" w:rsidR="00447E87" w:rsidRPr="004E6921" w:rsidRDefault="00447E87" w:rsidP="00952104">
            <w:pPr>
              <w:pStyle w:val="Figures"/>
            </w:pPr>
            <w:r w:rsidRPr="004E6921">
              <w:t>0.25</w:t>
            </w:r>
          </w:p>
        </w:tc>
        <w:tc>
          <w:tcPr>
            <w:tcW w:w="960" w:type="dxa"/>
            <w:shd w:val="clear" w:color="auto" w:fill="auto"/>
            <w:noWrap/>
            <w:vAlign w:val="center"/>
            <w:hideMark/>
          </w:tcPr>
          <w:p w14:paraId="325F2B4A" w14:textId="77777777" w:rsidR="00447E87" w:rsidRPr="004E6921" w:rsidRDefault="00447E87" w:rsidP="00952104">
            <w:pPr>
              <w:pStyle w:val="Figures"/>
            </w:pPr>
            <w:r w:rsidRPr="004E6921">
              <w:t>0.5</w:t>
            </w:r>
          </w:p>
        </w:tc>
        <w:tc>
          <w:tcPr>
            <w:tcW w:w="960" w:type="dxa"/>
            <w:shd w:val="clear" w:color="auto" w:fill="auto"/>
            <w:noWrap/>
            <w:vAlign w:val="center"/>
            <w:hideMark/>
          </w:tcPr>
          <w:p w14:paraId="080C7B45" w14:textId="77777777" w:rsidR="00447E87" w:rsidRPr="004E6921" w:rsidRDefault="00447E87" w:rsidP="00952104">
            <w:pPr>
              <w:pStyle w:val="Figures"/>
            </w:pPr>
            <w:r w:rsidRPr="004E6921">
              <w:t>0.25</w:t>
            </w:r>
          </w:p>
        </w:tc>
        <w:tc>
          <w:tcPr>
            <w:tcW w:w="960" w:type="dxa"/>
            <w:shd w:val="clear" w:color="auto" w:fill="auto"/>
            <w:noWrap/>
            <w:vAlign w:val="center"/>
            <w:hideMark/>
          </w:tcPr>
          <w:p w14:paraId="61E1C12F" w14:textId="77777777" w:rsidR="00447E87" w:rsidRPr="004E6921" w:rsidRDefault="00447E87" w:rsidP="00952104">
            <w:pPr>
              <w:pStyle w:val="Figures"/>
            </w:pPr>
            <w:r w:rsidRPr="004E6921">
              <w:t>0.5</w:t>
            </w:r>
          </w:p>
        </w:tc>
        <w:tc>
          <w:tcPr>
            <w:tcW w:w="960" w:type="dxa"/>
            <w:shd w:val="clear" w:color="auto" w:fill="auto"/>
            <w:noWrap/>
            <w:vAlign w:val="center"/>
            <w:hideMark/>
          </w:tcPr>
          <w:p w14:paraId="2CBD0DFA" w14:textId="77777777" w:rsidR="00447E87" w:rsidRPr="004E6921" w:rsidRDefault="00447E87" w:rsidP="00952104">
            <w:pPr>
              <w:pStyle w:val="Figures"/>
            </w:pPr>
            <w:r w:rsidRPr="004E6921">
              <w:t>0.2</w:t>
            </w:r>
          </w:p>
        </w:tc>
      </w:tr>
    </w:tbl>
    <w:p w14:paraId="5A8367FF" w14:textId="77777777" w:rsidR="00447E87" w:rsidRPr="00A85807" w:rsidRDefault="00447E87" w:rsidP="00952104"/>
    <w:p w14:paraId="6B41A2BA" w14:textId="72890DFE" w:rsidR="00AF3912" w:rsidRDefault="00F86349" w:rsidP="00AF3912">
      <w:r>
        <w:t xml:space="preserve">The L for all geometries </w:t>
      </w:r>
      <w:r w:rsidR="00083EE3">
        <w:t>is</w:t>
      </w:r>
      <w:r>
        <w:t xml:space="preserve"> 1 m</w:t>
      </w:r>
      <w:r w:rsidR="007029A6">
        <w:t>eter</w:t>
      </w:r>
      <w:r>
        <w:t xml:space="preserve">, </w:t>
      </w:r>
      <w:r w:rsidR="007029A6">
        <w:t>the rest of dimensions can be calculated based on table 1.</w:t>
      </w:r>
    </w:p>
    <w:p w14:paraId="7E3985F6" w14:textId="016A6F6F" w:rsidR="00447E87" w:rsidRDefault="00447E87" w:rsidP="00952104">
      <w:pPr>
        <w:pStyle w:val="Heading2"/>
      </w:pPr>
      <w:r>
        <w:t>2.2 Mixture model</w:t>
      </w:r>
    </w:p>
    <w:p w14:paraId="7FD536E2" w14:textId="70DE0FA8" w:rsidR="00447E87" w:rsidRDefault="0007670B" w:rsidP="00952104">
      <w:pPr>
        <w:ind w:firstLine="0"/>
      </w:pPr>
      <w:r w:rsidRPr="0007670B">
        <w:t>Numerous methods are available for simulating nanofluids, with the single-phase model offering cost and speed advantages. However, it should be noted that this approach typically exhibits reduced accuracy compared to two-phase models. To enhance precision in this study, the mixture model is employed. Within the framework of the mixture model, the resolution of the conservation equations for mass, momentum, and energy necessitates the solution of the volumetric concentration equation for the second phase. Consequently, the relative velocity between the two phases is derived using algebraic methods. Subsequently, the conservation equations for mass, momentum, and energy in the context of the mixture model are provided</w:t>
      </w:r>
      <w:r>
        <w:t xml:space="preserve"> </w:t>
      </w:r>
      <w:sdt>
        <w:sdtPr>
          <w:rPr>
            <w:color w:val="000000"/>
          </w:rPr>
          <w:tag w:val="MENDELEY_CITATION_v3_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"/>
          <w:id w:val="-2105182230"/>
          <w:placeholder>
            <w:docPart w:val="DefaultPlaceholder_-1854013440"/>
          </w:placeholder>
        </w:sdtPr>
        <w:sdtContent>
          <w:r w:rsidR="008746C4" w:rsidRPr="008746C4">
            <w:rPr>
              <w:color w:val="000000"/>
            </w:rPr>
            <w:t>[19]</w:t>
          </w:r>
        </w:sdtContent>
      </w:sdt>
      <w:r w:rsidR="00447E87" w:rsidRPr="00931244">
        <w:t>:</w:t>
      </w:r>
    </w:p>
    <w:p w14:paraId="64D544C3" w14:textId="0D9F8807" w:rsidR="00117345" w:rsidRDefault="00117345" w:rsidP="00117345">
      <w:r>
        <w:t>Mass: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80"/>
      </w:tblGrid>
      <w:tr w:rsidR="00447E87" w:rsidRPr="00D9389A" w14:paraId="66B5AE9C" w14:textId="77777777" w:rsidTr="004A4D15">
        <w:tc>
          <w:tcPr>
            <w:tcW w:w="8275" w:type="dxa"/>
            <w:vAlign w:val="center"/>
          </w:tcPr>
          <w:p w14:paraId="31A77A82" w14:textId="61AF77DF" w:rsidR="00447E87" w:rsidRPr="00D9389A" w:rsidRDefault="00117345" w:rsidP="00DD6BD9">
            <w:pPr>
              <w:keepNext/>
              <w:jc w:val="center"/>
            </w:pPr>
            <m:oMathPara>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ρ</m:t>
                        </m:r>
                      </m:e>
                      <m:sub>
                        <m:r>
                          <w:rPr>
                            <w:rFonts w:ascii="Cambria Math" w:hAnsi="Cambria Math"/>
                          </w:rPr>
                          <m:t>nf</m:t>
                        </m:r>
                      </m:sub>
                    </m:sSub>
                    <m:acc>
                      <m:accPr>
                        <m:chr m:val="⃗"/>
                        <m:ctrlPr>
                          <w:rPr>
                            <w:rFonts w:ascii="Cambria Math" w:hAnsi="Cambria Math"/>
                          </w:rPr>
                        </m:ctrlPr>
                      </m:accPr>
                      <m:e>
                        <m:r>
                          <w:rPr>
                            <w:rFonts w:ascii="Cambria Math" w:hAnsi="Cambria Math"/>
                          </w:rPr>
                          <m:t>V</m:t>
                        </m:r>
                      </m:e>
                    </m:acc>
                  </m:e>
                </m:d>
                <m:r>
                  <w:rPr>
                    <w:rFonts w:ascii="Cambria Math" w:hAnsi="Cambria Math"/>
                  </w:rPr>
                  <m:t>=0</m:t>
                </m:r>
              </m:oMath>
            </m:oMathPara>
          </w:p>
        </w:tc>
        <w:tc>
          <w:tcPr>
            <w:tcW w:w="741" w:type="dxa"/>
            <w:vAlign w:val="center"/>
          </w:tcPr>
          <w:p w14:paraId="01139131" w14:textId="46632108"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w:t>
            </w:r>
            <w:r w:rsidRPr="00D9389A">
              <w:rPr>
                <w:sz w:val="24"/>
                <w:szCs w:val="20"/>
              </w:rPr>
              <w:fldChar w:fldCharType="end"/>
            </w:r>
            <w:r w:rsidRPr="00D9389A">
              <w:rPr>
                <w:sz w:val="24"/>
                <w:szCs w:val="20"/>
              </w:rPr>
              <w:t>)</w:t>
            </w:r>
          </w:p>
        </w:tc>
      </w:tr>
    </w:tbl>
    <w:p w14:paraId="62F87E26" w14:textId="5EB4922B" w:rsidR="00447E87" w:rsidRDefault="00447E87" w:rsidP="00117345">
      <w:r>
        <w:t>Momentum: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80"/>
      </w:tblGrid>
      <w:tr w:rsidR="00447E87" w:rsidRPr="00D9389A" w14:paraId="7D3D1455" w14:textId="77777777" w:rsidTr="00DD6BD9">
        <w:tc>
          <w:tcPr>
            <w:tcW w:w="8246" w:type="dxa"/>
            <w:vAlign w:val="center"/>
          </w:tcPr>
          <w:p w14:paraId="720C5730" w14:textId="77777777" w:rsidR="00447E87" w:rsidRPr="00D9389A" w:rsidRDefault="00447E87" w:rsidP="004A4D15">
            <w:pPr>
              <w:keepNext/>
            </w:pPr>
          </w:p>
        </w:tc>
        <w:tc>
          <w:tcPr>
            <w:tcW w:w="780" w:type="dxa"/>
            <w:vAlign w:val="center"/>
          </w:tcPr>
          <w:p w14:paraId="5E79AF0B" w14:textId="3B857BD1"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2</w:t>
            </w:r>
            <w:r w:rsidRPr="00D9389A">
              <w:rPr>
                <w:sz w:val="24"/>
                <w:szCs w:val="20"/>
              </w:rPr>
              <w:fldChar w:fldCharType="end"/>
            </w:r>
            <w:r w:rsidRPr="00D9389A">
              <w:rPr>
                <w:sz w:val="24"/>
                <w:szCs w:val="20"/>
              </w:rPr>
              <w:t>)</w:t>
            </w:r>
          </w:p>
        </w:tc>
      </w:tr>
    </w:tbl>
    <w:p w14:paraId="2B41EAD4" w14:textId="77777777" w:rsidR="00447E87" w:rsidRPr="00646B0A" w:rsidRDefault="00447E87" w:rsidP="00DD6BD9">
      <w:pPr>
        <w:ind w:firstLine="0"/>
        <w:jc w:val="center"/>
        <w:rPr>
          <w:rtl/>
        </w:rPr>
      </w:pPr>
      <w:r w:rsidRPr="00646B0A">
        <w:object w:dxaOrig="3040" w:dyaOrig="420" w14:anchorId="3A1A3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51pt;height:19.5pt;mso-width-percent:0;mso-height-percent:0;mso-width-percent:0;mso-height-percent:0" o:ole="">
            <v:imagedata r:id="rId9" o:title=""/>
          </v:shape>
          <o:OLEObject Type="Embed" ProgID="Equation.DSMT4" ShapeID="_x0000_i1026" DrawAspect="Content" ObjectID="_1758745549" r:id="rId10"/>
        </w:object>
      </w:r>
    </w:p>
    <w:p w14:paraId="1ADA9ADD" w14:textId="77777777" w:rsidR="00447E87" w:rsidRDefault="00447E87" w:rsidP="00952104">
      <w:r>
        <w:t>Energy</w:t>
      </w:r>
      <w:r w:rsidRPr="00646B0A">
        <w:rPr>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80"/>
      </w:tblGrid>
      <w:tr w:rsidR="00447E87" w:rsidRPr="00D9389A" w14:paraId="7AC567A7" w14:textId="77777777" w:rsidTr="00DD6BD9">
        <w:tc>
          <w:tcPr>
            <w:tcW w:w="8246" w:type="dxa"/>
            <w:vAlign w:val="center"/>
          </w:tcPr>
          <w:p w14:paraId="4F73CD93" w14:textId="77777777" w:rsidR="00447E87" w:rsidRPr="00D9389A" w:rsidRDefault="00447E87" w:rsidP="00DD6BD9">
            <w:pPr>
              <w:keepNext/>
              <w:jc w:val="center"/>
            </w:pPr>
            <w:r w:rsidRPr="00646B0A">
              <w:object w:dxaOrig="3240" w:dyaOrig="480" w14:anchorId="1B39FC1A">
                <v:shape id="_x0000_i1027" type="#_x0000_t75" alt="" style="width:161.5pt;height:23.5pt;mso-width-percent:0;mso-height-percent:0;mso-width-percent:0;mso-height-percent:0" o:ole="">
                  <v:imagedata r:id="rId11" o:title=""/>
                </v:shape>
                <o:OLEObject Type="Embed" ProgID="Equation.DSMT4" ShapeID="_x0000_i1027" DrawAspect="Content" ObjectID="_1758745550" r:id="rId12"/>
              </w:object>
            </w:r>
          </w:p>
        </w:tc>
        <w:tc>
          <w:tcPr>
            <w:tcW w:w="780" w:type="dxa"/>
            <w:vAlign w:val="center"/>
          </w:tcPr>
          <w:p w14:paraId="28A27092" w14:textId="6F238C4D"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3</w:t>
            </w:r>
            <w:r w:rsidRPr="00D9389A">
              <w:rPr>
                <w:sz w:val="24"/>
                <w:szCs w:val="20"/>
              </w:rPr>
              <w:fldChar w:fldCharType="end"/>
            </w:r>
            <w:r w:rsidRPr="00D9389A">
              <w:rPr>
                <w:sz w:val="24"/>
                <w:szCs w:val="20"/>
              </w:rPr>
              <w:t>)</w:t>
            </w:r>
          </w:p>
        </w:tc>
      </w:tr>
    </w:tbl>
    <w:p w14:paraId="022670FA" w14:textId="77777777" w:rsidR="00447E87" w:rsidRDefault="00447E87" w:rsidP="00952104">
      <w:r>
        <w:t>Volumetric concentration equation</w:t>
      </w:r>
      <w:r w:rsidRPr="00646B0A">
        <w:rPr>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80"/>
      </w:tblGrid>
      <w:tr w:rsidR="00447E87" w:rsidRPr="00D9389A" w14:paraId="7F636B6A" w14:textId="77777777" w:rsidTr="004A4D15">
        <w:tc>
          <w:tcPr>
            <w:tcW w:w="8275" w:type="dxa"/>
            <w:vAlign w:val="center"/>
          </w:tcPr>
          <w:p w14:paraId="17C8CB50" w14:textId="77777777" w:rsidR="00447E87" w:rsidRPr="00D9389A" w:rsidRDefault="00447E87" w:rsidP="00DD6BD9">
            <w:pPr>
              <w:keepNext/>
              <w:jc w:val="center"/>
            </w:pPr>
            <w:r w:rsidRPr="00646B0A">
              <w:object w:dxaOrig="2860" w:dyaOrig="480" w14:anchorId="1A892A2B">
                <v:shape id="_x0000_i1028" type="#_x0000_t75" alt="" style="width:2in;height:23.5pt;mso-width-percent:0;mso-height-percent:0;mso-width-percent:0;mso-height-percent:0" o:ole="">
                  <v:imagedata r:id="rId13" o:title=""/>
                </v:shape>
                <o:OLEObject Type="Embed" ProgID="Equation.DSMT4" ShapeID="_x0000_i1028" DrawAspect="Content" ObjectID="_1758745551" r:id="rId14"/>
              </w:object>
            </w:r>
          </w:p>
        </w:tc>
        <w:tc>
          <w:tcPr>
            <w:tcW w:w="741" w:type="dxa"/>
            <w:vAlign w:val="center"/>
          </w:tcPr>
          <w:p w14:paraId="0D2C8127" w14:textId="6A070B85"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4</w:t>
            </w:r>
            <w:r w:rsidRPr="00D9389A">
              <w:rPr>
                <w:sz w:val="24"/>
                <w:szCs w:val="20"/>
              </w:rPr>
              <w:fldChar w:fldCharType="end"/>
            </w:r>
            <w:r w:rsidRPr="00D9389A">
              <w:rPr>
                <w:sz w:val="24"/>
                <w:szCs w:val="20"/>
              </w:rPr>
              <w:t>)</w:t>
            </w:r>
          </w:p>
        </w:tc>
      </w:tr>
    </w:tbl>
    <w:p w14:paraId="241CAED5" w14:textId="6932916E" w:rsidR="00447E87" w:rsidRDefault="00447E87" w:rsidP="00952104">
      <w:r>
        <w:t xml:space="preserve">Its parameters are calculated as follows </w:t>
      </w:r>
      <w:sdt>
        <w:sdtPr>
          <w:rPr>
            <w:color w:val="000000"/>
          </w:rPr>
          <w:tag w:val="MENDELEY_CITATION_v3_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"/>
          <w:id w:val="-755355350"/>
          <w:placeholder>
            <w:docPart w:val="DefaultPlaceholder_-1854013440"/>
          </w:placeholder>
        </w:sdtPr>
        <w:sdtContent>
          <w:r w:rsidR="008746C4" w:rsidRPr="008746C4">
            <w:rPr>
              <w:color w:val="000000"/>
            </w:rPr>
            <w:t>[20]</w:t>
          </w:r>
        </w:sdtContent>
      </w:sdt>
      <w:r w:rsidRPr="00646B0A">
        <w:rPr>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7"/>
        <w:gridCol w:w="10"/>
        <w:gridCol w:w="29"/>
        <w:gridCol w:w="780"/>
        <w:gridCol w:w="10"/>
      </w:tblGrid>
      <w:tr w:rsidR="00447E87" w:rsidRPr="00D9389A" w14:paraId="623CAB19" w14:textId="77777777" w:rsidTr="00655C4A">
        <w:tc>
          <w:tcPr>
            <w:tcW w:w="8236" w:type="dxa"/>
            <w:vAlign w:val="center"/>
          </w:tcPr>
          <w:p w14:paraId="7B6BD573" w14:textId="77777777" w:rsidR="00447E87" w:rsidRPr="00D9389A" w:rsidRDefault="00447E87" w:rsidP="00655C4A">
            <w:pPr>
              <w:keepNext/>
              <w:jc w:val="center"/>
            </w:pPr>
            <w:r w:rsidRPr="00646B0A">
              <w:object w:dxaOrig="1320" w:dyaOrig="680" w14:anchorId="1B237A5B">
                <v:shape id="_x0000_i1029" type="#_x0000_t75" alt="" style="width:67.5pt;height:35.5pt;mso-width-percent:0;mso-height-percent:0;mso-width-percent:0;mso-height-percent:0" o:ole="">
                  <v:imagedata r:id="rId15" o:title=""/>
                </v:shape>
                <o:OLEObject Type="Embed" ProgID="Equation.DSMT4" ShapeID="_x0000_i1029" DrawAspect="Content" ObjectID="_1758745552" r:id="rId16"/>
              </w:object>
            </w:r>
          </w:p>
        </w:tc>
        <w:tc>
          <w:tcPr>
            <w:tcW w:w="790" w:type="dxa"/>
            <w:gridSpan w:val="4"/>
            <w:vAlign w:val="center"/>
          </w:tcPr>
          <w:p w14:paraId="72E8A631" w14:textId="6C917194"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5</w:t>
            </w:r>
            <w:r w:rsidRPr="00D9389A">
              <w:rPr>
                <w:sz w:val="24"/>
                <w:szCs w:val="20"/>
              </w:rPr>
              <w:fldChar w:fldCharType="end"/>
            </w:r>
            <w:r w:rsidRPr="00D9389A">
              <w:rPr>
                <w:sz w:val="24"/>
                <w:szCs w:val="20"/>
              </w:rPr>
              <w:t>)</w:t>
            </w:r>
          </w:p>
        </w:tc>
      </w:tr>
      <w:tr w:rsidR="00447E87" w:rsidRPr="00D9389A" w14:paraId="506BF94C" w14:textId="77777777" w:rsidTr="00655C4A">
        <w:trPr>
          <w:gridAfter w:val="1"/>
          <w:wAfter w:w="10" w:type="dxa"/>
        </w:trPr>
        <w:tc>
          <w:tcPr>
            <w:tcW w:w="8236" w:type="dxa"/>
            <w:vAlign w:val="center"/>
          </w:tcPr>
          <w:p w14:paraId="4C7CBD51" w14:textId="77777777" w:rsidR="00447E87" w:rsidRPr="00D9389A" w:rsidRDefault="00447E87" w:rsidP="00655C4A">
            <w:pPr>
              <w:keepNext/>
              <w:jc w:val="center"/>
            </w:pPr>
            <w:r w:rsidRPr="00646B0A">
              <w:object w:dxaOrig="1320" w:dyaOrig="680" w14:anchorId="3B19BA85">
                <v:shape id="_x0000_i1030" type="#_x0000_t75" alt="" style="width:67.5pt;height:35.5pt;mso-width-percent:0;mso-height-percent:0;mso-width-percent:0;mso-height-percent:0" o:ole="">
                  <v:imagedata r:id="rId17" o:title=""/>
                </v:shape>
                <o:OLEObject Type="Embed" ProgID="Equation.DSMT4" ShapeID="_x0000_i1030" DrawAspect="Content" ObjectID="_1758745553" r:id="rId18"/>
              </w:object>
            </w:r>
          </w:p>
        </w:tc>
        <w:tc>
          <w:tcPr>
            <w:tcW w:w="780" w:type="dxa"/>
            <w:gridSpan w:val="3"/>
            <w:vAlign w:val="center"/>
          </w:tcPr>
          <w:p w14:paraId="6877A118" w14:textId="0DA7CD13"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6</w:t>
            </w:r>
            <w:r w:rsidRPr="00D9389A">
              <w:rPr>
                <w:sz w:val="24"/>
                <w:szCs w:val="20"/>
              </w:rPr>
              <w:fldChar w:fldCharType="end"/>
            </w:r>
            <w:r w:rsidRPr="00D9389A">
              <w:rPr>
                <w:sz w:val="24"/>
                <w:szCs w:val="20"/>
              </w:rPr>
              <w:t>)</w:t>
            </w:r>
          </w:p>
        </w:tc>
      </w:tr>
      <w:tr w:rsidR="00447E87" w:rsidRPr="00D9389A" w14:paraId="0F0E5BC2" w14:textId="77777777" w:rsidTr="00655C4A">
        <w:tc>
          <w:tcPr>
            <w:tcW w:w="8246" w:type="dxa"/>
            <w:gridSpan w:val="2"/>
            <w:vAlign w:val="center"/>
          </w:tcPr>
          <w:p w14:paraId="5947C1CF" w14:textId="77777777" w:rsidR="00447E87" w:rsidRPr="00D9389A" w:rsidRDefault="00447E87" w:rsidP="00655C4A">
            <w:pPr>
              <w:keepNext/>
              <w:jc w:val="center"/>
            </w:pPr>
            <w:r w:rsidRPr="00646B0A">
              <w:object w:dxaOrig="1600" w:dyaOrig="1020" w14:anchorId="65154267">
                <v:shape id="_x0000_i1031" type="#_x0000_t75" alt="" style="width:80pt;height:52.5pt;mso-width-percent:0;mso-height-percent:0;mso-width-percent:0;mso-height-percent:0" o:ole="">
                  <v:imagedata r:id="rId19" o:title=""/>
                </v:shape>
                <o:OLEObject Type="Embed" ProgID="Equation.DSMT4" ShapeID="_x0000_i1031" DrawAspect="Content" ObjectID="_1758745554" r:id="rId20"/>
              </w:object>
            </w:r>
          </w:p>
        </w:tc>
        <w:tc>
          <w:tcPr>
            <w:tcW w:w="780" w:type="dxa"/>
            <w:gridSpan w:val="3"/>
            <w:vAlign w:val="center"/>
          </w:tcPr>
          <w:p w14:paraId="30E2FCF0" w14:textId="6ACF6BC4"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7</w:t>
            </w:r>
            <w:r w:rsidRPr="00D9389A">
              <w:rPr>
                <w:sz w:val="24"/>
                <w:szCs w:val="20"/>
              </w:rPr>
              <w:fldChar w:fldCharType="end"/>
            </w:r>
            <w:r w:rsidRPr="00D9389A">
              <w:rPr>
                <w:sz w:val="24"/>
                <w:szCs w:val="20"/>
              </w:rPr>
              <w:t>)</w:t>
            </w:r>
          </w:p>
        </w:tc>
      </w:tr>
      <w:tr w:rsidR="00447E87" w:rsidRPr="00D9389A" w14:paraId="22D6314B" w14:textId="77777777" w:rsidTr="004A4D15">
        <w:trPr>
          <w:gridAfter w:val="1"/>
          <w:wAfter w:w="10" w:type="dxa"/>
        </w:trPr>
        <w:tc>
          <w:tcPr>
            <w:tcW w:w="8275" w:type="dxa"/>
            <w:gridSpan w:val="3"/>
            <w:vAlign w:val="center"/>
          </w:tcPr>
          <w:p w14:paraId="34E2C96A" w14:textId="77777777" w:rsidR="00447E87" w:rsidRPr="00D9389A" w:rsidRDefault="00447E87" w:rsidP="00655C4A">
            <w:pPr>
              <w:keepNext/>
              <w:jc w:val="center"/>
            </w:pPr>
            <w:r w:rsidRPr="00646B0A">
              <w:object w:dxaOrig="1780" w:dyaOrig="720" w14:anchorId="7BA14B32">
                <v:shape id="_x0000_i1032" type="#_x0000_t75" alt="" style="width:88.5pt;height:36.5pt;mso-width-percent:0;mso-height-percent:0;mso-width-percent:0;mso-height-percent:0" o:ole="">
                  <v:imagedata r:id="rId21" o:title=""/>
                </v:shape>
                <o:OLEObject Type="Embed" ProgID="Equation.DSMT4" ShapeID="_x0000_i1032" DrawAspect="Content" ObjectID="_1758745555" r:id="rId22"/>
              </w:object>
            </w:r>
          </w:p>
        </w:tc>
        <w:tc>
          <w:tcPr>
            <w:tcW w:w="741" w:type="dxa"/>
            <w:vAlign w:val="center"/>
          </w:tcPr>
          <w:p w14:paraId="7B55BA3A" w14:textId="49AECC6A"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8</w:t>
            </w:r>
            <w:r w:rsidRPr="00D9389A">
              <w:rPr>
                <w:sz w:val="24"/>
                <w:szCs w:val="20"/>
              </w:rPr>
              <w:fldChar w:fldCharType="end"/>
            </w:r>
            <w:r w:rsidRPr="00D9389A">
              <w:rPr>
                <w:sz w:val="24"/>
                <w:szCs w:val="20"/>
              </w:rPr>
              <w:t>)</w:t>
            </w:r>
          </w:p>
        </w:tc>
      </w:tr>
    </w:tbl>
    <w:p w14:paraId="0E2DC538" w14:textId="77777777" w:rsidR="00447E87" w:rsidRDefault="00447E87" w:rsidP="00952104">
      <w:pPr>
        <w:pStyle w:val="NoSpacing"/>
      </w:pPr>
      <w:r>
        <w:rPr>
          <w:rFonts w:hint="cs"/>
        </w:rPr>
        <w:t xml:space="preserve"> </w:t>
      </w:r>
    </w:p>
    <w:p w14:paraId="0CF3A6F3" w14:textId="77777777" w:rsidR="00447E87" w:rsidRDefault="00447E87" w:rsidP="00952104">
      <w:r>
        <w:lastRenderedPageBreak/>
        <w:t>In the momentum equation, drift velocity in the second phase (such as nanoparticles) is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80"/>
      </w:tblGrid>
      <w:tr w:rsidR="00447E87" w:rsidRPr="00D9389A" w14:paraId="1D75C2A3" w14:textId="77777777" w:rsidTr="004A4D15">
        <w:tc>
          <w:tcPr>
            <w:tcW w:w="8275" w:type="dxa"/>
            <w:vAlign w:val="center"/>
          </w:tcPr>
          <w:p w14:paraId="7A587531" w14:textId="77777777" w:rsidR="00447E87" w:rsidRPr="00D9389A" w:rsidRDefault="00447E87" w:rsidP="00655C4A">
            <w:pPr>
              <w:keepNext/>
              <w:jc w:val="center"/>
            </w:pPr>
            <w:r w:rsidRPr="00646B0A">
              <w:object w:dxaOrig="1640" w:dyaOrig="360" w14:anchorId="75CEBEF0">
                <v:shape id="_x0000_i1033" type="#_x0000_t75" alt="" style="width:82pt;height:17pt;mso-width-percent:0;mso-height-percent:0;mso-width-percent:0;mso-height-percent:0" o:ole="">
                  <v:imagedata r:id="rId23" o:title=""/>
                </v:shape>
                <o:OLEObject Type="Embed" ProgID="Equation.DSMT4" ShapeID="_x0000_i1033" DrawAspect="Content" ObjectID="_1758745556" r:id="rId24"/>
              </w:object>
            </w:r>
          </w:p>
        </w:tc>
        <w:tc>
          <w:tcPr>
            <w:tcW w:w="741" w:type="dxa"/>
            <w:vAlign w:val="center"/>
          </w:tcPr>
          <w:p w14:paraId="2E94CC7E" w14:textId="182BF2DA"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9</w:t>
            </w:r>
            <w:r w:rsidRPr="00D9389A">
              <w:rPr>
                <w:sz w:val="24"/>
                <w:szCs w:val="20"/>
              </w:rPr>
              <w:fldChar w:fldCharType="end"/>
            </w:r>
            <w:r w:rsidRPr="00D9389A">
              <w:rPr>
                <w:sz w:val="24"/>
                <w:szCs w:val="20"/>
              </w:rPr>
              <w:t>)</w:t>
            </w:r>
          </w:p>
        </w:tc>
      </w:tr>
    </w:tbl>
    <w:p w14:paraId="49B897EB" w14:textId="77777777" w:rsidR="00447E87" w:rsidRPr="00646B0A" w:rsidRDefault="00447E87" w:rsidP="00655C4A">
      <w:pPr>
        <w:rPr>
          <w:rtl/>
        </w:rPr>
      </w:pPr>
      <w:r>
        <w:t xml:space="preserve"> </w:t>
      </w:r>
    </w:p>
    <w:p w14:paraId="49A8EEC2" w14:textId="77777777" w:rsidR="00447E87" w:rsidRDefault="00447E87" w:rsidP="00952104">
      <w:r>
        <w:t>Relative velocity (shear velocity) is defined as second-phase velocity (p) that is dependent on base-phase velocity: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67A8AF9F" w14:textId="77777777" w:rsidTr="004A4D15">
        <w:tc>
          <w:tcPr>
            <w:tcW w:w="8275" w:type="dxa"/>
            <w:vAlign w:val="center"/>
          </w:tcPr>
          <w:p w14:paraId="70DC60E4" w14:textId="77777777" w:rsidR="00447E87" w:rsidRPr="00D9389A" w:rsidRDefault="00447E87" w:rsidP="00655C4A">
            <w:pPr>
              <w:keepNext/>
              <w:jc w:val="center"/>
            </w:pPr>
            <w:r w:rsidRPr="00646B0A">
              <w:object w:dxaOrig="1500" w:dyaOrig="380" w14:anchorId="177FEE1B">
                <v:shape id="_x0000_i1034" type="#_x0000_t75" alt="" style="width:74pt;height:19.5pt;mso-width-percent:0;mso-height-percent:0;mso-width-percent:0;mso-height-percent:0" o:ole="">
                  <v:imagedata r:id="rId25" o:title=""/>
                </v:shape>
                <o:OLEObject Type="Embed" ProgID="Equation.DSMT4" ShapeID="_x0000_i1034" DrawAspect="Content" ObjectID="_1758745557" r:id="rId26"/>
              </w:object>
            </w:r>
          </w:p>
        </w:tc>
        <w:tc>
          <w:tcPr>
            <w:tcW w:w="741" w:type="dxa"/>
            <w:vAlign w:val="center"/>
          </w:tcPr>
          <w:p w14:paraId="517DF18E" w14:textId="5F99AAAF"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10</w:t>
            </w:r>
            <w:r w:rsidRPr="00D9389A">
              <w:rPr>
                <w:sz w:val="24"/>
                <w:szCs w:val="20"/>
              </w:rPr>
              <w:fldChar w:fldCharType="end"/>
            </w:r>
            <w:r w:rsidRPr="00D9389A">
              <w:rPr>
                <w:sz w:val="24"/>
                <w:szCs w:val="20"/>
              </w:rPr>
              <w:t>)</w:t>
            </w:r>
          </w:p>
        </w:tc>
      </w:tr>
    </w:tbl>
    <w:p w14:paraId="4D665B33" w14:textId="77777777" w:rsidR="00447E87" w:rsidRPr="00646B0A" w:rsidRDefault="00447E87" w:rsidP="00655C4A">
      <w:pPr>
        <w:rPr>
          <w:rtl/>
        </w:rPr>
      </w:pPr>
      <w:r>
        <w:t xml:space="preserve"> </w:t>
      </w:r>
    </w:p>
    <w:p w14:paraId="6AC597B4" w14:textId="77777777" w:rsidR="00447E87" w:rsidRDefault="00447E87" w:rsidP="00952104">
      <w:r>
        <w:t>Relative drift velocity is defined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7617AA6A" w14:textId="77777777" w:rsidTr="004A4D15">
        <w:tc>
          <w:tcPr>
            <w:tcW w:w="8275" w:type="dxa"/>
            <w:vAlign w:val="center"/>
          </w:tcPr>
          <w:p w14:paraId="3959CEF9" w14:textId="77777777" w:rsidR="00447E87" w:rsidRPr="00D9389A" w:rsidRDefault="00447E87" w:rsidP="00655C4A">
            <w:pPr>
              <w:keepNext/>
              <w:jc w:val="center"/>
            </w:pPr>
            <w:r w:rsidRPr="00646B0A">
              <w:object w:dxaOrig="2340" w:dyaOrig="700" w14:anchorId="21DE5176">
                <v:shape id="_x0000_i1035" type="#_x0000_t75" alt="" style="width:117pt;height:35.5pt;mso-width-percent:0;mso-height-percent:0;mso-width-percent:0;mso-height-percent:0" o:ole="">
                  <v:imagedata r:id="rId27" o:title=""/>
                </v:shape>
                <o:OLEObject Type="Embed" ProgID="Equation.DSMT4" ShapeID="_x0000_i1035" DrawAspect="Content" ObjectID="_1758745558" r:id="rId28"/>
              </w:object>
            </w:r>
          </w:p>
        </w:tc>
        <w:tc>
          <w:tcPr>
            <w:tcW w:w="741" w:type="dxa"/>
            <w:vAlign w:val="center"/>
          </w:tcPr>
          <w:p w14:paraId="45660697" w14:textId="4F26D3D5"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11</w:t>
            </w:r>
            <w:r w:rsidRPr="00D9389A">
              <w:rPr>
                <w:sz w:val="24"/>
                <w:szCs w:val="20"/>
              </w:rPr>
              <w:fldChar w:fldCharType="end"/>
            </w:r>
            <w:r w:rsidRPr="00D9389A">
              <w:rPr>
                <w:sz w:val="24"/>
                <w:szCs w:val="20"/>
              </w:rPr>
              <w:t>)</w:t>
            </w:r>
          </w:p>
        </w:tc>
      </w:tr>
    </w:tbl>
    <w:p w14:paraId="04F1A35E" w14:textId="571BFE36" w:rsidR="00447E87" w:rsidRPr="00841C97" w:rsidRDefault="00447E87" w:rsidP="00952104">
      <w:pPr>
        <w:rPr>
          <w:rtl/>
        </w:rPr>
      </w:pPr>
      <w:r>
        <w:t xml:space="preserve">Relative velocity </w:t>
      </w:r>
      <w:proofErr w:type="spellStart"/>
      <w:r>
        <w:t>V</w:t>
      </w:r>
      <w:r>
        <w:rPr>
          <w:vertAlign w:val="subscript"/>
        </w:rPr>
        <w:t>pf</w:t>
      </w:r>
      <w:proofErr w:type="spellEnd"/>
      <w:r>
        <w:t xml:space="preserve"> in the equation above is obtained from the following equation </w:t>
      </w:r>
      <w:sdt>
        <w:sdtPr>
          <w:rPr>
            <w:color w:val="000000"/>
          </w:rPr>
          <w:tag w:val="MENDELEY_CITATION_v3_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"/>
          <w:id w:val="-1901822506"/>
          <w:placeholder>
            <w:docPart w:val="DefaultPlaceholder_-1854013440"/>
          </w:placeholder>
        </w:sdtPr>
        <w:sdtContent>
          <w:r w:rsidR="008746C4" w:rsidRPr="008746C4">
            <w:rPr>
              <w:color w:val="000000"/>
            </w:rPr>
            <w:t>[21]</w:t>
          </w:r>
        </w:sdtContent>
      </w:sdt>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347E6966" w14:textId="77777777" w:rsidTr="004A4D15">
        <w:tc>
          <w:tcPr>
            <w:tcW w:w="8275" w:type="dxa"/>
            <w:vAlign w:val="center"/>
          </w:tcPr>
          <w:p w14:paraId="4514EE31" w14:textId="77777777" w:rsidR="00447E87" w:rsidRPr="00D9389A" w:rsidRDefault="00447E87" w:rsidP="00655C4A">
            <w:pPr>
              <w:keepNext/>
              <w:jc w:val="center"/>
            </w:pPr>
            <w:r w:rsidRPr="00646B0A">
              <w:object w:dxaOrig="2620" w:dyaOrig="800" w14:anchorId="68E7D290">
                <v:shape id="_x0000_i1036" type="#_x0000_t75" alt="" style="width:130pt;height:42.5pt;mso-width-percent:0;mso-height-percent:0;mso-width-percent:0;mso-height-percent:0" o:ole="">
                  <v:imagedata r:id="rId29" o:title=""/>
                </v:shape>
                <o:OLEObject Type="Embed" ProgID="Equation.DSMT4" ShapeID="_x0000_i1036" DrawAspect="Content" ObjectID="_1758745559" r:id="rId30"/>
              </w:object>
            </w:r>
          </w:p>
        </w:tc>
        <w:tc>
          <w:tcPr>
            <w:tcW w:w="741" w:type="dxa"/>
            <w:vAlign w:val="center"/>
          </w:tcPr>
          <w:p w14:paraId="4F02AB9C" w14:textId="2F274AC7"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12</w:t>
            </w:r>
            <w:r w:rsidRPr="00D9389A">
              <w:rPr>
                <w:sz w:val="24"/>
                <w:szCs w:val="20"/>
              </w:rPr>
              <w:fldChar w:fldCharType="end"/>
            </w:r>
            <w:r w:rsidRPr="00D9389A">
              <w:rPr>
                <w:sz w:val="24"/>
                <w:szCs w:val="20"/>
              </w:rPr>
              <w:t>)</w:t>
            </w:r>
          </w:p>
        </w:tc>
      </w:tr>
    </w:tbl>
    <w:p w14:paraId="709E2CD8" w14:textId="77777777" w:rsidR="00447E87" w:rsidRDefault="00447E87" w:rsidP="00952104">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089451D3" w14:textId="77777777" w:rsidTr="004A4D15">
        <w:tc>
          <w:tcPr>
            <w:tcW w:w="8275" w:type="dxa"/>
            <w:vAlign w:val="center"/>
          </w:tcPr>
          <w:p w14:paraId="7F2B3C8C" w14:textId="77777777" w:rsidR="00447E87" w:rsidRPr="00D9389A" w:rsidRDefault="00447E87" w:rsidP="00655C4A">
            <w:pPr>
              <w:keepNext/>
              <w:jc w:val="center"/>
            </w:pPr>
            <w:r w:rsidRPr="00646B0A">
              <w:object w:dxaOrig="1800" w:dyaOrig="480" w14:anchorId="2085CF15">
                <v:shape id="_x0000_i1037" type="#_x0000_t75" alt="" style="width:89.5pt;height:23.5pt;mso-width-percent:0;mso-height-percent:0;mso-width-percent:0;mso-height-percent:0" o:ole="">
                  <v:imagedata r:id="rId31" o:title=""/>
                </v:shape>
                <o:OLEObject Type="Embed" ProgID="Equation.DSMT4" ShapeID="_x0000_i1037" DrawAspect="Content" ObjectID="_1758745560" r:id="rId32"/>
              </w:object>
            </w:r>
          </w:p>
        </w:tc>
        <w:tc>
          <w:tcPr>
            <w:tcW w:w="741" w:type="dxa"/>
            <w:vAlign w:val="center"/>
          </w:tcPr>
          <w:p w14:paraId="38BEBE39" w14:textId="1AA1E00E"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13</w:t>
            </w:r>
            <w:r w:rsidRPr="00D9389A">
              <w:rPr>
                <w:sz w:val="24"/>
                <w:szCs w:val="20"/>
              </w:rPr>
              <w:fldChar w:fldCharType="end"/>
            </w:r>
            <w:r w:rsidRPr="00D9389A">
              <w:rPr>
                <w:sz w:val="24"/>
                <w:szCs w:val="20"/>
              </w:rPr>
              <w:t>)</w:t>
            </w:r>
          </w:p>
        </w:tc>
      </w:tr>
    </w:tbl>
    <w:p w14:paraId="3D13B936" w14:textId="77777777" w:rsidR="00447E87" w:rsidRPr="00B25F74" w:rsidRDefault="00447E87" w:rsidP="00655C4A">
      <w:r>
        <w:t xml:space="preserve"> Table 2 shows the physical properties of the base fluid and nanoparticles that are used in this simulation. In this study, Al</w:t>
      </w:r>
      <w:r>
        <w:rPr>
          <w:vertAlign w:val="subscript"/>
        </w:rPr>
        <w:t>2</w:t>
      </w:r>
      <w:r>
        <w:t>O</w:t>
      </w:r>
      <w:r>
        <w:rPr>
          <w:vertAlign w:val="subscript"/>
        </w:rPr>
        <w:t>3</w:t>
      </w:r>
      <w:r>
        <w:t>- water is used as the working fluid of heat exchanger.</w:t>
      </w:r>
    </w:p>
    <w:p w14:paraId="38B510E1" w14:textId="77777777" w:rsidR="00447E87" w:rsidRPr="00646B0A" w:rsidRDefault="00447E87" w:rsidP="00952104">
      <w:pPr>
        <w:rPr>
          <w:rtl/>
        </w:rPr>
      </w:pPr>
      <w:r>
        <w:t>In addition, nanofluid properties are calculated as follows:</w:t>
      </w:r>
    </w:p>
    <w:p w14:paraId="15554D6D" w14:textId="07668271" w:rsidR="00447E87" w:rsidRDefault="00447E87" w:rsidP="00952104">
      <w:r w:rsidRPr="00646B0A">
        <w:t xml:space="preserve">Nanofluid density </w:t>
      </w:r>
      <w:sdt>
        <w:sdtPr>
          <w:rPr>
            <w:color w:val="000000"/>
          </w:rPr>
          <w:tag w:val="MENDELEY_CITATION_v3_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"/>
          <w:id w:val="-1178573381"/>
          <w:placeholder>
            <w:docPart w:val="DefaultPlaceholder_-1854013440"/>
          </w:placeholder>
        </w:sdtPr>
        <w:sdtContent>
          <w:r w:rsidR="008746C4" w:rsidRPr="008746C4">
            <w:rPr>
              <w:color w:val="000000"/>
            </w:rPr>
            <w:t>[22]</w:t>
          </w:r>
        </w:sdtContent>
      </w:sdt>
      <w:r w:rsidRPr="00646B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5ADF7CF2" w14:textId="77777777" w:rsidTr="004A4D15">
        <w:tc>
          <w:tcPr>
            <w:tcW w:w="8275" w:type="dxa"/>
            <w:vAlign w:val="center"/>
          </w:tcPr>
          <w:p w14:paraId="0487FF3B" w14:textId="77777777" w:rsidR="00447E87" w:rsidRPr="00D9389A" w:rsidRDefault="00447E87" w:rsidP="00655C4A">
            <w:pPr>
              <w:keepNext/>
              <w:jc w:val="center"/>
            </w:pPr>
            <w:r w:rsidRPr="00646B0A">
              <w:object w:dxaOrig="2020" w:dyaOrig="380" w14:anchorId="48661A44">
                <v:shape id="_x0000_i1038" type="#_x0000_t75" alt="" style="width:101.5pt;height:19.5pt;mso-width-percent:0;mso-height-percent:0;mso-width-percent:0;mso-height-percent:0" o:ole="">
                  <v:imagedata r:id="rId33" o:title=""/>
                </v:shape>
                <o:OLEObject Type="Embed" ProgID="Equation.DSMT4" ShapeID="_x0000_i1038" DrawAspect="Content" ObjectID="_1758745561" r:id="rId34"/>
              </w:object>
            </w:r>
          </w:p>
        </w:tc>
        <w:tc>
          <w:tcPr>
            <w:tcW w:w="741" w:type="dxa"/>
            <w:vAlign w:val="center"/>
          </w:tcPr>
          <w:p w14:paraId="7057297C" w14:textId="71DC3B9A"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14</w:t>
            </w:r>
            <w:r w:rsidRPr="00D9389A">
              <w:rPr>
                <w:sz w:val="24"/>
                <w:szCs w:val="20"/>
              </w:rPr>
              <w:fldChar w:fldCharType="end"/>
            </w:r>
            <w:r w:rsidRPr="00D9389A">
              <w:rPr>
                <w:sz w:val="24"/>
                <w:szCs w:val="20"/>
              </w:rPr>
              <w:t>)</w:t>
            </w:r>
          </w:p>
        </w:tc>
      </w:tr>
    </w:tbl>
    <w:p w14:paraId="4AC93657" w14:textId="17752C19" w:rsidR="00447E87" w:rsidRDefault="00447E87" w:rsidP="00655C4A">
      <w:r>
        <w:t xml:space="preserve"> </w:t>
      </w:r>
      <w:r w:rsidRPr="00646B0A">
        <w:t xml:space="preserve">Nanofluid specific heat </w:t>
      </w:r>
      <w:sdt>
        <w:sdtPr>
          <w:rPr>
            <w:color w:val="000000"/>
          </w:rPr>
          <w:tag w:val="MENDELEY_CITATION_v3_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"/>
          <w:id w:val="359633014"/>
          <w:placeholder>
            <w:docPart w:val="DefaultPlaceholder_-1854013440"/>
          </w:placeholder>
        </w:sdtPr>
        <w:sdtContent>
          <w:r w:rsidR="008746C4" w:rsidRPr="008746C4">
            <w:rPr>
              <w:color w:val="000000"/>
            </w:rPr>
            <w:t>[23]</w:t>
          </w:r>
        </w:sdtContent>
      </w:sdt>
      <w:r w:rsidRPr="00646B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14E17670" w14:textId="77777777" w:rsidTr="004A4D15">
        <w:tc>
          <w:tcPr>
            <w:tcW w:w="8275" w:type="dxa"/>
            <w:vAlign w:val="center"/>
          </w:tcPr>
          <w:p w14:paraId="24368D0F" w14:textId="77777777" w:rsidR="00447E87" w:rsidRPr="00D9389A" w:rsidRDefault="00447E87" w:rsidP="00655C4A">
            <w:pPr>
              <w:keepNext/>
              <w:jc w:val="center"/>
            </w:pPr>
            <w:r w:rsidRPr="00646B0A">
              <w:object w:dxaOrig="2260" w:dyaOrig="380" w14:anchorId="100A810B">
                <v:shape id="_x0000_i1039" type="#_x0000_t75" alt="" style="width:114.5pt;height:19.5pt;mso-width-percent:0;mso-height-percent:0;mso-width-percent:0;mso-height-percent:0" o:ole="">
                  <v:imagedata r:id="rId35" o:title=""/>
                </v:shape>
                <o:OLEObject Type="Embed" ProgID="Equation.DSMT4" ShapeID="_x0000_i1039" DrawAspect="Content" ObjectID="_1758745562" r:id="rId36"/>
              </w:object>
            </w:r>
          </w:p>
        </w:tc>
        <w:tc>
          <w:tcPr>
            <w:tcW w:w="741" w:type="dxa"/>
            <w:vAlign w:val="center"/>
          </w:tcPr>
          <w:p w14:paraId="5BCE500A" w14:textId="46DED8CD"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15</w:t>
            </w:r>
            <w:r w:rsidRPr="00D9389A">
              <w:rPr>
                <w:sz w:val="24"/>
                <w:szCs w:val="20"/>
              </w:rPr>
              <w:fldChar w:fldCharType="end"/>
            </w:r>
            <w:r w:rsidRPr="00D9389A">
              <w:rPr>
                <w:sz w:val="24"/>
                <w:szCs w:val="20"/>
              </w:rPr>
              <w:t>)</w:t>
            </w:r>
          </w:p>
        </w:tc>
      </w:tr>
    </w:tbl>
    <w:p w14:paraId="28896242" w14:textId="7570731B" w:rsidR="00447E87" w:rsidRDefault="00447E87" w:rsidP="00655C4A">
      <w:r>
        <w:t xml:space="preserve"> </w:t>
      </w:r>
      <w:r w:rsidRPr="00646B0A">
        <w:t xml:space="preserve">Nanofluid dynamic viscosity </w:t>
      </w:r>
      <w:sdt>
        <w:sdtPr>
          <w:rPr>
            <w:color w:val="000000"/>
          </w:rPr>
          <w:tag w:val="MENDELEY_CITATION_v3_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"/>
          <w:id w:val="-1863115727"/>
          <w:placeholder>
            <w:docPart w:val="DefaultPlaceholder_-1854013440"/>
          </w:placeholder>
        </w:sdtPr>
        <w:sdtContent>
          <w:r w:rsidR="008746C4" w:rsidRPr="008746C4">
            <w:rPr>
              <w:color w:val="000000"/>
            </w:rPr>
            <w:t>[24]</w:t>
          </w:r>
        </w:sdtContent>
      </w:sdt>
      <w:r w:rsidRPr="00646B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1C1CA452" w14:textId="77777777" w:rsidTr="004A4D15">
        <w:tc>
          <w:tcPr>
            <w:tcW w:w="8275" w:type="dxa"/>
            <w:vAlign w:val="center"/>
          </w:tcPr>
          <w:p w14:paraId="398B40F7" w14:textId="77777777" w:rsidR="00447E87" w:rsidRPr="00D9389A" w:rsidRDefault="00447E87" w:rsidP="00655C4A">
            <w:pPr>
              <w:keepNext/>
              <w:jc w:val="center"/>
            </w:pPr>
            <w:r w:rsidRPr="00646B0A">
              <w:object w:dxaOrig="2760" w:dyaOrig="380" w14:anchorId="7E052A68">
                <v:shape id="_x0000_i1040" type="#_x0000_t75" alt="" style="width:138pt;height:19.5pt;mso-width-percent:0;mso-height-percent:0;mso-width-percent:0;mso-height-percent:0" o:ole="">
                  <v:imagedata r:id="rId37" o:title=""/>
                </v:shape>
                <o:OLEObject Type="Embed" ProgID="Equation.DSMT4" ShapeID="_x0000_i1040" DrawAspect="Content" ObjectID="_1758745563" r:id="rId38"/>
              </w:object>
            </w:r>
          </w:p>
        </w:tc>
        <w:tc>
          <w:tcPr>
            <w:tcW w:w="741" w:type="dxa"/>
            <w:vAlign w:val="center"/>
          </w:tcPr>
          <w:p w14:paraId="2E48060B" w14:textId="4C54A5B0"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16</w:t>
            </w:r>
            <w:r w:rsidRPr="00D9389A">
              <w:rPr>
                <w:sz w:val="24"/>
                <w:szCs w:val="20"/>
              </w:rPr>
              <w:fldChar w:fldCharType="end"/>
            </w:r>
            <w:r w:rsidRPr="00D9389A">
              <w:rPr>
                <w:sz w:val="24"/>
                <w:szCs w:val="20"/>
              </w:rPr>
              <w:t>)</w:t>
            </w:r>
          </w:p>
        </w:tc>
      </w:tr>
    </w:tbl>
    <w:p w14:paraId="11D8ACD7" w14:textId="236D54B2" w:rsidR="00447E87" w:rsidRDefault="00447E87" w:rsidP="00655C4A">
      <w:r>
        <w:t xml:space="preserve"> </w:t>
      </w:r>
      <w:r w:rsidRPr="00646B0A">
        <w:t xml:space="preserve">Nanofluid thermal conductivity </w:t>
      </w:r>
      <w:sdt>
        <w:sdtPr>
          <w:rPr>
            <w:color w:val="000000"/>
          </w:rPr>
          <w:tag w:val="MENDELEY_CITATION_v3_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"/>
          <w:id w:val="-1446460465"/>
          <w:placeholder>
            <w:docPart w:val="DefaultPlaceholder_-1854013440"/>
          </w:placeholder>
        </w:sdtPr>
        <w:sdtContent>
          <w:r w:rsidR="008746C4" w:rsidRPr="008746C4">
            <w:rPr>
              <w:color w:val="000000"/>
            </w:rPr>
            <w:t>[25]</w:t>
          </w:r>
        </w:sdtContent>
      </w:sdt>
      <w:r w:rsidRPr="00646B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09A47C8D" w14:textId="77777777" w:rsidTr="004A4D15">
        <w:tc>
          <w:tcPr>
            <w:tcW w:w="8275" w:type="dxa"/>
            <w:vAlign w:val="center"/>
          </w:tcPr>
          <w:p w14:paraId="406B7FC9" w14:textId="77777777" w:rsidR="00447E87" w:rsidRPr="00D9389A" w:rsidRDefault="00447E87" w:rsidP="00655C4A">
            <w:pPr>
              <w:keepNext/>
              <w:jc w:val="center"/>
            </w:pPr>
            <w:r w:rsidRPr="00646B0A">
              <w:object w:dxaOrig="2880" w:dyaOrig="380" w14:anchorId="2738C674">
                <v:shape id="_x0000_i1041" type="#_x0000_t75" alt="" style="width:2in;height:19.5pt;mso-width-percent:0;mso-height-percent:0;mso-width-percent:0;mso-height-percent:0" o:ole="">
                  <v:imagedata r:id="rId39" o:title=""/>
                </v:shape>
                <o:OLEObject Type="Embed" ProgID="Equation.DSMT4" ShapeID="_x0000_i1041" DrawAspect="Content" ObjectID="_1758745564" r:id="rId40"/>
              </w:object>
            </w:r>
          </w:p>
        </w:tc>
        <w:tc>
          <w:tcPr>
            <w:tcW w:w="741" w:type="dxa"/>
            <w:vAlign w:val="center"/>
          </w:tcPr>
          <w:p w14:paraId="77120707" w14:textId="4E9A8444"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17</w:t>
            </w:r>
            <w:r w:rsidRPr="00D9389A">
              <w:rPr>
                <w:sz w:val="24"/>
                <w:szCs w:val="20"/>
              </w:rPr>
              <w:fldChar w:fldCharType="end"/>
            </w:r>
            <w:r w:rsidRPr="00D9389A">
              <w:rPr>
                <w:sz w:val="24"/>
                <w:szCs w:val="20"/>
              </w:rPr>
              <w:t>)</w:t>
            </w:r>
          </w:p>
        </w:tc>
      </w:tr>
    </w:tbl>
    <w:p w14:paraId="064ADB02" w14:textId="546E216C" w:rsidR="00447E87" w:rsidRDefault="00447E87" w:rsidP="00952104">
      <w:r w:rsidRPr="00646B0A">
        <w:t xml:space="preserve">SST k-w transport equations </w:t>
      </w:r>
      <w:sdt>
        <w:sdtPr>
          <w:rPr>
            <w:color w:val="000000"/>
          </w:rPr>
          <w:tag w:val="MENDELEY_CITATION_v3_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"/>
          <w:id w:val="-1462260614"/>
          <w:placeholder>
            <w:docPart w:val="DefaultPlaceholder_-1854013440"/>
          </w:placeholder>
        </w:sdtPr>
        <w:sdtContent>
          <w:r w:rsidR="008746C4" w:rsidRPr="008746C4">
            <w:rPr>
              <w:color w:val="000000"/>
            </w:rPr>
            <w:t>[26]</w:t>
          </w:r>
        </w:sdtContent>
      </w:sdt>
      <w:r w:rsidRPr="00646B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6"/>
        <w:gridCol w:w="900"/>
        <w:gridCol w:w="10"/>
      </w:tblGrid>
      <w:tr w:rsidR="00447E87" w:rsidRPr="00D9389A" w14:paraId="1210A7B1" w14:textId="77777777" w:rsidTr="004A4D15">
        <w:tc>
          <w:tcPr>
            <w:tcW w:w="8275" w:type="dxa"/>
            <w:vAlign w:val="center"/>
          </w:tcPr>
          <w:p w14:paraId="00C08E88" w14:textId="77777777" w:rsidR="00447E87" w:rsidRPr="00D9389A" w:rsidRDefault="00447E87" w:rsidP="00655C4A">
            <w:pPr>
              <w:keepNext/>
              <w:jc w:val="center"/>
            </w:pPr>
            <w:r w:rsidRPr="00646B0A">
              <w:object w:dxaOrig="5220" w:dyaOrig="800" w14:anchorId="48220E8E">
                <v:shape id="_x0000_i1042" type="#_x0000_t75" alt="" style="width:259pt;height:42.5pt;mso-width-percent:0;mso-height-percent:0;mso-width-percent:0;mso-height-percent:0" o:ole="">
                  <v:imagedata r:id="rId41" o:title=""/>
                </v:shape>
                <o:OLEObject Type="Embed" ProgID="Equation.DSMT4" ShapeID="_x0000_i1042" DrawAspect="Content" ObjectID="_1758745565" r:id="rId42"/>
              </w:object>
            </w:r>
          </w:p>
        </w:tc>
        <w:tc>
          <w:tcPr>
            <w:tcW w:w="741" w:type="dxa"/>
            <w:gridSpan w:val="2"/>
            <w:vAlign w:val="center"/>
          </w:tcPr>
          <w:p w14:paraId="7628B0B9" w14:textId="1F3FAFB1"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18</w:t>
            </w:r>
            <w:r w:rsidRPr="00D9389A">
              <w:rPr>
                <w:sz w:val="24"/>
                <w:szCs w:val="20"/>
              </w:rPr>
              <w:fldChar w:fldCharType="end"/>
            </w:r>
            <w:r w:rsidRPr="00D9389A">
              <w:rPr>
                <w:sz w:val="24"/>
                <w:szCs w:val="20"/>
              </w:rPr>
              <w:t>)</w:t>
            </w:r>
          </w:p>
        </w:tc>
      </w:tr>
      <w:tr w:rsidR="00447E87" w:rsidRPr="00D9389A" w14:paraId="4CE61126" w14:textId="77777777" w:rsidTr="004A4D15">
        <w:trPr>
          <w:gridAfter w:val="1"/>
          <w:wAfter w:w="10" w:type="dxa"/>
        </w:trPr>
        <w:tc>
          <w:tcPr>
            <w:tcW w:w="8275" w:type="dxa"/>
            <w:vAlign w:val="center"/>
          </w:tcPr>
          <w:p w14:paraId="23FDE155" w14:textId="77777777" w:rsidR="00447E87" w:rsidRPr="00D9389A" w:rsidRDefault="00447E87" w:rsidP="00655C4A">
            <w:pPr>
              <w:keepNext/>
              <w:jc w:val="center"/>
            </w:pPr>
            <w:r w:rsidRPr="00646B0A">
              <w:object w:dxaOrig="5840" w:dyaOrig="800" w14:anchorId="5D954330">
                <v:shape id="_x0000_i1043" type="#_x0000_t75" alt="" style="width:293.5pt;height:42.5pt;mso-width-percent:0;mso-height-percent:0;mso-width-percent:0;mso-height-percent:0" o:ole="">
                  <v:imagedata r:id="rId43" o:title=""/>
                </v:shape>
                <o:OLEObject Type="Embed" ProgID="Equation.DSMT4" ShapeID="_x0000_i1043" DrawAspect="Content" ObjectID="_1758745566" r:id="rId44"/>
              </w:object>
            </w:r>
          </w:p>
        </w:tc>
        <w:tc>
          <w:tcPr>
            <w:tcW w:w="741" w:type="dxa"/>
            <w:vAlign w:val="center"/>
          </w:tcPr>
          <w:p w14:paraId="5DBA3DEA" w14:textId="2E86268C"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19</w:t>
            </w:r>
            <w:r w:rsidRPr="00D9389A">
              <w:rPr>
                <w:sz w:val="24"/>
                <w:szCs w:val="20"/>
              </w:rPr>
              <w:fldChar w:fldCharType="end"/>
            </w:r>
            <w:r w:rsidRPr="00D9389A">
              <w:rPr>
                <w:sz w:val="24"/>
                <w:szCs w:val="20"/>
              </w:rPr>
              <w:t>)</w:t>
            </w:r>
          </w:p>
        </w:tc>
      </w:tr>
    </w:tbl>
    <w:p w14:paraId="4907DAD6" w14:textId="77777777" w:rsidR="007A6770" w:rsidRDefault="007A6770" w:rsidP="00655C4A">
      <w:pPr>
        <w:rPr>
          <w:b/>
        </w:rPr>
      </w:pPr>
    </w:p>
    <w:p w14:paraId="6C4DA780" w14:textId="77777777" w:rsidR="007A6770" w:rsidRDefault="007A6770" w:rsidP="00655C4A">
      <w:pPr>
        <w:rPr>
          <w:b/>
        </w:rPr>
      </w:pPr>
    </w:p>
    <w:p w14:paraId="301860EF" w14:textId="77777777" w:rsidR="007A6770" w:rsidRDefault="007A6770" w:rsidP="00655C4A">
      <w:pPr>
        <w:rPr>
          <w:b/>
        </w:rPr>
      </w:pPr>
    </w:p>
    <w:p w14:paraId="26CE07F6" w14:textId="51522AD9" w:rsidR="00302CD4" w:rsidRPr="00302CD4" w:rsidRDefault="00447E87" w:rsidP="00302CD4">
      <w:r w:rsidRPr="00DD4606">
        <w:rPr>
          <w:b/>
        </w:rPr>
        <w:lastRenderedPageBreak/>
        <w:t>Table 2</w:t>
      </w:r>
      <w:r>
        <w:rPr>
          <w:b/>
          <w:bCs/>
        </w:rPr>
        <w:t xml:space="preserve">. </w:t>
      </w:r>
      <w:r w:rsidRPr="00646B0A">
        <w:t xml:space="preserve">Physical properties </w:t>
      </w:r>
      <w:sdt>
        <w:sdtPr>
          <w:rPr>
            <w:color w:val="000000"/>
          </w:rPr>
          <w:tag w:val="MENDELEY_CITATION_v3_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"/>
          <w:id w:val="1578322156"/>
          <w:placeholder>
            <w:docPart w:val="DefaultPlaceholder_-1854013440"/>
          </w:placeholder>
        </w:sdtPr>
        <w:sdtContent>
          <w:r w:rsidR="008746C4" w:rsidRPr="008746C4">
            <w:rPr>
              <w:color w:val="000000"/>
            </w:rPr>
            <w:t>[27]</w:t>
          </w:r>
        </w:sdtContent>
      </w:sdt>
      <w:r w:rsidRPr="00646B0A">
        <w:t xml:space="preserve"> of the base fluid and nanoparticles at </w:t>
      </w:r>
      <w:r w:rsidR="00B37E83">
        <w:t>T</w:t>
      </w:r>
      <w:r w:rsidRPr="00646B0A">
        <w:t>=293 K.</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2128"/>
        <w:gridCol w:w="4959"/>
      </w:tblGrid>
      <w:tr w:rsidR="00447E87" w:rsidRPr="00646B0A" w14:paraId="6D0C4844" w14:textId="77777777" w:rsidTr="00D07D94">
        <w:trPr>
          <w:jc w:val="center"/>
        </w:trPr>
        <w:tc>
          <w:tcPr>
            <w:tcW w:w="1939" w:type="dxa"/>
            <w:tcBorders>
              <w:top w:val="single" w:sz="4" w:space="0" w:color="auto"/>
              <w:bottom w:val="single" w:sz="4" w:space="0" w:color="auto"/>
            </w:tcBorders>
          </w:tcPr>
          <w:p w14:paraId="1D217331" w14:textId="77777777" w:rsidR="00447E87" w:rsidRPr="00646B0A" w:rsidRDefault="00447E87" w:rsidP="00D268C8">
            <w:pPr>
              <w:pStyle w:val="Figures"/>
              <w:rPr>
                <w:rtl/>
                <w:lang w:bidi="fa-IR"/>
              </w:rPr>
            </w:pPr>
            <w:r w:rsidRPr="00646B0A">
              <w:rPr>
                <w:lang w:bidi="fa-IR"/>
              </w:rPr>
              <w:t>Al</w:t>
            </w:r>
            <w:r w:rsidRPr="00646B0A">
              <w:rPr>
                <w:vertAlign w:val="subscript"/>
                <w:lang w:bidi="fa-IR"/>
              </w:rPr>
              <w:t>2</w:t>
            </w:r>
            <w:r w:rsidRPr="00646B0A">
              <w:rPr>
                <w:lang w:bidi="fa-IR"/>
              </w:rPr>
              <w:t>O</w:t>
            </w:r>
            <w:r w:rsidRPr="00646B0A">
              <w:rPr>
                <w:vertAlign w:val="subscript"/>
                <w:lang w:bidi="fa-IR"/>
              </w:rPr>
              <w:t>3</w:t>
            </w:r>
          </w:p>
        </w:tc>
        <w:tc>
          <w:tcPr>
            <w:tcW w:w="2128" w:type="dxa"/>
            <w:tcBorders>
              <w:top w:val="single" w:sz="4" w:space="0" w:color="auto"/>
              <w:bottom w:val="single" w:sz="4" w:space="0" w:color="auto"/>
            </w:tcBorders>
          </w:tcPr>
          <w:p w14:paraId="274CDF8A" w14:textId="77777777" w:rsidR="00447E87" w:rsidRPr="00646B0A" w:rsidRDefault="00447E87" w:rsidP="00D268C8">
            <w:pPr>
              <w:pStyle w:val="Figures"/>
              <w:rPr>
                <w:rtl/>
                <w:lang w:bidi="fa-IR"/>
              </w:rPr>
            </w:pPr>
            <w:r w:rsidRPr="00646B0A">
              <w:rPr>
                <w:lang w:bidi="fa-IR"/>
              </w:rPr>
              <w:t>Water</w:t>
            </w:r>
          </w:p>
        </w:tc>
        <w:tc>
          <w:tcPr>
            <w:tcW w:w="4959" w:type="dxa"/>
            <w:tcBorders>
              <w:top w:val="single" w:sz="4" w:space="0" w:color="auto"/>
              <w:bottom w:val="single" w:sz="4" w:space="0" w:color="auto"/>
            </w:tcBorders>
          </w:tcPr>
          <w:p w14:paraId="4B288893" w14:textId="77777777" w:rsidR="00447E87" w:rsidRPr="00646B0A" w:rsidRDefault="00447E87" w:rsidP="00D268C8">
            <w:pPr>
              <w:pStyle w:val="Figures"/>
              <w:rPr>
                <w:rtl/>
                <w:lang w:bidi="fa-IR"/>
              </w:rPr>
            </w:pPr>
            <w:r w:rsidRPr="00646B0A">
              <w:rPr>
                <w:lang w:bidi="fa-IR"/>
              </w:rPr>
              <w:t>Properties</w:t>
            </w:r>
          </w:p>
        </w:tc>
      </w:tr>
      <w:tr w:rsidR="00447E87" w:rsidRPr="00646B0A" w14:paraId="47AF8669" w14:textId="77777777" w:rsidTr="00D07D94">
        <w:trPr>
          <w:jc w:val="center"/>
        </w:trPr>
        <w:tc>
          <w:tcPr>
            <w:tcW w:w="1939" w:type="dxa"/>
            <w:tcBorders>
              <w:top w:val="single" w:sz="4" w:space="0" w:color="auto"/>
            </w:tcBorders>
          </w:tcPr>
          <w:p w14:paraId="0B3D42E1" w14:textId="77777777" w:rsidR="00447E87" w:rsidRPr="00646B0A" w:rsidRDefault="00447E87" w:rsidP="00D268C8">
            <w:pPr>
              <w:pStyle w:val="Figures"/>
              <w:rPr>
                <w:rtl/>
                <w:lang w:bidi="fa-IR"/>
              </w:rPr>
            </w:pPr>
            <w:r w:rsidRPr="00646B0A">
              <w:rPr>
                <w:lang w:bidi="fa-IR"/>
              </w:rPr>
              <w:t>880</w:t>
            </w:r>
          </w:p>
        </w:tc>
        <w:tc>
          <w:tcPr>
            <w:tcW w:w="2128" w:type="dxa"/>
            <w:tcBorders>
              <w:top w:val="single" w:sz="4" w:space="0" w:color="auto"/>
            </w:tcBorders>
          </w:tcPr>
          <w:p w14:paraId="483B740D" w14:textId="77777777" w:rsidR="00447E87" w:rsidRPr="00646B0A" w:rsidRDefault="00447E87" w:rsidP="00D268C8">
            <w:pPr>
              <w:pStyle w:val="Figures"/>
              <w:rPr>
                <w:rtl/>
                <w:lang w:bidi="fa-IR"/>
              </w:rPr>
            </w:pPr>
            <w:r w:rsidRPr="00646B0A">
              <w:rPr>
                <w:lang w:bidi="fa-IR"/>
              </w:rPr>
              <w:t>4182</w:t>
            </w:r>
          </w:p>
        </w:tc>
        <w:tc>
          <w:tcPr>
            <w:tcW w:w="4959" w:type="dxa"/>
            <w:tcBorders>
              <w:top w:val="single" w:sz="4" w:space="0" w:color="auto"/>
            </w:tcBorders>
          </w:tcPr>
          <w:p w14:paraId="2BDFE70C" w14:textId="77777777" w:rsidR="00447E87" w:rsidRPr="00646B0A" w:rsidRDefault="00447E87" w:rsidP="00D268C8">
            <w:pPr>
              <w:pStyle w:val="Figures"/>
              <w:rPr>
                <w:rtl/>
                <w:lang w:bidi="fa-IR"/>
              </w:rPr>
            </w:pPr>
            <w:r w:rsidRPr="00646B0A">
              <w:rPr>
                <w:lang w:bidi="fa-IR"/>
              </w:rPr>
              <w:t>C</w:t>
            </w:r>
            <w:r w:rsidRPr="00646B0A">
              <w:rPr>
                <w:vertAlign w:val="subscript"/>
                <w:lang w:bidi="fa-IR"/>
              </w:rPr>
              <w:t>p</w:t>
            </w:r>
            <w:r w:rsidRPr="00646B0A">
              <w:rPr>
                <w:lang w:bidi="fa-IR"/>
              </w:rPr>
              <w:t xml:space="preserve"> (J/kg K)</w:t>
            </w:r>
          </w:p>
        </w:tc>
      </w:tr>
      <w:tr w:rsidR="00447E87" w:rsidRPr="00646B0A" w14:paraId="177C3934" w14:textId="77777777" w:rsidTr="00D07D94">
        <w:trPr>
          <w:jc w:val="center"/>
        </w:trPr>
        <w:tc>
          <w:tcPr>
            <w:tcW w:w="1939" w:type="dxa"/>
          </w:tcPr>
          <w:p w14:paraId="33C435D3" w14:textId="77777777" w:rsidR="00447E87" w:rsidRPr="00646B0A" w:rsidRDefault="00447E87" w:rsidP="00D268C8">
            <w:pPr>
              <w:pStyle w:val="Figures"/>
              <w:rPr>
                <w:rtl/>
                <w:lang w:bidi="fa-IR"/>
              </w:rPr>
            </w:pPr>
            <w:r w:rsidRPr="00646B0A">
              <w:rPr>
                <w:lang w:bidi="fa-IR"/>
              </w:rPr>
              <w:t>36</w:t>
            </w:r>
          </w:p>
        </w:tc>
        <w:tc>
          <w:tcPr>
            <w:tcW w:w="2128" w:type="dxa"/>
          </w:tcPr>
          <w:p w14:paraId="0951A4AA" w14:textId="77777777" w:rsidR="00447E87" w:rsidRPr="00646B0A" w:rsidRDefault="00447E87" w:rsidP="00D268C8">
            <w:pPr>
              <w:pStyle w:val="Figures"/>
              <w:rPr>
                <w:rtl/>
                <w:lang w:bidi="fa-IR"/>
              </w:rPr>
            </w:pPr>
            <w:r w:rsidRPr="00646B0A">
              <w:rPr>
                <w:lang w:bidi="fa-IR"/>
              </w:rPr>
              <w:t>0.6</w:t>
            </w:r>
          </w:p>
        </w:tc>
        <w:tc>
          <w:tcPr>
            <w:tcW w:w="4959" w:type="dxa"/>
          </w:tcPr>
          <w:p w14:paraId="1C26CC66" w14:textId="77777777" w:rsidR="00447E87" w:rsidRPr="00646B0A" w:rsidRDefault="00447E87" w:rsidP="00D268C8">
            <w:pPr>
              <w:pStyle w:val="Figures"/>
              <w:rPr>
                <w:rtl/>
                <w:lang w:bidi="fa-IR"/>
              </w:rPr>
            </w:pPr>
            <w:r w:rsidRPr="00646B0A">
              <w:rPr>
                <w:lang w:bidi="fa-IR"/>
              </w:rPr>
              <w:t>K (W/m k)</w:t>
            </w:r>
          </w:p>
        </w:tc>
      </w:tr>
      <w:tr w:rsidR="00447E87" w:rsidRPr="00646B0A" w14:paraId="1971DA9D" w14:textId="77777777" w:rsidTr="00D07D94">
        <w:trPr>
          <w:jc w:val="center"/>
        </w:trPr>
        <w:tc>
          <w:tcPr>
            <w:tcW w:w="1939" w:type="dxa"/>
          </w:tcPr>
          <w:p w14:paraId="13AB32B2" w14:textId="77777777" w:rsidR="00447E87" w:rsidRPr="00646B0A" w:rsidRDefault="00447E87" w:rsidP="00D268C8">
            <w:pPr>
              <w:pStyle w:val="Figures"/>
              <w:rPr>
                <w:lang w:bidi="fa-IR"/>
              </w:rPr>
            </w:pPr>
            <w:r w:rsidRPr="00646B0A">
              <w:rPr>
                <w:lang w:bidi="fa-IR"/>
              </w:rPr>
              <w:t>3890</w:t>
            </w:r>
          </w:p>
        </w:tc>
        <w:tc>
          <w:tcPr>
            <w:tcW w:w="2128" w:type="dxa"/>
          </w:tcPr>
          <w:p w14:paraId="29C48FFC" w14:textId="77777777" w:rsidR="00447E87" w:rsidRPr="00646B0A" w:rsidRDefault="00447E87" w:rsidP="00D268C8">
            <w:pPr>
              <w:pStyle w:val="Figures"/>
              <w:rPr>
                <w:rtl/>
                <w:lang w:bidi="fa-IR"/>
              </w:rPr>
            </w:pPr>
            <w:r w:rsidRPr="00646B0A">
              <w:rPr>
                <w:lang w:bidi="fa-IR"/>
              </w:rPr>
              <w:t>998.2</w:t>
            </w:r>
          </w:p>
        </w:tc>
        <w:tc>
          <w:tcPr>
            <w:tcW w:w="4959" w:type="dxa"/>
          </w:tcPr>
          <w:p w14:paraId="74D48EA9" w14:textId="77777777" w:rsidR="00447E87" w:rsidRPr="00646B0A" w:rsidRDefault="00447E87" w:rsidP="00D268C8">
            <w:pPr>
              <w:pStyle w:val="Figures"/>
              <w:rPr>
                <w:rtl/>
                <w:lang w:bidi="fa-IR"/>
              </w:rPr>
            </w:pPr>
            <w:r w:rsidRPr="00646B0A">
              <w:rPr>
                <w:lang w:bidi="fa-IR"/>
              </w:rPr>
              <w:t>ρ (kg/m</w:t>
            </w:r>
            <w:r w:rsidRPr="00646B0A">
              <w:rPr>
                <w:vertAlign w:val="superscript"/>
                <w:lang w:bidi="fa-IR"/>
              </w:rPr>
              <w:t>3</w:t>
            </w:r>
            <w:r w:rsidRPr="00646B0A">
              <w:rPr>
                <w:lang w:bidi="fa-IR"/>
              </w:rPr>
              <w:t>)</w:t>
            </w:r>
          </w:p>
        </w:tc>
      </w:tr>
      <w:tr w:rsidR="00447E87" w:rsidRPr="00646B0A" w14:paraId="6894A202" w14:textId="77777777" w:rsidTr="00D07D94">
        <w:trPr>
          <w:jc w:val="center"/>
        </w:trPr>
        <w:tc>
          <w:tcPr>
            <w:tcW w:w="4067" w:type="dxa"/>
            <w:gridSpan w:val="2"/>
            <w:tcBorders>
              <w:bottom w:val="single" w:sz="4" w:space="0" w:color="auto"/>
            </w:tcBorders>
          </w:tcPr>
          <w:p w14:paraId="3FDC7E32" w14:textId="77777777" w:rsidR="00447E87" w:rsidRPr="00646B0A" w:rsidRDefault="00447E87" w:rsidP="00D268C8">
            <w:pPr>
              <w:pStyle w:val="Figures"/>
              <w:rPr>
                <w:rtl/>
                <w:lang w:bidi="fa-IR"/>
              </w:rPr>
            </w:pPr>
          </w:p>
        </w:tc>
        <w:tc>
          <w:tcPr>
            <w:tcW w:w="4959" w:type="dxa"/>
            <w:tcBorders>
              <w:bottom w:val="single" w:sz="4" w:space="0" w:color="auto"/>
            </w:tcBorders>
          </w:tcPr>
          <w:p w14:paraId="08E210BF" w14:textId="77777777" w:rsidR="00447E87" w:rsidRPr="00646B0A" w:rsidRDefault="00447E87" w:rsidP="00D268C8">
            <w:pPr>
              <w:pStyle w:val="Figures"/>
              <w:rPr>
                <w:lang w:bidi="fa-IR"/>
              </w:rPr>
            </w:pPr>
            <w:r w:rsidRPr="00646B0A">
              <w:rPr>
                <w:lang w:bidi="fa-IR"/>
              </w:rPr>
              <w:t>µ</w:t>
            </w:r>
            <w:r w:rsidRPr="00646B0A">
              <w:rPr>
                <w:vertAlign w:val="subscript"/>
                <w:lang w:bidi="fa-IR"/>
              </w:rPr>
              <w:t>water</w:t>
            </w:r>
            <w:r w:rsidRPr="00646B0A">
              <w:rPr>
                <w:lang w:bidi="fa-IR"/>
              </w:rPr>
              <w:t>= 0.001003 kg/m s</w:t>
            </w:r>
          </w:p>
          <w:p w14:paraId="63A914ED" w14:textId="77777777" w:rsidR="00447E87" w:rsidRPr="00646B0A" w:rsidRDefault="00447E87" w:rsidP="00D268C8">
            <w:pPr>
              <w:pStyle w:val="Figures"/>
              <w:rPr>
                <w:rtl/>
                <w:lang w:bidi="fa-IR"/>
              </w:rPr>
            </w:pPr>
            <w:r w:rsidRPr="00646B0A">
              <w:rPr>
                <w:lang w:bidi="fa-IR"/>
              </w:rPr>
              <w:t>size</w:t>
            </w:r>
            <w:r w:rsidRPr="00646B0A">
              <w:rPr>
                <w:vertAlign w:val="subscript"/>
                <w:lang w:bidi="fa-IR"/>
              </w:rPr>
              <w:t xml:space="preserve"> nanoparticles</w:t>
            </w:r>
            <w:r w:rsidRPr="00646B0A">
              <w:rPr>
                <w:lang w:bidi="fa-IR"/>
              </w:rPr>
              <w:t xml:space="preserve"> (nm)= 20</w:t>
            </w:r>
          </w:p>
        </w:tc>
      </w:tr>
    </w:tbl>
    <w:p w14:paraId="291825BB" w14:textId="77777777" w:rsidR="00447E87" w:rsidRDefault="00447E87" w:rsidP="00952104">
      <w:pPr>
        <w:pStyle w:val="Heading2"/>
      </w:pPr>
      <w:r>
        <w:t>2.3 Boundary conditions</w:t>
      </w:r>
    </w:p>
    <w:p w14:paraId="1E6C4C34" w14:textId="0FC35A99" w:rsidR="00447E87" w:rsidRDefault="00447E87" w:rsidP="00952104">
      <w:pPr>
        <w:ind w:firstLine="0"/>
      </w:pPr>
      <w:r w:rsidRPr="00931244">
        <w:t>In the inlets, constant velocity and dimensionless temperature are used. Also, non-slipping and constant temperature conditions are applied on external walls of heat exchangers. In the outlets, the pressure outlet condition is used. In this study</w:t>
      </w:r>
      <w:r w:rsidR="00302CD4" w:rsidRPr="00931244">
        <w:t>,</w:t>
      </w:r>
      <w:r w:rsidR="00616CC4" w:rsidRPr="00616CC4">
        <w:t xml:space="preserve"> the outlet pressure assumed to be zero </w:t>
      </w:r>
      <w:proofErr w:type="gramStart"/>
      <w:r w:rsidR="00616CC4" w:rsidRPr="00616CC4">
        <w:t>in order to</w:t>
      </w:r>
      <w:proofErr w:type="gramEnd"/>
      <w:r w:rsidR="00616CC4" w:rsidRPr="00616CC4">
        <w:t xml:space="preserve"> facilitate the computation of absolute pressure differences</w:t>
      </w:r>
      <w:r w:rsidRPr="00931244">
        <w:t xml:space="preserve">. Symmetry conditions are used on sidewalls of heat exchangers too. </w:t>
      </w:r>
      <w:r w:rsidR="00257600">
        <w:fldChar w:fldCharType="begin"/>
      </w:r>
      <w:r w:rsidR="00257600">
        <w:instrText xml:space="preserve"> REF _Ref148130551 \h </w:instrText>
      </w:r>
      <w:r w:rsidR="00257600">
        <w:fldChar w:fldCharType="separate"/>
      </w:r>
      <w:r w:rsidR="00257600">
        <w:t xml:space="preserve">Figure </w:t>
      </w:r>
      <w:r w:rsidR="00257600">
        <w:rPr>
          <w:noProof/>
        </w:rPr>
        <w:t>2</w:t>
      </w:r>
      <w:r w:rsidR="00257600">
        <w:fldChar w:fldCharType="end"/>
      </w:r>
      <w:r>
        <w:t xml:space="preserve"> </w:t>
      </w:r>
      <w:r w:rsidRPr="00931244">
        <w:t>presents the boundary conditions of geometry</w:t>
      </w:r>
      <w:r>
        <w:t>.</w:t>
      </w:r>
      <w:r w:rsidR="00E60063">
        <w:t xml:space="preserve"> </w:t>
      </w:r>
      <w:r w:rsidR="007C4B0F">
        <w:t xml:space="preserve">The </w:t>
      </w:r>
      <w:r w:rsidR="0078048F">
        <w:t xml:space="preserve">fluid enters to the heat exchanger at T=310.15 K and </w:t>
      </w:r>
      <w:r w:rsidR="00C2132F">
        <w:t>cools the walls of heat exchanger with T = 311.15 K.</w:t>
      </w:r>
    </w:p>
    <w:p w14:paraId="3BB4357E" w14:textId="77777777" w:rsidR="00447E87" w:rsidRDefault="00447E87" w:rsidP="00952104">
      <w:pPr>
        <w:pStyle w:val="Figures"/>
        <w:keepNext/>
      </w:pPr>
      <w:r>
        <w:rPr>
          <w:rFonts w:hint="cs"/>
          <w:noProof/>
          <w:rtl/>
          <w:lang w:val="fa-IR" w:bidi="fa-IR"/>
        </w:rPr>
        <w:drawing>
          <wp:inline distT="0" distB="0" distL="0" distR="0" wp14:anchorId="2BD3C577" wp14:editId="7CC964BA">
            <wp:extent cx="2897717" cy="2662555"/>
            <wp:effectExtent l="0" t="0" r="0" b="4445"/>
            <wp:docPr id="454523861" name="Picture 45452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5" cstate="print">
                      <a:extLst>
                        <a:ext uri="{28A0092B-C50C-407E-A947-70E740481C1C}">
                          <a14:useLocalDpi xmlns:a14="http://schemas.microsoft.com/office/drawing/2010/main" val="0"/>
                        </a:ext>
                      </a:extLst>
                    </a:blip>
                    <a:srcRect l="54633" r="-686"/>
                    <a:stretch/>
                  </pic:blipFill>
                  <pic:spPr bwMode="auto">
                    <a:xfrm>
                      <a:off x="0" y="0"/>
                      <a:ext cx="2898611" cy="2663376"/>
                    </a:xfrm>
                    <a:prstGeom prst="rect">
                      <a:avLst/>
                    </a:prstGeom>
                    <a:ln>
                      <a:noFill/>
                    </a:ln>
                    <a:extLst>
                      <a:ext uri="{53640926-AAD7-44D8-BBD7-CCE9431645EC}">
                        <a14:shadowObscured xmlns:a14="http://schemas.microsoft.com/office/drawing/2010/main"/>
                      </a:ext>
                    </a:extLst>
                  </pic:spPr>
                </pic:pic>
              </a:graphicData>
            </a:graphic>
          </wp:inline>
        </w:drawing>
      </w:r>
    </w:p>
    <w:p w14:paraId="0B74EB02" w14:textId="4BADA707" w:rsidR="00447E87" w:rsidRDefault="00447E87" w:rsidP="00952104">
      <w:pPr>
        <w:pStyle w:val="Caption"/>
        <w:bidi w:val="0"/>
        <w:rPr>
          <w:i/>
        </w:rPr>
      </w:pPr>
      <w:bookmarkStart w:id="1" w:name="_Ref148130551"/>
      <w:r>
        <w:t xml:space="preserve">Figure </w:t>
      </w:r>
      <w:fldSimple w:instr=" SEQ Figure \* ARABIC ">
        <w:r w:rsidR="005C599F">
          <w:rPr>
            <w:noProof/>
          </w:rPr>
          <w:t>2</w:t>
        </w:r>
      </w:fldSimple>
      <w:bookmarkEnd w:id="1"/>
      <w:r>
        <w:t xml:space="preserve">. </w:t>
      </w:r>
      <w:r>
        <w:rPr>
          <w:b w:val="0"/>
          <w:bCs/>
        </w:rPr>
        <w:t>Geometry overview.</w:t>
      </w:r>
    </w:p>
    <w:p w14:paraId="1F68631A" w14:textId="77777777" w:rsidR="00447E87" w:rsidRDefault="00447E87" w:rsidP="00952104">
      <w:pPr>
        <w:pStyle w:val="Heading2"/>
      </w:pPr>
      <w:r>
        <w:t>2.4 Numerical and evaluation methods</w:t>
      </w:r>
    </w:p>
    <w:p w14:paraId="6E5C6E2A" w14:textId="3A1970A4" w:rsidR="00FB220E" w:rsidRDefault="00BE2FD4" w:rsidP="00FB220E">
      <w:r>
        <w:t>Various methods are available for simulating fluid flows and heat transfer. The Simple method, which has demonstrated high precision in numerous previous studies</w:t>
      </w:r>
      <w:r w:rsidR="008746C4">
        <w:t xml:space="preserve"> </w:t>
      </w:r>
      <w:sdt>
        <w:sdtPr>
          <w:rPr>
            <w:color w:val="000000"/>
          </w:rPr>
          <w:tag w:val="MENDELEY_CITATION_v3_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"/>
          <w:id w:val="-2127917655"/>
          <w:placeholder>
            <w:docPart w:val="DefaultPlaceholder_-1854013440"/>
          </w:placeholder>
        </w:sdtPr>
        <w:sdtContent>
          <w:r w:rsidR="00047EF1" w:rsidRPr="00047EF1">
            <w:rPr>
              <w:color w:val="000000"/>
            </w:rPr>
            <w:t>[28]</w:t>
          </w:r>
        </w:sdtContent>
      </w:sdt>
      <w:r>
        <w:t>, is also employed in this research. Convergence criteria were set to a level of 10</w:t>
      </w:r>
      <w:r w:rsidRPr="00FB220E">
        <w:rPr>
          <w:vertAlign w:val="superscript"/>
        </w:rPr>
        <w:t>-6</w:t>
      </w:r>
      <w:r>
        <w:t xml:space="preserve"> to ensure accurate results.</w:t>
      </w:r>
    </w:p>
    <w:p w14:paraId="5145F63F" w14:textId="4F0612FC" w:rsidR="0030707E" w:rsidRDefault="00BE2FD4" w:rsidP="00DA2FBF">
      <w:pPr>
        <w:rPr>
          <w:color w:val="000000"/>
        </w:rPr>
      </w:pPr>
      <w:r>
        <w:t>Grid independence is a critical consideration in numerical simulations. The chosen mesh should not unduly influence the outcomes. Conversely, excessively fine grids can lead to increased computational costs and longer simulation times. To optimize the grid, a range of grid sizes was examined. Table 3 presents Nusselt numbers for different grid sizes</w:t>
      </w:r>
      <w:r w:rsidR="00791610">
        <w:t xml:space="preserve">. </w:t>
      </w:r>
      <w:r>
        <w:t>SP7.0 with an advanced meshing algorithm for structured grids</w:t>
      </w:r>
      <w:r w:rsidR="00791610">
        <w:t xml:space="preserve"> </w:t>
      </w:r>
      <w:r w:rsidR="0030707E">
        <w:t xml:space="preserve">is used in this research </w:t>
      </w:r>
      <w:sdt>
        <w:sdtPr>
          <w:rPr>
            <w:color w:val="000000"/>
          </w:rPr>
          <w:tag w:val="MENDELEY_CITATION_v3_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"/>
          <w:id w:val="-1923633181"/>
          <w:placeholder>
            <w:docPart w:val="DefaultPlaceholder_-1854013440"/>
          </w:placeholder>
        </w:sdtPr>
        <w:sdtContent>
          <w:r w:rsidR="00047EF1" w:rsidRPr="00047EF1">
            <w:rPr>
              <w:color w:val="000000"/>
            </w:rPr>
            <w:t>[29]</w:t>
          </w:r>
        </w:sdtContent>
      </w:sdt>
      <w:r w:rsidR="0030707E">
        <w:rPr>
          <w:color w:val="000000"/>
        </w:rPr>
        <w:t>.</w:t>
      </w:r>
    </w:p>
    <w:p w14:paraId="5447DCA3" w14:textId="77777777" w:rsidR="00CA6FE3" w:rsidRDefault="00CA6FE3" w:rsidP="00DA2FBF">
      <w:pPr>
        <w:rPr>
          <w:color w:val="000000"/>
        </w:rPr>
      </w:pPr>
    </w:p>
    <w:p w14:paraId="6076B52D" w14:textId="77777777" w:rsidR="00CA6FE3" w:rsidRDefault="00CA6FE3" w:rsidP="00DA2FBF">
      <w:pPr>
        <w:rPr>
          <w:color w:val="000000"/>
        </w:rPr>
      </w:pPr>
    </w:p>
    <w:p w14:paraId="470467AF" w14:textId="77777777" w:rsidR="00CA6FE3" w:rsidRDefault="00CA6FE3" w:rsidP="00DA2FBF">
      <w:pPr>
        <w:rPr>
          <w:color w:val="000000"/>
        </w:rPr>
      </w:pPr>
    </w:p>
    <w:p w14:paraId="229D434B" w14:textId="77777777" w:rsidR="00CA6FE3" w:rsidRDefault="00CA6FE3" w:rsidP="00DA2FBF">
      <w:pPr>
        <w:rPr>
          <w:color w:val="000000"/>
        </w:rPr>
      </w:pPr>
    </w:p>
    <w:p w14:paraId="4545F78F" w14:textId="77777777" w:rsidR="00CA6FE3" w:rsidRDefault="00CA6FE3" w:rsidP="00DA2FBF"/>
    <w:p w14:paraId="7C03CA6A" w14:textId="77777777" w:rsidR="00447E87" w:rsidRPr="00646B0A" w:rsidRDefault="00447E87" w:rsidP="00952104">
      <w:pPr>
        <w:pStyle w:val="Figures"/>
        <w:spacing w:line="360" w:lineRule="auto"/>
      </w:pPr>
      <w:r w:rsidRPr="00285987">
        <w:rPr>
          <w:b/>
          <w:bCs w:val="0"/>
        </w:rPr>
        <w:lastRenderedPageBreak/>
        <w:t>Table 3</w:t>
      </w:r>
      <w:r>
        <w:rPr>
          <w:b/>
          <w:bCs w:val="0"/>
        </w:rPr>
        <w:t xml:space="preserve">. </w:t>
      </w:r>
      <w:r>
        <w:t>The results of mesh study for pure water at Re= 3500</w:t>
      </w:r>
    </w:p>
    <w:tbl>
      <w:tblPr>
        <w:tblStyle w:val="TableGrid"/>
        <w:bidiVisual/>
        <w:tblW w:w="0" w:type="auto"/>
        <w:jc w:val="center"/>
        <w:tblLayout w:type="fixed"/>
        <w:tblLook w:val="04A0" w:firstRow="1" w:lastRow="0" w:firstColumn="1" w:lastColumn="0" w:noHBand="0" w:noVBand="1"/>
      </w:tblPr>
      <w:tblGrid>
        <w:gridCol w:w="628"/>
        <w:gridCol w:w="893"/>
        <w:gridCol w:w="721"/>
        <w:gridCol w:w="894"/>
        <w:gridCol w:w="721"/>
        <w:gridCol w:w="894"/>
        <w:gridCol w:w="629"/>
        <w:gridCol w:w="894"/>
        <w:gridCol w:w="721"/>
        <w:gridCol w:w="894"/>
        <w:gridCol w:w="721"/>
        <w:gridCol w:w="894"/>
        <w:gridCol w:w="952"/>
      </w:tblGrid>
      <w:tr w:rsidR="00447E87" w:rsidRPr="006B5D3D" w14:paraId="796CCB1F" w14:textId="77777777" w:rsidTr="00D07D94">
        <w:trPr>
          <w:jc w:val="center"/>
        </w:trPr>
        <w:tc>
          <w:tcPr>
            <w:tcW w:w="1521" w:type="dxa"/>
            <w:gridSpan w:val="2"/>
            <w:vAlign w:val="center"/>
          </w:tcPr>
          <w:p w14:paraId="38793773"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NL3</w:t>
            </w:r>
          </w:p>
        </w:tc>
        <w:tc>
          <w:tcPr>
            <w:tcW w:w="1615" w:type="dxa"/>
            <w:gridSpan w:val="2"/>
            <w:vAlign w:val="center"/>
          </w:tcPr>
          <w:p w14:paraId="1D5102D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NL2</w:t>
            </w:r>
          </w:p>
        </w:tc>
        <w:tc>
          <w:tcPr>
            <w:tcW w:w="1615" w:type="dxa"/>
            <w:gridSpan w:val="2"/>
            <w:vAlign w:val="center"/>
          </w:tcPr>
          <w:p w14:paraId="47E666DE"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NL1</w:t>
            </w:r>
          </w:p>
        </w:tc>
        <w:tc>
          <w:tcPr>
            <w:tcW w:w="1523" w:type="dxa"/>
            <w:gridSpan w:val="2"/>
            <w:vAlign w:val="center"/>
          </w:tcPr>
          <w:p w14:paraId="6D05230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L3</w:t>
            </w:r>
          </w:p>
        </w:tc>
        <w:tc>
          <w:tcPr>
            <w:tcW w:w="1615" w:type="dxa"/>
            <w:gridSpan w:val="2"/>
            <w:vAlign w:val="center"/>
          </w:tcPr>
          <w:p w14:paraId="791E5960"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L2</w:t>
            </w:r>
          </w:p>
        </w:tc>
        <w:tc>
          <w:tcPr>
            <w:tcW w:w="1615" w:type="dxa"/>
            <w:gridSpan w:val="2"/>
            <w:vAlign w:val="center"/>
          </w:tcPr>
          <w:p w14:paraId="1C57A5CC"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L1</w:t>
            </w:r>
          </w:p>
        </w:tc>
        <w:tc>
          <w:tcPr>
            <w:tcW w:w="952" w:type="dxa"/>
            <w:vMerge w:val="restart"/>
            <w:vAlign w:val="center"/>
          </w:tcPr>
          <w:p w14:paraId="69804891" w14:textId="77777777" w:rsidR="00447E87" w:rsidRPr="00DD4606" w:rsidRDefault="00447E87" w:rsidP="00952104">
            <w:pPr>
              <w:pStyle w:val="Figures"/>
              <w:rPr>
                <w:rFonts w:cstheme="majorBidi"/>
                <w:sz w:val="18"/>
                <w:szCs w:val="18"/>
                <w:lang w:bidi="fa-IR"/>
              </w:rPr>
            </w:pPr>
            <w:r w:rsidRPr="00DD4606">
              <w:rPr>
                <w:rFonts w:cstheme="majorBidi"/>
                <w:sz w:val="18"/>
                <w:szCs w:val="18"/>
                <w:lang w:bidi="fa-IR"/>
              </w:rPr>
              <w:t>Geometry type</w:t>
            </w:r>
          </w:p>
        </w:tc>
      </w:tr>
      <w:tr w:rsidR="00447E87" w:rsidRPr="006B5D3D" w14:paraId="2B9444FF" w14:textId="77777777" w:rsidTr="00D07D94">
        <w:trPr>
          <w:jc w:val="center"/>
        </w:trPr>
        <w:tc>
          <w:tcPr>
            <w:tcW w:w="628" w:type="dxa"/>
            <w:vAlign w:val="center"/>
          </w:tcPr>
          <w:p w14:paraId="5DB96C6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3" w:type="dxa"/>
            <w:vAlign w:val="center"/>
          </w:tcPr>
          <w:p w14:paraId="2D80AD4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721" w:type="dxa"/>
            <w:vAlign w:val="center"/>
          </w:tcPr>
          <w:p w14:paraId="3C840197"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4" w:type="dxa"/>
            <w:vAlign w:val="center"/>
          </w:tcPr>
          <w:p w14:paraId="2F3DC94F"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721" w:type="dxa"/>
            <w:vAlign w:val="center"/>
          </w:tcPr>
          <w:p w14:paraId="7060B22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4" w:type="dxa"/>
            <w:vAlign w:val="center"/>
          </w:tcPr>
          <w:p w14:paraId="489FE6A0"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629" w:type="dxa"/>
            <w:vAlign w:val="center"/>
          </w:tcPr>
          <w:p w14:paraId="395F5B39"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4" w:type="dxa"/>
            <w:vAlign w:val="center"/>
          </w:tcPr>
          <w:p w14:paraId="1A3B5E0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721" w:type="dxa"/>
            <w:vAlign w:val="center"/>
          </w:tcPr>
          <w:p w14:paraId="729398A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4" w:type="dxa"/>
            <w:vAlign w:val="center"/>
          </w:tcPr>
          <w:p w14:paraId="2353EB2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721" w:type="dxa"/>
            <w:vAlign w:val="center"/>
          </w:tcPr>
          <w:p w14:paraId="6571F34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Nu</w:t>
            </w:r>
          </w:p>
        </w:tc>
        <w:tc>
          <w:tcPr>
            <w:tcW w:w="894" w:type="dxa"/>
            <w:vAlign w:val="center"/>
          </w:tcPr>
          <w:p w14:paraId="5F8F44D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Elements no.</w:t>
            </w:r>
          </w:p>
        </w:tc>
        <w:tc>
          <w:tcPr>
            <w:tcW w:w="952" w:type="dxa"/>
            <w:vMerge/>
            <w:vAlign w:val="center"/>
          </w:tcPr>
          <w:p w14:paraId="16508F40" w14:textId="77777777" w:rsidR="00447E87" w:rsidRPr="00DD4606" w:rsidRDefault="00447E87" w:rsidP="00952104">
            <w:pPr>
              <w:pStyle w:val="Figures"/>
              <w:rPr>
                <w:rFonts w:cstheme="majorBidi"/>
                <w:sz w:val="18"/>
                <w:szCs w:val="18"/>
                <w:lang w:bidi="fa-IR"/>
              </w:rPr>
            </w:pPr>
          </w:p>
        </w:tc>
      </w:tr>
      <w:tr w:rsidR="00447E87" w:rsidRPr="006B5D3D" w14:paraId="2087C632" w14:textId="77777777" w:rsidTr="00D07D94">
        <w:trPr>
          <w:jc w:val="center"/>
        </w:trPr>
        <w:tc>
          <w:tcPr>
            <w:tcW w:w="628" w:type="dxa"/>
            <w:vAlign w:val="center"/>
          </w:tcPr>
          <w:p w14:paraId="7227ADB2"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88.95</w:t>
            </w:r>
          </w:p>
        </w:tc>
        <w:tc>
          <w:tcPr>
            <w:tcW w:w="893" w:type="dxa"/>
            <w:vAlign w:val="center"/>
          </w:tcPr>
          <w:p w14:paraId="773F754E"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1245124</w:t>
            </w:r>
          </w:p>
        </w:tc>
        <w:tc>
          <w:tcPr>
            <w:tcW w:w="721" w:type="dxa"/>
            <w:vAlign w:val="center"/>
          </w:tcPr>
          <w:p w14:paraId="5884240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118.45</w:t>
            </w:r>
          </w:p>
        </w:tc>
        <w:tc>
          <w:tcPr>
            <w:tcW w:w="894" w:type="dxa"/>
            <w:vAlign w:val="center"/>
          </w:tcPr>
          <w:p w14:paraId="6067E42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1234542</w:t>
            </w:r>
          </w:p>
        </w:tc>
        <w:tc>
          <w:tcPr>
            <w:tcW w:w="721" w:type="dxa"/>
            <w:vAlign w:val="center"/>
          </w:tcPr>
          <w:p w14:paraId="0CA8BFC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123.68</w:t>
            </w:r>
          </w:p>
        </w:tc>
        <w:tc>
          <w:tcPr>
            <w:tcW w:w="894" w:type="dxa"/>
            <w:vAlign w:val="center"/>
          </w:tcPr>
          <w:p w14:paraId="40D208B0"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1245484</w:t>
            </w:r>
          </w:p>
        </w:tc>
        <w:tc>
          <w:tcPr>
            <w:tcW w:w="629" w:type="dxa"/>
            <w:vAlign w:val="center"/>
          </w:tcPr>
          <w:p w14:paraId="54A4282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88.65</w:t>
            </w:r>
          </w:p>
        </w:tc>
        <w:tc>
          <w:tcPr>
            <w:tcW w:w="894" w:type="dxa"/>
            <w:vAlign w:val="center"/>
          </w:tcPr>
          <w:p w14:paraId="38A4F5F9"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1235484</w:t>
            </w:r>
          </w:p>
        </w:tc>
        <w:tc>
          <w:tcPr>
            <w:tcW w:w="721" w:type="dxa"/>
            <w:vAlign w:val="center"/>
          </w:tcPr>
          <w:p w14:paraId="2B7D25D4"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110.12</w:t>
            </w:r>
          </w:p>
        </w:tc>
        <w:tc>
          <w:tcPr>
            <w:tcW w:w="894" w:type="dxa"/>
            <w:vAlign w:val="center"/>
          </w:tcPr>
          <w:p w14:paraId="7B20FDB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1236584</w:t>
            </w:r>
          </w:p>
        </w:tc>
        <w:tc>
          <w:tcPr>
            <w:tcW w:w="721" w:type="dxa"/>
            <w:vAlign w:val="center"/>
          </w:tcPr>
          <w:p w14:paraId="3BB27587"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118.54</w:t>
            </w:r>
          </w:p>
        </w:tc>
        <w:tc>
          <w:tcPr>
            <w:tcW w:w="894" w:type="dxa"/>
            <w:vAlign w:val="center"/>
          </w:tcPr>
          <w:p w14:paraId="4853954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1254895</w:t>
            </w:r>
          </w:p>
        </w:tc>
        <w:tc>
          <w:tcPr>
            <w:tcW w:w="952" w:type="dxa"/>
            <w:vAlign w:val="center"/>
          </w:tcPr>
          <w:p w14:paraId="4992D1CF"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Mesh 1</w:t>
            </w:r>
          </w:p>
        </w:tc>
      </w:tr>
      <w:tr w:rsidR="00447E87" w:rsidRPr="006B5D3D" w14:paraId="061F5889" w14:textId="77777777" w:rsidTr="00D07D94">
        <w:trPr>
          <w:jc w:val="center"/>
        </w:trPr>
        <w:tc>
          <w:tcPr>
            <w:tcW w:w="628" w:type="dxa"/>
            <w:vAlign w:val="center"/>
          </w:tcPr>
          <w:p w14:paraId="13CB376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90.18</w:t>
            </w:r>
          </w:p>
        </w:tc>
        <w:tc>
          <w:tcPr>
            <w:tcW w:w="893" w:type="dxa"/>
            <w:vAlign w:val="center"/>
          </w:tcPr>
          <w:p w14:paraId="7618DF40"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1354512</w:t>
            </w:r>
          </w:p>
        </w:tc>
        <w:tc>
          <w:tcPr>
            <w:tcW w:w="721" w:type="dxa"/>
            <w:vAlign w:val="center"/>
          </w:tcPr>
          <w:p w14:paraId="333997F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124.05</w:t>
            </w:r>
          </w:p>
        </w:tc>
        <w:tc>
          <w:tcPr>
            <w:tcW w:w="894" w:type="dxa"/>
            <w:vAlign w:val="center"/>
          </w:tcPr>
          <w:p w14:paraId="43884A3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1345844</w:t>
            </w:r>
          </w:p>
        </w:tc>
        <w:tc>
          <w:tcPr>
            <w:tcW w:w="721" w:type="dxa"/>
            <w:vAlign w:val="center"/>
          </w:tcPr>
          <w:p w14:paraId="5E948F4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128.94</w:t>
            </w:r>
          </w:p>
        </w:tc>
        <w:tc>
          <w:tcPr>
            <w:tcW w:w="894" w:type="dxa"/>
            <w:vAlign w:val="center"/>
          </w:tcPr>
          <w:p w14:paraId="044A5CF6"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1345984</w:t>
            </w:r>
          </w:p>
        </w:tc>
        <w:tc>
          <w:tcPr>
            <w:tcW w:w="629" w:type="dxa"/>
            <w:vAlign w:val="center"/>
          </w:tcPr>
          <w:p w14:paraId="33DCF0A1"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91.48</w:t>
            </w:r>
          </w:p>
        </w:tc>
        <w:tc>
          <w:tcPr>
            <w:tcW w:w="894" w:type="dxa"/>
            <w:vAlign w:val="center"/>
          </w:tcPr>
          <w:p w14:paraId="3E083139"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1486531</w:t>
            </w:r>
          </w:p>
        </w:tc>
        <w:tc>
          <w:tcPr>
            <w:tcW w:w="721" w:type="dxa"/>
            <w:vAlign w:val="center"/>
          </w:tcPr>
          <w:p w14:paraId="5B551E4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115.45</w:t>
            </w:r>
          </w:p>
        </w:tc>
        <w:tc>
          <w:tcPr>
            <w:tcW w:w="894" w:type="dxa"/>
            <w:vAlign w:val="center"/>
          </w:tcPr>
          <w:p w14:paraId="6B77DAC4"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1364484</w:t>
            </w:r>
          </w:p>
        </w:tc>
        <w:tc>
          <w:tcPr>
            <w:tcW w:w="721" w:type="dxa"/>
            <w:vAlign w:val="center"/>
          </w:tcPr>
          <w:p w14:paraId="701081E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119.48</w:t>
            </w:r>
          </w:p>
        </w:tc>
        <w:tc>
          <w:tcPr>
            <w:tcW w:w="894" w:type="dxa"/>
            <w:vAlign w:val="center"/>
          </w:tcPr>
          <w:p w14:paraId="44540F39"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1324548</w:t>
            </w:r>
          </w:p>
        </w:tc>
        <w:tc>
          <w:tcPr>
            <w:tcW w:w="952" w:type="dxa"/>
            <w:vAlign w:val="center"/>
          </w:tcPr>
          <w:p w14:paraId="67D8E03C"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Mesh 2</w:t>
            </w:r>
          </w:p>
        </w:tc>
      </w:tr>
      <w:tr w:rsidR="00447E87" w:rsidRPr="006B5D3D" w14:paraId="6DFFA21F" w14:textId="77777777" w:rsidTr="00D07D94">
        <w:trPr>
          <w:jc w:val="center"/>
        </w:trPr>
        <w:tc>
          <w:tcPr>
            <w:tcW w:w="628" w:type="dxa"/>
            <w:vAlign w:val="center"/>
          </w:tcPr>
          <w:p w14:paraId="7B94211C"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93.65</w:t>
            </w:r>
          </w:p>
        </w:tc>
        <w:tc>
          <w:tcPr>
            <w:tcW w:w="893" w:type="dxa"/>
            <w:vAlign w:val="center"/>
          </w:tcPr>
          <w:p w14:paraId="7CC728D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1456224</w:t>
            </w:r>
          </w:p>
        </w:tc>
        <w:tc>
          <w:tcPr>
            <w:tcW w:w="721" w:type="dxa"/>
            <w:vAlign w:val="center"/>
          </w:tcPr>
          <w:p w14:paraId="7F7732C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126.77</w:t>
            </w:r>
          </w:p>
        </w:tc>
        <w:tc>
          <w:tcPr>
            <w:tcW w:w="894" w:type="dxa"/>
            <w:vAlign w:val="center"/>
          </w:tcPr>
          <w:p w14:paraId="1AE4A2D7"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1453215</w:t>
            </w:r>
          </w:p>
        </w:tc>
        <w:tc>
          <w:tcPr>
            <w:tcW w:w="721" w:type="dxa"/>
            <w:vAlign w:val="center"/>
          </w:tcPr>
          <w:p w14:paraId="5047C6C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130.48</w:t>
            </w:r>
          </w:p>
        </w:tc>
        <w:tc>
          <w:tcPr>
            <w:tcW w:w="894" w:type="dxa"/>
            <w:vAlign w:val="center"/>
          </w:tcPr>
          <w:p w14:paraId="6CA1B4BB"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1453258</w:t>
            </w:r>
          </w:p>
        </w:tc>
        <w:tc>
          <w:tcPr>
            <w:tcW w:w="629" w:type="dxa"/>
            <w:vAlign w:val="center"/>
          </w:tcPr>
          <w:p w14:paraId="129F4E1E"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93.14</w:t>
            </w:r>
          </w:p>
        </w:tc>
        <w:tc>
          <w:tcPr>
            <w:tcW w:w="894" w:type="dxa"/>
            <w:vAlign w:val="center"/>
          </w:tcPr>
          <w:p w14:paraId="048482D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1564521</w:t>
            </w:r>
          </w:p>
        </w:tc>
        <w:tc>
          <w:tcPr>
            <w:tcW w:w="721" w:type="dxa"/>
            <w:vAlign w:val="center"/>
          </w:tcPr>
          <w:p w14:paraId="6A9BE61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116.48</w:t>
            </w:r>
          </w:p>
        </w:tc>
        <w:tc>
          <w:tcPr>
            <w:tcW w:w="894" w:type="dxa"/>
            <w:vAlign w:val="center"/>
          </w:tcPr>
          <w:p w14:paraId="79D7E456"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1436551</w:t>
            </w:r>
          </w:p>
        </w:tc>
        <w:tc>
          <w:tcPr>
            <w:tcW w:w="721" w:type="dxa"/>
            <w:vAlign w:val="center"/>
          </w:tcPr>
          <w:p w14:paraId="6A5FB67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125.13</w:t>
            </w:r>
          </w:p>
        </w:tc>
        <w:tc>
          <w:tcPr>
            <w:tcW w:w="894" w:type="dxa"/>
            <w:vAlign w:val="center"/>
          </w:tcPr>
          <w:p w14:paraId="74E803E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1456845</w:t>
            </w:r>
          </w:p>
        </w:tc>
        <w:tc>
          <w:tcPr>
            <w:tcW w:w="952" w:type="dxa"/>
            <w:vAlign w:val="center"/>
          </w:tcPr>
          <w:p w14:paraId="03EB1E8C"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Mesh 3</w:t>
            </w:r>
          </w:p>
        </w:tc>
      </w:tr>
      <w:tr w:rsidR="00447E87" w:rsidRPr="006B5D3D" w14:paraId="1C1A0B11" w14:textId="77777777" w:rsidTr="00D07D94">
        <w:trPr>
          <w:jc w:val="center"/>
        </w:trPr>
        <w:tc>
          <w:tcPr>
            <w:tcW w:w="628" w:type="dxa"/>
            <w:vAlign w:val="center"/>
          </w:tcPr>
          <w:p w14:paraId="02FB611F"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95.91</w:t>
            </w:r>
          </w:p>
        </w:tc>
        <w:tc>
          <w:tcPr>
            <w:tcW w:w="893" w:type="dxa"/>
            <w:vAlign w:val="center"/>
          </w:tcPr>
          <w:p w14:paraId="00C99E6F"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1565423</w:t>
            </w:r>
          </w:p>
        </w:tc>
        <w:tc>
          <w:tcPr>
            <w:tcW w:w="721" w:type="dxa"/>
            <w:vAlign w:val="center"/>
          </w:tcPr>
          <w:p w14:paraId="51CFB655"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128.89</w:t>
            </w:r>
          </w:p>
        </w:tc>
        <w:tc>
          <w:tcPr>
            <w:tcW w:w="894" w:type="dxa"/>
            <w:vAlign w:val="center"/>
          </w:tcPr>
          <w:p w14:paraId="2892B996"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1568754</w:t>
            </w:r>
          </w:p>
        </w:tc>
        <w:tc>
          <w:tcPr>
            <w:tcW w:w="721" w:type="dxa"/>
            <w:vAlign w:val="center"/>
          </w:tcPr>
          <w:p w14:paraId="1FE666A4"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134.09</w:t>
            </w:r>
          </w:p>
        </w:tc>
        <w:tc>
          <w:tcPr>
            <w:tcW w:w="894" w:type="dxa"/>
            <w:vAlign w:val="center"/>
          </w:tcPr>
          <w:p w14:paraId="64FC6F6D"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1568456</w:t>
            </w:r>
          </w:p>
        </w:tc>
        <w:tc>
          <w:tcPr>
            <w:tcW w:w="629" w:type="dxa"/>
            <w:vAlign w:val="center"/>
          </w:tcPr>
          <w:p w14:paraId="434B9E3C"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94.29</w:t>
            </w:r>
          </w:p>
        </w:tc>
        <w:tc>
          <w:tcPr>
            <w:tcW w:w="894" w:type="dxa"/>
            <w:vAlign w:val="center"/>
          </w:tcPr>
          <w:p w14:paraId="47024461"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1598942</w:t>
            </w:r>
          </w:p>
        </w:tc>
        <w:tc>
          <w:tcPr>
            <w:tcW w:w="721" w:type="dxa"/>
            <w:vAlign w:val="center"/>
          </w:tcPr>
          <w:p w14:paraId="3D061C3F"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117.85</w:t>
            </w:r>
          </w:p>
        </w:tc>
        <w:tc>
          <w:tcPr>
            <w:tcW w:w="894" w:type="dxa"/>
            <w:vAlign w:val="center"/>
          </w:tcPr>
          <w:p w14:paraId="2E768304"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1598654</w:t>
            </w:r>
          </w:p>
        </w:tc>
        <w:tc>
          <w:tcPr>
            <w:tcW w:w="721" w:type="dxa"/>
            <w:vAlign w:val="center"/>
          </w:tcPr>
          <w:p w14:paraId="138CFA09"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126.64</w:t>
            </w:r>
          </w:p>
        </w:tc>
        <w:tc>
          <w:tcPr>
            <w:tcW w:w="894" w:type="dxa"/>
            <w:vAlign w:val="center"/>
          </w:tcPr>
          <w:p w14:paraId="2260ECFC"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1578964</w:t>
            </w:r>
          </w:p>
        </w:tc>
        <w:tc>
          <w:tcPr>
            <w:tcW w:w="952" w:type="dxa"/>
            <w:vAlign w:val="center"/>
          </w:tcPr>
          <w:p w14:paraId="7B703E7C" w14:textId="77777777" w:rsidR="00447E87" w:rsidRPr="00DD4606" w:rsidRDefault="00447E87" w:rsidP="00952104">
            <w:pPr>
              <w:pStyle w:val="Figures"/>
              <w:rPr>
                <w:rFonts w:cstheme="majorBidi"/>
                <w:b/>
                <w:bCs w:val="0"/>
                <w:sz w:val="18"/>
                <w:szCs w:val="18"/>
                <w:rtl/>
                <w:lang w:bidi="fa-IR"/>
              </w:rPr>
            </w:pPr>
            <w:r w:rsidRPr="00DD4606">
              <w:rPr>
                <w:rFonts w:cstheme="majorBidi"/>
                <w:b/>
                <w:bCs w:val="0"/>
                <w:sz w:val="18"/>
                <w:szCs w:val="18"/>
                <w:lang w:bidi="fa-IR"/>
              </w:rPr>
              <w:t>Mesh 4</w:t>
            </w:r>
          </w:p>
        </w:tc>
      </w:tr>
      <w:tr w:rsidR="00447E87" w:rsidRPr="006B5D3D" w14:paraId="32651E55" w14:textId="77777777" w:rsidTr="00D07D94">
        <w:trPr>
          <w:jc w:val="center"/>
        </w:trPr>
        <w:tc>
          <w:tcPr>
            <w:tcW w:w="628" w:type="dxa"/>
            <w:vAlign w:val="center"/>
          </w:tcPr>
          <w:p w14:paraId="2E2753EF"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95.96</w:t>
            </w:r>
          </w:p>
        </w:tc>
        <w:tc>
          <w:tcPr>
            <w:tcW w:w="893" w:type="dxa"/>
            <w:vAlign w:val="center"/>
          </w:tcPr>
          <w:p w14:paraId="35CBB99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1648543</w:t>
            </w:r>
          </w:p>
        </w:tc>
        <w:tc>
          <w:tcPr>
            <w:tcW w:w="721" w:type="dxa"/>
            <w:vAlign w:val="center"/>
          </w:tcPr>
          <w:p w14:paraId="639C81F1"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128.93</w:t>
            </w:r>
          </w:p>
        </w:tc>
        <w:tc>
          <w:tcPr>
            <w:tcW w:w="894" w:type="dxa"/>
            <w:vAlign w:val="center"/>
          </w:tcPr>
          <w:p w14:paraId="0631E674"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1687563</w:t>
            </w:r>
          </w:p>
        </w:tc>
        <w:tc>
          <w:tcPr>
            <w:tcW w:w="721" w:type="dxa"/>
            <w:vAlign w:val="center"/>
          </w:tcPr>
          <w:p w14:paraId="436292D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134.18</w:t>
            </w:r>
          </w:p>
        </w:tc>
        <w:tc>
          <w:tcPr>
            <w:tcW w:w="894" w:type="dxa"/>
            <w:vAlign w:val="center"/>
          </w:tcPr>
          <w:p w14:paraId="37A7D30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1687984</w:t>
            </w:r>
          </w:p>
        </w:tc>
        <w:tc>
          <w:tcPr>
            <w:tcW w:w="629" w:type="dxa"/>
            <w:vAlign w:val="center"/>
          </w:tcPr>
          <w:p w14:paraId="3C58026C"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94.31</w:t>
            </w:r>
          </w:p>
        </w:tc>
        <w:tc>
          <w:tcPr>
            <w:tcW w:w="894" w:type="dxa"/>
            <w:vAlign w:val="center"/>
          </w:tcPr>
          <w:p w14:paraId="1761B045"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1689753</w:t>
            </w:r>
          </w:p>
        </w:tc>
        <w:tc>
          <w:tcPr>
            <w:tcW w:w="721" w:type="dxa"/>
            <w:vAlign w:val="center"/>
          </w:tcPr>
          <w:p w14:paraId="19B4020A"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117.89</w:t>
            </w:r>
          </w:p>
        </w:tc>
        <w:tc>
          <w:tcPr>
            <w:tcW w:w="894" w:type="dxa"/>
            <w:vAlign w:val="center"/>
          </w:tcPr>
          <w:p w14:paraId="29BEEB3D"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1699465</w:t>
            </w:r>
          </w:p>
        </w:tc>
        <w:tc>
          <w:tcPr>
            <w:tcW w:w="721" w:type="dxa"/>
            <w:vAlign w:val="center"/>
          </w:tcPr>
          <w:p w14:paraId="1C534014"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126.73</w:t>
            </w:r>
          </w:p>
        </w:tc>
        <w:tc>
          <w:tcPr>
            <w:tcW w:w="894" w:type="dxa"/>
            <w:vAlign w:val="center"/>
          </w:tcPr>
          <w:p w14:paraId="40CE0C98"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1687954</w:t>
            </w:r>
          </w:p>
        </w:tc>
        <w:tc>
          <w:tcPr>
            <w:tcW w:w="952" w:type="dxa"/>
            <w:vAlign w:val="center"/>
          </w:tcPr>
          <w:p w14:paraId="3BC5E814" w14:textId="77777777" w:rsidR="00447E87" w:rsidRPr="00DD4606" w:rsidRDefault="00447E87" w:rsidP="00952104">
            <w:pPr>
              <w:pStyle w:val="Figures"/>
              <w:rPr>
                <w:rFonts w:cstheme="majorBidi"/>
                <w:sz w:val="18"/>
                <w:szCs w:val="18"/>
                <w:rtl/>
                <w:lang w:bidi="fa-IR"/>
              </w:rPr>
            </w:pPr>
            <w:r w:rsidRPr="00DD4606">
              <w:rPr>
                <w:rFonts w:cstheme="majorBidi"/>
                <w:sz w:val="18"/>
                <w:szCs w:val="18"/>
                <w:lang w:bidi="fa-IR"/>
              </w:rPr>
              <w:t>Mesh 5</w:t>
            </w:r>
          </w:p>
        </w:tc>
      </w:tr>
    </w:tbl>
    <w:p w14:paraId="6C497F43" w14:textId="77777777" w:rsidR="00447E87" w:rsidRDefault="00447E87" w:rsidP="00952104"/>
    <w:p w14:paraId="5AA42C1E" w14:textId="3DA0D651" w:rsidR="00447E87" w:rsidRDefault="00447E87" w:rsidP="00952104">
      <w:r>
        <w:t xml:space="preserve">In </w:t>
      </w:r>
      <w:r w:rsidR="00257600">
        <w:fldChar w:fldCharType="begin"/>
      </w:r>
      <w:r w:rsidR="00257600">
        <w:instrText xml:space="preserve"> REF _Ref148130595 \h </w:instrText>
      </w:r>
      <w:r w:rsidR="00257600">
        <w:fldChar w:fldCharType="separate"/>
      </w:r>
      <w:r w:rsidR="00257600">
        <w:t xml:space="preserve">Figure </w:t>
      </w:r>
      <w:r w:rsidR="00257600">
        <w:rPr>
          <w:noProof/>
        </w:rPr>
        <w:t>3</w:t>
      </w:r>
      <w:r w:rsidR="00257600">
        <w:fldChar w:fldCharType="end"/>
      </w:r>
      <w:r>
        <w:t xml:space="preserve"> structured mesh is presented for L3 geometry.</w:t>
      </w:r>
    </w:p>
    <w:p w14:paraId="673D61A0" w14:textId="77777777" w:rsidR="00447E87" w:rsidRDefault="00447E87" w:rsidP="00952104">
      <w:pPr>
        <w:pStyle w:val="Figures"/>
        <w:keepNext/>
      </w:pPr>
      <w:r>
        <w:rPr>
          <w:noProof/>
        </w:rPr>
        <w:drawing>
          <wp:inline distT="0" distB="0" distL="0" distR="0" wp14:anchorId="3D2583E5" wp14:editId="38C8F895">
            <wp:extent cx="3589867" cy="1882870"/>
            <wp:effectExtent l="0" t="0" r="0" b="3175"/>
            <wp:docPr id="824044189" name="Picture 82404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6" cstate="print">
                      <a:extLst>
                        <a:ext uri="{28A0092B-C50C-407E-A947-70E740481C1C}">
                          <a14:useLocalDpi xmlns:a14="http://schemas.microsoft.com/office/drawing/2010/main" val="0"/>
                        </a:ext>
                      </a:extLst>
                    </a:blip>
                    <a:srcRect l="1088" t="17575" b="17575"/>
                    <a:stretch/>
                  </pic:blipFill>
                  <pic:spPr bwMode="auto">
                    <a:xfrm>
                      <a:off x="0" y="0"/>
                      <a:ext cx="3598144" cy="1887212"/>
                    </a:xfrm>
                    <a:prstGeom prst="rect">
                      <a:avLst/>
                    </a:prstGeom>
                    <a:ln>
                      <a:noFill/>
                    </a:ln>
                    <a:extLst>
                      <a:ext uri="{53640926-AAD7-44D8-BBD7-CCE9431645EC}">
                        <a14:shadowObscured xmlns:a14="http://schemas.microsoft.com/office/drawing/2010/main"/>
                      </a:ext>
                    </a:extLst>
                  </pic:spPr>
                </pic:pic>
              </a:graphicData>
            </a:graphic>
          </wp:inline>
        </w:drawing>
      </w:r>
    </w:p>
    <w:p w14:paraId="38D71217" w14:textId="2DAC8C3A" w:rsidR="00447E87" w:rsidRPr="00E85E13" w:rsidRDefault="00447E87" w:rsidP="00952104">
      <w:pPr>
        <w:pStyle w:val="Caption"/>
        <w:bidi w:val="0"/>
        <w:rPr>
          <w:i/>
          <w:rtl/>
        </w:rPr>
      </w:pPr>
      <w:bookmarkStart w:id="2" w:name="_Ref148130595"/>
      <w:r>
        <w:t xml:space="preserve">Figure </w:t>
      </w:r>
      <w:fldSimple w:instr=" SEQ Figure \* ARABIC ">
        <w:r w:rsidR="005C599F">
          <w:rPr>
            <w:noProof/>
          </w:rPr>
          <w:t>3</w:t>
        </w:r>
      </w:fldSimple>
      <w:bookmarkEnd w:id="2"/>
      <w:r>
        <w:t xml:space="preserve">. </w:t>
      </w:r>
      <w:r>
        <w:rPr>
          <w:b w:val="0"/>
          <w:bCs/>
        </w:rPr>
        <w:t>Mesh file of L3 geometry.</w:t>
      </w:r>
    </w:p>
    <w:p w14:paraId="2DDDC377" w14:textId="2CE82A55" w:rsidR="00447E87" w:rsidRDefault="00563A98" w:rsidP="00952104">
      <w:pPr>
        <w:rPr>
          <w:bCs/>
          <w:iCs/>
        </w:rPr>
      </w:pPr>
      <w:r w:rsidRPr="00563A98">
        <w:t>To ensure correctness and precision, the numerical findings were compared to experimental data. Specifically, a pillow-plate heat exchanger with varying Reynolds numbers, containing water, was compared to the findings reported by Tran et al</w:t>
      </w:r>
      <w:r w:rsidR="00447E87" w:rsidRPr="00931244">
        <w:t xml:space="preserve">. </w:t>
      </w:r>
      <w:sdt>
        <w:sdtPr>
          <w:rPr>
            <w:color w:val="000000"/>
          </w:rPr>
          <w:tag w:val="MENDELEY_CITATION_v3_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"/>
          <w:id w:val="-82850364"/>
          <w:placeholder>
            <w:docPart w:val="DefaultPlaceholder_-1854013440"/>
          </w:placeholder>
        </w:sdtPr>
        <w:sdtContent>
          <w:r w:rsidR="00047EF1" w:rsidRPr="00047EF1">
            <w:rPr>
              <w:color w:val="000000"/>
            </w:rPr>
            <w:t>[30]</w:t>
          </w:r>
        </w:sdtContent>
      </w:sdt>
      <w:r w:rsidR="00447E87" w:rsidRPr="00931244">
        <w:t xml:space="preserve"> findings. According to </w:t>
      </w:r>
      <w:r w:rsidR="00B903EE">
        <w:fldChar w:fldCharType="begin"/>
      </w:r>
      <w:r w:rsidR="00B903EE">
        <w:instrText xml:space="preserve"> REF _Ref148130074 \h </w:instrText>
      </w:r>
      <w:r w:rsidR="00B903EE">
        <w:fldChar w:fldCharType="separate"/>
      </w:r>
      <w:r w:rsidR="00B903EE">
        <w:t xml:space="preserve">Figure </w:t>
      </w:r>
      <w:r w:rsidR="00B903EE">
        <w:rPr>
          <w:noProof/>
        </w:rPr>
        <w:t>4</w:t>
      </w:r>
      <w:r w:rsidR="00B903EE">
        <w:fldChar w:fldCharType="end"/>
      </w:r>
      <w:fldSimple w:instr=" REF _Ref145668883 \h "/>
      <w:r w:rsidR="00447E87" w:rsidRPr="00931244">
        <w:t>, the given numerical results were in good agreement with the experimental results.</w:t>
      </w:r>
    </w:p>
    <w:p w14:paraId="2FA06E2B" w14:textId="77777777" w:rsidR="00447E87" w:rsidRDefault="00447E87" w:rsidP="00952104">
      <w:pPr>
        <w:pStyle w:val="Figures"/>
        <w:keepNext/>
      </w:pPr>
      <w:r>
        <w:rPr>
          <w:noProof/>
        </w:rPr>
        <w:lastRenderedPageBreak/>
        <w:drawing>
          <wp:inline distT="0" distB="0" distL="0" distR="0" wp14:anchorId="6E83AA24" wp14:editId="5520C8A0">
            <wp:extent cx="3657600" cy="3232150"/>
            <wp:effectExtent l="0" t="0" r="0" b="6350"/>
            <wp:docPr id="853557047" name="Picture 85355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7047" name="Picture 853557047"/>
                    <pic:cNvPicPr>
                      <a:picLocks noChangeAspect="1" noChangeArrowheads="1"/>
                    </pic:cNvPicPr>
                  </pic:nvPicPr>
                  <pic:blipFill>
                    <a:blip r:embed="rId47" cstate="print">
                      <a:extLst>
                        <a:ext uri="{28A0092B-C50C-407E-A947-70E740481C1C}">
                          <a14:useLocalDpi xmlns:a14="http://schemas.microsoft.com/office/drawing/2010/main" val="0"/>
                        </a:ext>
                      </a:extLst>
                    </a:blip>
                    <a:srcRect t="289" b="289"/>
                    <a:stretch>
                      <a:fillRect/>
                    </a:stretch>
                  </pic:blipFill>
                  <pic:spPr bwMode="auto">
                    <a:xfrm>
                      <a:off x="0" y="0"/>
                      <a:ext cx="3657600" cy="3232150"/>
                    </a:xfrm>
                    <a:prstGeom prst="rect">
                      <a:avLst/>
                    </a:prstGeom>
                    <a:noFill/>
                    <a:ln>
                      <a:noFill/>
                    </a:ln>
                  </pic:spPr>
                </pic:pic>
              </a:graphicData>
            </a:graphic>
          </wp:inline>
        </w:drawing>
      </w:r>
    </w:p>
    <w:p w14:paraId="38AF3B77" w14:textId="0FEA8472" w:rsidR="00447E87" w:rsidRPr="007F275C" w:rsidRDefault="00447E87" w:rsidP="00952104">
      <w:pPr>
        <w:pStyle w:val="Caption"/>
        <w:bidi w:val="0"/>
        <w:rPr>
          <w:b w:val="0"/>
          <w:bCs/>
        </w:rPr>
      </w:pPr>
      <w:bookmarkStart w:id="3" w:name="_Ref148130074"/>
      <w:r>
        <w:t xml:space="preserve">Figure </w:t>
      </w:r>
      <w:fldSimple w:instr=" SEQ Figure \* ARABIC ">
        <w:r w:rsidR="00257600">
          <w:rPr>
            <w:noProof/>
          </w:rPr>
          <w:t>4</w:t>
        </w:r>
      </w:fldSimple>
      <w:bookmarkEnd w:id="3"/>
      <w:r>
        <w:t xml:space="preserve">. </w:t>
      </w:r>
      <w:r w:rsidRPr="007F275C">
        <w:rPr>
          <w:b w:val="0"/>
          <w:bCs/>
        </w:rPr>
        <w:t>Comparison of Nu/No</w:t>
      </w:r>
      <w:r w:rsidRPr="007F275C">
        <w:rPr>
          <w:b w:val="0"/>
          <w:bCs/>
          <w:vertAlign w:val="subscript"/>
        </w:rPr>
        <w:t>mex</w:t>
      </w:r>
      <w:r w:rsidRPr="007F275C">
        <w:rPr>
          <w:b w:val="0"/>
          <w:bCs/>
        </w:rPr>
        <w:t xml:space="preserve"> number obtained in the simulation with experimental data </w:t>
      </w:r>
      <w:sdt>
        <w:sdtPr>
          <w:rPr>
            <w:b w:val="0"/>
            <w:bCs/>
            <w:color w:val="000000"/>
          </w:rPr>
          <w:tag w:val="MENDELEY_CITATION_v3_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"/>
          <w:id w:val="-818575544"/>
          <w:placeholder>
            <w:docPart w:val="DefaultPlaceholder_-1854013440"/>
          </w:placeholder>
        </w:sdtPr>
        <w:sdtEndPr>
          <w:rPr>
            <w:bCs w:val="0"/>
          </w:rPr>
        </w:sdtEndPr>
        <w:sdtContent>
          <w:r w:rsidR="00047EF1" w:rsidRPr="00047EF1">
            <w:rPr>
              <w:b w:val="0"/>
              <w:color w:val="000000"/>
            </w:rPr>
            <w:t>[30]</w:t>
          </w:r>
        </w:sdtContent>
      </w:sdt>
      <w:r w:rsidRPr="007F275C">
        <w:rPr>
          <w:b w:val="0"/>
          <w:bCs/>
        </w:rPr>
        <w:t xml:space="preserve"> for Re= 1500, 2000, 4000, 6000 and 8000.</w:t>
      </w:r>
    </w:p>
    <w:p w14:paraId="358927E3" w14:textId="77777777" w:rsidR="00447E87" w:rsidRDefault="00447E87" w:rsidP="00952104">
      <w:pPr>
        <w:pStyle w:val="Heading1"/>
      </w:pPr>
      <w:r>
        <w:t>3. Results and discussions</w:t>
      </w:r>
    </w:p>
    <w:p w14:paraId="1465F9CD" w14:textId="4B59B26B" w:rsidR="00BC76CF" w:rsidRDefault="00BC76CF" w:rsidP="00BC76CF">
      <w:pPr>
        <w:rPr>
          <w:i/>
        </w:rPr>
      </w:pPr>
      <w:r w:rsidRPr="00BC76CF">
        <w:t>In this section, an examination of heat transfer analysis, and flow components for a pillow plate heat exchanger is conducted employing the two-phase mixture method. Numerical results have been acquired across a range of Reynolds numbers, spanning from 3000 to 5000, with varying volumetric concentrations from 0% to 3%.</w:t>
      </w:r>
    </w:p>
    <w:p w14:paraId="5126A2AF" w14:textId="01B4E947" w:rsidR="00447E87" w:rsidRDefault="00447E87" w:rsidP="00952104">
      <w:pPr>
        <w:pStyle w:val="Heading2"/>
      </w:pPr>
      <w:r>
        <w:t>3.1. Effect of hole size on thermal performance</w:t>
      </w:r>
    </w:p>
    <w:p w14:paraId="6DB4FFF3" w14:textId="1F1489DF" w:rsidR="00B83798" w:rsidRDefault="00B83798" w:rsidP="00B83798">
      <w:r w:rsidRPr="00B83798">
        <w:t>In this paper, a pivotal aspect of the research revolves around the examination of how hole size impacts the thermal and hydrodynamic performance of heat exchangers. Within the scope of this study, three distinct hole sizes were thoroughly investigated to elucidate the relationship between hole dimensions and thermal performance.</w:t>
      </w:r>
    </w:p>
    <w:p w14:paraId="5FED4EBB" w14:textId="708D0991" w:rsidR="00447E87" w:rsidRDefault="00447E87" w:rsidP="00B83798">
      <w:pPr>
        <w:pStyle w:val="Figures"/>
        <w:keepNext/>
      </w:pPr>
      <w:r>
        <w:rPr>
          <w:noProof/>
        </w:rPr>
        <w:lastRenderedPageBreak/>
        <w:drawing>
          <wp:inline distT="0" distB="0" distL="0" distR="0" wp14:anchorId="7BBDC5DD" wp14:editId="1288429A">
            <wp:extent cx="3628957" cy="5791753"/>
            <wp:effectExtent l="0" t="0" r="0" b="0"/>
            <wp:docPr id="1884402113" name="Picture 188440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8" cstate="print">
                      <a:extLst>
                        <a:ext uri="{28A0092B-C50C-407E-A947-70E740481C1C}">
                          <a14:useLocalDpi xmlns:a14="http://schemas.microsoft.com/office/drawing/2010/main" val="0"/>
                        </a:ext>
                      </a:extLst>
                    </a:blip>
                    <a:srcRect l="315" t="817" r="315"/>
                    <a:stretch/>
                  </pic:blipFill>
                  <pic:spPr bwMode="auto">
                    <a:xfrm>
                      <a:off x="0" y="0"/>
                      <a:ext cx="3629338" cy="5792361"/>
                    </a:xfrm>
                    <a:prstGeom prst="rect">
                      <a:avLst/>
                    </a:prstGeom>
                    <a:ln>
                      <a:noFill/>
                    </a:ln>
                    <a:extLst>
                      <a:ext uri="{53640926-AAD7-44D8-BBD7-CCE9431645EC}">
                        <a14:shadowObscured xmlns:a14="http://schemas.microsoft.com/office/drawing/2010/main"/>
                      </a:ext>
                    </a:extLst>
                  </pic:spPr>
                </pic:pic>
              </a:graphicData>
            </a:graphic>
          </wp:inline>
        </w:drawing>
      </w:r>
    </w:p>
    <w:p w14:paraId="2DF2406A" w14:textId="6BC49BFA" w:rsidR="00447E87" w:rsidRPr="00E85E13" w:rsidRDefault="00447E87" w:rsidP="00952104">
      <w:pPr>
        <w:pStyle w:val="Caption"/>
        <w:bidi w:val="0"/>
        <w:rPr>
          <w:i/>
          <w:rtl/>
        </w:rPr>
      </w:pPr>
      <w:bookmarkStart w:id="4" w:name="_Ref148125626"/>
      <w:r>
        <w:t xml:space="preserve">Figure </w:t>
      </w:r>
      <w:fldSimple w:instr=" SEQ Figure \* ARABIC ">
        <w:r w:rsidR="005C599F">
          <w:rPr>
            <w:noProof/>
          </w:rPr>
          <w:t>5</w:t>
        </w:r>
      </w:fldSimple>
      <w:bookmarkEnd w:id="4"/>
      <w:r>
        <w:t xml:space="preserve">. </w:t>
      </w:r>
      <w:r w:rsidRPr="0032559A">
        <w:rPr>
          <w:b w:val="0"/>
          <w:bCs/>
        </w:rPr>
        <w:t>T* contours for pure water at Re= 3000 for different hole sizes</w:t>
      </w:r>
      <w:r>
        <w:rPr>
          <w:b w:val="0"/>
          <w:bCs/>
        </w:rPr>
        <w:t>.</w:t>
      </w:r>
    </w:p>
    <w:p w14:paraId="419DEC3D" w14:textId="57FAADCF" w:rsidR="00447E87" w:rsidRDefault="00B37E83" w:rsidP="00952104">
      <w:r>
        <w:fldChar w:fldCharType="begin"/>
      </w:r>
      <w:r>
        <w:instrText xml:space="preserve"> REF _Ref148125626 \h </w:instrText>
      </w:r>
      <w:r>
        <w:fldChar w:fldCharType="separate"/>
      </w:r>
      <w:r w:rsidR="005C599F">
        <w:t xml:space="preserve">Figure </w:t>
      </w:r>
      <w:r w:rsidR="005C599F">
        <w:rPr>
          <w:noProof/>
        </w:rPr>
        <w:t>5</w:t>
      </w:r>
      <w:r>
        <w:fldChar w:fldCharType="end"/>
      </w:r>
      <w:r>
        <w:t xml:space="preserve"> </w:t>
      </w:r>
      <w:r w:rsidR="000A5360" w:rsidRPr="000A5360">
        <w:t>illustrates the impact of varying hole sizes on the non-dimensional temperature, denoted as T</w:t>
      </w:r>
      <w:r w:rsidR="000A5360" w:rsidRPr="000A5360">
        <w:rPr>
          <w:vertAlign w:val="superscript"/>
        </w:rPr>
        <w:t>*</w:t>
      </w:r>
      <w:r w:rsidR="000A5360" w:rsidRPr="000A5360">
        <w:t xml:space="preserve">. </w:t>
      </w:r>
      <w:proofErr w:type="gramStart"/>
      <w:r w:rsidR="000A5360" w:rsidRPr="000A5360">
        <w:t>In order to</w:t>
      </w:r>
      <w:proofErr w:type="gramEnd"/>
      <w:r w:rsidR="000A5360" w:rsidRPr="000A5360">
        <w:t xml:space="preserve"> evaluate the performance of the pillow-plate heat exchanger, a non-dimensional temperature metric, T*, has been introduced. Equation 20 provides the formulation for calculating T</w:t>
      </w:r>
      <w:r w:rsidR="000A5360" w:rsidRPr="000A5360">
        <w:rPr>
          <w:vertAlign w:val="superscript"/>
        </w:rPr>
        <w:t>*</w:t>
      </w:r>
      <w:r w:rsidR="000A5360" w:rsidRPr="000A536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6FAC55BE" w14:textId="77777777" w:rsidTr="004A4D15">
        <w:tc>
          <w:tcPr>
            <w:tcW w:w="8275" w:type="dxa"/>
            <w:vAlign w:val="center"/>
          </w:tcPr>
          <w:p w14:paraId="627CAFCF" w14:textId="77777777" w:rsidR="00447E87" w:rsidRPr="00D9389A" w:rsidRDefault="00447E87" w:rsidP="00655C4A">
            <w:pPr>
              <w:keepNext/>
              <w:jc w:val="center"/>
            </w:pPr>
            <w:r w:rsidRPr="00126448">
              <w:object w:dxaOrig="1579" w:dyaOrig="680" w14:anchorId="423F6DF7">
                <v:shape id="_x0000_i1044" type="#_x0000_t75" alt="" style="width:79pt;height:35.5pt;mso-width-percent:0;mso-height-percent:0;mso-width-percent:0;mso-height-percent:0" o:ole="">
                  <v:imagedata r:id="rId49" o:title=""/>
                </v:shape>
                <o:OLEObject Type="Embed" ProgID="Equation.DSMT4" ShapeID="_x0000_i1044" DrawAspect="Content" ObjectID="_1758745567" r:id="rId50"/>
              </w:object>
            </w:r>
          </w:p>
        </w:tc>
        <w:tc>
          <w:tcPr>
            <w:tcW w:w="741" w:type="dxa"/>
            <w:vAlign w:val="center"/>
          </w:tcPr>
          <w:p w14:paraId="64717542" w14:textId="5FE31E19"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20</w:t>
            </w:r>
            <w:r w:rsidRPr="00D9389A">
              <w:rPr>
                <w:sz w:val="24"/>
                <w:szCs w:val="20"/>
              </w:rPr>
              <w:fldChar w:fldCharType="end"/>
            </w:r>
            <w:r w:rsidRPr="00D9389A">
              <w:rPr>
                <w:sz w:val="24"/>
                <w:szCs w:val="20"/>
              </w:rPr>
              <w:t>)</w:t>
            </w:r>
          </w:p>
        </w:tc>
      </w:tr>
    </w:tbl>
    <w:p w14:paraId="31A12F99" w14:textId="54F0AADA" w:rsidR="00096379" w:rsidRDefault="00447E87" w:rsidP="00407B34">
      <w:r>
        <w:t xml:space="preserve"> </w:t>
      </w:r>
      <w:r w:rsidR="00096379">
        <w:t>As per Equation (20), the optimal operating mode is achieved when the fluid temperature within the heat exchanger approaches the wall temperature, resulting in a T</w:t>
      </w:r>
      <w:r w:rsidR="00096379" w:rsidRPr="00545F96">
        <w:rPr>
          <w:vertAlign w:val="superscript"/>
        </w:rPr>
        <w:t>*</w:t>
      </w:r>
      <w:r w:rsidR="00096379">
        <w:t xml:space="preserve"> value nearing 1. </w:t>
      </w:r>
    </w:p>
    <w:p w14:paraId="718BBE83" w14:textId="343DCB97" w:rsidR="00447E87" w:rsidRDefault="00B37E83" w:rsidP="00096379">
      <w:r>
        <w:fldChar w:fldCharType="begin"/>
      </w:r>
      <w:r>
        <w:instrText xml:space="preserve"> REF _Ref148125643 \h </w:instrText>
      </w:r>
      <w:r>
        <w:fldChar w:fldCharType="separate"/>
      </w:r>
      <w:r w:rsidR="005C599F">
        <w:t xml:space="preserve">Figure </w:t>
      </w:r>
      <w:r w:rsidR="005C599F">
        <w:rPr>
          <w:noProof/>
        </w:rPr>
        <w:t>6</w:t>
      </w:r>
      <w:r>
        <w:fldChar w:fldCharType="end"/>
      </w:r>
      <w:r>
        <w:t xml:space="preserve"> </w:t>
      </w:r>
      <w:r w:rsidR="00096379">
        <w:t>displays the non-dimensional velocity for three distinct geometries. The non-dimensional velocity is defined by Equation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6"/>
        <w:gridCol w:w="900"/>
      </w:tblGrid>
      <w:tr w:rsidR="00447E87" w:rsidRPr="00D9389A" w14:paraId="0B43519C" w14:textId="77777777" w:rsidTr="004A4D15">
        <w:tc>
          <w:tcPr>
            <w:tcW w:w="8275" w:type="dxa"/>
            <w:vAlign w:val="center"/>
          </w:tcPr>
          <w:p w14:paraId="19189BBB" w14:textId="77777777" w:rsidR="00447E87" w:rsidRPr="00D9389A" w:rsidRDefault="00447E87" w:rsidP="00655C4A">
            <w:pPr>
              <w:keepNext/>
              <w:jc w:val="center"/>
            </w:pPr>
            <w:r w:rsidRPr="00126448">
              <w:object w:dxaOrig="999" w:dyaOrig="680" w14:anchorId="166A7B4B">
                <v:shape id="_x0000_i1045" type="#_x0000_t75" alt="" style="width:50.5pt;height:35.5pt;mso-width-percent:0;mso-height-percent:0;mso-width-percent:0;mso-height-percent:0" o:ole="">
                  <v:imagedata r:id="rId51" o:title=""/>
                </v:shape>
                <o:OLEObject Type="Embed" ProgID="Equation.DSMT4" ShapeID="_x0000_i1045" DrawAspect="Content" ObjectID="_1758745568" r:id="rId52"/>
              </w:object>
            </w:r>
          </w:p>
        </w:tc>
        <w:tc>
          <w:tcPr>
            <w:tcW w:w="741" w:type="dxa"/>
            <w:vAlign w:val="center"/>
          </w:tcPr>
          <w:p w14:paraId="601B1D63" w14:textId="1034E724" w:rsidR="00447E87" w:rsidRPr="00D9389A" w:rsidRDefault="00447E87" w:rsidP="004A4D15">
            <w:pPr>
              <w:rPr>
                <w:sz w:val="24"/>
                <w:szCs w:val="20"/>
              </w:rPr>
            </w:pPr>
            <w:r w:rsidRPr="00D9389A">
              <w:rPr>
                <w:sz w:val="24"/>
                <w:szCs w:val="20"/>
              </w:rPr>
              <w:t>(</w:t>
            </w:r>
            <w:r w:rsidRPr="00D9389A">
              <w:rPr>
                <w:sz w:val="24"/>
                <w:szCs w:val="20"/>
              </w:rPr>
              <w:fldChar w:fldCharType="begin"/>
            </w:r>
            <w:r w:rsidRPr="00D9389A">
              <w:rPr>
                <w:sz w:val="24"/>
                <w:szCs w:val="20"/>
              </w:rPr>
              <w:instrText xml:space="preserve"> SEQ ( \* ARABIC </w:instrText>
            </w:r>
            <w:r w:rsidRPr="00D9389A">
              <w:rPr>
                <w:sz w:val="24"/>
                <w:szCs w:val="20"/>
              </w:rPr>
              <w:fldChar w:fldCharType="separate"/>
            </w:r>
            <w:r w:rsidR="005C599F">
              <w:rPr>
                <w:noProof/>
                <w:sz w:val="24"/>
                <w:szCs w:val="20"/>
              </w:rPr>
              <w:t>21</w:t>
            </w:r>
            <w:r w:rsidRPr="00D9389A">
              <w:rPr>
                <w:sz w:val="24"/>
                <w:szCs w:val="20"/>
              </w:rPr>
              <w:fldChar w:fldCharType="end"/>
            </w:r>
            <w:r w:rsidRPr="00D9389A">
              <w:rPr>
                <w:sz w:val="24"/>
                <w:szCs w:val="20"/>
              </w:rPr>
              <w:t>)</w:t>
            </w:r>
          </w:p>
        </w:tc>
      </w:tr>
    </w:tbl>
    <w:p w14:paraId="309E7DB4" w14:textId="77777777" w:rsidR="00447E87" w:rsidRPr="00646B0A" w:rsidRDefault="00447E87" w:rsidP="00655C4A">
      <w:pPr>
        <w:rPr>
          <w:rtl/>
        </w:rPr>
      </w:pPr>
      <w:r>
        <w:t xml:space="preserve">  </w:t>
      </w:r>
    </w:p>
    <w:p w14:paraId="4B49266D" w14:textId="5C70E53B" w:rsidR="00447E87" w:rsidRDefault="00447E87" w:rsidP="00952104">
      <w:r w:rsidRPr="004C6E90">
        <w:lastRenderedPageBreak/>
        <w:t>As shown</w:t>
      </w:r>
      <w:r w:rsidR="00FF5C59">
        <w:t xml:space="preserve"> in</w:t>
      </w:r>
      <w:r w:rsidR="00B37E83">
        <w:t xml:space="preserve"> </w:t>
      </w:r>
      <w:r w:rsidR="00B37E83">
        <w:fldChar w:fldCharType="begin"/>
      </w:r>
      <w:r w:rsidR="00B37E83">
        <w:instrText xml:space="preserve"> REF _Ref148125643 \h </w:instrText>
      </w:r>
      <w:r w:rsidR="00B37E83">
        <w:fldChar w:fldCharType="separate"/>
      </w:r>
      <w:r w:rsidR="005C599F">
        <w:t xml:space="preserve">Figure </w:t>
      </w:r>
      <w:r w:rsidR="005C599F">
        <w:rPr>
          <w:noProof/>
        </w:rPr>
        <w:t>6</w:t>
      </w:r>
      <w:r w:rsidR="00B37E83">
        <w:fldChar w:fldCharType="end"/>
      </w:r>
      <w:r w:rsidRPr="004C6E90">
        <w:t xml:space="preserve">, </w:t>
      </w:r>
      <w:r w:rsidR="00F22393" w:rsidRPr="00F22393">
        <w:t>the size of the recirculation region exhibits a proportional increase with the enlargement of the hole diameters. Notably, the figure indicates that the size of the recirculation region closely approximates the dimensions of the hole sizes. Additionally, the streamlines visibly illustrate the presence of circulation zones situated behind the holes, which exert a substantial influence on both pressure drop and heat transfer. This topic will be further elaborated upon in the subsequent section.</w:t>
      </w:r>
    </w:p>
    <w:p w14:paraId="5053FABD" w14:textId="77777777" w:rsidR="00447E87" w:rsidRDefault="00447E87" w:rsidP="00952104">
      <w:pPr>
        <w:pStyle w:val="Figures"/>
        <w:keepNext/>
      </w:pPr>
      <w:r>
        <w:rPr>
          <w:noProof/>
        </w:rPr>
        <w:drawing>
          <wp:inline distT="0" distB="0" distL="0" distR="0" wp14:anchorId="128E2BAC" wp14:editId="26CC9BF8">
            <wp:extent cx="3574417" cy="5791835"/>
            <wp:effectExtent l="0" t="0" r="6985" b="0"/>
            <wp:docPr id="1667834454" name="Picture 166783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3" cstate="print">
                      <a:extLst>
                        <a:ext uri="{28A0092B-C50C-407E-A947-70E740481C1C}">
                          <a14:useLocalDpi xmlns:a14="http://schemas.microsoft.com/office/drawing/2010/main" val="0"/>
                        </a:ext>
                      </a:extLst>
                    </a:blip>
                    <a:srcRect l="1505" t="94" b="94"/>
                    <a:stretch/>
                  </pic:blipFill>
                  <pic:spPr bwMode="auto">
                    <a:xfrm>
                      <a:off x="0" y="0"/>
                      <a:ext cx="3574742" cy="5792361"/>
                    </a:xfrm>
                    <a:prstGeom prst="rect">
                      <a:avLst/>
                    </a:prstGeom>
                    <a:ln>
                      <a:noFill/>
                    </a:ln>
                    <a:extLst>
                      <a:ext uri="{53640926-AAD7-44D8-BBD7-CCE9431645EC}">
                        <a14:shadowObscured xmlns:a14="http://schemas.microsoft.com/office/drawing/2010/main"/>
                      </a:ext>
                    </a:extLst>
                  </pic:spPr>
                </pic:pic>
              </a:graphicData>
            </a:graphic>
          </wp:inline>
        </w:drawing>
      </w:r>
    </w:p>
    <w:p w14:paraId="40C70804" w14:textId="596F1574" w:rsidR="00447E87" w:rsidRPr="0032559A" w:rsidRDefault="00447E87" w:rsidP="00952104">
      <w:pPr>
        <w:pStyle w:val="Caption"/>
        <w:bidi w:val="0"/>
        <w:rPr>
          <w:b w:val="0"/>
          <w:bCs/>
        </w:rPr>
      </w:pPr>
      <w:bookmarkStart w:id="5" w:name="_Ref148125643"/>
      <w:r>
        <w:t xml:space="preserve">Figure </w:t>
      </w:r>
      <w:fldSimple w:instr=" SEQ Figure \* ARABIC ">
        <w:r w:rsidR="005C599F">
          <w:rPr>
            <w:noProof/>
          </w:rPr>
          <w:t>6</w:t>
        </w:r>
      </w:fldSimple>
      <w:bookmarkEnd w:id="5"/>
      <w:r>
        <w:t xml:space="preserve">. </w:t>
      </w:r>
      <w:r w:rsidRPr="0032559A">
        <w:rPr>
          <w:b w:val="0"/>
          <w:bCs/>
        </w:rPr>
        <w:t>Streamlines for pure water at Re= 3000 for different hole sizes.</w:t>
      </w:r>
    </w:p>
    <w:p w14:paraId="2E8B55C0" w14:textId="77777777" w:rsidR="00447E87" w:rsidRDefault="00447E87" w:rsidP="00952104">
      <w:pPr>
        <w:pStyle w:val="Figures"/>
        <w:keepNext/>
      </w:pPr>
      <w:r>
        <w:rPr>
          <w:noProof/>
        </w:rPr>
        <w:lastRenderedPageBreak/>
        <w:drawing>
          <wp:inline distT="0" distB="0" distL="0" distR="0" wp14:anchorId="4C0FF510" wp14:editId="1B3942E7">
            <wp:extent cx="3657600" cy="3229536"/>
            <wp:effectExtent l="0" t="0" r="0" b="9525"/>
            <wp:docPr id="1498236933" name="Picture 149823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3265677D" w14:textId="104C6FF1" w:rsidR="00447E87" w:rsidRDefault="00447E87" w:rsidP="00952104">
      <w:pPr>
        <w:pStyle w:val="Caption"/>
        <w:bidi w:val="0"/>
      </w:pPr>
      <w:bookmarkStart w:id="6" w:name="_Ref148125677"/>
      <w:r>
        <w:t xml:space="preserve">Figure </w:t>
      </w:r>
      <w:fldSimple w:instr=" SEQ Figure \* ARABIC ">
        <w:r w:rsidR="005C599F">
          <w:rPr>
            <w:noProof/>
          </w:rPr>
          <w:t>7</w:t>
        </w:r>
      </w:fldSimple>
      <w:bookmarkEnd w:id="6"/>
      <w:r>
        <w:t xml:space="preserve">. </w:t>
      </w:r>
      <w:r w:rsidRPr="00D77E50">
        <w:rPr>
          <w:b w:val="0"/>
          <w:bCs/>
        </w:rPr>
        <w:t>Nusselt number versus Reynolds number for different geometries.</w:t>
      </w:r>
    </w:p>
    <w:p w14:paraId="23FBD58F" w14:textId="3ACB2D49" w:rsidR="006E4635" w:rsidRDefault="006E4635" w:rsidP="006E4635">
      <w:pPr>
        <w:rPr>
          <w:bCs/>
          <w:iCs/>
        </w:rPr>
      </w:pPr>
      <w:r w:rsidRPr="006E4635">
        <w:t>As illustrated in</w:t>
      </w:r>
      <w:r w:rsidR="00B37E83">
        <w:t xml:space="preserve"> </w:t>
      </w:r>
      <w:r w:rsidR="00B37E83">
        <w:fldChar w:fldCharType="begin"/>
      </w:r>
      <w:r w:rsidR="00B37E83">
        <w:instrText xml:space="preserve"> REF _Ref148125677 \h </w:instrText>
      </w:r>
      <w:r w:rsidR="00B37E83">
        <w:fldChar w:fldCharType="separate"/>
      </w:r>
      <w:r w:rsidR="005C599F">
        <w:t xml:space="preserve">Figure </w:t>
      </w:r>
      <w:r w:rsidR="005C599F">
        <w:rPr>
          <w:noProof/>
        </w:rPr>
        <w:t>7</w:t>
      </w:r>
      <w:r w:rsidR="00B37E83">
        <w:fldChar w:fldCharType="end"/>
      </w:r>
      <w:r w:rsidRPr="006E4635">
        <w:t xml:space="preserve">, the utilization of larger holes resulted in an increment of up to 25 percent in the Nusselt number. This observation underscores the notable impact of hole sizes on the design and performance of heat exchangers. Furthermore, </w:t>
      </w:r>
      <w:r w:rsidR="00B37E83">
        <w:fldChar w:fldCharType="begin"/>
      </w:r>
      <w:r w:rsidR="00B37E83">
        <w:instrText xml:space="preserve"> REF _Ref148125677 \h </w:instrText>
      </w:r>
      <w:r w:rsidR="00B37E83">
        <w:fldChar w:fldCharType="separate"/>
      </w:r>
      <w:r w:rsidR="005C599F">
        <w:t xml:space="preserve">Figure </w:t>
      </w:r>
      <w:r w:rsidR="005C599F">
        <w:rPr>
          <w:noProof/>
        </w:rPr>
        <w:t>7</w:t>
      </w:r>
      <w:r w:rsidR="00B37E83">
        <w:fldChar w:fldCharType="end"/>
      </w:r>
      <w:r w:rsidRPr="006E4635">
        <w:t xml:space="preserve"> reveals a positive correlation between the Nusselt number and the Reynolds number. As the Reynolds number escalates, the boundary layer diminishes in size, leading to heightened velocity and temperature gradients on the pipe wall, subsequently enhancing heat transfer rates.</w:t>
      </w:r>
    </w:p>
    <w:p w14:paraId="6CFA6D0F" w14:textId="0882FBA0" w:rsidR="00447E87" w:rsidRDefault="00447E87" w:rsidP="00952104">
      <w:pPr>
        <w:pStyle w:val="Figures"/>
        <w:keepNext/>
      </w:pPr>
      <w:r>
        <w:rPr>
          <w:noProof/>
        </w:rPr>
        <w:drawing>
          <wp:inline distT="0" distB="0" distL="0" distR="0" wp14:anchorId="7EC85475" wp14:editId="665D03B6">
            <wp:extent cx="3657600" cy="3228975"/>
            <wp:effectExtent l="0" t="0" r="0" b="9525"/>
            <wp:docPr id="434612852" name="Picture 4346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t="330" b="330"/>
                    <a:stretch>
                      <a:fillRect/>
                    </a:stretch>
                  </pic:blipFill>
                  <pic:spPr bwMode="auto">
                    <a:xfrm>
                      <a:off x="0" y="0"/>
                      <a:ext cx="3657600" cy="3228975"/>
                    </a:xfrm>
                    <a:prstGeom prst="rect">
                      <a:avLst/>
                    </a:prstGeom>
                    <a:noFill/>
                    <a:ln>
                      <a:noFill/>
                    </a:ln>
                  </pic:spPr>
                </pic:pic>
              </a:graphicData>
            </a:graphic>
          </wp:inline>
        </w:drawing>
      </w:r>
    </w:p>
    <w:p w14:paraId="5E36C2C5" w14:textId="13A98F97" w:rsidR="00447E87" w:rsidRPr="00D77E50" w:rsidRDefault="00447E87" w:rsidP="00952104">
      <w:pPr>
        <w:pStyle w:val="Caption"/>
        <w:bidi w:val="0"/>
        <w:rPr>
          <w:b w:val="0"/>
          <w:bCs/>
        </w:rPr>
      </w:pPr>
      <w:bookmarkStart w:id="7" w:name="_Ref148125698"/>
      <w:r>
        <w:t xml:space="preserve">Figure </w:t>
      </w:r>
      <w:fldSimple w:instr=" SEQ Figure \* ARABIC ">
        <w:r w:rsidR="005C599F">
          <w:rPr>
            <w:noProof/>
          </w:rPr>
          <w:t>8</w:t>
        </w:r>
      </w:fldSimple>
      <w:bookmarkEnd w:id="7"/>
      <w:r>
        <w:t xml:space="preserve">. </w:t>
      </w:r>
      <w:r w:rsidRPr="00D77E50">
        <w:rPr>
          <w:b w:val="0"/>
          <w:bCs/>
        </w:rPr>
        <w:t>P* versus Reynolds number for different geometries.</w:t>
      </w:r>
    </w:p>
    <w:p w14:paraId="08710802" w14:textId="32050A5C" w:rsidR="00227123" w:rsidRPr="00227123" w:rsidRDefault="00B37E83" w:rsidP="00227123">
      <w:r>
        <w:fldChar w:fldCharType="begin"/>
      </w:r>
      <w:r>
        <w:instrText xml:space="preserve"> REF _Ref148125698 \h </w:instrText>
      </w:r>
      <w:r>
        <w:fldChar w:fldCharType="separate"/>
      </w:r>
      <w:r w:rsidR="005C599F">
        <w:t xml:space="preserve">Figure </w:t>
      </w:r>
      <w:r w:rsidR="005C599F">
        <w:rPr>
          <w:noProof/>
        </w:rPr>
        <w:t>8</w:t>
      </w:r>
      <w:r>
        <w:fldChar w:fldCharType="end"/>
      </w:r>
      <w:r w:rsidR="00227123" w:rsidRPr="00227123">
        <w:t xml:space="preserve"> presents non-dimensional pressure for different geometries </w:t>
      </w:r>
      <w:r w:rsidR="0038534B">
        <w:t>versus</w:t>
      </w:r>
      <w:r w:rsidR="00227123" w:rsidRPr="00227123">
        <w:t xml:space="preserve"> Reynolds number. As evident in </w:t>
      </w:r>
      <w:r>
        <w:fldChar w:fldCharType="begin"/>
      </w:r>
      <w:r>
        <w:instrText xml:space="preserve"> REF _Ref148125698 \h </w:instrText>
      </w:r>
      <w:r>
        <w:fldChar w:fldCharType="separate"/>
      </w:r>
      <w:r w:rsidR="005C599F">
        <w:t xml:space="preserve">Figure </w:t>
      </w:r>
      <w:r w:rsidR="005C599F">
        <w:rPr>
          <w:noProof/>
        </w:rPr>
        <w:t>8</w:t>
      </w:r>
      <w:r>
        <w:fldChar w:fldCharType="end"/>
      </w:r>
      <w:r w:rsidR="00227123" w:rsidRPr="00227123">
        <w:t>, in accordance with expectations, the L3 case exhibits the highest pressure drop. This outcome can be attributed to the presence of</w:t>
      </w:r>
      <w:r w:rsidR="006D6142">
        <w:t xml:space="preserve"> bigger</w:t>
      </w:r>
      <w:r w:rsidR="00227123" w:rsidRPr="00227123">
        <w:t xml:space="preserve"> holes in the L3 case, resulting in the partial </w:t>
      </w:r>
      <w:r w:rsidR="00227123" w:rsidRPr="00227123">
        <w:lastRenderedPageBreak/>
        <w:t>occlusion of the fluid path within the pipe. Consequently, this restriction leads to an elevation in pressure drop, indicating an adverse impact on flow dynamics.</w:t>
      </w:r>
    </w:p>
    <w:p w14:paraId="24A02EF4" w14:textId="77777777" w:rsidR="00227123" w:rsidRDefault="00227123" w:rsidP="00227123">
      <w:pPr>
        <w:rPr>
          <w:i/>
        </w:rPr>
      </w:pPr>
      <w:r w:rsidRPr="00227123">
        <w:t>The graphical representation further highlights the similarity in pressure drop trends across various hole sizes concerning their response to changes in the Reynolds number. Specifically, the data indicates that with an increase in Reynolds number, the pressure drop consistently rises, underscoring the relationship between Reynolds number and increased pressure drop.</w:t>
      </w:r>
    </w:p>
    <w:p w14:paraId="6C230ACA" w14:textId="2409BCE4" w:rsidR="00447E87" w:rsidRDefault="00447E87" w:rsidP="00227123">
      <w:pPr>
        <w:pStyle w:val="Heading2"/>
      </w:pPr>
      <w:r>
        <w:t>3.2 Effect of hole layout on heat performance</w:t>
      </w:r>
    </w:p>
    <w:p w14:paraId="51FE3784" w14:textId="1317FA6A" w:rsidR="00FA6C28" w:rsidRDefault="00FA6C28" w:rsidP="00952104">
      <w:pPr>
        <w:ind w:firstLine="0"/>
      </w:pPr>
      <w:r w:rsidRPr="00FA6C28">
        <w:t xml:space="preserve">Another influential parameter in the performance of pillow plate heat exchangers is the hole layout. This section delves into an examination of two distinct hole layouts. As </w:t>
      </w:r>
      <w:r w:rsidR="00B37E83">
        <w:fldChar w:fldCharType="begin"/>
      </w:r>
      <w:r w:rsidR="00B37E83">
        <w:instrText xml:space="preserve"> REF _Ref148125722 \h </w:instrText>
      </w:r>
      <w:r w:rsidR="00B37E83">
        <w:fldChar w:fldCharType="separate"/>
      </w:r>
      <w:r w:rsidR="005C599F">
        <w:t xml:space="preserve">Figure </w:t>
      </w:r>
      <w:r w:rsidR="005C599F">
        <w:rPr>
          <w:noProof/>
        </w:rPr>
        <w:t>9</w:t>
      </w:r>
      <w:r w:rsidR="00B37E83">
        <w:fldChar w:fldCharType="end"/>
      </w:r>
      <w:r w:rsidRPr="00FA6C28">
        <w:t xml:space="preserve"> illustrates, non-linear hole layouts tend to exhibit larger hot zones. However, as evident from </w:t>
      </w:r>
      <w:r w:rsidR="00B37E83">
        <w:fldChar w:fldCharType="begin"/>
      </w:r>
      <w:r w:rsidR="00B37E83">
        <w:instrText xml:space="preserve"> REF _Ref148125728 \h </w:instrText>
      </w:r>
      <w:r w:rsidR="00B37E83">
        <w:fldChar w:fldCharType="separate"/>
      </w:r>
      <w:r w:rsidR="005C599F">
        <w:t xml:space="preserve">Figure </w:t>
      </w:r>
      <w:r w:rsidR="005C599F">
        <w:rPr>
          <w:noProof/>
        </w:rPr>
        <w:t>10</w:t>
      </w:r>
      <w:r w:rsidR="00B37E83">
        <w:fldChar w:fldCharType="end"/>
      </w:r>
      <w:r w:rsidRPr="00FA6C28">
        <w:t xml:space="preserve">, these layouts correspond to higher flow turbulence, ultimately enhancing heat transfer performance. This phenomenon is further corroborated by the data presented in </w:t>
      </w:r>
      <w:r w:rsidR="00B37E83">
        <w:fldChar w:fldCharType="begin"/>
      </w:r>
      <w:r w:rsidR="00B37E83">
        <w:instrText xml:space="preserve"> REF _Ref148125737 \h </w:instrText>
      </w:r>
      <w:r w:rsidR="00B37E83">
        <w:fldChar w:fldCharType="separate"/>
      </w:r>
      <w:r w:rsidR="005C599F">
        <w:t xml:space="preserve">Figure </w:t>
      </w:r>
      <w:r w:rsidR="005C599F">
        <w:rPr>
          <w:noProof/>
        </w:rPr>
        <w:t>11</w:t>
      </w:r>
      <w:r w:rsidR="00B37E83">
        <w:fldChar w:fldCharType="end"/>
      </w:r>
      <w:r w:rsidRPr="00FA6C28">
        <w:t>.</w:t>
      </w:r>
      <w:r w:rsidR="00B20B20">
        <w:t xml:space="preserve"> </w:t>
      </w:r>
    </w:p>
    <w:p w14:paraId="2082C850" w14:textId="77777777" w:rsidR="00447E87" w:rsidRDefault="00447E87" w:rsidP="00952104">
      <w:pPr>
        <w:pStyle w:val="Figures"/>
        <w:keepNext/>
      </w:pPr>
      <w:r>
        <w:rPr>
          <w:noProof/>
        </w:rPr>
        <w:drawing>
          <wp:inline distT="0" distB="0" distL="0" distR="0" wp14:anchorId="19645D06" wp14:editId="3A5164FB">
            <wp:extent cx="3688679" cy="3745478"/>
            <wp:effectExtent l="0" t="0" r="7620" b="7620"/>
            <wp:docPr id="2120233981" name="Picture 212023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56">
                      <a:extLst>
                        <a:ext uri="{28A0092B-C50C-407E-A947-70E740481C1C}">
                          <a14:useLocalDpi xmlns:a14="http://schemas.microsoft.com/office/drawing/2010/main" val="0"/>
                        </a:ext>
                      </a:extLst>
                    </a:blip>
                    <a:srcRect l="9622" t="11632" r="2417" b="-1"/>
                    <a:stretch/>
                  </pic:blipFill>
                  <pic:spPr bwMode="auto">
                    <a:xfrm>
                      <a:off x="0" y="0"/>
                      <a:ext cx="3688825" cy="3745626"/>
                    </a:xfrm>
                    <a:prstGeom prst="rect">
                      <a:avLst/>
                    </a:prstGeom>
                    <a:noFill/>
                    <a:ln>
                      <a:noFill/>
                    </a:ln>
                    <a:extLst>
                      <a:ext uri="{53640926-AAD7-44D8-BBD7-CCE9431645EC}">
                        <a14:shadowObscured xmlns:a14="http://schemas.microsoft.com/office/drawing/2010/main"/>
                      </a:ext>
                    </a:extLst>
                  </pic:spPr>
                </pic:pic>
              </a:graphicData>
            </a:graphic>
          </wp:inline>
        </w:drawing>
      </w:r>
    </w:p>
    <w:p w14:paraId="544B65F3" w14:textId="77621598" w:rsidR="00447E87" w:rsidRDefault="00447E87" w:rsidP="00952104">
      <w:pPr>
        <w:pStyle w:val="Caption"/>
        <w:bidi w:val="0"/>
        <w:rPr>
          <w:rFonts w:asciiTheme="minorHAnsi" w:hAnsiTheme="minorHAnsi"/>
        </w:rPr>
      </w:pPr>
      <w:bookmarkStart w:id="8" w:name="_Ref148125722"/>
      <w:r>
        <w:t xml:space="preserve">Figure </w:t>
      </w:r>
      <w:fldSimple w:instr=" SEQ Figure \* ARABIC ">
        <w:r w:rsidR="005C599F">
          <w:rPr>
            <w:noProof/>
          </w:rPr>
          <w:t>9</w:t>
        </w:r>
      </w:fldSimple>
      <w:bookmarkEnd w:id="8"/>
      <w:r w:rsidRPr="00952104">
        <w:rPr>
          <w:b w:val="0"/>
          <w:bCs/>
        </w:rPr>
        <w:t>. T* contours for pure water at Re= 3000 for different hole layout.</w:t>
      </w:r>
    </w:p>
    <w:p w14:paraId="6B9300A7" w14:textId="77777777" w:rsidR="00447E87" w:rsidRDefault="00447E87" w:rsidP="00952104">
      <w:pPr>
        <w:pStyle w:val="Figures"/>
        <w:keepNext/>
      </w:pPr>
      <w:r w:rsidRPr="00815E63">
        <w:rPr>
          <w:noProof/>
        </w:rPr>
        <w:lastRenderedPageBreak/>
        <w:drawing>
          <wp:inline distT="0" distB="0" distL="0" distR="0" wp14:anchorId="5F9BB4B1" wp14:editId="736FDD63">
            <wp:extent cx="3990975" cy="4210050"/>
            <wp:effectExtent l="0" t="0" r="9525" b="0"/>
            <wp:docPr id="858387666" name="Picture 85838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7">
                      <a:extLst>
                        <a:ext uri="{28A0092B-C50C-407E-A947-70E740481C1C}">
                          <a14:useLocalDpi xmlns:a14="http://schemas.microsoft.com/office/drawing/2010/main" val="0"/>
                        </a:ext>
                      </a:extLst>
                    </a:blip>
                    <a:srcRect l="10997" t="12018" r="5643" b="1216"/>
                    <a:stretch>
                      <a:fillRect/>
                    </a:stretch>
                  </pic:blipFill>
                  <pic:spPr bwMode="auto">
                    <a:xfrm>
                      <a:off x="0" y="0"/>
                      <a:ext cx="3990975" cy="4210050"/>
                    </a:xfrm>
                    <a:prstGeom prst="rect">
                      <a:avLst/>
                    </a:prstGeom>
                    <a:noFill/>
                    <a:ln>
                      <a:noFill/>
                    </a:ln>
                  </pic:spPr>
                </pic:pic>
              </a:graphicData>
            </a:graphic>
          </wp:inline>
        </w:drawing>
      </w:r>
    </w:p>
    <w:p w14:paraId="018CFDA9" w14:textId="04BA6D1F" w:rsidR="00447E87" w:rsidRPr="00952104" w:rsidRDefault="00447E87" w:rsidP="00952104">
      <w:pPr>
        <w:pStyle w:val="Caption"/>
        <w:bidi w:val="0"/>
        <w:rPr>
          <w:b w:val="0"/>
          <w:bCs/>
        </w:rPr>
      </w:pPr>
      <w:bookmarkStart w:id="9" w:name="_Ref148125728"/>
      <w:r>
        <w:t xml:space="preserve">Figure </w:t>
      </w:r>
      <w:fldSimple w:instr=" SEQ Figure \* ARABIC ">
        <w:r w:rsidR="005C599F">
          <w:rPr>
            <w:noProof/>
          </w:rPr>
          <w:t>10</w:t>
        </w:r>
      </w:fldSimple>
      <w:bookmarkEnd w:id="9"/>
      <w:r>
        <w:t xml:space="preserve">. </w:t>
      </w:r>
      <w:r w:rsidRPr="00952104">
        <w:rPr>
          <w:b w:val="0"/>
          <w:bCs/>
        </w:rPr>
        <w:t>V* contours for pure water at Re= 3000 for different hole layout.</w:t>
      </w:r>
    </w:p>
    <w:p w14:paraId="469763F0" w14:textId="16C73B10" w:rsidR="00AC31E2" w:rsidRDefault="00B37E83" w:rsidP="00952104">
      <w:pPr>
        <w:rPr>
          <w:bCs/>
          <w:iCs/>
        </w:rPr>
      </w:pPr>
      <w:r>
        <w:fldChar w:fldCharType="begin"/>
      </w:r>
      <w:r>
        <w:instrText xml:space="preserve"> REF _Ref148125737 \h </w:instrText>
      </w:r>
      <w:r>
        <w:fldChar w:fldCharType="separate"/>
      </w:r>
      <w:r w:rsidR="005C599F">
        <w:t xml:space="preserve">Figure </w:t>
      </w:r>
      <w:r w:rsidR="005C599F">
        <w:rPr>
          <w:noProof/>
        </w:rPr>
        <w:t>11</w:t>
      </w:r>
      <w:r>
        <w:fldChar w:fldCharType="end"/>
      </w:r>
      <w:r w:rsidR="00AC31E2" w:rsidRPr="00AC31E2">
        <w:t xml:space="preserve"> provides a visual representation of the Nusselt number </w:t>
      </w:r>
      <w:r w:rsidR="00B86807">
        <w:t>versus</w:t>
      </w:r>
      <w:r w:rsidR="00AC31E2" w:rsidRPr="00AC31E2">
        <w:t xml:space="preserve"> Reynolds number for </w:t>
      </w:r>
      <w:r>
        <w:t xml:space="preserve">different </w:t>
      </w:r>
      <w:r w:rsidRPr="00AC31E2">
        <w:t>hole</w:t>
      </w:r>
      <w:r w:rsidR="00AC31E2" w:rsidRPr="00AC31E2">
        <w:t xml:space="preserve"> layouts. As depicted in the figure, it becomes apparent that the choice of hole layout exerts a substantial influence on enhancing the Nusselt number. Notably, among the geometries with identical hole sizes, the non-linear hole layout geometry demonstrated a noteworthy increase in Nusselt number, reaching up to 25 percent, underscoring the significant impact of hole layout selection on heat transfer performance.</w:t>
      </w:r>
    </w:p>
    <w:p w14:paraId="2B2DB46A" w14:textId="77777777" w:rsidR="00447E87" w:rsidRDefault="00447E87" w:rsidP="00952104">
      <w:pPr>
        <w:pStyle w:val="Figures"/>
        <w:keepNext/>
      </w:pPr>
      <w:r>
        <w:rPr>
          <w:noProof/>
        </w:rPr>
        <w:lastRenderedPageBreak/>
        <w:drawing>
          <wp:inline distT="0" distB="0" distL="0" distR="0" wp14:anchorId="258D1F2B" wp14:editId="31F1865E">
            <wp:extent cx="3657600" cy="3229536"/>
            <wp:effectExtent l="0" t="0" r="0" b="9525"/>
            <wp:docPr id="1524129112" name="Picture 152412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8"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136F1885" w14:textId="55D0A5FB" w:rsidR="00447E87" w:rsidRPr="00952104" w:rsidRDefault="00447E87" w:rsidP="00952104">
      <w:pPr>
        <w:pStyle w:val="Caption"/>
        <w:bidi w:val="0"/>
        <w:rPr>
          <w:b w:val="0"/>
          <w:bCs/>
        </w:rPr>
      </w:pPr>
      <w:bookmarkStart w:id="10" w:name="_Ref148125737"/>
      <w:r>
        <w:t xml:space="preserve">Figure </w:t>
      </w:r>
      <w:fldSimple w:instr=" SEQ Figure \* ARABIC ">
        <w:r w:rsidR="005C599F">
          <w:rPr>
            <w:noProof/>
          </w:rPr>
          <w:t>11</w:t>
        </w:r>
      </w:fldSimple>
      <w:bookmarkEnd w:id="10"/>
      <w:r>
        <w:t xml:space="preserve">. </w:t>
      </w:r>
      <w:r w:rsidRPr="00952104">
        <w:rPr>
          <w:b w:val="0"/>
          <w:bCs/>
        </w:rPr>
        <w:t>Nusselt number versus Reynolds number for different geometries.</w:t>
      </w:r>
    </w:p>
    <w:p w14:paraId="182C51FC" w14:textId="48004D06" w:rsidR="00BA67D1" w:rsidRDefault="00BA67D1" w:rsidP="00BA67D1">
      <w:r>
        <w:t xml:space="preserve">This effect is attributed to the introduction of holes within the pillow-plate channels, which results in a pronounced deflection of the flow patterns and the emergence of secondary-flow phenomena, as evidenced in </w:t>
      </w:r>
      <w:r w:rsidR="00B37E83" w:rsidRPr="00B37E83">
        <w:fldChar w:fldCharType="begin"/>
      </w:r>
      <w:r w:rsidR="00B37E83" w:rsidRPr="00B37E83">
        <w:instrText xml:space="preserve"> REF _Ref148125791 \h  \* MERGEFORMAT </w:instrText>
      </w:r>
      <w:r w:rsidR="00B37E83" w:rsidRPr="00B37E83">
        <w:fldChar w:fldCharType="separate"/>
      </w:r>
      <w:r w:rsidR="005C599F" w:rsidRPr="005C599F">
        <w:t xml:space="preserve">Figure </w:t>
      </w:r>
      <w:r w:rsidR="005C599F" w:rsidRPr="005C599F">
        <w:rPr>
          <w:noProof/>
        </w:rPr>
        <w:t>12</w:t>
      </w:r>
      <w:r w:rsidR="00B37E83" w:rsidRPr="00B37E83">
        <w:fldChar w:fldCharType="end"/>
      </w:r>
      <w:r>
        <w:t xml:space="preserve">. </w:t>
      </w:r>
      <w:r w:rsidR="00B37E83">
        <w:t>Near</w:t>
      </w:r>
      <w:r>
        <w:t xml:space="preserve"> to these holes, the fluid pathway narrows significantly, introducing substantial flow resistance. Consequently, the fluid trajectory deviates radially away from the holes, giving rise to extensive recirculation regions in their wake.</w:t>
      </w:r>
    </w:p>
    <w:p w14:paraId="07C7E8A4" w14:textId="0F2318B7" w:rsidR="00BA67D1" w:rsidRDefault="00BA67D1" w:rsidP="00BA67D1">
      <w:r>
        <w:t xml:space="preserve">In the case of the NL2 geometry, as depicted </w:t>
      </w:r>
      <w:r w:rsidRPr="00B37E83">
        <w:t>in</w:t>
      </w:r>
      <w:r w:rsidR="00B37E83" w:rsidRPr="00B37E83">
        <w:t xml:space="preserve"> </w:t>
      </w:r>
      <w:r w:rsidR="00B37E83" w:rsidRPr="00B37E83">
        <w:fldChar w:fldCharType="begin"/>
      </w:r>
      <w:r w:rsidR="00B37E83" w:rsidRPr="00B37E83">
        <w:instrText xml:space="preserve"> REF _Ref148125791 \h  \* MERGEFORMAT </w:instrText>
      </w:r>
      <w:r w:rsidR="00B37E83" w:rsidRPr="00B37E83">
        <w:fldChar w:fldCharType="separate"/>
      </w:r>
      <w:r w:rsidR="005C599F" w:rsidRPr="005C599F">
        <w:t xml:space="preserve">Figure </w:t>
      </w:r>
      <w:r w:rsidR="005C599F" w:rsidRPr="005C599F">
        <w:rPr>
          <w:noProof/>
        </w:rPr>
        <w:t>12</w:t>
      </w:r>
      <w:r w:rsidR="00B37E83" w:rsidRPr="00B37E83">
        <w:fldChar w:fldCharType="end"/>
      </w:r>
      <w:r w:rsidRPr="00B37E83">
        <w:t>, the</w:t>
      </w:r>
      <w:r>
        <w:t xml:space="preserve"> presence of holes causes a pronounced redirection of the primary flow, and the recirculation zones assume an approximately sinusoidal path. This intricate flow behavior contributes to an appreciable increase in pressure drop, a trend perceptible in</w:t>
      </w:r>
      <w:r w:rsidR="00F5756E">
        <w:t xml:space="preserve"> </w:t>
      </w:r>
      <w:r w:rsidR="00F5756E">
        <w:fldChar w:fldCharType="begin"/>
      </w:r>
      <w:r w:rsidR="00F5756E">
        <w:instrText xml:space="preserve"> REF _Ref148125853 \h </w:instrText>
      </w:r>
      <w:r w:rsidR="00F5756E">
        <w:fldChar w:fldCharType="separate"/>
      </w:r>
      <w:r w:rsidR="005C599F">
        <w:t xml:space="preserve">Figure </w:t>
      </w:r>
      <w:r w:rsidR="005C599F">
        <w:rPr>
          <w:noProof/>
        </w:rPr>
        <w:t>13</w:t>
      </w:r>
      <w:r w:rsidR="00F5756E">
        <w:fldChar w:fldCharType="end"/>
      </w:r>
      <w:r>
        <w:t>.</w:t>
      </w:r>
    </w:p>
    <w:p w14:paraId="7E9F6E2D" w14:textId="77777777" w:rsidR="00447E87" w:rsidRDefault="00447E87" w:rsidP="00952104">
      <w:pPr>
        <w:pStyle w:val="Figures"/>
        <w:keepNext/>
      </w:pPr>
      <w:r w:rsidRPr="00C33636">
        <w:rPr>
          <w:noProof/>
        </w:rPr>
        <w:drawing>
          <wp:inline distT="0" distB="0" distL="0" distR="0" wp14:anchorId="19BCA482" wp14:editId="74FFD954">
            <wp:extent cx="5731510" cy="2532135"/>
            <wp:effectExtent l="0" t="0" r="2540" b="1905"/>
            <wp:docPr id="762199906" name="Picture 76219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 t="270" r="236" b="-1"/>
                    <a:stretch/>
                  </pic:blipFill>
                  <pic:spPr bwMode="auto">
                    <a:xfrm>
                      <a:off x="0" y="0"/>
                      <a:ext cx="5731510" cy="2532135"/>
                    </a:xfrm>
                    <a:prstGeom prst="rect">
                      <a:avLst/>
                    </a:prstGeom>
                    <a:noFill/>
                    <a:ln>
                      <a:noFill/>
                    </a:ln>
                    <a:extLst>
                      <a:ext uri="{53640926-AAD7-44D8-BBD7-CCE9431645EC}">
                        <a14:shadowObscured xmlns:a14="http://schemas.microsoft.com/office/drawing/2010/main"/>
                      </a:ext>
                    </a:extLst>
                  </pic:spPr>
                </pic:pic>
              </a:graphicData>
            </a:graphic>
          </wp:inline>
        </w:drawing>
      </w:r>
    </w:p>
    <w:p w14:paraId="4552A826" w14:textId="11CF52BD" w:rsidR="00447E87" w:rsidRPr="00C33636" w:rsidRDefault="00447E87" w:rsidP="00952104">
      <w:pPr>
        <w:pStyle w:val="Figures"/>
      </w:pPr>
      <w:bookmarkStart w:id="11" w:name="_Ref148125791"/>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12</w:t>
      </w:r>
      <w:r w:rsidRPr="00952104">
        <w:rPr>
          <w:b/>
          <w:bCs w:val="0"/>
        </w:rPr>
        <w:fldChar w:fldCharType="end"/>
      </w:r>
      <w:bookmarkEnd w:id="11"/>
      <w:r>
        <w:t xml:space="preserve">. </w:t>
      </w:r>
      <w:r w:rsidRPr="00C33636">
        <w:t xml:space="preserve">V* contours </w:t>
      </w:r>
      <w:r>
        <w:t xml:space="preserve">and streamlines </w:t>
      </w:r>
      <w:r w:rsidRPr="00C33636">
        <w:t xml:space="preserve">for pure water at Re= 3000 for </w:t>
      </w:r>
      <w:r>
        <w:t>L2 and NL2</w:t>
      </w:r>
      <w:r w:rsidRPr="00C33636">
        <w:t>.</w:t>
      </w:r>
    </w:p>
    <w:p w14:paraId="0F099C57" w14:textId="77777777" w:rsidR="00447E87" w:rsidRDefault="00447E87" w:rsidP="00952104">
      <w:pPr>
        <w:pStyle w:val="Figures"/>
        <w:keepNext/>
      </w:pPr>
      <w:r>
        <w:rPr>
          <w:noProof/>
        </w:rPr>
        <w:lastRenderedPageBreak/>
        <w:drawing>
          <wp:inline distT="0" distB="0" distL="0" distR="0" wp14:anchorId="16415E02" wp14:editId="64C03B2E">
            <wp:extent cx="3657600" cy="3229536"/>
            <wp:effectExtent l="0" t="0" r="0" b="9525"/>
            <wp:docPr id="1565051404" name="Picture 156505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7EBF639C" w14:textId="721803F8" w:rsidR="00447E87" w:rsidRDefault="00447E87" w:rsidP="00952104">
      <w:pPr>
        <w:pStyle w:val="Caption"/>
        <w:bidi w:val="0"/>
      </w:pPr>
      <w:bookmarkStart w:id="12" w:name="_Ref148125853"/>
      <w:r>
        <w:t xml:space="preserve">Figure </w:t>
      </w:r>
      <w:fldSimple w:instr=" SEQ Figure \* ARABIC ">
        <w:r w:rsidR="005C599F">
          <w:rPr>
            <w:noProof/>
          </w:rPr>
          <w:t>13</w:t>
        </w:r>
      </w:fldSimple>
      <w:bookmarkEnd w:id="12"/>
      <w:r>
        <w:t xml:space="preserve">. </w:t>
      </w:r>
      <w:r w:rsidRPr="00952104">
        <w:rPr>
          <w:b w:val="0"/>
          <w:bCs/>
        </w:rPr>
        <w:t>Nusselt number versus Reynolds number for different geometries.</w:t>
      </w:r>
    </w:p>
    <w:p w14:paraId="40E3C2C6" w14:textId="77777777" w:rsidR="0078714B" w:rsidRDefault="0078714B" w:rsidP="0078714B">
      <w:r w:rsidRPr="0078714B">
        <w:t>Passive methods, while effective, are often more costly as they necessitate alterations to the specifications of the heat exchanger. There are scenarios where modifying the heat exchanger specifications is either impractical or unfeasible, such as when a heat exchanger has been procured. In such instances, active methods become a viable approach to enhance the heat exchanger's efficiency.</w:t>
      </w:r>
    </w:p>
    <w:p w14:paraId="28784DDE" w14:textId="0061523F" w:rsidR="0078714B" w:rsidRDefault="00733A4D" w:rsidP="00733A4D">
      <w:r w:rsidRPr="00733A4D">
        <w:t>One of the active, and cost-effective strategies for optimizing the performance of a heat exchanger involves the adjustment of its operating conditions. Achieving an optimal flow rate, ensuring suitable ambient temperature, altering the inlet temperature, and selecting the appropriate working fluid can all significantly enhance the heat exchanger's performance. Although, in many cases, the operating conditions and inlet temperature of the exchanger cannot be controlled, changing the working fluid of the exchanger remains a potent avenue for effecting substantial improvements in the heat exchanger's overall efficiency.</w:t>
      </w:r>
    </w:p>
    <w:p w14:paraId="08495D6C" w14:textId="043002B0" w:rsidR="00447E87" w:rsidRPr="00D3306B" w:rsidRDefault="00447E87" w:rsidP="00952104">
      <w:pPr>
        <w:pStyle w:val="Heading2"/>
      </w:pPr>
      <w:r>
        <w:t xml:space="preserve">3.3 </w:t>
      </w:r>
      <w:r w:rsidRPr="005538E2">
        <w:t xml:space="preserve">The effect of nanofluid use on exchanger </w:t>
      </w:r>
      <w:proofErr w:type="gramStart"/>
      <w:r w:rsidRPr="005538E2">
        <w:t>performance</w:t>
      </w:r>
      <w:proofErr w:type="gramEnd"/>
    </w:p>
    <w:p w14:paraId="0191B215" w14:textId="1CFAE5D8" w:rsidR="00447E87" w:rsidRDefault="00A3045D" w:rsidP="00952104">
      <w:pPr>
        <w:ind w:firstLine="0"/>
      </w:pPr>
      <w:r w:rsidRPr="00A3045D">
        <w:t xml:space="preserve">The base fluids employed in heat exchangers typically possess low thermal conductivity. To enhance the heat transfer coefficient of these working fluids, numerous researchers have explored the introduction of nanoparticles into the base fluid. In this </w:t>
      </w:r>
      <w:proofErr w:type="gramStart"/>
      <w:r w:rsidRPr="00A3045D">
        <w:t>particular study</w:t>
      </w:r>
      <w:proofErr w:type="gramEnd"/>
      <w:r w:rsidRPr="00A3045D">
        <w:t xml:space="preserve">, the influence of </w:t>
      </w:r>
      <w:r w:rsidR="00CD6ABE">
        <w:t>using</w:t>
      </w:r>
      <w:r w:rsidRPr="00A3045D">
        <w:t xml:space="preserve"> alumina particles </w:t>
      </w:r>
      <w:r w:rsidR="00013DDC" w:rsidRPr="00A3045D">
        <w:t>on</w:t>
      </w:r>
      <w:r w:rsidRPr="00A3045D">
        <w:t xml:space="preserve"> the water-based fluid utilized in the heat exchanger has been rigorously investigated. </w:t>
      </w:r>
      <w:r w:rsidR="00571348">
        <w:fldChar w:fldCharType="begin"/>
      </w:r>
      <w:r w:rsidR="00571348">
        <w:instrText xml:space="preserve"> REF _Ref148125919 \h </w:instrText>
      </w:r>
      <w:r w:rsidR="00571348">
        <w:fldChar w:fldCharType="separate"/>
      </w:r>
      <w:r w:rsidR="005C599F">
        <w:t xml:space="preserve">Figure </w:t>
      </w:r>
      <w:r w:rsidR="005C599F">
        <w:rPr>
          <w:noProof/>
        </w:rPr>
        <w:t>14</w:t>
      </w:r>
      <w:r w:rsidR="00571348">
        <w:fldChar w:fldCharType="end"/>
      </w:r>
      <w:r w:rsidRPr="00A3045D">
        <w:t xml:space="preserve">, </w:t>
      </w:r>
      <w:r w:rsidR="00571348">
        <w:fldChar w:fldCharType="begin"/>
      </w:r>
      <w:r w:rsidR="00571348">
        <w:instrText xml:space="preserve"> REF _Ref148125927 \h </w:instrText>
      </w:r>
      <w:r w:rsidR="00571348">
        <w:fldChar w:fldCharType="separate"/>
      </w:r>
      <w:r w:rsidR="005C599F">
        <w:t xml:space="preserve">Figure </w:t>
      </w:r>
      <w:r w:rsidR="005C599F">
        <w:rPr>
          <w:noProof/>
        </w:rPr>
        <w:t>15</w:t>
      </w:r>
      <w:r w:rsidR="00571348">
        <w:fldChar w:fldCharType="end"/>
      </w:r>
      <w:r w:rsidRPr="00A3045D">
        <w:t xml:space="preserve">, and </w:t>
      </w:r>
      <w:r w:rsidR="00571348">
        <w:fldChar w:fldCharType="begin"/>
      </w:r>
      <w:r w:rsidR="00571348">
        <w:instrText xml:space="preserve"> REF _Ref148125942 \h </w:instrText>
      </w:r>
      <w:r w:rsidR="00571348">
        <w:fldChar w:fldCharType="separate"/>
      </w:r>
      <w:r w:rsidR="005C599F">
        <w:t xml:space="preserve">Figure </w:t>
      </w:r>
      <w:r w:rsidR="005C599F">
        <w:rPr>
          <w:noProof/>
        </w:rPr>
        <w:t>16</w:t>
      </w:r>
      <w:r w:rsidR="00571348">
        <w:fldChar w:fldCharType="end"/>
      </w:r>
      <w:r w:rsidR="00571348">
        <w:t xml:space="preserve"> </w:t>
      </w:r>
      <w:r w:rsidRPr="00A3045D">
        <w:t>present the Nusselt numbers as a function of Reynolds number, elucidating the effects of varying nanofluid concentrations.</w:t>
      </w:r>
    </w:p>
    <w:p w14:paraId="4D698BCC" w14:textId="77777777" w:rsidR="00447E87" w:rsidRDefault="00447E87" w:rsidP="00952104">
      <w:pPr>
        <w:pStyle w:val="Figures"/>
        <w:keepNext/>
      </w:pPr>
      <w:r>
        <w:rPr>
          <w:noProof/>
        </w:rPr>
        <w:lastRenderedPageBreak/>
        <w:drawing>
          <wp:inline distT="0" distB="0" distL="0" distR="0" wp14:anchorId="3DAB465A" wp14:editId="6EB6C116">
            <wp:extent cx="3657600" cy="3229536"/>
            <wp:effectExtent l="0" t="0" r="0" b="9525"/>
            <wp:docPr id="612019842" name="Picture 61201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1"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6524E57A" w14:textId="19350176" w:rsidR="00447E87" w:rsidRDefault="00447E87" w:rsidP="00952104">
      <w:pPr>
        <w:pStyle w:val="Caption"/>
        <w:bidi w:val="0"/>
      </w:pPr>
      <w:bookmarkStart w:id="13" w:name="_Ref148125919"/>
      <w:r>
        <w:t xml:space="preserve">Figure </w:t>
      </w:r>
      <w:fldSimple w:instr=" SEQ Figure \* ARABIC ">
        <w:r w:rsidR="005C599F">
          <w:rPr>
            <w:noProof/>
          </w:rPr>
          <w:t>14</w:t>
        </w:r>
      </w:fldSimple>
      <w:bookmarkEnd w:id="13"/>
      <w:r>
        <w:t xml:space="preserve">. </w:t>
      </w:r>
      <w:r w:rsidRPr="00952104">
        <w:rPr>
          <w:b w:val="0"/>
          <w:bCs/>
        </w:rPr>
        <w:t>Nusselt number versus Reynolds number for different volume fractions in the NL1 geometry.</w:t>
      </w:r>
    </w:p>
    <w:p w14:paraId="538472DA" w14:textId="77777777" w:rsidR="00447E87" w:rsidRPr="00E07EA1" w:rsidRDefault="00447E87" w:rsidP="00952104"/>
    <w:p w14:paraId="1B3706DD" w14:textId="77777777" w:rsidR="00447E87" w:rsidRDefault="00447E87" w:rsidP="00952104">
      <w:pPr>
        <w:pStyle w:val="Figures"/>
        <w:keepNext/>
      </w:pPr>
      <w:r>
        <w:rPr>
          <w:noProof/>
        </w:rPr>
        <w:drawing>
          <wp:inline distT="0" distB="0" distL="0" distR="0" wp14:anchorId="741A5363" wp14:editId="30FDFA79">
            <wp:extent cx="3657600" cy="3229536"/>
            <wp:effectExtent l="0" t="0" r="0" b="9525"/>
            <wp:docPr id="808442258" name="Picture 80844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2"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290F14D1" w14:textId="5D37905E" w:rsidR="00447E87" w:rsidRDefault="00447E87" w:rsidP="00952104">
      <w:pPr>
        <w:pStyle w:val="Caption"/>
        <w:bidi w:val="0"/>
      </w:pPr>
      <w:bookmarkStart w:id="14" w:name="_Ref148125927"/>
      <w:r>
        <w:t xml:space="preserve">Figure </w:t>
      </w:r>
      <w:fldSimple w:instr=" SEQ Figure \* ARABIC ">
        <w:r w:rsidR="005C599F">
          <w:rPr>
            <w:noProof/>
          </w:rPr>
          <w:t>15</w:t>
        </w:r>
      </w:fldSimple>
      <w:bookmarkEnd w:id="14"/>
      <w:r>
        <w:t xml:space="preserve">. </w:t>
      </w:r>
      <w:r w:rsidRPr="00952104">
        <w:rPr>
          <w:b w:val="0"/>
          <w:bCs/>
        </w:rPr>
        <w:t>Nusselt number versus Reynolds number for different volume fractions in the NL2 geometry.</w:t>
      </w:r>
    </w:p>
    <w:p w14:paraId="429E692C" w14:textId="77777777" w:rsidR="00447E87" w:rsidRDefault="00447E87" w:rsidP="00952104">
      <w:pPr>
        <w:pStyle w:val="Figures"/>
        <w:keepNext/>
      </w:pPr>
      <w:r>
        <w:rPr>
          <w:noProof/>
        </w:rPr>
        <w:lastRenderedPageBreak/>
        <w:drawing>
          <wp:inline distT="0" distB="0" distL="0" distR="0" wp14:anchorId="1A7EB107" wp14:editId="095A0E72">
            <wp:extent cx="3657600" cy="3229536"/>
            <wp:effectExtent l="0" t="0" r="0" b="9525"/>
            <wp:docPr id="748768922" name="Picture 74876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3"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52358F41" w14:textId="3539F681" w:rsidR="00447E87" w:rsidRDefault="00447E87" w:rsidP="00952104">
      <w:pPr>
        <w:pStyle w:val="Caption"/>
        <w:bidi w:val="0"/>
      </w:pPr>
      <w:bookmarkStart w:id="15" w:name="_Ref148125942"/>
      <w:r>
        <w:t xml:space="preserve">Figure </w:t>
      </w:r>
      <w:fldSimple w:instr=" SEQ Figure \* ARABIC ">
        <w:r w:rsidR="005C599F">
          <w:rPr>
            <w:noProof/>
          </w:rPr>
          <w:t>16</w:t>
        </w:r>
      </w:fldSimple>
      <w:bookmarkEnd w:id="15"/>
      <w:r>
        <w:t xml:space="preserve">. </w:t>
      </w:r>
      <w:r w:rsidRPr="00952104">
        <w:rPr>
          <w:b w:val="0"/>
          <w:bCs/>
        </w:rPr>
        <w:t>Nusselt number versus Reynolds number for different volume fractions in the NL3 geometry.</w:t>
      </w:r>
    </w:p>
    <w:p w14:paraId="407DDA0D" w14:textId="15EC3491" w:rsidR="00160B30" w:rsidRDefault="00160B30" w:rsidP="00952104">
      <w:r w:rsidRPr="00160B30">
        <w:t xml:space="preserve">As indicated by </w:t>
      </w:r>
      <w:r w:rsidR="003A2A9D">
        <w:fldChar w:fldCharType="begin"/>
      </w:r>
      <w:r w:rsidR="003A2A9D">
        <w:instrText xml:space="preserve"> REF _Ref148125919 \h </w:instrText>
      </w:r>
      <w:r w:rsidR="003A2A9D">
        <w:fldChar w:fldCharType="separate"/>
      </w:r>
      <w:r w:rsidR="005C599F">
        <w:t xml:space="preserve">Figure </w:t>
      </w:r>
      <w:r w:rsidR="005C599F">
        <w:rPr>
          <w:noProof/>
        </w:rPr>
        <w:t>14</w:t>
      </w:r>
      <w:r w:rsidR="003A2A9D">
        <w:fldChar w:fldCharType="end"/>
      </w:r>
      <w:r w:rsidR="003A2A9D">
        <w:t xml:space="preserve"> </w:t>
      </w:r>
      <w:r w:rsidRPr="00160B30">
        <w:t xml:space="preserve">to </w:t>
      </w:r>
      <w:r w:rsidR="003A2A9D">
        <w:fldChar w:fldCharType="begin"/>
      </w:r>
      <w:r w:rsidR="003A2A9D">
        <w:instrText xml:space="preserve"> REF _Ref148125942 \h </w:instrText>
      </w:r>
      <w:r w:rsidR="003A2A9D">
        <w:fldChar w:fldCharType="separate"/>
      </w:r>
      <w:r w:rsidR="005C599F">
        <w:t xml:space="preserve">Figure </w:t>
      </w:r>
      <w:r w:rsidR="005C599F">
        <w:rPr>
          <w:noProof/>
        </w:rPr>
        <w:t>16</w:t>
      </w:r>
      <w:r w:rsidR="003A2A9D">
        <w:fldChar w:fldCharType="end"/>
      </w:r>
      <w:r w:rsidRPr="00160B30">
        <w:t>, the performance of the heat exchanger exhibits enhancement as the nanofluid concentration increases. The incorporation of nanoparticles into the fluid leads to an elevation in the fluid's thermal conductivity, subsequently bolstering heat transfer, as reflected in the observed Nusselt numbers. It is noteworthy that even a slight 1% increase in nanofluid concentration yields a remarkable up to 10% increase in the Nusselt number.</w:t>
      </w:r>
    </w:p>
    <w:p w14:paraId="7CFAFD88" w14:textId="536168D1" w:rsidR="00160B30" w:rsidRDefault="005D36FA" w:rsidP="00952104">
      <w:r w:rsidRPr="005D36FA">
        <w:t>However, it is imperative to acknowledge that while heat transfer is positively affected by higher nanofluid concentration, the introduction of nanoparticles into the fluid concurrently increases its viscosity. This heightened viscosity directly contributes to an increase in pressure drop, a negative factor within heat exchangers. The escalation in pressure drop necessitates greater pumping force, leading to associated cost increments. Hence, a trade-off emerges between improved heat transfer and the associated elevated operational costs incurred due to heightened viscosity and pressure drop.</w:t>
      </w:r>
    </w:p>
    <w:p w14:paraId="35DB613E" w14:textId="77777777" w:rsidR="00447E87" w:rsidRDefault="00447E87" w:rsidP="00952104">
      <w:pPr>
        <w:pStyle w:val="Figures"/>
        <w:keepNext/>
      </w:pPr>
      <w:r>
        <w:rPr>
          <w:noProof/>
        </w:rPr>
        <w:lastRenderedPageBreak/>
        <w:drawing>
          <wp:inline distT="0" distB="0" distL="0" distR="0" wp14:anchorId="5EE8E808" wp14:editId="281A52B9">
            <wp:extent cx="3657600" cy="3229536"/>
            <wp:effectExtent l="0" t="0" r="0" b="9525"/>
            <wp:docPr id="841727817" name="Picture 84172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4" cstate="print">
                      <a:extLst>
                        <a:ext uri="{28A0092B-C50C-407E-A947-70E740481C1C}">
                          <a14:useLocalDpi xmlns:a14="http://schemas.microsoft.com/office/drawing/2010/main" val="0"/>
                        </a:ext>
                      </a:extLst>
                    </a:blip>
                    <a:srcRect t="330" b="330"/>
                    <a:stretch>
                      <a:fillRect/>
                    </a:stretch>
                  </pic:blipFill>
                  <pic:spPr bwMode="auto">
                    <a:xfrm>
                      <a:off x="0" y="0"/>
                      <a:ext cx="3657600" cy="3229536"/>
                    </a:xfrm>
                    <a:prstGeom prst="rect">
                      <a:avLst/>
                    </a:prstGeom>
                    <a:ln>
                      <a:noFill/>
                    </a:ln>
                    <a:extLst>
                      <a:ext uri="{53640926-AAD7-44D8-BBD7-CCE9431645EC}">
                        <a14:shadowObscured xmlns:a14="http://schemas.microsoft.com/office/drawing/2010/main"/>
                      </a:ext>
                    </a:extLst>
                  </pic:spPr>
                </pic:pic>
              </a:graphicData>
            </a:graphic>
          </wp:inline>
        </w:drawing>
      </w:r>
    </w:p>
    <w:p w14:paraId="3C2E5DB1" w14:textId="238AD2DE" w:rsidR="00447E87" w:rsidRDefault="00447E87" w:rsidP="00952104">
      <w:pPr>
        <w:pStyle w:val="Figures"/>
      </w:pPr>
      <w:bookmarkStart w:id="16" w:name="_Ref148126076"/>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17</w:t>
      </w:r>
      <w:r w:rsidRPr="00952104">
        <w:rPr>
          <w:b/>
          <w:bCs w:val="0"/>
        </w:rPr>
        <w:fldChar w:fldCharType="end"/>
      </w:r>
      <w:bookmarkEnd w:id="16"/>
      <w:r>
        <w:t xml:space="preserve">. </w:t>
      </w:r>
      <w:r>
        <w:rPr>
          <w:rFonts w:cs="Calibri"/>
        </w:rPr>
        <w:t>P</w:t>
      </w:r>
      <w:r>
        <w:rPr>
          <w:rFonts w:cs="Calibri"/>
          <w:vertAlign w:val="superscript"/>
        </w:rPr>
        <w:t>*</w:t>
      </w:r>
      <w:r>
        <w:t xml:space="preserve"> versus Reynolds number for different volume fractions in the NL1 geometry.</w:t>
      </w:r>
    </w:p>
    <w:p w14:paraId="2994BF00" w14:textId="433DC520" w:rsidR="00CF19F1" w:rsidRDefault="00D802AC" w:rsidP="00CF19F1">
      <w:r w:rsidRPr="00EB39C5">
        <w:fldChar w:fldCharType="begin"/>
      </w:r>
      <w:r w:rsidRPr="00EB39C5">
        <w:instrText xml:space="preserve"> REF _Ref148126076 \h </w:instrText>
      </w:r>
      <w:r w:rsidR="00EB39C5" w:rsidRPr="00EB39C5">
        <w:instrText xml:space="preserve"> \* MERGEFORMAT </w:instrText>
      </w:r>
      <w:r w:rsidRPr="00EB39C5">
        <w:fldChar w:fldCharType="separate"/>
      </w:r>
      <w:r w:rsidR="005C599F" w:rsidRPr="005C599F">
        <w:t xml:space="preserve">Figure </w:t>
      </w:r>
      <w:r w:rsidR="005C599F" w:rsidRPr="005C599F">
        <w:rPr>
          <w:noProof/>
        </w:rPr>
        <w:t>17</w:t>
      </w:r>
      <w:r w:rsidRPr="00EB39C5">
        <w:fldChar w:fldCharType="end"/>
      </w:r>
      <w:r>
        <w:t xml:space="preserve"> </w:t>
      </w:r>
      <w:r w:rsidR="00CF19F1" w:rsidRPr="00CF19F1">
        <w:t xml:space="preserve">provides a visualization of the dimensionless pressure drop </w:t>
      </w:r>
      <w:r w:rsidR="00CD40F2">
        <w:t>versus</w:t>
      </w:r>
      <w:r w:rsidR="00CF19F1" w:rsidRPr="00CF19F1">
        <w:t xml:space="preserve"> Reynolds number at various nanofluid concentrations for the NL1 geometry. As evident from the figure, an increase in nanofluid concentration, and the resultant rise in fluid viscosity, leads to a notable increase in pressure drop. Furthermore, it is noteworthy that pressure drop also rises in direct correlation with increasing Reynolds number.</w:t>
      </w:r>
    </w:p>
    <w:p w14:paraId="1F98EAFE" w14:textId="3767F0FC" w:rsidR="00D00824" w:rsidRDefault="00B72BBA" w:rsidP="00357857">
      <w:pPr>
        <w:pStyle w:val="Heading2"/>
      </w:pPr>
      <w:r>
        <w:t xml:space="preserve">3.4. </w:t>
      </w:r>
      <w:r w:rsidR="00357857">
        <w:t>Data-driven optimization</w:t>
      </w:r>
    </w:p>
    <w:p w14:paraId="1CEB1775" w14:textId="20BD2064" w:rsidR="00AC4C95" w:rsidRDefault="00AC4C95" w:rsidP="00AC4C95">
      <w:r>
        <w:t>In this study, the initial focus was on utilizing CFD simulation to create a comprehensive dataset outlining the performance of the heat exchanger. The CFD model was instrumental in simulating various design configurations and provided results for critical parameters</w:t>
      </w:r>
      <w:r w:rsidR="004C64FD">
        <w:t xml:space="preserve">. </w:t>
      </w:r>
      <w:r>
        <w:t>These simulations served as the foundation upon which the subsequent optimization efforts were built.</w:t>
      </w:r>
    </w:p>
    <w:p w14:paraId="62D88651" w14:textId="72FD79AF" w:rsidR="00AC4C95" w:rsidRDefault="00AC4C95" w:rsidP="00AC4C95">
      <w:r>
        <w:t xml:space="preserve">To enhance the optimization process and alleviate computational demands, </w:t>
      </w:r>
      <w:r w:rsidR="00B65AF4">
        <w:t xml:space="preserve">an </w:t>
      </w:r>
      <w:r>
        <w:t>artificial intelligence (AI) model</w:t>
      </w:r>
      <w:r w:rsidR="00DD5F4C">
        <w:t xml:space="preserve"> </w:t>
      </w:r>
      <w:r w:rsidR="00B65AF4">
        <w:t>is used</w:t>
      </w:r>
      <w:r>
        <w:t>. The primary objective of this AI model was to predict two crucial parameters: HTC and pressure drop, based on the input design variables. The chosen AI model for this predictive task was the Random Forest Regressor (RFR)</w:t>
      </w:r>
      <w:r w:rsidR="000A6D7B">
        <w:t xml:space="preserve"> </w:t>
      </w:r>
      <w:sdt>
        <w:sdtPr>
          <w:rPr>
            <w:color w:val="000000"/>
          </w:rPr>
          <w:tag w:val="MENDELEY_CITATION_v3_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"/>
          <w:id w:val="-895817072"/>
          <w:placeholder>
            <w:docPart w:val="DefaultPlaceholder_-1854013440"/>
          </w:placeholder>
        </w:sdtPr>
        <w:sdtContent>
          <w:r w:rsidR="00047EF1" w:rsidRPr="00047EF1">
            <w:rPr>
              <w:color w:val="000000"/>
            </w:rPr>
            <w:t>[31]</w:t>
          </w:r>
        </w:sdtContent>
      </w:sdt>
      <w:r>
        <w:t>.</w:t>
      </w:r>
    </w:p>
    <w:p w14:paraId="1985B9EF" w14:textId="77777777" w:rsidR="00AC4C95" w:rsidRDefault="00AC4C95" w:rsidP="00AC4C95">
      <w:r>
        <w:t>The RFR was selected for its proficiency in handling regression tasks and its ability to capture intricate, nonlinear relationships within the dataset. It was trained on the extensive dataset generated through CFD simulations, thus enabling it to provide precise predictions of HTC and pressure drop for various heat exchanger designs.</w:t>
      </w:r>
    </w:p>
    <w:p w14:paraId="7A1FEDED" w14:textId="1EF3DF92" w:rsidR="00AC4C95" w:rsidRDefault="00AC4C95" w:rsidP="00AC4C95">
      <w:r>
        <w:t>The development of the AI model for predicting HTC and pressure drop began with a meticulous selection and definition of the input variables. These variables were chosen to represent essential attributes of the heat exchanger design, including geometric features and operating conditions. Input variables encompassed hole geometry, nanofluid volume concentration, and Reynolds number, all carefully chosen due to their profound influence on heat exchanger performance.</w:t>
      </w:r>
      <w:r w:rsidR="00F956C2">
        <w:t xml:space="preserve"> </w:t>
      </w:r>
      <w:r w:rsidR="005B17D5">
        <w:t>The model’s input and output variabl</w:t>
      </w:r>
      <w:r w:rsidR="00617579">
        <w:t>es, along with the associated error, are detailed in table 4.</w:t>
      </w:r>
    </w:p>
    <w:p w14:paraId="584CA594" w14:textId="2AC35A91" w:rsidR="00617579" w:rsidRPr="00646B0A" w:rsidRDefault="00617579" w:rsidP="00617579">
      <w:pPr>
        <w:pStyle w:val="Figures"/>
        <w:spacing w:line="360" w:lineRule="auto"/>
        <w:jc w:val="left"/>
      </w:pPr>
      <w:r w:rsidRPr="00285987">
        <w:rPr>
          <w:b/>
          <w:bCs w:val="0"/>
        </w:rPr>
        <w:t xml:space="preserve">Table </w:t>
      </w:r>
      <w:r>
        <w:rPr>
          <w:b/>
          <w:bCs w:val="0"/>
        </w:rPr>
        <w:t xml:space="preserve">4. </w:t>
      </w:r>
      <w:r w:rsidR="005D6764">
        <w:t>Model variables and associated error.</w:t>
      </w:r>
    </w:p>
    <w:tbl>
      <w:tblPr>
        <w:tblStyle w:val="TableGrid"/>
        <w:tblW w:w="0" w:type="auto"/>
        <w:tblLook w:val="04A0" w:firstRow="1" w:lastRow="0" w:firstColumn="1" w:lastColumn="0" w:noHBand="0" w:noVBand="1"/>
      </w:tblPr>
      <w:tblGrid>
        <w:gridCol w:w="3005"/>
        <w:gridCol w:w="3005"/>
        <w:gridCol w:w="3006"/>
      </w:tblGrid>
      <w:tr w:rsidR="00751BF0" w:rsidRPr="00711D2D" w14:paraId="681F1118" w14:textId="77777777" w:rsidTr="00815D2B">
        <w:trPr>
          <w:trHeight w:val="207"/>
        </w:trPr>
        <w:tc>
          <w:tcPr>
            <w:tcW w:w="3005" w:type="dxa"/>
            <w:vAlign w:val="center"/>
          </w:tcPr>
          <w:p w14:paraId="1A4CB572" w14:textId="24F260D2" w:rsidR="00751BF0" w:rsidRPr="00711D2D" w:rsidRDefault="00751BF0" w:rsidP="00711D2D">
            <w:pPr>
              <w:ind w:firstLine="0"/>
              <w:jc w:val="left"/>
              <w:rPr>
                <w:sz w:val="18"/>
                <w:szCs w:val="20"/>
              </w:rPr>
            </w:pPr>
            <w:r w:rsidRPr="00711D2D">
              <w:rPr>
                <w:sz w:val="18"/>
                <w:szCs w:val="20"/>
              </w:rPr>
              <w:t>Model</w:t>
            </w:r>
          </w:p>
        </w:tc>
        <w:tc>
          <w:tcPr>
            <w:tcW w:w="6011" w:type="dxa"/>
            <w:gridSpan w:val="2"/>
            <w:vAlign w:val="center"/>
          </w:tcPr>
          <w:p w14:paraId="34241AA6" w14:textId="2C7A1862" w:rsidR="00751BF0" w:rsidRPr="00711D2D" w:rsidRDefault="00703EBC" w:rsidP="00711D2D">
            <w:pPr>
              <w:ind w:firstLine="0"/>
              <w:jc w:val="center"/>
              <w:rPr>
                <w:sz w:val="18"/>
                <w:szCs w:val="20"/>
              </w:rPr>
            </w:pPr>
            <w:r w:rsidRPr="00711D2D">
              <w:rPr>
                <w:sz w:val="18"/>
                <w:szCs w:val="20"/>
              </w:rPr>
              <w:t>Random forest regressor</w:t>
            </w:r>
          </w:p>
        </w:tc>
      </w:tr>
      <w:tr w:rsidR="008D4DA6" w:rsidRPr="00711D2D" w14:paraId="62DA87B2" w14:textId="77777777" w:rsidTr="00815D2B">
        <w:trPr>
          <w:trHeight w:val="207"/>
        </w:trPr>
        <w:tc>
          <w:tcPr>
            <w:tcW w:w="3005" w:type="dxa"/>
            <w:vAlign w:val="center"/>
          </w:tcPr>
          <w:p w14:paraId="0ADFA7CE" w14:textId="1267A778" w:rsidR="008D4DA6" w:rsidRPr="00711D2D" w:rsidRDefault="008D4DA6" w:rsidP="00711D2D">
            <w:pPr>
              <w:ind w:firstLine="0"/>
              <w:jc w:val="left"/>
              <w:rPr>
                <w:sz w:val="18"/>
                <w:szCs w:val="20"/>
              </w:rPr>
            </w:pPr>
            <w:r w:rsidRPr="00711D2D">
              <w:rPr>
                <w:sz w:val="18"/>
                <w:szCs w:val="20"/>
              </w:rPr>
              <w:t>Input variables</w:t>
            </w:r>
          </w:p>
        </w:tc>
        <w:tc>
          <w:tcPr>
            <w:tcW w:w="6011" w:type="dxa"/>
            <w:gridSpan w:val="2"/>
            <w:vAlign w:val="center"/>
          </w:tcPr>
          <w:p w14:paraId="3127E720" w14:textId="2921D788" w:rsidR="008D4DA6" w:rsidRPr="00711D2D" w:rsidRDefault="008D4DA6" w:rsidP="00711D2D">
            <w:pPr>
              <w:ind w:firstLine="0"/>
              <w:jc w:val="center"/>
              <w:rPr>
                <w:sz w:val="18"/>
                <w:szCs w:val="20"/>
              </w:rPr>
            </w:pPr>
            <w:r w:rsidRPr="00711D2D">
              <w:rPr>
                <w:sz w:val="18"/>
                <w:szCs w:val="20"/>
              </w:rPr>
              <w:t xml:space="preserve">Hole layout, r1, r2, </w:t>
            </w:r>
            <w:r w:rsidRPr="00711D2D">
              <w:rPr>
                <w:rFonts w:cstheme="majorBidi"/>
                <w:sz w:val="18"/>
                <w:szCs w:val="20"/>
              </w:rPr>
              <w:t>φ</w:t>
            </w:r>
            <w:r w:rsidRPr="00711D2D">
              <w:rPr>
                <w:sz w:val="18"/>
                <w:szCs w:val="20"/>
              </w:rPr>
              <w:t>, Re</w:t>
            </w:r>
          </w:p>
        </w:tc>
      </w:tr>
      <w:tr w:rsidR="008D4DA6" w:rsidRPr="00711D2D" w14:paraId="2FC1B2AE" w14:textId="77777777" w:rsidTr="00815D2B">
        <w:trPr>
          <w:trHeight w:val="207"/>
        </w:trPr>
        <w:tc>
          <w:tcPr>
            <w:tcW w:w="3005" w:type="dxa"/>
            <w:vAlign w:val="center"/>
          </w:tcPr>
          <w:p w14:paraId="7494A608" w14:textId="132DBFBD" w:rsidR="008D4DA6" w:rsidRPr="00711D2D" w:rsidRDefault="008D4DA6" w:rsidP="00711D2D">
            <w:pPr>
              <w:ind w:firstLine="0"/>
              <w:jc w:val="left"/>
              <w:rPr>
                <w:sz w:val="18"/>
                <w:szCs w:val="20"/>
              </w:rPr>
            </w:pPr>
            <w:r w:rsidRPr="00711D2D">
              <w:rPr>
                <w:sz w:val="18"/>
                <w:szCs w:val="20"/>
              </w:rPr>
              <w:t>Output variables</w:t>
            </w:r>
          </w:p>
        </w:tc>
        <w:tc>
          <w:tcPr>
            <w:tcW w:w="6011" w:type="dxa"/>
            <w:gridSpan w:val="2"/>
            <w:vAlign w:val="center"/>
          </w:tcPr>
          <w:p w14:paraId="29835E34" w14:textId="6815BBA0" w:rsidR="008D4DA6" w:rsidRPr="00711D2D" w:rsidRDefault="008D4DA6" w:rsidP="00711D2D">
            <w:pPr>
              <w:ind w:firstLine="0"/>
              <w:jc w:val="center"/>
              <w:rPr>
                <w:sz w:val="18"/>
                <w:szCs w:val="20"/>
              </w:rPr>
            </w:pPr>
            <w:proofErr w:type="spellStart"/>
            <w:r w:rsidRPr="00711D2D">
              <w:rPr>
                <w:sz w:val="18"/>
                <w:szCs w:val="20"/>
              </w:rPr>
              <w:t>T</w:t>
            </w:r>
            <w:r w:rsidRPr="00711D2D">
              <w:rPr>
                <w:sz w:val="18"/>
                <w:szCs w:val="20"/>
                <w:vertAlign w:val="subscript"/>
              </w:rPr>
              <w:t>outlet</w:t>
            </w:r>
            <w:proofErr w:type="spellEnd"/>
            <w:r w:rsidRPr="00711D2D">
              <w:rPr>
                <w:sz w:val="18"/>
                <w:szCs w:val="20"/>
              </w:rPr>
              <w:t>, P</w:t>
            </w:r>
            <w:r w:rsidRPr="00711D2D">
              <w:rPr>
                <w:sz w:val="18"/>
                <w:szCs w:val="20"/>
                <w:vertAlign w:val="superscript"/>
              </w:rPr>
              <w:t>*</w:t>
            </w:r>
            <w:r w:rsidRPr="00711D2D">
              <w:rPr>
                <w:sz w:val="18"/>
                <w:szCs w:val="20"/>
              </w:rPr>
              <w:t xml:space="preserve">, HTC, </w:t>
            </w:r>
            <w:proofErr w:type="spellStart"/>
            <w:r w:rsidRPr="00711D2D">
              <w:rPr>
                <w:sz w:val="18"/>
                <w:szCs w:val="20"/>
              </w:rPr>
              <w:t>v</w:t>
            </w:r>
            <w:r w:rsidRPr="00711D2D">
              <w:rPr>
                <w:sz w:val="18"/>
                <w:szCs w:val="20"/>
                <w:vertAlign w:val="subscript"/>
              </w:rPr>
              <w:t>outlet</w:t>
            </w:r>
            <w:proofErr w:type="spellEnd"/>
          </w:p>
        </w:tc>
      </w:tr>
      <w:tr w:rsidR="005C2FBB" w:rsidRPr="00711D2D" w14:paraId="0F74FE5A" w14:textId="77777777" w:rsidTr="00815D2B">
        <w:trPr>
          <w:trHeight w:val="207"/>
        </w:trPr>
        <w:tc>
          <w:tcPr>
            <w:tcW w:w="3005" w:type="dxa"/>
            <w:vMerge w:val="restart"/>
            <w:vAlign w:val="center"/>
          </w:tcPr>
          <w:p w14:paraId="5E013958" w14:textId="178CD39D" w:rsidR="005C2FBB" w:rsidRPr="00711D2D" w:rsidRDefault="005C2FBB" w:rsidP="00711D2D">
            <w:pPr>
              <w:jc w:val="left"/>
              <w:rPr>
                <w:sz w:val="18"/>
                <w:szCs w:val="20"/>
              </w:rPr>
            </w:pPr>
            <w:r w:rsidRPr="00711D2D">
              <w:rPr>
                <w:sz w:val="18"/>
                <w:szCs w:val="20"/>
              </w:rPr>
              <w:t>Model parameters</w:t>
            </w:r>
          </w:p>
        </w:tc>
        <w:tc>
          <w:tcPr>
            <w:tcW w:w="3005" w:type="dxa"/>
            <w:vAlign w:val="center"/>
          </w:tcPr>
          <w:p w14:paraId="7001DA4E" w14:textId="40ADC732" w:rsidR="005C2FBB" w:rsidRPr="00711D2D" w:rsidRDefault="00EB39C5" w:rsidP="00711D2D">
            <w:pPr>
              <w:ind w:firstLine="0"/>
              <w:jc w:val="center"/>
              <w:rPr>
                <w:sz w:val="18"/>
                <w:szCs w:val="20"/>
              </w:rPr>
            </w:pPr>
            <w:proofErr w:type="spellStart"/>
            <w:r>
              <w:rPr>
                <w:sz w:val="18"/>
                <w:szCs w:val="20"/>
              </w:rPr>
              <w:t>n</w:t>
            </w:r>
            <w:r w:rsidR="005C2FBB" w:rsidRPr="00711D2D">
              <w:rPr>
                <w:sz w:val="18"/>
                <w:szCs w:val="20"/>
              </w:rPr>
              <w:t>_estimators</w:t>
            </w:r>
            <w:proofErr w:type="spellEnd"/>
          </w:p>
        </w:tc>
        <w:tc>
          <w:tcPr>
            <w:tcW w:w="3006" w:type="dxa"/>
            <w:vAlign w:val="center"/>
          </w:tcPr>
          <w:p w14:paraId="1220CD69" w14:textId="3EDB0F14" w:rsidR="005C2FBB" w:rsidRPr="00711D2D" w:rsidRDefault="005C2FBB" w:rsidP="00711D2D">
            <w:pPr>
              <w:ind w:firstLine="0"/>
              <w:jc w:val="center"/>
              <w:rPr>
                <w:sz w:val="18"/>
                <w:szCs w:val="20"/>
              </w:rPr>
            </w:pPr>
            <w:r w:rsidRPr="00711D2D">
              <w:rPr>
                <w:sz w:val="18"/>
                <w:szCs w:val="20"/>
              </w:rPr>
              <w:t>100</w:t>
            </w:r>
          </w:p>
        </w:tc>
      </w:tr>
      <w:tr w:rsidR="005C2FBB" w:rsidRPr="00711D2D" w14:paraId="034E00EC" w14:textId="77777777" w:rsidTr="00815D2B">
        <w:trPr>
          <w:trHeight w:val="207"/>
        </w:trPr>
        <w:tc>
          <w:tcPr>
            <w:tcW w:w="3005" w:type="dxa"/>
            <w:vMerge/>
            <w:vAlign w:val="center"/>
          </w:tcPr>
          <w:p w14:paraId="34F0831F" w14:textId="35F04BF6" w:rsidR="005C2FBB" w:rsidRPr="00711D2D" w:rsidRDefault="005C2FBB" w:rsidP="00711D2D">
            <w:pPr>
              <w:ind w:firstLine="0"/>
              <w:jc w:val="left"/>
              <w:rPr>
                <w:sz w:val="18"/>
                <w:szCs w:val="20"/>
              </w:rPr>
            </w:pPr>
          </w:p>
        </w:tc>
        <w:tc>
          <w:tcPr>
            <w:tcW w:w="3005" w:type="dxa"/>
            <w:vAlign w:val="center"/>
          </w:tcPr>
          <w:p w14:paraId="09E301CC" w14:textId="655FF9DD" w:rsidR="005C2FBB" w:rsidRPr="00711D2D" w:rsidRDefault="005C2FBB" w:rsidP="00711D2D">
            <w:pPr>
              <w:ind w:firstLine="0"/>
              <w:jc w:val="center"/>
              <w:rPr>
                <w:sz w:val="18"/>
                <w:szCs w:val="20"/>
              </w:rPr>
            </w:pPr>
            <w:proofErr w:type="spellStart"/>
            <w:r w:rsidRPr="00711D2D">
              <w:rPr>
                <w:sz w:val="18"/>
                <w:szCs w:val="20"/>
              </w:rPr>
              <w:t>Random_state</w:t>
            </w:r>
            <w:proofErr w:type="spellEnd"/>
          </w:p>
        </w:tc>
        <w:tc>
          <w:tcPr>
            <w:tcW w:w="3006" w:type="dxa"/>
            <w:vAlign w:val="center"/>
          </w:tcPr>
          <w:p w14:paraId="64C8B82A" w14:textId="0EC71D3C" w:rsidR="005C2FBB" w:rsidRPr="00711D2D" w:rsidRDefault="005C2FBB" w:rsidP="00711D2D">
            <w:pPr>
              <w:ind w:firstLine="0"/>
              <w:jc w:val="center"/>
              <w:rPr>
                <w:sz w:val="18"/>
                <w:szCs w:val="20"/>
              </w:rPr>
            </w:pPr>
            <w:r w:rsidRPr="00711D2D">
              <w:rPr>
                <w:sz w:val="18"/>
                <w:szCs w:val="20"/>
              </w:rPr>
              <w:t>42</w:t>
            </w:r>
          </w:p>
        </w:tc>
      </w:tr>
      <w:tr w:rsidR="00711D2D" w:rsidRPr="00711D2D" w14:paraId="51555B9E" w14:textId="77777777" w:rsidTr="00815D2B">
        <w:trPr>
          <w:trHeight w:val="207"/>
        </w:trPr>
        <w:tc>
          <w:tcPr>
            <w:tcW w:w="3005" w:type="dxa"/>
            <w:vMerge w:val="restart"/>
            <w:vAlign w:val="center"/>
          </w:tcPr>
          <w:p w14:paraId="7EEA9F4D" w14:textId="5725EC2D" w:rsidR="00711D2D" w:rsidRPr="00711D2D" w:rsidRDefault="00711D2D" w:rsidP="00711D2D">
            <w:pPr>
              <w:ind w:firstLine="0"/>
              <w:jc w:val="left"/>
              <w:rPr>
                <w:sz w:val="18"/>
                <w:szCs w:val="20"/>
              </w:rPr>
            </w:pPr>
            <w:r w:rsidRPr="00711D2D">
              <w:rPr>
                <w:sz w:val="18"/>
                <w:szCs w:val="20"/>
              </w:rPr>
              <w:lastRenderedPageBreak/>
              <w:t>error</w:t>
            </w:r>
          </w:p>
        </w:tc>
        <w:tc>
          <w:tcPr>
            <w:tcW w:w="3005" w:type="dxa"/>
            <w:vAlign w:val="center"/>
          </w:tcPr>
          <w:p w14:paraId="09EE4D67" w14:textId="24A753AB" w:rsidR="00711D2D" w:rsidRPr="00711D2D" w:rsidRDefault="00711D2D" w:rsidP="00711D2D">
            <w:pPr>
              <w:ind w:firstLine="0"/>
              <w:jc w:val="center"/>
              <w:rPr>
                <w:sz w:val="18"/>
                <w:szCs w:val="20"/>
              </w:rPr>
            </w:pPr>
            <w:r w:rsidRPr="00711D2D">
              <w:rPr>
                <w:sz w:val="18"/>
                <w:szCs w:val="20"/>
              </w:rPr>
              <w:t xml:space="preserve">Mean </w:t>
            </w:r>
            <w:proofErr w:type="gramStart"/>
            <w:r w:rsidRPr="00711D2D">
              <w:rPr>
                <w:sz w:val="18"/>
                <w:szCs w:val="20"/>
              </w:rPr>
              <w:t>absolute</w:t>
            </w:r>
            <w:proofErr w:type="gramEnd"/>
            <w:r w:rsidRPr="00711D2D">
              <w:rPr>
                <w:sz w:val="18"/>
                <w:szCs w:val="20"/>
              </w:rPr>
              <w:t xml:space="preserve"> err.</w:t>
            </w:r>
          </w:p>
        </w:tc>
        <w:tc>
          <w:tcPr>
            <w:tcW w:w="3006" w:type="dxa"/>
            <w:vAlign w:val="center"/>
          </w:tcPr>
          <w:p w14:paraId="161C28C9" w14:textId="0D32140A" w:rsidR="00711D2D" w:rsidRPr="00711D2D" w:rsidRDefault="00711D2D" w:rsidP="00711D2D">
            <w:pPr>
              <w:ind w:firstLine="0"/>
              <w:jc w:val="center"/>
              <w:rPr>
                <w:sz w:val="18"/>
                <w:szCs w:val="20"/>
              </w:rPr>
            </w:pPr>
            <w:r w:rsidRPr="00711D2D">
              <w:rPr>
                <w:sz w:val="18"/>
                <w:szCs w:val="20"/>
              </w:rPr>
              <w:t>0.92</w:t>
            </w:r>
          </w:p>
        </w:tc>
      </w:tr>
      <w:tr w:rsidR="00711D2D" w:rsidRPr="00711D2D" w14:paraId="76647958" w14:textId="77777777" w:rsidTr="00815D2B">
        <w:trPr>
          <w:trHeight w:val="207"/>
        </w:trPr>
        <w:tc>
          <w:tcPr>
            <w:tcW w:w="3005" w:type="dxa"/>
            <w:vMerge/>
            <w:vAlign w:val="center"/>
          </w:tcPr>
          <w:p w14:paraId="5AD89D4E" w14:textId="77777777" w:rsidR="00711D2D" w:rsidRPr="00711D2D" w:rsidRDefault="00711D2D" w:rsidP="00711D2D">
            <w:pPr>
              <w:ind w:firstLine="0"/>
              <w:jc w:val="left"/>
              <w:rPr>
                <w:sz w:val="18"/>
                <w:szCs w:val="20"/>
              </w:rPr>
            </w:pPr>
          </w:p>
        </w:tc>
        <w:tc>
          <w:tcPr>
            <w:tcW w:w="3005" w:type="dxa"/>
            <w:vAlign w:val="center"/>
          </w:tcPr>
          <w:p w14:paraId="4317B08C" w14:textId="5B2A5C10" w:rsidR="00711D2D" w:rsidRPr="00711D2D" w:rsidRDefault="00711D2D" w:rsidP="00711D2D">
            <w:pPr>
              <w:ind w:firstLine="0"/>
              <w:jc w:val="center"/>
              <w:rPr>
                <w:sz w:val="18"/>
                <w:szCs w:val="20"/>
              </w:rPr>
            </w:pPr>
            <w:r w:rsidRPr="00711D2D">
              <w:rPr>
                <w:sz w:val="18"/>
                <w:szCs w:val="20"/>
              </w:rPr>
              <w:t>Mean squared err.</w:t>
            </w:r>
          </w:p>
        </w:tc>
        <w:tc>
          <w:tcPr>
            <w:tcW w:w="3006" w:type="dxa"/>
            <w:vAlign w:val="center"/>
          </w:tcPr>
          <w:p w14:paraId="7EDCC452" w14:textId="7673F30B" w:rsidR="00711D2D" w:rsidRPr="00711D2D" w:rsidRDefault="00711D2D" w:rsidP="00711D2D">
            <w:pPr>
              <w:ind w:firstLine="0"/>
              <w:jc w:val="center"/>
              <w:rPr>
                <w:sz w:val="18"/>
                <w:szCs w:val="20"/>
              </w:rPr>
            </w:pPr>
            <w:r w:rsidRPr="00711D2D">
              <w:rPr>
                <w:sz w:val="18"/>
                <w:szCs w:val="20"/>
              </w:rPr>
              <w:t>4.67</w:t>
            </w:r>
          </w:p>
        </w:tc>
      </w:tr>
      <w:tr w:rsidR="00711D2D" w:rsidRPr="00711D2D" w14:paraId="0399D0BB" w14:textId="77777777" w:rsidTr="00815D2B">
        <w:trPr>
          <w:trHeight w:val="207"/>
        </w:trPr>
        <w:tc>
          <w:tcPr>
            <w:tcW w:w="3005" w:type="dxa"/>
            <w:vMerge/>
            <w:vAlign w:val="center"/>
          </w:tcPr>
          <w:p w14:paraId="499117F6" w14:textId="77777777" w:rsidR="00711D2D" w:rsidRPr="00711D2D" w:rsidRDefault="00711D2D" w:rsidP="00711D2D">
            <w:pPr>
              <w:ind w:firstLine="0"/>
              <w:jc w:val="left"/>
              <w:rPr>
                <w:sz w:val="18"/>
                <w:szCs w:val="20"/>
              </w:rPr>
            </w:pPr>
          </w:p>
        </w:tc>
        <w:tc>
          <w:tcPr>
            <w:tcW w:w="3005" w:type="dxa"/>
            <w:vAlign w:val="center"/>
          </w:tcPr>
          <w:p w14:paraId="5E511C52" w14:textId="2FEF416F" w:rsidR="00711D2D" w:rsidRPr="00711D2D" w:rsidRDefault="00711D2D" w:rsidP="00711D2D">
            <w:pPr>
              <w:ind w:firstLine="0"/>
              <w:jc w:val="center"/>
              <w:rPr>
                <w:sz w:val="18"/>
                <w:szCs w:val="20"/>
              </w:rPr>
            </w:pPr>
            <w:r w:rsidRPr="00711D2D">
              <w:rPr>
                <w:sz w:val="18"/>
                <w:szCs w:val="20"/>
              </w:rPr>
              <w:t>Root mean squared err.</w:t>
            </w:r>
          </w:p>
        </w:tc>
        <w:tc>
          <w:tcPr>
            <w:tcW w:w="3006" w:type="dxa"/>
            <w:vAlign w:val="center"/>
          </w:tcPr>
          <w:p w14:paraId="68B85B77" w14:textId="2801720B" w:rsidR="00711D2D" w:rsidRPr="00711D2D" w:rsidRDefault="00711D2D" w:rsidP="00711D2D">
            <w:pPr>
              <w:ind w:firstLine="0"/>
              <w:jc w:val="center"/>
              <w:rPr>
                <w:sz w:val="18"/>
                <w:szCs w:val="20"/>
              </w:rPr>
            </w:pPr>
            <w:r w:rsidRPr="00711D2D">
              <w:rPr>
                <w:sz w:val="18"/>
                <w:szCs w:val="20"/>
              </w:rPr>
              <w:t>2.16</w:t>
            </w:r>
          </w:p>
        </w:tc>
      </w:tr>
      <w:tr w:rsidR="00711D2D" w:rsidRPr="00711D2D" w14:paraId="0C5160CE" w14:textId="77777777" w:rsidTr="00815D2B">
        <w:trPr>
          <w:trHeight w:val="207"/>
        </w:trPr>
        <w:tc>
          <w:tcPr>
            <w:tcW w:w="3005" w:type="dxa"/>
            <w:vMerge/>
            <w:vAlign w:val="center"/>
          </w:tcPr>
          <w:p w14:paraId="2DFFB9F0" w14:textId="77777777" w:rsidR="00711D2D" w:rsidRPr="00711D2D" w:rsidRDefault="00711D2D" w:rsidP="00711D2D">
            <w:pPr>
              <w:ind w:firstLine="0"/>
              <w:jc w:val="left"/>
              <w:rPr>
                <w:sz w:val="18"/>
                <w:szCs w:val="20"/>
              </w:rPr>
            </w:pPr>
          </w:p>
        </w:tc>
        <w:tc>
          <w:tcPr>
            <w:tcW w:w="3005" w:type="dxa"/>
            <w:vAlign w:val="center"/>
          </w:tcPr>
          <w:p w14:paraId="468CF757" w14:textId="3A29852E" w:rsidR="00711D2D" w:rsidRPr="00711D2D" w:rsidRDefault="00711D2D" w:rsidP="00711D2D">
            <w:pPr>
              <w:ind w:firstLine="0"/>
              <w:jc w:val="center"/>
              <w:rPr>
                <w:sz w:val="18"/>
                <w:szCs w:val="20"/>
              </w:rPr>
            </w:pPr>
            <w:r w:rsidRPr="00711D2D">
              <w:rPr>
                <w:sz w:val="18"/>
                <w:szCs w:val="20"/>
              </w:rPr>
              <w:t>R-squared</w:t>
            </w:r>
          </w:p>
        </w:tc>
        <w:tc>
          <w:tcPr>
            <w:tcW w:w="3006" w:type="dxa"/>
            <w:vAlign w:val="center"/>
          </w:tcPr>
          <w:p w14:paraId="28F9A590" w14:textId="131FFF12" w:rsidR="00711D2D" w:rsidRPr="00711D2D" w:rsidRDefault="00711D2D" w:rsidP="00711D2D">
            <w:pPr>
              <w:ind w:firstLine="0"/>
              <w:jc w:val="center"/>
              <w:rPr>
                <w:sz w:val="18"/>
                <w:szCs w:val="20"/>
              </w:rPr>
            </w:pPr>
            <w:r w:rsidRPr="00711D2D">
              <w:rPr>
                <w:sz w:val="18"/>
                <w:szCs w:val="20"/>
              </w:rPr>
              <w:t>0.93</w:t>
            </w:r>
          </w:p>
        </w:tc>
      </w:tr>
    </w:tbl>
    <w:p w14:paraId="555D76C0" w14:textId="77777777" w:rsidR="00617579" w:rsidRPr="00711D2D" w:rsidRDefault="00617579" w:rsidP="00AC4C95">
      <w:pPr>
        <w:rPr>
          <w:sz w:val="18"/>
          <w:szCs w:val="20"/>
        </w:rPr>
      </w:pPr>
    </w:p>
    <w:p w14:paraId="75D09682" w14:textId="7CED01E1" w:rsidR="00AC4C95" w:rsidRDefault="00AC4C95" w:rsidP="00AC4C95">
      <w:r>
        <w:t>RFR serves as an ensemble learning technique that amalgamates multiple decision trees to provide accurate predictions. Each decision tree in the ensemble is constructed through iterative data splits, ultimately leading to a leaf node where predictions are made. By aggregating the results from these individual trees, the RFR model leverages the independence of errors among them, culminating in robust and accurate predictions. Pertinent parameters in the model, such as '</w:t>
      </w:r>
      <w:proofErr w:type="spellStart"/>
      <w:r>
        <w:t>n_estimators</w:t>
      </w:r>
      <w:proofErr w:type="spellEnd"/>
      <w:r>
        <w:t>' (representing the number of decision trees) and '</w:t>
      </w:r>
      <w:proofErr w:type="spellStart"/>
      <w:r>
        <w:t>random_state</w:t>
      </w:r>
      <w:proofErr w:type="spellEnd"/>
      <w:r>
        <w:t>' (ensuring consistency), were meticulously configured to optimize predictive performance.</w:t>
      </w:r>
      <w:r w:rsidR="007D6CAB">
        <w:t xml:space="preserve"> </w:t>
      </w:r>
      <w:r w:rsidR="00EB39C5" w:rsidRPr="00EB39C5">
        <w:fldChar w:fldCharType="begin"/>
      </w:r>
      <w:r w:rsidR="00EB39C5" w:rsidRPr="00EB39C5">
        <w:instrText xml:space="preserve"> REF _Ref148126120 \h  \* MERGEFORMAT </w:instrText>
      </w:r>
      <w:r w:rsidR="00EB39C5" w:rsidRPr="00EB39C5">
        <w:fldChar w:fldCharType="separate"/>
      </w:r>
      <w:r w:rsidR="005C599F" w:rsidRPr="005C599F">
        <w:t xml:space="preserve">Figure </w:t>
      </w:r>
      <w:r w:rsidR="005C599F" w:rsidRPr="005C599F">
        <w:rPr>
          <w:noProof/>
        </w:rPr>
        <w:t>18</w:t>
      </w:r>
      <w:r w:rsidR="00EB39C5" w:rsidRPr="00EB39C5">
        <w:fldChar w:fldCharType="end"/>
      </w:r>
      <w:r w:rsidR="00EB39C5">
        <w:t xml:space="preserve"> </w:t>
      </w:r>
      <w:r w:rsidR="007D6CAB">
        <w:t xml:space="preserve">shows the algorithm in this model. </w:t>
      </w:r>
    </w:p>
    <w:p w14:paraId="05AD4B44" w14:textId="77777777" w:rsidR="00CF011E" w:rsidRDefault="00CF011E" w:rsidP="00CF011E">
      <w:pPr>
        <w:pStyle w:val="Figures"/>
        <w:keepNext/>
      </w:pPr>
      <w:r>
        <w:rPr>
          <w:noProof/>
        </w:rPr>
        <w:drawing>
          <wp:inline distT="0" distB="0" distL="0" distR="0" wp14:anchorId="31F375A9" wp14:editId="192EDCE5">
            <wp:extent cx="3389973" cy="2886501"/>
            <wp:effectExtent l="0" t="0" r="1270" b="9525"/>
            <wp:docPr id="332723011" name="Picture 33272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23011" name="Picture 332723011"/>
                    <pic:cNvPicPr/>
                  </pic:nvPicPr>
                  <pic:blipFill rotWithShape="1">
                    <a:blip r:embed="rId65" cstate="print">
                      <a:extLst>
                        <a:ext uri="{28A0092B-C50C-407E-A947-70E740481C1C}">
                          <a14:useLocalDpi xmlns:a14="http://schemas.microsoft.com/office/drawing/2010/main" val="0"/>
                        </a:ext>
                      </a:extLst>
                    </a:blip>
                    <a:srcRect l="-1354" t="-1955" r="-862" b="-1471"/>
                    <a:stretch/>
                  </pic:blipFill>
                  <pic:spPr bwMode="auto">
                    <a:xfrm>
                      <a:off x="0" y="0"/>
                      <a:ext cx="3404342" cy="2898736"/>
                    </a:xfrm>
                    <a:prstGeom prst="rect">
                      <a:avLst/>
                    </a:prstGeom>
                    <a:ln>
                      <a:noFill/>
                    </a:ln>
                    <a:extLst>
                      <a:ext uri="{53640926-AAD7-44D8-BBD7-CCE9431645EC}">
                        <a14:shadowObscured xmlns:a14="http://schemas.microsoft.com/office/drawing/2010/main"/>
                      </a:ext>
                    </a:extLst>
                  </pic:spPr>
                </pic:pic>
              </a:graphicData>
            </a:graphic>
          </wp:inline>
        </w:drawing>
      </w:r>
    </w:p>
    <w:p w14:paraId="642D1E62" w14:textId="0F390AFC" w:rsidR="00CF011E" w:rsidRDefault="00CF011E" w:rsidP="00CF011E">
      <w:pPr>
        <w:pStyle w:val="Figures"/>
      </w:pPr>
      <w:bookmarkStart w:id="17" w:name="_Ref148126120"/>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18</w:t>
      </w:r>
      <w:r w:rsidRPr="00952104">
        <w:rPr>
          <w:b/>
          <w:bCs w:val="0"/>
        </w:rPr>
        <w:fldChar w:fldCharType="end"/>
      </w:r>
      <w:bookmarkEnd w:id="17"/>
      <w:r>
        <w:t xml:space="preserve">. </w:t>
      </w:r>
      <w:r>
        <w:rPr>
          <w:rFonts w:cs="Calibri"/>
        </w:rPr>
        <w:t xml:space="preserve">Random forest regressor </w:t>
      </w:r>
      <w:r w:rsidR="00E61EB5">
        <w:rPr>
          <w:rFonts w:cs="Calibri"/>
        </w:rPr>
        <w:t>algorithm</w:t>
      </w:r>
      <w:r>
        <w:t>.</w:t>
      </w:r>
    </w:p>
    <w:p w14:paraId="5E2AFC0D" w14:textId="77777777" w:rsidR="00AC4C95" w:rsidRDefault="00AC4C95" w:rsidP="00AC4C95"/>
    <w:p w14:paraId="3247B827" w14:textId="6FDE2491" w:rsidR="00047E4C" w:rsidRDefault="00D04768" w:rsidP="00750A98">
      <w:r w:rsidRPr="00D04768">
        <w:t>By harnessing an AI model, the research conducted an optimization procedure to refine the geometric design parameters. This involved employing a systematic grid search method, fine-tuning the heat exchanger's configuration. The parameter space explored during this process included key variables such as r</w:t>
      </w:r>
      <w:r w:rsidRPr="00EB39C5">
        <w:rPr>
          <w:vertAlign w:val="subscript"/>
        </w:rPr>
        <w:t>1</w:t>
      </w:r>
      <w:r w:rsidRPr="00D04768">
        <w:t>, r</w:t>
      </w:r>
      <w:r w:rsidRPr="00EB39C5">
        <w:rPr>
          <w:vertAlign w:val="subscript"/>
        </w:rPr>
        <w:t>2</w:t>
      </w:r>
      <w:r w:rsidRPr="00D04768">
        <w:t xml:space="preserve">, nanofluid volume concentration, and Reynolds number. The aim was to identify the most favorable combination of these design parameters, </w:t>
      </w:r>
      <w:r>
        <w:t>maximizing</w:t>
      </w:r>
      <w:r w:rsidRPr="00D04768">
        <w:t xml:space="preserve"> HTC while minimizing </w:t>
      </w:r>
      <w:r>
        <w:t>pressure drop</w:t>
      </w:r>
      <w:r w:rsidRPr="00D04768">
        <w:t xml:space="preserve">. To ensure the viability of the design, a well-balanced approach was maintained by assigning weights to HTC and </w:t>
      </w:r>
      <w:r>
        <w:t>P</w:t>
      </w:r>
      <w:r w:rsidRPr="00D04768">
        <w:rPr>
          <w:vertAlign w:val="superscript"/>
        </w:rPr>
        <w:t>*</w:t>
      </w:r>
      <w:r w:rsidRPr="00D04768">
        <w:t xml:space="preserve">. Subsequently, the model's predictions were tested for their validity by conducting CFD simulations, a critical step to cross-verify the optimization results with actual CFD data. The entire optimization and validation procedure is depicted in </w:t>
      </w:r>
      <w:r w:rsidR="00EB39C5" w:rsidRPr="00EB39C5">
        <w:fldChar w:fldCharType="begin"/>
      </w:r>
      <w:r w:rsidR="00EB39C5" w:rsidRPr="00EB39C5">
        <w:instrText xml:space="preserve"> REF _Ref148126134 \h  \* MERGEFORMAT </w:instrText>
      </w:r>
      <w:r w:rsidR="00EB39C5" w:rsidRPr="00EB39C5">
        <w:fldChar w:fldCharType="separate"/>
      </w:r>
      <w:r w:rsidR="005C599F" w:rsidRPr="005C599F">
        <w:t xml:space="preserve">Figure </w:t>
      </w:r>
      <w:r w:rsidR="005C599F" w:rsidRPr="005C599F">
        <w:rPr>
          <w:noProof/>
        </w:rPr>
        <w:t>19</w:t>
      </w:r>
      <w:r w:rsidR="00EB39C5" w:rsidRPr="00EB39C5">
        <w:fldChar w:fldCharType="end"/>
      </w:r>
      <w:r w:rsidRPr="00D04768">
        <w:t>. This comprehensive approach not only significantly reduced computational resources and time requirements but also effectively realized the desired design objectives.</w:t>
      </w:r>
    </w:p>
    <w:p w14:paraId="367908C0" w14:textId="77777777" w:rsidR="003007FD" w:rsidRDefault="003007FD" w:rsidP="003007FD">
      <w:pPr>
        <w:pStyle w:val="Figures"/>
        <w:keepNext/>
      </w:pPr>
      <w:r>
        <w:rPr>
          <w:noProof/>
        </w:rPr>
        <w:lastRenderedPageBreak/>
        <w:drawing>
          <wp:inline distT="0" distB="0" distL="0" distR="0" wp14:anchorId="3C365B46" wp14:editId="52D2FAF3">
            <wp:extent cx="4448933" cy="2897963"/>
            <wp:effectExtent l="0" t="0" r="8890" b="0"/>
            <wp:docPr id="1785932221" name="Picture 17859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32221" name="Picture 1785932221"/>
                    <pic:cNvPicPr/>
                  </pic:nvPicPr>
                  <pic:blipFill rotWithShape="1">
                    <a:blip r:embed="rId66" cstate="print">
                      <a:extLst>
                        <a:ext uri="{28A0092B-C50C-407E-A947-70E740481C1C}">
                          <a14:useLocalDpi xmlns:a14="http://schemas.microsoft.com/office/drawing/2010/main" val="0"/>
                        </a:ext>
                      </a:extLst>
                    </a:blip>
                    <a:srcRect l="-461" r="1183"/>
                    <a:stretch/>
                  </pic:blipFill>
                  <pic:spPr bwMode="auto">
                    <a:xfrm>
                      <a:off x="0" y="0"/>
                      <a:ext cx="4450119" cy="2898736"/>
                    </a:xfrm>
                    <a:prstGeom prst="rect">
                      <a:avLst/>
                    </a:prstGeom>
                    <a:ln>
                      <a:noFill/>
                    </a:ln>
                    <a:extLst>
                      <a:ext uri="{53640926-AAD7-44D8-BBD7-CCE9431645EC}">
                        <a14:shadowObscured xmlns:a14="http://schemas.microsoft.com/office/drawing/2010/main"/>
                      </a:ext>
                    </a:extLst>
                  </pic:spPr>
                </pic:pic>
              </a:graphicData>
            </a:graphic>
          </wp:inline>
        </w:drawing>
      </w:r>
    </w:p>
    <w:p w14:paraId="5C51765B" w14:textId="05BE534F" w:rsidR="003007FD" w:rsidRDefault="003007FD" w:rsidP="003007FD">
      <w:pPr>
        <w:pStyle w:val="Figures"/>
      </w:pPr>
      <w:bookmarkStart w:id="18" w:name="_Ref148126134"/>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19</w:t>
      </w:r>
      <w:r w:rsidRPr="00952104">
        <w:rPr>
          <w:b/>
          <w:bCs w:val="0"/>
        </w:rPr>
        <w:fldChar w:fldCharType="end"/>
      </w:r>
      <w:bookmarkEnd w:id="18"/>
      <w:r>
        <w:t xml:space="preserve">. </w:t>
      </w:r>
      <w:r w:rsidR="002F3364" w:rsidRPr="002F3364">
        <w:rPr>
          <w:rFonts w:cs="Calibri"/>
        </w:rPr>
        <w:t>Procedure for AI-Driven Optimization and CFD Validation of Heat Exchanger Design Parameters</w:t>
      </w:r>
      <w:r>
        <w:t>.</w:t>
      </w:r>
    </w:p>
    <w:p w14:paraId="4A7B4194" w14:textId="22D4F0D3" w:rsidR="003007FD" w:rsidRDefault="003743E0" w:rsidP="00750A98">
      <w:r w:rsidRPr="003743E0">
        <w:t xml:space="preserve">The parameter correlation heatmap, as demonstrated in </w:t>
      </w:r>
      <w:r w:rsidR="00C10494" w:rsidRPr="00C10494">
        <w:fldChar w:fldCharType="begin"/>
      </w:r>
      <w:r w:rsidR="00C10494" w:rsidRPr="00C10494">
        <w:instrText xml:space="preserve"> REF _Ref148126204 \h  \* MERGEFORMAT </w:instrText>
      </w:r>
      <w:r w:rsidR="00C10494" w:rsidRPr="00C10494">
        <w:fldChar w:fldCharType="separate"/>
      </w:r>
      <w:r w:rsidR="005C599F" w:rsidRPr="005C599F">
        <w:t xml:space="preserve">Figure </w:t>
      </w:r>
      <w:r w:rsidR="005C599F" w:rsidRPr="005C599F">
        <w:rPr>
          <w:noProof/>
        </w:rPr>
        <w:t>20</w:t>
      </w:r>
      <w:r w:rsidR="00C10494" w:rsidRPr="00C10494">
        <w:fldChar w:fldCharType="end"/>
      </w:r>
      <w:r w:rsidRPr="003743E0">
        <w:t>, provides insights into the relationships between various design parameters in the heat exchanger optimization process. The heatmap showcases the strength and direction of correlations between parameters, aiding in the identification of influential factors. Notably, the heatmap reveals that HTC exhibits a positive correlation of 0.70 with P</w:t>
      </w:r>
      <w:r w:rsidRPr="003743E0">
        <w:rPr>
          <w:vertAlign w:val="superscript"/>
        </w:rPr>
        <w:t>*</w:t>
      </w:r>
      <w:r w:rsidRPr="003743E0">
        <w:t xml:space="preserve"> and 0.67 with Re. Furthermore, a correlation of 0.57 is observed between HTC and </w:t>
      </w:r>
      <w:r>
        <w:t>nanofluid volume concentration</w:t>
      </w:r>
      <w:r w:rsidRPr="003743E0">
        <w:t>. In contrast, HTC demonstrates a negative correlation with the r</w:t>
      </w:r>
      <w:r w:rsidRPr="008D6B06">
        <w:rPr>
          <w:vertAlign w:val="subscript"/>
        </w:rPr>
        <w:t>1</w:t>
      </w:r>
      <w:r>
        <w:t xml:space="preserve"> </w:t>
      </w:r>
      <w:r w:rsidRPr="003743E0">
        <w:t>at -0.22 and r</w:t>
      </w:r>
      <w:r w:rsidRPr="008D6B06">
        <w:rPr>
          <w:vertAlign w:val="subscript"/>
        </w:rPr>
        <w:t>2</w:t>
      </w:r>
      <w:r w:rsidRPr="003743E0">
        <w:t xml:space="preserve"> at -0.25. For P*, it displays a robust positive correlation of 0.70 with HTC, 0.71 with Re, and 0.54 with </w:t>
      </w:r>
      <w:r w:rsidR="008D6B06">
        <w:rPr>
          <w:rFonts w:cstheme="majorBidi"/>
        </w:rPr>
        <w:t>φ</w:t>
      </w:r>
      <w:r w:rsidRPr="003743E0">
        <w:t>, while maintaining relatively weaker positive correlations with r</w:t>
      </w:r>
      <w:r w:rsidRPr="008D6B06">
        <w:rPr>
          <w:vertAlign w:val="subscript"/>
        </w:rPr>
        <w:t>1</w:t>
      </w:r>
      <w:r w:rsidRPr="003743E0">
        <w:t xml:space="preserve"> and r</w:t>
      </w:r>
      <w:r w:rsidRPr="008D6B06">
        <w:rPr>
          <w:vertAlign w:val="subscript"/>
        </w:rPr>
        <w:t>2</w:t>
      </w:r>
      <w:r w:rsidRPr="003743E0">
        <w:t xml:space="preserve">, with values of 0.21 and 0.22, respectively. </w:t>
      </w:r>
    </w:p>
    <w:p w14:paraId="41ACC81B" w14:textId="77777777" w:rsidR="003055A5" w:rsidRDefault="003055A5" w:rsidP="003055A5">
      <w:pPr>
        <w:pStyle w:val="Figures"/>
        <w:keepNext/>
      </w:pPr>
      <w:r>
        <w:rPr>
          <w:noProof/>
        </w:rPr>
        <w:lastRenderedPageBreak/>
        <w:drawing>
          <wp:inline distT="0" distB="0" distL="0" distR="0" wp14:anchorId="497877E9" wp14:editId="0E1FA44B">
            <wp:extent cx="4447892" cy="3807479"/>
            <wp:effectExtent l="0" t="0" r="0" b="2540"/>
            <wp:docPr id="1504186313" name="Picture 1504186313" descr="A diagram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6313" name="Picture 1504186313" descr="A diagram of a brain&#10;&#10;Description automatically generated"/>
                    <pic:cNvPicPr/>
                  </pic:nvPicPr>
                  <pic:blipFill rotWithShape="1">
                    <a:blip r:embed="rId67">
                      <a:extLst>
                        <a:ext uri="{28A0092B-C50C-407E-A947-70E740481C1C}">
                          <a14:useLocalDpi xmlns:a14="http://schemas.microsoft.com/office/drawing/2010/main" val="0"/>
                        </a:ext>
                      </a:extLst>
                    </a:blip>
                    <a:srcRect t="689" b="177"/>
                    <a:stretch/>
                  </pic:blipFill>
                  <pic:spPr bwMode="auto">
                    <a:xfrm>
                      <a:off x="0" y="0"/>
                      <a:ext cx="4450119" cy="3809386"/>
                    </a:xfrm>
                    <a:prstGeom prst="rect">
                      <a:avLst/>
                    </a:prstGeom>
                    <a:ln>
                      <a:noFill/>
                    </a:ln>
                    <a:extLst>
                      <a:ext uri="{53640926-AAD7-44D8-BBD7-CCE9431645EC}">
                        <a14:shadowObscured xmlns:a14="http://schemas.microsoft.com/office/drawing/2010/main"/>
                      </a:ext>
                    </a:extLst>
                  </pic:spPr>
                </pic:pic>
              </a:graphicData>
            </a:graphic>
          </wp:inline>
        </w:drawing>
      </w:r>
    </w:p>
    <w:p w14:paraId="1C858628" w14:textId="2B3A5A2A" w:rsidR="003055A5" w:rsidRDefault="003055A5" w:rsidP="003055A5">
      <w:pPr>
        <w:pStyle w:val="Figures"/>
      </w:pPr>
      <w:bookmarkStart w:id="19" w:name="_Ref148126204"/>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20</w:t>
      </w:r>
      <w:r w:rsidRPr="00952104">
        <w:rPr>
          <w:b/>
          <w:bCs w:val="0"/>
        </w:rPr>
        <w:fldChar w:fldCharType="end"/>
      </w:r>
      <w:bookmarkEnd w:id="19"/>
      <w:r>
        <w:t xml:space="preserve">. </w:t>
      </w:r>
      <w:r>
        <w:rPr>
          <w:rFonts w:cs="Calibri"/>
        </w:rPr>
        <w:t>Parameter correlation heatmap.</w:t>
      </w:r>
    </w:p>
    <w:p w14:paraId="73A9519C" w14:textId="40D762A5" w:rsidR="003055A5" w:rsidRDefault="00E04437" w:rsidP="00750A98">
      <w:r w:rsidRPr="00E04437">
        <w:fldChar w:fldCharType="begin"/>
      </w:r>
      <w:r w:rsidRPr="00E04437">
        <w:instrText xml:space="preserve"> REF _Ref148126356 \h  \* MERGEFORMAT </w:instrText>
      </w:r>
      <w:r w:rsidRPr="00E04437">
        <w:fldChar w:fldCharType="separate"/>
      </w:r>
      <w:r w:rsidR="005C599F" w:rsidRPr="005C599F">
        <w:t xml:space="preserve">Figure </w:t>
      </w:r>
      <w:r w:rsidR="005C599F" w:rsidRPr="005C599F">
        <w:rPr>
          <w:noProof/>
        </w:rPr>
        <w:t>21</w:t>
      </w:r>
      <w:r w:rsidRPr="00E04437">
        <w:fldChar w:fldCharType="end"/>
      </w:r>
      <w:r w:rsidR="00B949E6" w:rsidRPr="00B949E6">
        <w:t xml:space="preserve">, depicting the results of the comprehensive optimization process, offers a clear visualization of the trade-offs in heat exchanger performance. This scatter plot highlights the relationship between HTC and P*, two key performance metrics. What's notably striking in the plot is the distinct presence of a Pareto line, which elegantly separates the optimized points from the non-optimal ones. The Pareto line signifies the boundary where further improvements in HTC can only be achieved at the expense of increased </w:t>
      </w:r>
      <w:r w:rsidR="004E45F7">
        <w:t>pressure drop</w:t>
      </w:r>
      <w:r w:rsidR="00B949E6" w:rsidRPr="00B949E6">
        <w:t xml:space="preserve">, and vice versa. This graph serves as a valuable tool for design decision-making, enabling </w:t>
      </w:r>
      <w:r w:rsidR="008A5EC0" w:rsidRPr="00B949E6">
        <w:t>pinpointing</w:t>
      </w:r>
      <w:r w:rsidR="00B949E6" w:rsidRPr="00B949E6">
        <w:t xml:space="preserve"> the optimal design configurations by balancing the essential trade-offs between HTC and </w:t>
      </w:r>
      <w:r w:rsidR="00C6165C">
        <w:t>P</w:t>
      </w:r>
      <w:r w:rsidR="00C6165C">
        <w:rPr>
          <w:vertAlign w:val="superscript"/>
        </w:rPr>
        <w:t>*</w:t>
      </w:r>
      <w:r w:rsidR="00B949E6" w:rsidRPr="00B949E6">
        <w:t xml:space="preserve"> for efficient and effective heat exchanger design.</w:t>
      </w:r>
    </w:p>
    <w:p w14:paraId="3F3D02FC" w14:textId="77777777" w:rsidR="00B949E6" w:rsidRDefault="00B949E6" w:rsidP="00B949E6">
      <w:pPr>
        <w:pStyle w:val="Figures"/>
        <w:keepNext/>
      </w:pPr>
      <w:r>
        <w:rPr>
          <w:noProof/>
        </w:rPr>
        <w:lastRenderedPageBreak/>
        <w:drawing>
          <wp:inline distT="0" distB="0" distL="0" distR="0" wp14:anchorId="2D0B1B36" wp14:editId="26B0E9DA">
            <wp:extent cx="4946072" cy="3946871"/>
            <wp:effectExtent l="0" t="0" r="6985" b="0"/>
            <wp:docPr id="130458104" name="Picture 13045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8104" name="Picture 130458104"/>
                    <pic:cNvPicPr/>
                  </pic:nvPicPr>
                  <pic:blipFill rotWithShape="1">
                    <a:blip r:embed="rId68">
                      <a:extLst>
                        <a:ext uri="{28A0092B-C50C-407E-A947-70E740481C1C}">
                          <a14:useLocalDpi xmlns:a14="http://schemas.microsoft.com/office/drawing/2010/main" val="0"/>
                        </a:ext>
                      </a:extLst>
                    </a:blip>
                    <a:srcRect t="-176" b="-486"/>
                    <a:stretch/>
                  </pic:blipFill>
                  <pic:spPr bwMode="auto">
                    <a:xfrm>
                      <a:off x="0" y="0"/>
                      <a:ext cx="4957836" cy="3956259"/>
                    </a:xfrm>
                    <a:prstGeom prst="rect">
                      <a:avLst/>
                    </a:prstGeom>
                    <a:ln>
                      <a:noFill/>
                    </a:ln>
                    <a:extLst>
                      <a:ext uri="{53640926-AAD7-44D8-BBD7-CCE9431645EC}">
                        <a14:shadowObscured xmlns:a14="http://schemas.microsoft.com/office/drawing/2010/main"/>
                      </a:ext>
                    </a:extLst>
                  </pic:spPr>
                </pic:pic>
              </a:graphicData>
            </a:graphic>
          </wp:inline>
        </w:drawing>
      </w:r>
    </w:p>
    <w:p w14:paraId="22A84927" w14:textId="1030B9CD" w:rsidR="00B949E6" w:rsidRDefault="00B949E6" w:rsidP="00B949E6">
      <w:pPr>
        <w:pStyle w:val="Figures"/>
      </w:pPr>
      <w:bookmarkStart w:id="20" w:name="_Ref148126356"/>
      <w:r w:rsidRPr="00952104">
        <w:rPr>
          <w:b/>
          <w:bCs w:val="0"/>
        </w:rPr>
        <w:t xml:space="preserve">Figure </w:t>
      </w:r>
      <w:r w:rsidRPr="00952104">
        <w:rPr>
          <w:b/>
          <w:bCs w:val="0"/>
        </w:rPr>
        <w:fldChar w:fldCharType="begin"/>
      </w:r>
      <w:r w:rsidRPr="00952104">
        <w:rPr>
          <w:b/>
          <w:bCs w:val="0"/>
        </w:rPr>
        <w:instrText xml:space="preserve"> SEQ Figure \* ARABIC </w:instrText>
      </w:r>
      <w:r w:rsidRPr="00952104">
        <w:rPr>
          <w:b/>
          <w:bCs w:val="0"/>
        </w:rPr>
        <w:fldChar w:fldCharType="separate"/>
      </w:r>
      <w:r w:rsidR="005C599F">
        <w:rPr>
          <w:b/>
          <w:bCs w:val="0"/>
          <w:noProof/>
        </w:rPr>
        <w:t>21</w:t>
      </w:r>
      <w:r w:rsidRPr="00952104">
        <w:rPr>
          <w:b/>
          <w:bCs w:val="0"/>
        </w:rPr>
        <w:fldChar w:fldCharType="end"/>
      </w:r>
      <w:bookmarkEnd w:id="20"/>
      <w:r>
        <w:t xml:space="preserve">. </w:t>
      </w:r>
      <w:r w:rsidR="00691A80">
        <w:rPr>
          <w:rFonts w:cs="Calibri"/>
        </w:rPr>
        <w:t>Scatter plot showing optimization results and pareto front</w:t>
      </w:r>
      <w:r>
        <w:rPr>
          <w:rFonts w:cs="Calibri"/>
        </w:rPr>
        <w:t>.</w:t>
      </w:r>
    </w:p>
    <w:p w14:paraId="698881A2" w14:textId="5EBA9834" w:rsidR="00047E4C" w:rsidRDefault="00A30D80" w:rsidP="00750A98">
      <w:r>
        <w:t xml:space="preserve">After </w:t>
      </w:r>
      <w:r w:rsidR="00B90DD6">
        <w:t>finishing the optimization process, a</w:t>
      </w:r>
      <w:r w:rsidR="00B90DD6" w:rsidRPr="00B90DD6">
        <w:t xml:space="preserve"> verification step was undertaken to assess the accuracy and reliability of the optimized Pareto Points. This was achieved through a CFD simulation conducted on </w:t>
      </w:r>
      <w:r w:rsidR="003E4BA2" w:rsidRPr="00B90DD6">
        <w:t>Pareto</w:t>
      </w:r>
      <w:r w:rsidR="00B90DD6" w:rsidRPr="00B90DD6">
        <w:t xml:space="preserve"> Points to compare the predicted and actual results. The outcome was a thorough examination of the predictive capabilities of the AI model. The precision of these predictions was reaffirmed as the error, thoughtfully detailed in Table 4, indicated a </w:t>
      </w:r>
      <w:r w:rsidR="00B90DD6">
        <w:t xml:space="preserve">good agreement between </w:t>
      </w:r>
      <w:r w:rsidR="003E4BA2">
        <w:t>CFD</w:t>
      </w:r>
      <w:r w:rsidR="00B90DD6">
        <w:t xml:space="preserve"> and </w:t>
      </w:r>
      <w:r w:rsidR="003E4BA2">
        <w:t>AI model</w:t>
      </w:r>
      <w:r w:rsidR="00B90DD6" w:rsidRPr="00B90DD6">
        <w:t>: the error remained consistently less than 5%. This congruence between the predicted and actual results further strengthens the trustworthiness and applicability of the AI model in optimizing heat exchanger design, thereby offering a compelling avenue for future advancements in heat exchanger engineering.</w:t>
      </w:r>
    </w:p>
    <w:p w14:paraId="5A801A2C" w14:textId="7F16BFE4" w:rsidR="000A6EB7" w:rsidRDefault="008576B3" w:rsidP="00887A72">
      <w:pPr>
        <w:pStyle w:val="Figures"/>
        <w:spacing w:line="360" w:lineRule="auto"/>
      </w:pPr>
      <w:r w:rsidRPr="00285987">
        <w:rPr>
          <w:b/>
          <w:bCs w:val="0"/>
        </w:rPr>
        <w:t xml:space="preserve">Table </w:t>
      </w:r>
      <w:r>
        <w:rPr>
          <w:b/>
          <w:bCs w:val="0"/>
        </w:rPr>
        <w:t xml:space="preserve">4. </w:t>
      </w:r>
      <w:r w:rsidR="00887A72">
        <w:t>Optimization results vs CFD results</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868"/>
        <w:gridCol w:w="868"/>
        <w:gridCol w:w="868"/>
        <w:gridCol w:w="1259"/>
        <w:gridCol w:w="1760"/>
        <w:gridCol w:w="222"/>
        <w:gridCol w:w="1227"/>
        <w:gridCol w:w="1089"/>
      </w:tblGrid>
      <w:tr w:rsidR="00C41A13" w:rsidRPr="00B90AAD" w14:paraId="20A98171" w14:textId="77777777" w:rsidTr="00C41A13">
        <w:trPr>
          <w:trHeight w:val="288"/>
          <w:jc w:val="center"/>
        </w:trPr>
        <w:tc>
          <w:tcPr>
            <w:tcW w:w="3691" w:type="pct"/>
            <w:gridSpan w:val="6"/>
            <w:tcBorders>
              <w:top w:val="single" w:sz="4" w:space="0" w:color="auto"/>
              <w:left w:val="nil"/>
              <w:bottom w:val="single" w:sz="4" w:space="0" w:color="auto"/>
              <w:right w:val="nil"/>
            </w:tcBorders>
            <w:shd w:val="clear" w:color="auto" w:fill="auto"/>
            <w:noWrap/>
          </w:tcPr>
          <w:p w14:paraId="1377F225" w14:textId="310FB12D" w:rsidR="00C41A13" w:rsidRPr="00B90AAD" w:rsidRDefault="00C41A13" w:rsidP="00B90AAD">
            <w:pPr>
              <w:spacing w:after="0"/>
              <w:ind w:firstLine="0"/>
              <w:jc w:val="center"/>
              <w:rPr>
                <w:rFonts w:ascii="Calibri" w:eastAsia="Times New Roman" w:hAnsi="Calibri" w:cs="Calibri"/>
                <w:b/>
                <w:bCs/>
                <w:szCs w:val="22"/>
              </w:rPr>
            </w:pPr>
            <w:r>
              <w:rPr>
                <w:rFonts w:ascii="Calibri" w:eastAsia="Times New Roman" w:hAnsi="Calibri" w:cs="Calibri"/>
                <w:b/>
                <w:bCs/>
                <w:szCs w:val="22"/>
              </w:rPr>
              <w:t>Results from Optimization</w:t>
            </w:r>
          </w:p>
        </w:tc>
        <w:tc>
          <w:tcPr>
            <w:tcW w:w="142" w:type="pct"/>
            <w:tcBorders>
              <w:top w:val="single" w:sz="4" w:space="0" w:color="auto"/>
              <w:left w:val="nil"/>
              <w:bottom w:val="nil"/>
              <w:right w:val="nil"/>
            </w:tcBorders>
          </w:tcPr>
          <w:p w14:paraId="4F4B0000" w14:textId="77777777" w:rsidR="00C41A13" w:rsidRDefault="00C41A13" w:rsidP="00B90AAD">
            <w:pPr>
              <w:spacing w:after="0"/>
              <w:ind w:firstLine="0"/>
              <w:jc w:val="center"/>
              <w:rPr>
                <w:rFonts w:ascii="Calibri" w:eastAsia="Times New Roman" w:hAnsi="Calibri" w:cs="Calibri"/>
                <w:b/>
                <w:bCs/>
                <w:szCs w:val="22"/>
              </w:rPr>
            </w:pPr>
          </w:p>
        </w:tc>
        <w:tc>
          <w:tcPr>
            <w:tcW w:w="1167" w:type="pct"/>
            <w:gridSpan w:val="2"/>
            <w:tcBorders>
              <w:top w:val="single" w:sz="4" w:space="0" w:color="auto"/>
              <w:left w:val="nil"/>
              <w:bottom w:val="single" w:sz="4" w:space="0" w:color="auto"/>
              <w:right w:val="nil"/>
            </w:tcBorders>
            <w:shd w:val="clear" w:color="auto" w:fill="auto"/>
            <w:noWrap/>
          </w:tcPr>
          <w:p w14:paraId="0951C2C4" w14:textId="61C7F691" w:rsidR="00C41A13" w:rsidRPr="00B90AAD" w:rsidRDefault="00C41A13" w:rsidP="00B90AAD">
            <w:pPr>
              <w:spacing w:after="0"/>
              <w:ind w:firstLine="0"/>
              <w:jc w:val="center"/>
              <w:rPr>
                <w:rFonts w:ascii="Calibri" w:eastAsia="Times New Roman" w:hAnsi="Calibri" w:cs="Calibri"/>
                <w:b/>
                <w:bCs/>
                <w:szCs w:val="22"/>
              </w:rPr>
            </w:pPr>
            <w:r>
              <w:rPr>
                <w:rFonts w:ascii="Calibri" w:eastAsia="Times New Roman" w:hAnsi="Calibri" w:cs="Calibri"/>
                <w:b/>
                <w:bCs/>
                <w:szCs w:val="22"/>
              </w:rPr>
              <w:t>CFD Results</w:t>
            </w:r>
          </w:p>
        </w:tc>
      </w:tr>
      <w:tr w:rsidR="006A2227" w:rsidRPr="00B90AAD" w14:paraId="0A4F84EF" w14:textId="77777777" w:rsidTr="00C41A13">
        <w:trPr>
          <w:trHeight w:val="288"/>
          <w:jc w:val="center"/>
        </w:trPr>
        <w:tc>
          <w:tcPr>
            <w:tcW w:w="522" w:type="pct"/>
            <w:tcBorders>
              <w:top w:val="single" w:sz="4" w:space="0" w:color="auto"/>
              <w:left w:val="nil"/>
              <w:bottom w:val="single" w:sz="4" w:space="0" w:color="auto"/>
              <w:right w:val="nil"/>
            </w:tcBorders>
            <w:shd w:val="clear" w:color="auto" w:fill="auto"/>
            <w:noWrap/>
            <w:hideMark/>
          </w:tcPr>
          <w:p w14:paraId="1DAE927C" w14:textId="6DC0A9E3" w:rsidR="00C41A13" w:rsidRPr="00E777A8"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r</w:t>
            </w:r>
            <w:r w:rsidRPr="002622C0">
              <w:rPr>
                <w:rFonts w:ascii="Calibri" w:eastAsia="Times New Roman" w:hAnsi="Calibri" w:cs="Calibri"/>
                <w:b/>
                <w:bCs/>
                <w:szCs w:val="22"/>
                <w:vertAlign w:val="subscript"/>
              </w:rPr>
              <w:t>1</w:t>
            </w:r>
            <w:r w:rsidR="00E777A8">
              <w:rPr>
                <w:rFonts w:ascii="Calibri" w:eastAsia="Times New Roman" w:hAnsi="Calibri" w:cs="Calibri"/>
                <w:b/>
                <w:bCs/>
                <w:szCs w:val="22"/>
              </w:rPr>
              <w:t xml:space="preserve"> </w:t>
            </w:r>
            <w:r w:rsidR="00E777A8" w:rsidRPr="00E777A8">
              <w:rPr>
                <w:rFonts w:ascii="Calibri" w:eastAsia="Times New Roman" w:hAnsi="Calibri" w:cs="Calibri"/>
                <w:b/>
                <w:bCs/>
                <w:sz w:val="16"/>
                <w:szCs w:val="16"/>
              </w:rPr>
              <w:t>(mm)</w:t>
            </w:r>
          </w:p>
        </w:tc>
        <w:tc>
          <w:tcPr>
            <w:tcW w:w="523" w:type="pct"/>
            <w:tcBorders>
              <w:top w:val="single" w:sz="4" w:space="0" w:color="auto"/>
              <w:left w:val="nil"/>
              <w:bottom w:val="single" w:sz="4" w:space="0" w:color="auto"/>
              <w:right w:val="nil"/>
            </w:tcBorders>
            <w:shd w:val="clear" w:color="auto" w:fill="auto"/>
            <w:noWrap/>
            <w:hideMark/>
          </w:tcPr>
          <w:p w14:paraId="4D36579E" w14:textId="05B70728" w:rsidR="00C41A13" w:rsidRPr="00E777A8"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r</w:t>
            </w:r>
            <w:r w:rsidRPr="002622C0">
              <w:rPr>
                <w:rFonts w:ascii="Calibri" w:eastAsia="Times New Roman" w:hAnsi="Calibri" w:cs="Calibri"/>
                <w:b/>
                <w:bCs/>
                <w:szCs w:val="22"/>
                <w:vertAlign w:val="subscript"/>
              </w:rPr>
              <w:t>2</w:t>
            </w:r>
            <w:r w:rsidR="00E777A8">
              <w:rPr>
                <w:rFonts w:ascii="Calibri" w:eastAsia="Times New Roman" w:hAnsi="Calibri" w:cs="Calibri"/>
                <w:b/>
                <w:bCs/>
                <w:szCs w:val="22"/>
                <w:vertAlign w:val="subscript"/>
              </w:rPr>
              <w:t xml:space="preserve"> </w:t>
            </w:r>
            <w:r w:rsidR="00E777A8" w:rsidRPr="00E777A8">
              <w:rPr>
                <w:rFonts w:ascii="Calibri" w:eastAsia="Times New Roman" w:hAnsi="Calibri" w:cs="Calibri"/>
                <w:b/>
                <w:bCs/>
                <w:sz w:val="16"/>
                <w:szCs w:val="16"/>
              </w:rPr>
              <w:t>(mm)</w:t>
            </w:r>
          </w:p>
        </w:tc>
        <w:tc>
          <w:tcPr>
            <w:tcW w:w="523" w:type="pct"/>
            <w:tcBorders>
              <w:top w:val="single" w:sz="4" w:space="0" w:color="auto"/>
              <w:left w:val="nil"/>
              <w:bottom w:val="single" w:sz="4" w:space="0" w:color="auto"/>
              <w:right w:val="nil"/>
            </w:tcBorders>
            <w:shd w:val="clear" w:color="auto" w:fill="auto"/>
            <w:noWrap/>
            <w:hideMark/>
          </w:tcPr>
          <w:p w14:paraId="38CC278F" w14:textId="298E52C6" w:rsidR="00C41A13" w:rsidRPr="00B90AAD" w:rsidRDefault="00C41A13" w:rsidP="00B90AAD">
            <w:pPr>
              <w:spacing w:after="0"/>
              <w:ind w:firstLine="0"/>
              <w:jc w:val="center"/>
              <w:rPr>
                <w:rFonts w:ascii="Calibri" w:eastAsia="Times New Roman" w:hAnsi="Calibri" w:cs="Calibri"/>
                <w:b/>
                <w:bCs/>
                <w:szCs w:val="22"/>
              </w:rPr>
            </w:pPr>
            <m:oMathPara>
              <m:oMath>
                <m:r>
                  <m:rPr>
                    <m:sty m:val="bi"/>
                  </m:rPr>
                  <w:rPr>
                    <w:rFonts w:ascii="Cambria Math" w:eastAsia="Times New Roman" w:hAnsi="Cambria Math" w:cs="Calibri"/>
                    <w:szCs w:val="22"/>
                  </w:rPr>
                  <m:t>φ</m:t>
                </m:r>
              </m:oMath>
            </m:oMathPara>
          </w:p>
        </w:tc>
        <w:tc>
          <w:tcPr>
            <w:tcW w:w="523" w:type="pct"/>
            <w:tcBorders>
              <w:top w:val="single" w:sz="4" w:space="0" w:color="auto"/>
              <w:left w:val="nil"/>
              <w:bottom w:val="single" w:sz="4" w:space="0" w:color="auto"/>
              <w:right w:val="nil"/>
            </w:tcBorders>
            <w:shd w:val="clear" w:color="auto" w:fill="auto"/>
            <w:noWrap/>
            <w:hideMark/>
          </w:tcPr>
          <w:p w14:paraId="0B1666A7" w14:textId="77777777" w:rsidR="00C41A13" w:rsidRPr="00B90AAD"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Re</w:t>
            </w:r>
          </w:p>
        </w:tc>
        <w:tc>
          <w:tcPr>
            <w:tcW w:w="583" w:type="pct"/>
            <w:tcBorders>
              <w:top w:val="single" w:sz="4" w:space="0" w:color="auto"/>
              <w:left w:val="nil"/>
              <w:bottom w:val="single" w:sz="4" w:space="0" w:color="auto"/>
              <w:right w:val="nil"/>
            </w:tcBorders>
            <w:shd w:val="clear" w:color="auto" w:fill="auto"/>
            <w:noWrap/>
            <w:hideMark/>
          </w:tcPr>
          <w:p w14:paraId="756CD601" w14:textId="73FE97D2" w:rsidR="00C41A13" w:rsidRPr="006A2227"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HTC</w:t>
            </w:r>
            <w:r w:rsidR="00E777A8">
              <w:rPr>
                <w:rFonts w:ascii="Calibri" w:eastAsia="Times New Roman" w:hAnsi="Calibri" w:cs="Calibri"/>
                <w:b/>
                <w:bCs/>
                <w:szCs w:val="22"/>
              </w:rPr>
              <w:t xml:space="preserve"> </w:t>
            </w:r>
            <w:r w:rsidR="00E777A8" w:rsidRPr="006A2227">
              <w:rPr>
                <w:rFonts w:ascii="Calibri" w:eastAsia="Times New Roman" w:hAnsi="Calibri" w:cs="Calibri"/>
                <w:b/>
                <w:bCs/>
                <w:sz w:val="16"/>
                <w:szCs w:val="16"/>
              </w:rPr>
              <w:t>[W/m</w:t>
            </w:r>
            <w:r w:rsidR="006A2227" w:rsidRPr="006A2227">
              <w:rPr>
                <w:rFonts w:ascii="Calibri" w:eastAsia="Times New Roman" w:hAnsi="Calibri" w:cs="Calibri"/>
                <w:b/>
                <w:bCs/>
                <w:sz w:val="16"/>
                <w:szCs w:val="16"/>
                <w:vertAlign w:val="superscript"/>
              </w:rPr>
              <w:t>2</w:t>
            </w:r>
            <w:r w:rsidR="006A2227" w:rsidRPr="006A2227">
              <w:rPr>
                <w:rFonts w:ascii="Calibri" w:eastAsia="Times New Roman" w:hAnsi="Calibri" w:cs="Calibri"/>
                <w:b/>
                <w:bCs/>
                <w:sz w:val="16"/>
                <w:szCs w:val="16"/>
              </w:rPr>
              <w:t>.K]</w:t>
            </w:r>
          </w:p>
        </w:tc>
        <w:tc>
          <w:tcPr>
            <w:tcW w:w="1017" w:type="pct"/>
            <w:tcBorders>
              <w:top w:val="single" w:sz="4" w:space="0" w:color="auto"/>
              <w:left w:val="nil"/>
              <w:bottom w:val="single" w:sz="4" w:space="0" w:color="auto"/>
              <w:right w:val="nil"/>
            </w:tcBorders>
            <w:shd w:val="clear" w:color="auto" w:fill="auto"/>
            <w:noWrap/>
            <w:hideMark/>
          </w:tcPr>
          <w:p w14:paraId="6B5ACD30" w14:textId="77777777" w:rsidR="00C41A13" w:rsidRPr="00B90AAD"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P*</w:t>
            </w:r>
          </w:p>
        </w:tc>
        <w:tc>
          <w:tcPr>
            <w:tcW w:w="142" w:type="pct"/>
            <w:tcBorders>
              <w:top w:val="nil"/>
              <w:left w:val="nil"/>
              <w:bottom w:val="nil"/>
              <w:right w:val="nil"/>
            </w:tcBorders>
          </w:tcPr>
          <w:p w14:paraId="1FAED6E3" w14:textId="77777777" w:rsidR="00C41A13" w:rsidRPr="00B90AAD" w:rsidRDefault="00C41A13" w:rsidP="00B90AAD">
            <w:pPr>
              <w:spacing w:after="0"/>
              <w:ind w:firstLine="0"/>
              <w:jc w:val="center"/>
              <w:rPr>
                <w:rFonts w:ascii="Calibri" w:eastAsia="Times New Roman" w:hAnsi="Calibri" w:cs="Calibri"/>
                <w:b/>
                <w:bCs/>
                <w:szCs w:val="22"/>
              </w:rPr>
            </w:pPr>
          </w:p>
        </w:tc>
        <w:tc>
          <w:tcPr>
            <w:tcW w:w="583" w:type="pct"/>
            <w:tcBorders>
              <w:top w:val="single" w:sz="4" w:space="0" w:color="auto"/>
              <w:left w:val="nil"/>
              <w:bottom w:val="single" w:sz="4" w:space="0" w:color="auto"/>
              <w:right w:val="nil"/>
            </w:tcBorders>
            <w:shd w:val="clear" w:color="auto" w:fill="auto"/>
            <w:noWrap/>
            <w:hideMark/>
          </w:tcPr>
          <w:p w14:paraId="157E88C6" w14:textId="0DB80B3B" w:rsidR="00C41A13" w:rsidRPr="00B90AAD"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err. HTC</w:t>
            </w:r>
            <w:r w:rsidR="006A2227">
              <w:rPr>
                <w:rFonts w:ascii="Calibri" w:eastAsia="Times New Roman" w:hAnsi="Calibri" w:cs="Calibri"/>
                <w:b/>
                <w:bCs/>
                <w:szCs w:val="22"/>
              </w:rPr>
              <w:t xml:space="preserve"> </w:t>
            </w:r>
            <w:r w:rsidR="006A2227" w:rsidRPr="006A2227">
              <w:rPr>
                <w:rFonts w:ascii="Calibri" w:eastAsia="Times New Roman" w:hAnsi="Calibri" w:cs="Calibri"/>
                <w:b/>
                <w:bCs/>
                <w:sz w:val="16"/>
                <w:szCs w:val="16"/>
              </w:rPr>
              <w:t>[%]</w:t>
            </w:r>
          </w:p>
        </w:tc>
        <w:tc>
          <w:tcPr>
            <w:tcW w:w="584" w:type="pct"/>
            <w:tcBorders>
              <w:top w:val="single" w:sz="4" w:space="0" w:color="auto"/>
              <w:left w:val="nil"/>
              <w:bottom w:val="single" w:sz="4" w:space="0" w:color="auto"/>
              <w:right w:val="nil"/>
            </w:tcBorders>
            <w:shd w:val="clear" w:color="auto" w:fill="auto"/>
            <w:noWrap/>
            <w:hideMark/>
          </w:tcPr>
          <w:p w14:paraId="3251E1C8" w14:textId="76B626D5" w:rsidR="00C41A13" w:rsidRPr="00B90AAD" w:rsidRDefault="00C41A13" w:rsidP="00B90AAD">
            <w:pPr>
              <w:spacing w:after="0"/>
              <w:ind w:firstLine="0"/>
              <w:jc w:val="center"/>
              <w:rPr>
                <w:rFonts w:ascii="Calibri" w:eastAsia="Times New Roman" w:hAnsi="Calibri" w:cs="Calibri"/>
                <w:b/>
                <w:bCs/>
                <w:szCs w:val="22"/>
              </w:rPr>
            </w:pPr>
            <w:r w:rsidRPr="00B90AAD">
              <w:rPr>
                <w:rFonts w:ascii="Calibri" w:eastAsia="Times New Roman" w:hAnsi="Calibri" w:cs="Calibri"/>
                <w:b/>
                <w:bCs/>
                <w:szCs w:val="22"/>
              </w:rPr>
              <w:t>err. P*</w:t>
            </w:r>
            <w:r w:rsidR="006A2227">
              <w:rPr>
                <w:rFonts w:ascii="Calibri" w:eastAsia="Times New Roman" w:hAnsi="Calibri" w:cs="Calibri"/>
                <w:b/>
                <w:bCs/>
                <w:szCs w:val="22"/>
              </w:rPr>
              <w:t xml:space="preserve"> </w:t>
            </w:r>
            <w:r w:rsidR="006A2227" w:rsidRPr="006A2227">
              <w:rPr>
                <w:rFonts w:ascii="Calibri" w:eastAsia="Times New Roman" w:hAnsi="Calibri" w:cs="Calibri"/>
                <w:b/>
                <w:bCs/>
                <w:sz w:val="16"/>
                <w:szCs w:val="16"/>
              </w:rPr>
              <w:t>[%]</w:t>
            </w:r>
          </w:p>
        </w:tc>
      </w:tr>
      <w:tr w:rsidR="006A2227" w:rsidRPr="00B90AAD" w14:paraId="13CF11F9" w14:textId="77777777" w:rsidTr="00C41A13">
        <w:trPr>
          <w:trHeight w:val="288"/>
          <w:jc w:val="center"/>
        </w:trPr>
        <w:tc>
          <w:tcPr>
            <w:tcW w:w="522" w:type="pct"/>
            <w:tcBorders>
              <w:top w:val="single" w:sz="4" w:space="0" w:color="auto"/>
              <w:left w:val="nil"/>
              <w:bottom w:val="nil"/>
              <w:right w:val="nil"/>
            </w:tcBorders>
            <w:shd w:val="clear" w:color="auto" w:fill="auto"/>
            <w:noWrap/>
            <w:vAlign w:val="bottom"/>
            <w:hideMark/>
          </w:tcPr>
          <w:p w14:paraId="27AB7F0C"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7935A801"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1A7B147E"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0.02</w:t>
            </w:r>
          </w:p>
        </w:tc>
        <w:tc>
          <w:tcPr>
            <w:tcW w:w="523" w:type="pct"/>
            <w:tcBorders>
              <w:top w:val="nil"/>
              <w:left w:val="nil"/>
              <w:bottom w:val="nil"/>
              <w:right w:val="nil"/>
            </w:tcBorders>
            <w:shd w:val="clear" w:color="auto" w:fill="auto"/>
            <w:noWrap/>
            <w:vAlign w:val="bottom"/>
            <w:hideMark/>
          </w:tcPr>
          <w:p w14:paraId="7ECDEF6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3500</w:t>
            </w:r>
          </w:p>
        </w:tc>
        <w:tc>
          <w:tcPr>
            <w:tcW w:w="583" w:type="pct"/>
            <w:tcBorders>
              <w:top w:val="nil"/>
              <w:left w:val="nil"/>
              <w:bottom w:val="nil"/>
              <w:right w:val="nil"/>
            </w:tcBorders>
            <w:shd w:val="clear" w:color="auto" w:fill="auto"/>
            <w:noWrap/>
            <w:vAlign w:val="bottom"/>
            <w:hideMark/>
          </w:tcPr>
          <w:p w14:paraId="3D6717A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255.1079</w:t>
            </w:r>
          </w:p>
        </w:tc>
        <w:tc>
          <w:tcPr>
            <w:tcW w:w="1017" w:type="pct"/>
            <w:tcBorders>
              <w:top w:val="nil"/>
              <w:left w:val="nil"/>
              <w:bottom w:val="nil"/>
              <w:right w:val="nil"/>
            </w:tcBorders>
            <w:shd w:val="clear" w:color="auto" w:fill="auto"/>
            <w:noWrap/>
            <w:vAlign w:val="bottom"/>
            <w:hideMark/>
          </w:tcPr>
          <w:p w14:paraId="3702CFE9"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0.5785</w:t>
            </w:r>
          </w:p>
        </w:tc>
        <w:tc>
          <w:tcPr>
            <w:tcW w:w="142" w:type="pct"/>
            <w:tcBorders>
              <w:top w:val="nil"/>
              <w:left w:val="nil"/>
              <w:bottom w:val="nil"/>
              <w:right w:val="nil"/>
            </w:tcBorders>
          </w:tcPr>
          <w:p w14:paraId="76023D0C"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single" w:sz="4" w:space="0" w:color="auto"/>
              <w:left w:val="nil"/>
              <w:bottom w:val="nil"/>
              <w:right w:val="nil"/>
            </w:tcBorders>
            <w:shd w:val="clear" w:color="auto" w:fill="auto"/>
            <w:noWrap/>
            <w:vAlign w:val="bottom"/>
            <w:hideMark/>
          </w:tcPr>
          <w:p w14:paraId="01EEF59D" w14:textId="14A5D993"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2.62</w:t>
            </w:r>
          </w:p>
        </w:tc>
        <w:tc>
          <w:tcPr>
            <w:tcW w:w="584" w:type="pct"/>
            <w:tcBorders>
              <w:top w:val="single" w:sz="4" w:space="0" w:color="auto"/>
              <w:left w:val="nil"/>
              <w:bottom w:val="nil"/>
              <w:right w:val="nil"/>
            </w:tcBorders>
            <w:shd w:val="clear" w:color="auto" w:fill="auto"/>
            <w:noWrap/>
            <w:vAlign w:val="bottom"/>
            <w:hideMark/>
          </w:tcPr>
          <w:p w14:paraId="475144F4" w14:textId="36DECDED"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-1.98</w:t>
            </w:r>
          </w:p>
        </w:tc>
      </w:tr>
      <w:tr w:rsidR="006A2227" w:rsidRPr="00B90AAD" w14:paraId="242DD92B"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09F132F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053CAF02"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0412969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0.01</w:t>
            </w:r>
          </w:p>
        </w:tc>
        <w:tc>
          <w:tcPr>
            <w:tcW w:w="523" w:type="pct"/>
            <w:tcBorders>
              <w:top w:val="nil"/>
              <w:left w:val="nil"/>
              <w:bottom w:val="nil"/>
              <w:right w:val="nil"/>
            </w:tcBorders>
            <w:shd w:val="clear" w:color="auto" w:fill="auto"/>
            <w:noWrap/>
            <w:vAlign w:val="bottom"/>
            <w:hideMark/>
          </w:tcPr>
          <w:p w14:paraId="58275DBE"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4000</w:t>
            </w:r>
          </w:p>
        </w:tc>
        <w:tc>
          <w:tcPr>
            <w:tcW w:w="583" w:type="pct"/>
            <w:tcBorders>
              <w:top w:val="nil"/>
              <w:left w:val="nil"/>
              <w:bottom w:val="nil"/>
              <w:right w:val="nil"/>
            </w:tcBorders>
            <w:shd w:val="clear" w:color="auto" w:fill="auto"/>
            <w:noWrap/>
            <w:vAlign w:val="bottom"/>
            <w:hideMark/>
          </w:tcPr>
          <w:p w14:paraId="794421C7"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252.4526</w:t>
            </w:r>
          </w:p>
        </w:tc>
        <w:tc>
          <w:tcPr>
            <w:tcW w:w="1017" w:type="pct"/>
            <w:tcBorders>
              <w:top w:val="nil"/>
              <w:left w:val="nil"/>
              <w:bottom w:val="nil"/>
              <w:right w:val="nil"/>
            </w:tcBorders>
            <w:shd w:val="clear" w:color="auto" w:fill="auto"/>
            <w:noWrap/>
            <w:vAlign w:val="bottom"/>
            <w:hideMark/>
          </w:tcPr>
          <w:p w14:paraId="45D0D4B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0.572619</w:t>
            </w:r>
          </w:p>
        </w:tc>
        <w:tc>
          <w:tcPr>
            <w:tcW w:w="142" w:type="pct"/>
            <w:tcBorders>
              <w:top w:val="nil"/>
              <w:left w:val="nil"/>
              <w:bottom w:val="nil"/>
              <w:right w:val="nil"/>
            </w:tcBorders>
          </w:tcPr>
          <w:p w14:paraId="1CD0DDB9"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777E43D4" w14:textId="21BD4596"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-0.17</w:t>
            </w:r>
          </w:p>
        </w:tc>
        <w:tc>
          <w:tcPr>
            <w:tcW w:w="584" w:type="pct"/>
            <w:tcBorders>
              <w:top w:val="nil"/>
              <w:left w:val="nil"/>
              <w:bottom w:val="nil"/>
              <w:right w:val="nil"/>
            </w:tcBorders>
            <w:shd w:val="clear" w:color="auto" w:fill="auto"/>
            <w:noWrap/>
            <w:vAlign w:val="bottom"/>
            <w:hideMark/>
          </w:tcPr>
          <w:p w14:paraId="41FD0ECE" w14:textId="34E365A9"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5.15</w:t>
            </w:r>
          </w:p>
        </w:tc>
      </w:tr>
      <w:tr w:rsidR="006A2227" w:rsidRPr="00B90AAD" w14:paraId="7DDF1377"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0DF1026B"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71F67465"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16DC495F"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w:t>
            </w:r>
          </w:p>
        </w:tc>
        <w:tc>
          <w:tcPr>
            <w:tcW w:w="523" w:type="pct"/>
            <w:tcBorders>
              <w:top w:val="nil"/>
              <w:left w:val="nil"/>
              <w:bottom w:val="nil"/>
              <w:right w:val="nil"/>
            </w:tcBorders>
            <w:shd w:val="clear" w:color="auto" w:fill="auto"/>
            <w:noWrap/>
            <w:vAlign w:val="bottom"/>
            <w:hideMark/>
          </w:tcPr>
          <w:p w14:paraId="1BF76C99"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3500</w:t>
            </w:r>
          </w:p>
        </w:tc>
        <w:tc>
          <w:tcPr>
            <w:tcW w:w="583" w:type="pct"/>
            <w:tcBorders>
              <w:top w:val="nil"/>
              <w:left w:val="nil"/>
              <w:bottom w:val="nil"/>
              <w:right w:val="nil"/>
            </w:tcBorders>
            <w:shd w:val="clear" w:color="auto" w:fill="auto"/>
            <w:noWrap/>
            <w:vAlign w:val="bottom"/>
            <w:hideMark/>
          </w:tcPr>
          <w:p w14:paraId="7E0DEE1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227.0102</w:t>
            </w:r>
          </w:p>
        </w:tc>
        <w:tc>
          <w:tcPr>
            <w:tcW w:w="1017" w:type="pct"/>
            <w:tcBorders>
              <w:top w:val="nil"/>
              <w:left w:val="nil"/>
              <w:bottom w:val="nil"/>
              <w:right w:val="nil"/>
            </w:tcBorders>
            <w:shd w:val="clear" w:color="auto" w:fill="auto"/>
            <w:noWrap/>
            <w:vAlign w:val="bottom"/>
            <w:hideMark/>
          </w:tcPr>
          <w:p w14:paraId="7772DCC3"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0.517353</w:t>
            </w:r>
          </w:p>
        </w:tc>
        <w:tc>
          <w:tcPr>
            <w:tcW w:w="142" w:type="pct"/>
            <w:tcBorders>
              <w:top w:val="nil"/>
              <w:left w:val="nil"/>
              <w:bottom w:val="nil"/>
              <w:right w:val="nil"/>
            </w:tcBorders>
          </w:tcPr>
          <w:p w14:paraId="55CBF591"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0C8C15E9" w14:textId="0CEAF305"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0.03</w:t>
            </w:r>
          </w:p>
        </w:tc>
        <w:tc>
          <w:tcPr>
            <w:tcW w:w="584" w:type="pct"/>
            <w:tcBorders>
              <w:top w:val="nil"/>
              <w:left w:val="nil"/>
              <w:bottom w:val="nil"/>
              <w:right w:val="nil"/>
            </w:tcBorders>
            <w:shd w:val="clear" w:color="auto" w:fill="auto"/>
            <w:noWrap/>
            <w:vAlign w:val="bottom"/>
            <w:hideMark/>
          </w:tcPr>
          <w:p w14:paraId="753142DD" w14:textId="49490D83"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-4.15</w:t>
            </w:r>
          </w:p>
        </w:tc>
      </w:tr>
      <w:tr w:rsidR="006A2227" w:rsidRPr="00B90AAD" w14:paraId="3E546B16"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71FAADBE"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38E8596B"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44BB4067"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0.01</w:t>
            </w:r>
          </w:p>
        </w:tc>
        <w:tc>
          <w:tcPr>
            <w:tcW w:w="523" w:type="pct"/>
            <w:tcBorders>
              <w:top w:val="nil"/>
              <w:left w:val="nil"/>
              <w:bottom w:val="nil"/>
              <w:right w:val="nil"/>
            </w:tcBorders>
            <w:shd w:val="clear" w:color="auto" w:fill="auto"/>
            <w:noWrap/>
            <w:vAlign w:val="bottom"/>
            <w:hideMark/>
          </w:tcPr>
          <w:p w14:paraId="5EA283C9"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4500</w:t>
            </w:r>
          </w:p>
        </w:tc>
        <w:tc>
          <w:tcPr>
            <w:tcW w:w="583" w:type="pct"/>
            <w:tcBorders>
              <w:top w:val="nil"/>
              <w:left w:val="nil"/>
              <w:bottom w:val="nil"/>
              <w:right w:val="nil"/>
            </w:tcBorders>
            <w:shd w:val="clear" w:color="auto" w:fill="auto"/>
            <w:noWrap/>
            <w:vAlign w:val="bottom"/>
            <w:hideMark/>
          </w:tcPr>
          <w:p w14:paraId="1BA6A417"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265.6777</w:t>
            </w:r>
          </w:p>
        </w:tc>
        <w:tc>
          <w:tcPr>
            <w:tcW w:w="1017" w:type="pct"/>
            <w:tcBorders>
              <w:top w:val="nil"/>
              <w:left w:val="nil"/>
              <w:bottom w:val="nil"/>
              <w:right w:val="nil"/>
            </w:tcBorders>
            <w:shd w:val="clear" w:color="auto" w:fill="auto"/>
            <w:noWrap/>
            <w:vAlign w:val="bottom"/>
            <w:hideMark/>
          </w:tcPr>
          <w:p w14:paraId="62F1D9A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0.607828</w:t>
            </w:r>
          </w:p>
        </w:tc>
        <w:tc>
          <w:tcPr>
            <w:tcW w:w="142" w:type="pct"/>
            <w:tcBorders>
              <w:top w:val="nil"/>
              <w:left w:val="nil"/>
              <w:bottom w:val="nil"/>
              <w:right w:val="nil"/>
            </w:tcBorders>
          </w:tcPr>
          <w:p w14:paraId="2D1EC663"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73389B16" w14:textId="5FD88B8A"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-0.56</w:t>
            </w:r>
          </w:p>
        </w:tc>
        <w:tc>
          <w:tcPr>
            <w:tcW w:w="584" w:type="pct"/>
            <w:tcBorders>
              <w:top w:val="nil"/>
              <w:left w:val="nil"/>
              <w:bottom w:val="nil"/>
              <w:right w:val="nil"/>
            </w:tcBorders>
            <w:shd w:val="clear" w:color="auto" w:fill="auto"/>
            <w:noWrap/>
            <w:vAlign w:val="bottom"/>
            <w:hideMark/>
          </w:tcPr>
          <w:p w14:paraId="5DA281A4" w14:textId="4A81B0F9"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-2.59</w:t>
            </w:r>
          </w:p>
        </w:tc>
      </w:tr>
      <w:tr w:rsidR="006A2227" w:rsidRPr="00B90AAD" w14:paraId="11A77234"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479D0428"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6DB5523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601FE018"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0.02</w:t>
            </w:r>
          </w:p>
        </w:tc>
        <w:tc>
          <w:tcPr>
            <w:tcW w:w="523" w:type="pct"/>
            <w:tcBorders>
              <w:top w:val="nil"/>
              <w:left w:val="nil"/>
              <w:bottom w:val="nil"/>
              <w:right w:val="nil"/>
            </w:tcBorders>
            <w:shd w:val="clear" w:color="auto" w:fill="auto"/>
            <w:noWrap/>
            <w:vAlign w:val="bottom"/>
            <w:hideMark/>
          </w:tcPr>
          <w:p w14:paraId="41E4E9F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4000</w:t>
            </w:r>
          </w:p>
        </w:tc>
        <w:tc>
          <w:tcPr>
            <w:tcW w:w="583" w:type="pct"/>
            <w:tcBorders>
              <w:top w:val="nil"/>
              <w:left w:val="nil"/>
              <w:bottom w:val="nil"/>
              <w:right w:val="nil"/>
            </w:tcBorders>
            <w:shd w:val="clear" w:color="auto" w:fill="auto"/>
            <w:noWrap/>
            <w:vAlign w:val="bottom"/>
            <w:hideMark/>
          </w:tcPr>
          <w:p w14:paraId="05EF614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266.0003</w:t>
            </w:r>
          </w:p>
        </w:tc>
        <w:tc>
          <w:tcPr>
            <w:tcW w:w="1017" w:type="pct"/>
            <w:tcBorders>
              <w:top w:val="nil"/>
              <w:left w:val="nil"/>
              <w:bottom w:val="nil"/>
              <w:right w:val="nil"/>
            </w:tcBorders>
            <w:shd w:val="clear" w:color="auto" w:fill="auto"/>
            <w:noWrap/>
            <w:vAlign w:val="bottom"/>
            <w:hideMark/>
          </w:tcPr>
          <w:p w14:paraId="4B73800A"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0.613052</w:t>
            </w:r>
          </w:p>
        </w:tc>
        <w:tc>
          <w:tcPr>
            <w:tcW w:w="142" w:type="pct"/>
            <w:tcBorders>
              <w:top w:val="nil"/>
              <w:left w:val="nil"/>
              <w:bottom w:val="nil"/>
              <w:right w:val="nil"/>
            </w:tcBorders>
          </w:tcPr>
          <w:p w14:paraId="5C2FD677"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2903CFA8" w14:textId="29039FFF"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0.28</w:t>
            </w:r>
          </w:p>
        </w:tc>
        <w:tc>
          <w:tcPr>
            <w:tcW w:w="584" w:type="pct"/>
            <w:tcBorders>
              <w:top w:val="nil"/>
              <w:left w:val="nil"/>
              <w:bottom w:val="nil"/>
              <w:right w:val="nil"/>
            </w:tcBorders>
            <w:shd w:val="clear" w:color="auto" w:fill="auto"/>
            <w:noWrap/>
            <w:vAlign w:val="bottom"/>
            <w:hideMark/>
          </w:tcPr>
          <w:p w14:paraId="12423993" w14:textId="0FA0A9A1"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0.64</w:t>
            </w:r>
          </w:p>
        </w:tc>
      </w:tr>
      <w:tr w:rsidR="006A2227" w:rsidRPr="00B90AAD" w14:paraId="5F565046"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5FD4F86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084A542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268AE948"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0.01</w:t>
            </w:r>
          </w:p>
        </w:tc>
        <w:tc>
          <w:tcPr>
            <w:tcW w:w="523" w:type="pct"/>
            <w:tcBorders>
              <w:top w:val="nil"/>
              <w:left w:val="nil"/>
              <w:bottom w:val="nil"/>
              <w:right w:val="nil"/>
            </w:tcBorders>
            <w:shd w:val="clear" w:color="auto" w:fill="auto"/>
            <w:noWrap/>
            <w:vAlign w:val="bottom"/>
            <w:hideMark/>
          </w:tcPr>
          <w:p w14:paraId="3A2440D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3000</w:t>
            </w:r>
          </w:p>
        </w:tc>
        <w:tc>
          <w:tcPr>
            <w:tcW w:w="583" w:type="pct"/>
            <w:tcBorders>
              <w:top w:val="nil"/>
              <w:left w:val="nil"/>
              <w:bottom w:val="nil"/>
              <w:right w:val="nil"/>
            </w:tcBorders>
            <w:shd w:val="clear" w:color="auto" w:fill="auto"/>
            <w:noWrap/>
            <w:vAlign w:val="bottom"/>
            <w:hideMark/>
          </w:tcPr>
          <w:p w14:paraId="1BD7DE68"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220.4693</w:t>
            </w:r>
          </w:p>
        </w:tc>
        <w:tc>
          <w:tcPr>
            <w:tcW w:w="1017" w:type="pct"/>
            <w:tcBorders>
              <w:top w:val="nil"/>
              <w:left w:val="nil"/>
              <w:bottom w:val="nil"/>
              <w:right w:val="nil"/>
            </w:tcBorders>
            <w:shd w:val="clear" w:color="auto" w:fill="auto"/>
            <w:noWrap/>
            <w:vAlign w:val="bottom"/>
            <w:hideMark/>
          </w:tcPr>
          <w:p w14:paraId="437C0A02"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0.501797</w:t>
            </w:r>
          </w:p>
        </w:tc>
        <w:tc>
          <w:tcPr>
            <w:tcW w:w="142" w:type="pct"/>
            <w:tcBorders>
              <w:top w:val="nil"/>
              <w:left w:val="nil"/>
              <w:bottom w:val="nil"/>
              <w:right w:val="nil"/>
            </w:tcBorders>
          </w:tcPr>
          <w:p w14:paraId="5DFA8E39"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0898BA7C" w14:textId="69684DD2"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-3.73</w:t>
            </w:r>
          </w:p>
        </w:tc>
        <w:tc>
          <w:tcPr>
            <w:tcW w:w="584" w:type="pct"/>
            <w:tcBorders>
              <w:top w:val="nil"/>
              <w:left w:val="nil"/>
              <w:bottom w:val="nil"/>
              <w:right w:val="nil"/>
            </w:tcBorders>
            <w:shd w:val="clear" w:color="auto" w:fill="auto"/>
            <w:noWrap/>
            <w:vAlign w:val="bottom"/>
            <w:hideMark/>
          </w:tcPr>
          <w:p w14:paraId="6636CCA9" w14:textId="523792CD"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-4.36</w:t>
            </w:r>
          </w:p>
        </w:tc>
      </w:tr>
      <w:tr w:rsidR="006A2227" w:rsidRPr="00B90AAD" w14:paraId="55169F76"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0D528851"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32443AB5"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7E8CFCD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w:t>
            </w:r>
          </w:p>
        </w:tc>
        <w:tc>
          <w:tcPr>
            <w:tcW w:w="523" w:type="pct"/>
            <w:tcBorders>
              <w:top w:val="nil"/>
              <w:left w:val="nil"/>
              <w:bottom w:val="nil"/>
              <w:right w:val="nil"/>
            </w:tcBorders>
            <w:shd w:val="clear" w:color="auto" w:fill="auto"/>
            <w:noWrap/>
            <w:vAlign w:val="bottom"/>
            <w:hideMark/>
          </w:tcPr>
          <w:p w14:paraId="01CC515F"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5000</w:t>
            </w:r>
          </w:p>
        </w:tc>
        <w:tc>
          <w:tcPr>
            <w:tcW w:w="583" w:type="pct"/>
            <w:tcBorders>
              <w:top w:val="nil"/>
              <w:left w:val="nil"/>
              <w:bottom w:val="nil"/>
              <w:right w:val="nil"/>
            </w:tcBorders>
            <w:shd w:val="clear" w:color="auto" w:fill="auto"/>
            <w:noWrap/>
            <w:vAlign w:val="bottom"/>
            <w:hideMark/>
          </w:tcPr>
          <w:p w14:paraId="165A62D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265.6102</w:t>
            </w:r>
          </w:p>
        </w:tc>
        <w:tc>
          <w:tcPr>
            <w:tcW w:w="1017" w:type="pct"/>
            <w:tcBorders>
              <w:top w:val="nil"/>
              <w:left w:val="nil"/>
              <w:bottom w:val="nil"/>
              <w:right w:val="nil"/>
            </w:tcBorders>
            <w:shd w:val="clear" w:color="auto" w:fill="auto"/>
            <w:noWrap/>
            <w:vAlign w:val="bottom"/>
            <w:hideMark/>
          </w:tcPr>
          <w:p w14:paraId="248E5D8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0.645832</w:t>
            </w:r>
          </w:p>
        </w:tc>
        <w:tc>
          <w:tcPr>
            <w:tcW w:w="142" w:type="pct"/>
            <w:tcBorders>
              <w:top w:val="nil"/>
              <w:left w:val="nil"/>
              <w:bottom w:val="nil"/>
              <w:right w:val="nil"/>
            </w:tcBorders>
          </w:tcPr>
          <w:p w14:paraId="7653E223"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04A5B2FF" w14:textId="48A7D941"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3.89</w:t>
            </w:r>
          </w:p>
        </w:tc>
        <w:tc>
          <w:tcPr>
            <w:tcW w:w="584" w:type="pct"/>
            <w:tcBorders>
              <w:top w:val="nil"/>
              <w:left w:val="nil"/>
              <w:bottom w:val="nil"/>
              <w:right w:val="nil"/>
            </w:tcBorders>
            <w:shd w:val="clear" w:color="auto" w:fill="auto"/>
            <w:noWrap/>
            <w:vAlign w:val="bottom"/>
            <w:hideMark/>
          </w:tcPr>
          <w:p w14:paraId="63D09CA7" w14:textId="728E00FD"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-2.05</w:t>
            </w:r>
          </w:p>
        </w:tc>
      </w:tr>
      <w:tr w:rsidR="006A2227" w:rsidRPr="00B90AAD" w14:paraId="6ADD346E"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5FF0682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24D97F49"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46F4CD7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0.02</w:t>
            </w:r>
          </w:p>
        </w:tc>
        <w:tc>
          <w:tcPr>
            <w:tcW w:w="523" w:type="pct"/>
            <w:tcBorders>
              <w:top w:val="nil"/>
              <w:left w:val="nil"/>
              <w:bottom w:val="nil"/>
              <w:right w:val="nil"/>
            </w:tcBorders>
            <w:shd w:val="clear" w:color="auto" w:fill="auto"/>
            <w:noWrap/>
            <w:vAlign w:val="bottom"/>
            <w:hideMark/>
          </w:tcPr>
          <w:p w14:paraId="387A2B3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3000</w:t>
            </w:r>
          </w:p>
        </w:tc>
        <w:tc>
          <w:tcPr>
            <w:tcW w:w="583" w:type="pct"/>
            <w:tcBorders>
              <w:top w:val="nil"/>
              <w:left w:val="nil"/>
              <w:bottom w:val="nil"/>
              <w:right w:val="nil"/>
            </w:tcBorders>
            <w:shd w:val="clear" w:color="auto" w:fill="auto"/>
            <w:noWrap/>
            <w:vAlign w:val="bottom"/>
            <w:hideMark/>
          </w:tcPr>
          <w:p w14:paraId="41D7A0B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235.938</w:t>
            </w:r>
          </w:p>
        </w:tc>
        <w:tc>
          <w:tcPr>
            <w:tcW w:w="1017" w:type="pct"/>
            <w:tcBorders>
              <w:top w:val="nil"/>
              <w:left w:val="nil"/>
              <w:bottom w:val="nil"/>
              <w:right w:val="nil"/>
            </w:tcBorders>
            <w:shd w:val="clear" w:color="auto" w:fill="auto"/>
            <w:noWrap/>
            <w:vAlign w:val="bottom"/>
            <w:hideMark/>
          </w:tcPr>
          <w:p w14:paraId="083C480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0.549503</w:t>
            </w:r>
          </w:p>
        </w:tc>
        <w:tc>
          <w:tcPr>
            <w:tcW w:w="142" w:type="pct"/>
            <w:tcBorders>
              <w:top w:val="nil"/>
              <w:left w:val="nil"/>
              <w:bottom w:val="nil"/>
              <w:right w:val="nil"/>
            </w:tcBorders>
          </w:tcPr>
          <w:p w14:paraId="007859AE"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0BA3B79E" w14:textId="110B7EBC"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3.53</w:t>
            </w:r>
          </w:p>
        </w:tc>
        <w:tc>
          <w:tcPr>
            <w:tcW w:w="584" w:type="pct"/>
            <w:tcBorders>
              <w:top w:val="nil"/>
              <w:left w:val="nil"/>
              <w:bottom w:val="nil"/>
              <w:right w:val="nil"/>
            </w:tcBorders>
            <w:shd w:val="clear" w:color="auto" w:fill="auto"/>
            <w:noWrap/>
            <w:vAlign w:val="bottom"/>
            <w:hideMark/>
          </w:tcPr>
          <w:p w14:paraId="22C7ED09" w14:textId="43723A3D"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-0.09</w:t>
            </w:r>
          </w:p>
        </w:tc>
      </w:tr>
      <w:tr w:rsidR="006A2227" w:rsidRPr="00B90AAD" w14:paraId="2A6011F7"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433148B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54BF458F"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48DC57D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0.02</w:t>
            </w:r>
          </w:p>
        </w:tc>
        <w:tc>
          <w:tcPr>
            <w:tcW w:w="523" w:type="pct"/>
            <w:tcBorders>
              <w:top w:val="nil"/>
              <w:left w:val="nil"/>
              <w:bottom w:val="nil"/>
              <w:right w:val="nil"/>
            </w:tcBorders>
            <w:shd w:val="clear" w:color="auto" w:fill="auto"/>
            <w:noWrap/>
            <w:vAlign w:val="bottom"/>
            <w:hideMark/>
          </w:tcPr>
          <w:p w14:paraId="4821B0BC"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3500</w:t>
            </w:r>
          </w:p>
        </w:tc>
        <w:tc>
          <w:tcPr>
            <w:tcW w:w="583" w:type="pct"/>
            <w:tcBorders>
              <w:top w:val="nil"/>
              <w:left w:val="nil"/>
              <w:bottom w:val="nil"/>
              <w:right w:val="nil"/>
            </w:tcBorders>
            <w:shd w:val="clear" w:color="auto" w:fill="auto"/>
            <w:noWrap/>
            <w:vAlign w:val="bottom"/>
            <w:hideMark/>
          </w:tcPr>
          <w:p w14:paraId="4F8604E5"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255.1079</w:t>
            </w:r>
          </w:p>
        </w:tc>
        <w:tc>
          <w:tcPr>
            <w:tcW w:w="1017" w:type="pct"/>
            <w:tcBorders>
              <w:top w:val="nil"/>
              <w:left w:val="nil"/>
              <w:bottom w:val="nil"/>
              <w:right w:val="nil"/>
            </w:tcBorders>
            <w:shd w:val="clear" w:color="auto" w:fill="auto"/>
            <w:noWrap/>
            <w:vAlign w:val="bottom"/>
            <w:hideMark/>
          </w:tcPr>
          <w:p w14:paraId="6376B4E8"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0.5785</w:t>
            </w:r>
          </w:p>
        </w:tc>
        <w:tc>
          <w:tcPr>
            <w:tcW w:w="142" w:type="pct"/>
            <w:tcBorders>
              <w:top w:val="nil"/>
              <w:left w:val="nil"/>
              <w:bottom w:val="nil"/>
              <w:right w:val="nil"/>
            </w:tcBorders>
          </w:tcPr>
          <w:p w14:paraId="7679A019"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5C0721D0" w14:textId="1707E349"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-1.40</w:t>
            </w:r>
          </w:p>
        </w:tc>
        <w:tc>
          <w:tcPr>
            <w:tcW w:w="584" w:type="pct"/>
            <w:tcBorders>
              <w:top w:val="nil"/>
              <w:left w:val="nil"/>
              <w:bottom w:val="nil"/>
              <w:right w:val="nil"/>
            </w:tcBorders>
            <w:shd w:val="clear" w:color="auto" w:fill="auto"/>
            <w:noWrap/>
            <w:vAlign w:val="bottom"/>
            <w:hideMark/>
          </w:tcPr>
          <w:p w14:paraId="18A91A3B" w14:textId="06503811"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0.66</w:t>
            </w:r>
          </w:p>
        </w:tc>
      </w:tr>
      <w:tr w:rsidR="006A2227" w:rsidRPr="00B90AAD" w14:paraId="27307BE8"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429E03FA"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430B6017"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26723D21"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0.04</w:t>
            </w:r>
          </w:p>
        </w:tc>
        <w:tc>
          <w:tcPr>
            <w:tcW w:w="523" w:type="pct"/>
            <w:tcBorders>
              <w:top w:val="nil"/>
              <w:left w:val="nil"/>
              <w:bottom w:val="nil"/>
              <w:right w:val="nil"/>
            </w:tcBorders>
            <w:shd w:val="clear" w:color="auto" w:fill="auto"/>
            <w:noWrap/>
            <w:vAlign w:val="bottom"/>
            <w:hideMark/>
          </w:tcPr>
          <w:p w14:paraId="079FEE9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5000</w:t>
            </w:r>
          </w:p>
        </w:tc>
        <w:tc>
          <w:tcPr>
            <w:tcW w:w="583" w:type="pct"/>
            <w:tcBorders>
              <w:top w:val="nil"/>
              <w:left w:val="nil"/>
              <w:bottom w:val="nil"/>
              <w:right w:val="nil"/>
            </w:tcBorders>
            <w:shd w:val="clear" w:color="auto" w:fill="auto"/>
            <w:noWrap/>
            <w:vAlign w:val="bottom"/>
            <w:hideMark/>
          </w:tcPr>
          <w:p w14:paraId="1D91A56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308.9095</w:t>
            </w:r>
          </w:p>
        </w:tc>
        <w:tc>
          <w:tcPr>
            <w:tcW w:w="1017" w:type="pct"/>
            <w:tcBorders>
              <w:top w:val="nil"/>
              <w:left w:val="nil"/>
              <w:bottom w:val="nil"/>
              <w:right w:val="nil"/>
            </w:tcBorders>
            <w:shd w:val="clear" w:color="auto" w:fill="auto"/>
            <w:noWrap/>
            <w:vAlign w:val="bottom"/>
            <w:hideMark/>
          </w:tcPr>
          <w:p w14:paraId="7783F66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0.764645</w:t>
            </w:r>
          </w:p>
        </w:tc>
        <w:tc>
          <w:tcPr>
            <w:tcW w:w="142" w:type="pct"/>
            <w:tcBorders>
              <w:top w:val="nil"/>
              <w:left w:val="nil"/>
              <w:bottom w:val="nil"/>
              <w:right w:val="nil"/>
            </w:tcBorders>
          </w:tcPr>
          <w:p w14:paraId="67355393"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1C90A2EA" w14:textId="581F71C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-0.01</w:t>
            </w:r>
          </w:p>
        </w:tc>
        <w:tc>
          <w:tcPr>
            <w:tcW w:w="584" w:type="pct"/>
            <w:tcBorders>
              <w:top w:val="nil"/>
              <w:left w:val="nil"/>
              <w:bottom w:val="nil"/>
              <w:right w:val="nil"/>
            </w:tcBorders>
            <w:shd w:val="clear" w:color="auto" w:fill="auto"/>
            <w:noWrap/>
            <w:vAlign w:val="bottom"/>
            <w:hideMark/>
          </w:tcPr>
          <w:p w14:paraId="73C6A839" w14:textId="70BDA3C2"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3.23</w:t>
            </w:r>
          </w:p>
        </w:tc>
      </w:tr>
      <w:tr w:rsidR="006A2227" w:rsidRPr="00B90AAD" w14:paraId="0AAFAACB" w14:textId="77777777" w:rsidTr="00C41A13">
        <w:trPr>
          <w:trHeight w:val="288"/>
          <w:jc w:val="center"/>
        </w:trPr>
        <w:tc>
          <w:tcPr>
            <w:tcW w:w="522" w:type="pct"/>
            <w:tcBorders>
              <w:top w:val="nil"/>
              <w:left w:val="nil"/>
              <w:bottom w:val="nil"/>
              <w:right w:val="nil"/>
            </w:tcBorders>
            <w:shd w:val="clear" w:color="auto" w:fill="auto"/>
            <w:noWrap/>
            <w:vAlign w:val="bottom"/>
            <w:hideMark/>
          </w:tcPr>
          <w:p w14:paraId="0A0E4E06"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61D3EE61"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nil"/>
              <w:right w:val="nil"/>
            </w:tcBorders>
            <w:shd w:val="clear" w:color="auto" w:fill="auto"/>
            <w:noWrap/>
            <w:vAlign w:val="bottom"/>
            <w:hideMark/>
          </w:tcPr>
          <w:p w14:paraId="1A6CF3E7"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w:t>
            </w:r>
          </w:p>
        </w:tc>
        <w:tc>
          <w:tcPr>
            <w:tcW w:w="523" w:type="pct"/>
            <w:tcBorders>
              <w:top w:val="nil"/>
              <w:left w:val="nil"/>
              <w:bottom w:val="nil"/>
              <w:right w:val="nil"/>
            </w:tcBorders>
            <w:shd w:val="clear" w:color="auto" w:fill="auto"/>
            <w:noWrap/>
            <w:vAlign w:val="bottom"/>
            <w:hideMark/>
          </w:tcPr>
          <w:p w14:paraId="60D5B7A3"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3500</w:t>
            </w:r>
          </w:p>
        </w:tc>
        <w:tc>
          <w:tcPr>
            <w:tcW w:w="583" w:type="pct"/>
            <w:tcBorders>
              <w:top w:val="nil"/>
              <w:left w:val="nil"/>
              <w:bottom w:val="nil"/>
              <w:right w:val="nil"/>
            </w:tcBorders>
            <w:shd w:val="clear" w:color="auto" w:fill="auto"/>
            <w:noWrap/>
            <w:vAlign w:val="bottom"/>
            <w:hideMark/>
          </w:tcPr>
          <w:p w14:paraId="01F2D67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227.0102</w:t>
            </w:r>
          </w:p>
        </w:tc>
        <w:tc>
          <w:tcPr>
            <w:tcW w:w="1017" w:type="pct"/>
            <w:tcBorders>
              <w:top w:val="nil"/>
              <w:left w:val="nil"/>
              <w:bottom w:val="nil"/>
              <w:right w:val="nil"/>
            </w:tcBorders>
            <w:shd w:val="clear" w:color="auto" w:fill="auto"/>
            <w:noWrap/>
            <w:vAlign w:val="bottom"/>
            <w:hideMark/>
          </w:tcPr>
          <w:p w14:paraId="5C19419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0.517353</w:t>
            </w:r>
          </w:p>
        </w:tc>
        <w:tc>
          <w:tcPr>
            <w:tcW w:w="142" w:type="pct"/>
            <w:tcBorders>
              <w:top w:val="nil"/>
              <w:left w:val="nil"/>
              <w:bottom w:val="nil"/>
              <w:right w:val="nil"/>
            </w:tcBorders>
          </w:tcPr>
          <w:p w14:paraId="5E7EC653"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4FF5C221" w14:textId="4AB7E6E3"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3.31</w:t>
            </w:r>
          </w:p>
        </w:tc>
        <w:tc>
          <w:tcPr>
            <w:tcW w:w="584" w:type="pct"/>
            <w:tcBorders>
              <w:top w:val="nil"/>
              <w:left w:val="nil"/>
              <w:bottom w:val="nil"/>
              <w:right w:val="nil"/>
            </w:tcBorders>
            <w:shd w:val="clear" w:color="auto" w:fill="auto"/>
            <w:noWrap/>
            <w:vAlign w:val="bottom"/>
            <w:hideMark/>
          </w:tcPr>
          <w:p w14:paraId="22254408" w14:textId="5272EB39"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2.33</w:t>
            </w:r>
          </w:p>
        </w:tc>
      </w:tr>
      <w:tr w:rsidR="001E14FA" w:rsidRPr="00B90AAD" w14:paraId="1447B284" w14:textId="77777777" w:rsidTr="001E14FA">
        <w:trPr>
          <w:trHeight w:val="288"/>
          <w:jc w:val="center"/>
        </w:trPr>
        <w:tc>
          <w:tcPr>
            <w:tcW w:w="522" w:type="pct"/>
            <w:tcBorders>
              <w:top w:val="nil"/>
              <w:left w:val="nil"/>
              <w:bottom w:val="nil"/>
              <w:right w:val="nil"/>
            </w:tcBorders>
            <w:shd w:val="clear" w:color="auto" w:fill="auto"/>
            <w:noWrap/>
            <w:vAlign w:val="bottom"/>
            <w:hideMark/>
          </w:tcPr>
          <w:p w14:paraId="1037F6F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4E09B3E0"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65466BEB"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w:t>
            </w:r>
          </w:p>
        </w:tc>
        <w:tc>
          <w:tcPr>
            <w:tcW w:w="523" w:type="pct"/>
            <w:tcBorders>
              <w:top w:val="nil"/>
              <w:left w:val="nil"/>
              <w:bottom w:val="nil"/>
              <w:right w:val="nil"/>
            </w:tcBorders>
            <w:shd w:val="clear" w:color="auto" w:fill="auto"/>
            <w:noWrap/>
            <w:vAlign w:val="bottom"/>
            <w:hideMark/>
          </w:tcPr>
          <w:p w14:paraId="59A70484"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4000</w:t>
            </w:r>
          </w:p>
        </w:tc>
        <w:tc>
          <w:tcPr>
            <w:tcW w:w="583" w:type="pct"/>
            <w:tcBorders>
              <w:top w:val="nil"/>
              <w:left w:val="nil"/>
              <w:bottom w:val="nil"/>
              <w:right w:val="nil"/>
            </w:tcBorders>
            <w:shd w:val="clear" w:color="auto" w:fill="auto"/>
            <w:noWrap/>
            <w:vAlign w:val="bottom"/>
            <w:hideMark/>
          </w:tcPr>
          <w:p w14:paraId="7765163D"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240.5783</w:t>
            </w:r>
          </w:p>
        </w:tc>
        <w:tc>
          <w:tcPr>
            <w:tcW w:w="1017" w:type="pct"/>
            <w:tcBorders>
              <w:top w:val="nil"/>
              <w:left w:val="nil"/>
              <w:bottom w:val="nil"/>
              <w:right w:val="nil"/>
            </w:tcBorders>
            <w:shd w:val="clear" w:color="auto" w:fill="auto"/>
            <w:noWrap/>
            <w:vAlign w:val="bottom"/>
            <w:hideMark/>
          </w:tcPr>
          <w:p w14:paraId="7C131DA3" w14:textId="77777777"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0.550246</w:t>
            </w:r>
          </w:p>
        </w:tc>
        <w:tc>
          <w:tcPr>
            <w:tcW w:w="142" w:type="pct"/>
            <w:tcBorders>
              <w:top w:val="nil"/>
              <w:left w:val="nil"/>
              <w:bottom w:val="nil"/>
              <w:right w:val="nil"/>
            </w:tcBorders>
          </w:tcPr>
          <w:p w14:paraId="63C4EB3F" w14:textId="77777777" w:rsidR="00C41A13" w:rsidRPr="00B90AAD" w:rsidRDefault="00C41A13" w:rsidP="00A0207F">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0465039C" w14:textId="20339F52"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-2.52</w:t>
            </w:r>
          </w:p>
        </w:tc>
        <w:tc>
          <w:tcPr>
            <w:tcW w:w="584" w:type="pct"/>
            <w:tcBorders>
              <w:top w:val="nil"/>
              <w:left w:val="nil"/>
              <w:bottom w:val="nil"/>
              <w:right w:val="nil"/>
            </w:tcBorders>
            <w:shd w:val="clear" w:color="auto" w:fill="auto"/>
            <w:noWrap/>
            <w:vAlign w:val="bottom"/>
            <w:hideMark/>
          </w:tcPr>
          <w:p w14:paraId="324821DC" w14:textId="74929294" w:rsidR="00C41A13" w:rsidRPr="00B90AAD" w:rsidRDefault="00C41A13" w:rsidP="00A0207F">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5.06</w:t>
            </w:r>
          </w:p>
        </w:tc>
      </w:tr>
      <w:tr w:rsidR="001E14FA" w:rsidRPr="00B90AAD" w14:paraId="11493592" w14:textId="77777777" w:rsidTr="001E14FA">
        <w:trPr>
          <w:trHeight w:val="288"/>
          <w:jc w:val="center"/>
        </w:trPr>
        <w:tc>
          <w:tcPr>
            <w:tcW w:w="522" w:type="pct"/>
            <w:tcBorders>
              <w:top w:val="nil"/>
              <w:left w:val="nil"/>
              <w:bottom w:val="nil"/>
              <w:right w:val="nil"/>
            </w:tcBorders>
            <w:shd w:val="clear" w:color="auto" w:fill="auto"/>
            <w:noWrap/>
            <w:vAlign w:val="bottom"/>
            <w:hideMark/>
          </w:tcPr>
          <w:p w14:paraId="1D983145"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nil"/>
              <w:right w:val="nil"/>
            </w:tcBorders>
            <w:shd w:val="clear" w:color="auto" w:fill="auto"/>
            <w:noWrap/>
            <w:vAlign w:val="bottom"/>
            <w:hideMark/>
          </w:tcPr>
          <w:p w14:paraId="72A6EA32"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100</w:t>
            </w:r>
          </w:p>
        </w:tc>
        <w:tc>
          <w:tcPr>
            <w:tcW w:w="523" w:type="pct"/>
            <w:tcBorders>
              <w:top w:val="nil"/>
              <w:left w:val="nil"/>
              <w:bottom w:val="nil"/>
              <w:right w:val="nil"/>
            </w:tcBorders>
            <w:shd w:val="clear" w:color="auto" w:fill="auto"/>
            <w:noWrap/>
            <w:vAlign w:val="bottom"/>
            <w:hideMark/>
          </w:tcPr>
          <w:p w14:paraId="087380F8"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0.01</w:t>
            </w:r>
          </w:p>
        </w:tc>
        <w:tc>
          <w:tcPr>
            <w:tcW w:w="523" w:type="pct"/>
            <w:tcBorders>
              <w:top w:val="nil"/>
              <w:left w:val="nil"/>
              <w:bottom w:val="nil"/>
              <w:right w:val="nil"/>
            </w:tcBorders>
            <w:shd w:val="clear" w:color="auto" w:fill="auto"/>
            <w:noWrap/>
            <w:vAlign w:val="bottom"/>
            <w:hideMark/>
          </w:tcPr>
          <w:p w14:paraId="522766DC"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4000</w:t>
            </w:r>
          </w:p>
        </w:tc>
        <w:tc>
          <w:tcPr>
            <w:tcW w:w="583" w:type="pct"/>
            <w:tcBorders>
              <w:top w:val="nil"/>
              <w:left w:val="nil"/>
              <w:bottom w:val="nil"/>
              <w:right w:val="nil"/>
            </w:tcBorders>
            <w:shd w:val="clear" w:color="auto" w:fill="auto"/>
            <w:noWrap/>
            <w:vAlign w:val="bottom"/>
            <w:hideMark/>
          </w:tcPr>
          <w:p w14:paraId="4CA1EBAD"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252.4526</w:t>
            </w:r>
          </w:p>
        </w:tc>
        <w:tc>
          <w:tcPr>
            <w:tcW w:w="1017" w:type="pct"/>
            <w:tcBorders>
              <w:top w:val="nil"/>
              <w:left w:val="nil"/>
              <w:bottom w:val="nil"/>
              <w:right w:val="nil"/>
            </w:tcBorders>
            <w:shd w:val="clear" w:color="auto" w:fill="auto"/>
            <w:noWrap/>
            <w:vAlign w:val="bottom"/>
            <w:hideMark/>
          </w:tcPr>
          <w:p w14:paraId="7ADB18F2"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0.572619</w:t>
            </w:r>
          </w:p>
        </w:tc>
        <w:tc>
          <w:tcPr>
            <w:tcW w:w="142" w:type="pct"/>
            <w:tcBorders>
              <w:top w:val="nil"/>
              <w:left w:val="nil"/>
              <w:bottom w:val="nil"/>
              <w:right w:val="nil"/>
            </w:tcBorders>
          </w:tcPr>
          <w:p w14:paraId="43207565" w14:textId="77777777" w:rsidR="00C41A13" w:rsidRPr="00B90AAD" w:rsidRDefault="00C41A13" w:rsidP="001E14FA">
            <w:pPr>
              <w:spacing w:after="0"/>
              <w:ind w:firstLine="0"/>
              <w:jc w:val="center"/>
              <w:rPr>
                <w:rFonts w:ascii="Calibri" w:eastAsia="Times New Roman" w:hAnsi="Calibri" w:cs="Calibri"/>
                <w:color w:val="000000"/>
                <w:szCs w:val="22"/>
              </w:rPr>
            </w:pPr>
          </w:p>
        </w:tc>
        <w:tc>
          <w:tcPr>
            <w:tcW w:w="583" w:type="pct"/>
            <w:tcBorders>
              <w:top w:val="nil"/>
              <w:left w:val="nil"/>
              <w:bottom w:val="nil"/>
              <w:right w:val="nil"/>
            </w:tcBorders>
            <w:shd w:val="clear" w:color="auto" w:fill="auto"/>
            <w:noWrap/>
            <w:vAlign w:val="bottom"/>
            <w:hideMark/>
          </w:tcPr>
          <w:p w14:paraId="4258F898" w14:textId="2C561A50"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3.15</w:t>
            </w:r>
          </w:p>
        </w:tc>
        <w:tc>
          <w:tcPr>
            <w:tcW w:w="584" w:type="pct"/>
            <w:tcBorders>
              <w:top w:val="nil"/>
              <w:left w:val="nil"/>
              <w:bottom w:val="nil"/>
              <w:right w:val="nil"/>
            </w:tcBorders>
            <w:shd w:val="clear" w:color="auto" w:fill="auto"/>
            <w:noWrap/>
            <w:vAlign w:val="bottom"/>
            <w:hideMark/>
          </w:tcPr>
          <w:p w14:paraId="6A45C2A5" w14:textId="182DCD6C"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4.17</w:t>
            </w:r>
          </w:p>
        </w:tc>
      </w:tr>
      <w:tr w:rsidR="001E14FA" w:rsidRPr="00B90AAD" w14:paraId="5579EFED" w14:textId="77777777" w:rsidTr="001E14FA">
        <w:trPr>
          <w:trHeight w:val="288"/>
          <w:jc w:val="center"/>
        </w:trPr>
        <w:tc>
          <w:tcPr>
            <w:tcW w:w="522" w:type="pct"/>
            <w:tcBorders>
              <w:top w:val="nil"/>
              <w:left w:val="nil"/>
              <w:bottom w:val="single" w:sz="4" w:space="0" w:color="auto"/>
              <w:right w:val="nil"/>
            </w:tcBorders>
            <w:shd w:val="clear" w:color="auto" w:fill="auto"/>
            <w:noWrap/>
            <w:vAlign w:val="bottom"/>
            <w:hideMark/>
          </w:tcPr>
          <w:p w14:paraId="4098DEA8"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w:t>
            </w:r>
          </w:p>
        </w:tc>
        <w:tc>
          <w:tcPr>
            <w:tcW w:w="523" w:type="pct"/>
            <w:tcBorders>
              <w:top w:val="nil"/>
              <w:left w:val="nil"/>
              <w:bottom w:val="single" w:sz="4" w:space="0" w:color="auto"/>
              <w:right w:val="nil"/>
            </w:tcBorders>
            <w:shd w:val="clear" w:color="auto" w:fill="auto"/>
            <w:noWrap/>
            <w:vAlign w:val="bottom"/>
            <w:hideMark/>
          </w:tcPr>
          <w:p w14:paraId="43A2AAD9"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125</w:t>
            </w:r>
          </w:p>
        </w:tc>
        <w:tc>
          <w:tcPr>
            <w:tcW w:w="523" w:type="pct"/>
            <w:tcBorders>
              <w:top w:val="nil"/>
              <w:left w:val="nil"/>
              <w:bottom w:val="single" w:sz="4" w:space="0" w:color="auto"/>
              <w:right w:val="nil"/>
            </w:tcBorders>
            <w:shd w:val="clear" w:color="auto" w:fill="auto"/>
            <w:noWrap/>
            <w:vAlign w:val="bottom"/>
            <w:hideMark/>
          </w:tcPr>
          <w:p w14:paraId="52811C2D"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w:t>
            </w:r>
          </w:p>
        </w:tc>
        <w:tc>
          <w:tcPr>
            <w:tcW w:w="523" w:type="pct"/>
            <w:tcBorders>
              <w:top w:val="nil"/>
              <w:left w:val="nil"/>
              <w:bottom w:val="single" w:sz="4" w:space="0" w:color="auto"/>
              <w:right w:val="nil"/>
            </w:tcBorders>
            <w:shd w:val="clear" w:color="auto" w:fill="auto"/>
            <w:noWrap/>
            <w:vAlign w:val="bottom"/>
            <w:hideMark/>
          </w:tcPr>
          <w:p w14:paraId="3E22BFEB"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4500</w:t>
            </w:r>
          </w:p>
        </w:tc>
        <w:tc>
          <w:tcPr>
            <w:tcW w:w="583" w:type="pct"/>
            <w:tcBorders>
              <w:top w:val="nil"/>
              <w:left w:val="nil"/>
              <w:bottom w:val="single" w:sz="4" w:space="0" w:color="auto"/>
              <w:right w:val="nil"/>
            </w:tcBorders>
            <w:shd w:val="clear" w:color="auto" w:fill="auto"/>
            <w:noWrap/>
            <w:vAlign w:val="bottom"/>
            <w:hideMark/>
          </w:tcPr>
          <w:p w14:paraId="56295E7B"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253.8293</w:t>
            </w:r>
          </w:p>
        </w:tc>
        <w:tc>
          <w:tcPr>
            <w:tcW w:w="1017" w:type="pct"/>
            <w:tcBorders>
              <w:top w:val="nil"/>
              <w:left w:val="nil"/>
              <w:bottom w:val="single" w:sz="4" w:space="0" w:color="auto"/>
              <w:right w:val="nil"/>
            </w:tcBorders>
            <w:shd w:val="clear" w:color="auto" w:fill="auto"/>
            <w:noWrap/>
            <w:vAlign w:val="bottom"/>
            <w:hideMark/>
          </w:tcPr>
          <w:p w14:paraId="0C1A72CC" w14:textId="77777777"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0.583698</w:t>
            </w:r>
          </w:p>
        </w:tc>
        <w:tc>
          <w:tcPr>
            <w:tcW w:w="142" w:type="pct"/>
            <w:tcBorders>
              <w:top w:val="nil"/>
              <w:left w:val="nil"/>
              <w:bottom w:val="single" w:sz="4" w:space="0" w:color="auto"/>
              <w:right w:val="nil"/>
            </w:tcBorders>
          </w:tcPr>
          <w:p w14:paraId="38619F0E" w14:textId="77777777" w:rsidR="00C41A13" w:rsidRPr="00B90AAD" w:rsidRDefault="00C41A13" w:rsidP="001E14FA">
            <w:pPr>
              <w:spacing w:after="0"/>
              <w:ind w:firstLine="0"/>
              <w:jc w:val="center"/>
              <w:rPr>
                <w:rFonts w:ascii="Calibri" w:eastAsia="Times New Roman" w:hAnsi="Calibri" w:cs="Calibri"/>
                <w:color w:val="000000"/>
                <w:szCs w:val="22"/>
              </w:rPr>
            </w:pPr>
          </w:p>
        </w:tc>
        <w:tc>
          <w:tcPr>
            <w:tcW w:w="583" w:type="pct"/>
            <w:tcBorders>
              <w:top w:val="nil"/>
              <w:left w:val="nil"/>
              <w:bottom w:val="single" w:sz="4" w:space="0" w:color="auto"/>
              <w:right w:val="nil"/>
            </w:tcBorders>
            <w:shd w:val="clear" w:color="auto" w:fill="auto"/>
            <w:noWrap/>
            <w:vAlign w:val="bottom"/>
            <w:hideMark/>
          </w:tcPr>
          <w:p w14:paraId="6DB2B4FA" w14:textId="6F7257ED"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1.47</w:t>
            </w:r>
          </w:p>
        </w:tc>
        <w:tc>
          <w:tcPr>
            <w:tcW w:w="584" w:type="pct"/>
            <w:tcBorders>
              <w:top w:val="nil"/>
              <w:left w:val="nil"/>
              <w:bottom w:val="single" w:sz="4" w:space="0" w:color="auto"/>
              <w:right w:val="nil"/>
            </w:tcBorders>
            <w:shd w:val="clear" w:color="auto" w:fill="auto"/>
            <w:noWrap/>
            <w:vAlign w:val="bottom"/>
            <w:hideMark/>
          </w:tcPr>
          <w:p w14:paraId="7BD5D5D9" w14:textId="1E82B64C" w:rsidR="00C41A13" w:rsidRPr="00B90AAD" w:rsidRDefault="00C41A13" w:rsidP="001E14FA">
            <w:pPr>
              <w:spacing w:after="0"/>
              <w:ind w:firstLine="0"/>
              <w:jc w:val="center"/>
              <w:rPr>
                <w:rFonts w:ascii="Calibri" w:eastAsia="Times New Roman" w:hAnsi="Calibri" w:cs="Calibri"/>
                <w:color w:val="000000"/>
                <w:szCs w:val="22"/>
              </w:rPr>
            </w:pPr>
            <w:r w:rsidRPr="00B90AAD">
              <w:rPr>
                <w:rFonts w:ascii="Calibri" w:eastAsia="Times New Roman" w:hAnsi="Calibri" w:cs="Calibri"/>
                <w:color w:val="000000"/>
                <w:szCs w:val="22"/>
              </w:rPr>
              <w:t>-3.07</w:t>
            </w:r>
          </w:p>
        </w:tc>
      </w:tr>
    </w:tbl>
    <w:p w14:paraId="3931707B" w14:textId="784780C1" w:rsidR="00447E87" w:rsidRDefault="00447E87" w:rsidP="00952104">
      <w:pPr>
        <w:rPr>
          <w:b/>
        </w:rPr>
      </w:pPr>
      <w:r w:rsidRPr="00F02198">
        <w:lastRenderedPageBreak/>
        <w:t xml:space="preserve">Although the pressure </w:t>
      </w:r>
      <w:r w:rsidR="005A7F19" w:rsidRPr="00F02198">
        <w:t>drops</w:t>
      </w:r>
      <w:r w:rsidRPr="00F02198">
        <w:t xml:space="preserve"> </w:t>
      </w:r>
      <w:r w:rsidR="000A03AB" w:rsidRPr="00F02198">
        <w:t>increase</w:t>
      </w:r>
      <w:r w:rsidRPr="00F02198">
        <w:t xml:space="preserve"> with increasing nanofluid concentration, the choice of the optimal mode depends on the application of the exchanger. In cases such as reactors and sensitive systems where there is an urgent need to control the system temperature, thermal efficiency is more critical, and pumping cost is less important. The heat exchanger is very important in these applications.</w:t>
      </w:r>
    </w:p>
    <w:p w14:paraId="38B4FD8B" w14:textId="77777777" w:rsidR="00447E87" w:rsidRPr="005538E2" w:rsidRDefault="00447E87" w:rsidP="00952104">
      <w:pPr>
        <w:pStyle w:val="Heading1"/>
      </w:pPr>
      <w:r>
        <w:t xml:space="preserve">4. </w:t>
      </w:r>
      <w:r w:rsidRPr="005538E2">
        <w:t>Conclusion</w:t>
      </w:r>
    </w:p>
    <w:p w14:paraId="126F95B1" w14:textId="6054D78A" w:rsidR="00447E87" w:rsidRPr="0022391A" w:rsidRDefault="00447E87" w:rsidP="00952104">
      <w:pPr>
        <w:ind w:firstLine="0"/>
      </w:pPr>
      <w:r w:rsidRPr="0022391A">
        <w:t xml:space="preserve">The present study </w:t>
      </w:r>
      <w:r w:rsidR="00836D1A" w:rsidRPr="00836D1A">
        <w:t>represents a comprehensive two-phase numerical study on the performance of a pillow-plate heat exchanger, with specific focus on heat exchangers featuring both linear and non-linear hole configurations and utilizing fluids with varying nanofluid concentrations. This research has sought to elucidate the impact of nanofluids, hole size, and hole arrangement on heat exchanger performance. The salient findings of this study are distilled as follows:</w:t>
      </w:r>
    </w:p>
    <w:p w14:paraId="4C99D9CE" w14:textId="47D4017E" w:rsidR="00FC2827" w:rsidRDefault="00FC2827" w:rsidP="00952104">
      <w:pPr>
        <w:pStyle w:val="ListParagraph"/>
        <w:numPr>
          <w:ilvl w:val="0"/>
          <w:numId w:val="4"/>
        </w:numPr>
      </w:pPr>
      <w:r w:rsidRPr="00FC2827">
        <w:t xml:space="preserve">The utilization of heat exchangers featuring larger holes </w:t>
      </w:r>
      <w:r>
        <w:t>leads</w:t>
      </w:r>
      <w:r w:rsidRPr="00FC2827">
        <w:t xml:space="preserve"> to a notable improvement in Nusselt numbers and consequently enhances heat transfer efficiency. For instance, the transition from model L1 to L3 configurations yielded a substantial 25% increase in Nusselt numbers.</w:t>
      </w:r>
    </w:p>
    <w:p w14:paraId="4F49C3CD" w14:textId="565D2EB2" w:rsidR="00447E87" w:rsidRPr="00C33C11" w:rsidRDefault="0052418B" w:rsidP="00952104">
      <w:pPr>
        <w:pStyle w:val="ListParagraph"/>
        <w:numPr>
          <w:ilvl w:val="0"/>
          <w:numId w:val="4"/>
        </w:numPr>
      </w:pPr>
      <w:r w:rsidRPr="0052418B">
        <w:t xml:space="preserve">It is imperative to recognize that augmenting the size of </w:t>
      </w:r>
      <w:r w:rsidR="00E84CFB">
        <w:t xml:space="preserve">the </w:t>
      </w:r>
      <w:r w:rsidRPr="0052418B">
        <w:t>holes also results in elevated pressure drop. The L3 geometry, when contrasted with the L1 geometry, exhibited a pressure drop increase of approximately 27%.</w:t>
      </w:r>
    </w:p>
    <w:p w14:paraId="6B64652B" w14:textId="77777777" w:rsidR="00EA33A5" w:rsidRDefault="00E84CFB" w:rsidP="00CC0BC2">
      <w:pPr>
        <w:pStyle w:val="ListParagraph"/>
        <w:numPr>
          <w:ilvl w:val="0"/>
          <w:numId w:val="4"/>
        </w:numPr>
      </w:pPr>
      <w:r w:rsidRPr="00E84CFB">
        <w:t xml:space="preserve">Heat exchangers characterized by linear hole </w:t>
      </w:r>
      <w:r w:rsidR="00EA33A5">
        <w:t>layout</w:t>
      </w:r>
      <w:r w:rsidRPr="00E84CFB">
        <w:t xml:space="preserve"> demonstrate lower pressure drops in comparison to their non-linear counterparts. </w:t>
      </w:r>
      <w:r w:rsidR="00EA33A5" w:rsidRPr="00EA33A5">
        <w:t>This difference is about 20%</w:t>
      </w:r>
    </w:p>
    <w:p w14:paraId="2195E870" w14:textId="77777777" w:rsidR="00085AD1" w:rsidRDefault="00085AD1" w:rsidP="00952104">
      <w:pPr>
        <w:pStyle w:val="ListParagraph"/>
        <w:numPr>
          <w:ilvl w:val="0"/>
          <w:numId w:val="4"/>
        </w:numPr>
      </w:pPr>
      <w:r w:rsidRPr="00085AD1">
        <w:t>Heat exchangers featuring non-linear hole configurations exhibit higher Nusselt numbers, denoting a superior heat transfer performance in comparison to heat exchangers with linear hole arrangements.</w:t>
      </w:r>
    </w:p>
    <w:p w14:paraId="43CBA797" w14:textId="4804C7A3" w:rsidR="00085AD1" w:rsidRDefault="00085AD1" w:rsidP="00952104">
      <w:pPr>
        <w:pStyle w:val="ListParagraph"/>
        <w:numPr>
          <w:ilvl w:val="0"/>
          <w:numId w:val="4"/>
        </w:numPr>
      </w:pPr>
      <w:r w:rsidRPr="00085AD1">
        <w:t xml:space="preserve">The </w:t>
      </w:r>
      <w:r>
        <w:t>use</w:t>
      </w:r>
      <w:r w:rsidRPr="00085AD1">
        <w:t xml:space="preserve"> of nanofluids as working fluids enhances heat transfer. A mere 1% increase in nanofluid concentration led to </w:t>
      </w:r>
      <w:r w:rsidR="00CC3C12">
        <w:t xml:space="preserve">a significant </w:t>
      </w:r>
      <w:r w:rsidRPr="00085AD1">
        <w:t>up to 10% improvement in Nusselt numbers.</w:t>
      </w:r>
    </w:p>
    <w:p w14:paraId="02445EFC" w14:textId="77777777" w:rsidR="00CC3C12" w:rsidRDefault="00CC3C12" w:rsidP="00952104">
      <w:pPr>
        <w:pStyle w:val="ListParagraph"/>
        <w:numPr>
          <w:ilvl w:val="0"/>
          <w:numId w:val="4"/>
        </w:numPr>
      </w:pPr>
      <w:r w:rsidRPr="00CC3C12">
        <w:t>However, the incorporation of nanoparticles also contributes to augmented pressure drops by elevating the fluid's viscosity. A 1% increase in nanofluid concentration leads to an approximate 7% increase in pressure drop.</w:t>
      </w:r>
    </w:p>
    <w:p w14:paraId="1CD3C1F6" w14:textId="4E5F6E4F" w:rsidR="00447E87" w:rsidRDefault="00204882" w:rsidP="00952104">
      <w:r w:rsidRPr="00204882">
        <w:t>These findings collectively underscore the intricate interplay of parameters affecting heat exchanger performance, thereby shedding light on the nuances of optimizing heat transfer efficiency while navigating the associated trade-offs, an essential endeavor in heat exchanger engineering.</w:t>
      </w:r>
    </w:p>
    <w:p w14:paraId="02C4B737" w14:textId="77777777" w:rsidR="00447E87" w:rsidRDefault="00447E87" w:rsidP="00952104">
      <w:pPr>
        <w:pStyle w:val="Heading1"/>
      </w:pPr>
      <w:r>
        <w:t xml:space="preserve">References </w:t>
      </w:r>
    </w:p>
    <w:sdt>
      <w:sdtPr>
        <w:tag w:val="MENDELEY_BIBLIOGRAPHY"/>
        <w:id w:val="1457992846"/>
        <w:placeholder>
          <w:docPart w:val="DefaultPlaceholder_-1854013440"/>
        </w:placeholder>
      </w:sdtPr>
      <w:sdtContent>
        <w:p w14:paraId="33CDB674" w14:textId="77777777" w:rsidR="00047EF1" w:rsidRDefault="00047EF1">
          <w:pPr>
            <w:autoSpaceDE w:val="0"/>
            <w:autoSpaceDN w:val="0"/>
            <w:ind w:hanging="640"/>
            <w:divId w:val="20086274"/>
            <w:rPr>
              <w:rFonts w:eastAsia="Times New Roman"/>
              <w:sz w:val="24"/>
            </w:rPr>
          </w:pPr>
          <w:r>
            <w:rPr>
              <w:rFonts w:eastAsia="Times New Roman"/>
            </w:rPr>
            <w:t>[1]</w:t>
          </w:r>
          <w:r>
            <w:rPr>
              <w:rFonts w:eastAsia="Times New Roman"/>
            </w:rPr>
            <w:tab/>
            <w:t xml:space="preserve"> Cuan Z and Chen Y 2023 Evaluating two-phase fluid flow and heat transfer in pillow-plate heat exchangers with nanofluids for organic Rankine cycle in municipal solid waste power plant: A numerical simulation study </w:t>
          </w:r>
          <w:r>
            <w:rPr>
              <w:rFonts w:eastAsia="Times New Roman"/>
              <w:i/>
              <w:iCs/>
            </w:rPr>
            <w:t>Eng Anal Bound Elem</w:t>
          </w:r>
          <w:r>
            <w:rPr>
              <w:rFonts w:eastAsia="Times New Roman"/>
            </w:rPr>
            <w:t xml:space="preserve"> </w:t>
          </w:r>
          <w:r>
            <w:rPr>
              <w:rFonts w:eastAsia="Times New Roman"/>
              <w:b/>
              <w:bCs/>
            </w:rPr>
            <w:t>155</w:t>
          </w:r>
          <w:r>
            <w:rPr>
              <w:rFonts w:eastAsia="Times New Roman"/>
            </w:rPr>
            <w:t xml:space="preserve"> 814–25</w:t>
          </w:r>
        </w:p>
        <w:p w14:paraId="75DD5688" w14:textId="77777777" w:rsidR="00047EF1" w:rsidRDefault="00047EF1">
          <w:pPr>
            <w:autoSpaceDE w:val="0"/>
            <w:autoSpaceDN w:val="0"/>
            <w:ind w:hanging="640"/>
            <w:divId w:val="1132480477"/>
            <w:rPr>
              <w:rFonts w:eastAsia="Times New Roman"/>
            </w:rPr>
          </w:pPr>
          <w:r>
            <w:rPr>
              <w:rFonts w:eastAsia="Times New Roman"/>
            </w:rPr>
            <w:t>[2]</w:t>
          </w:r>
          <w:r>
            <w:rPr>
              <w:rFonts w:eastAsia="Times New Roman"/>
            </w:rPr>
            <w:tab/>
            <w:t xml:space="preserve"> </w:t>
          </w:r>
          <w:proofErr w:type="spellStart"/>
          <w:r>
            <w:rPr>
              <w:rFonts w:eastAsia="Times New Roman"/>
            </w:rPr>
            <w:t>Trafczynski</w:t>
          </w:r>
          <w:proofErr w:type="spellEnd"/>
          <w:r>
            <w:rPr>
              <w:rFonts w:eastAsia="Times New Roman"/>
            </w:rPr>
            <w:t xml:space="preserve"> M, Markowski M and </w:t>
          </w:r>
          <w:proofErr w:type="spellStart"/>
          <w:r>
            <w:rPr>
              <w:rFonts w:eastAsia="Times New Roman"/>
            </w:rPr>
            <w:t>Urbaniec</w:t>
          </w:r>
          <w:proofErr w:type="spellEnd"/>
          <w:r>
            <w:rPr>
              <w:rFonts w:eastAsia="Times New Roman"/>
            </w:rPr>
            <w:t xml:space="preserve"> K 2023 Energy saving and pollution reduction through optimal scheduling of cleaning actions in a heat exchanger network </w:t>
          </w:r>
          <w:r>
            <w:rPr>
              <w:rFonts w:eastAsia="Times New Roman"/>
              <w:i/>
              <w:iCs/>
            </w:rPr>
            <w:t>Renewable and Sustainable Energy Reviews</w:t>
          </w:r>
          <w:r>
            <w:rPr>
              <w:rFonts w:eastAsia="Times New Roman"/>
            </w:rPr>
            <w:t xml:space="preserve"> </w:t>
          </w:r>
          <w:r>
            <w:rPr>
              <w:rFonts w:eastAsia="Times New Roman"/>
              <w:b/>
              <w:bCs/>
            </w:rPr>
            <w:t>173</w:t>
          </w:r>
          <w:r>
            <w:rPr>
              <w:rFonts w:eastAsia="Times New Roman"/>
            </w:rPr>
            <w:t xml:space="preserve"> 113072</w:t>
          </w:r>
        </w:p>
        <w:p w14:paraId="474D89CE" w14:textId="77777777" w:rsidR="00047EF1" w:rsidRDefault="00047EF1">
          <w:pPr>
            <w:autoSpaceDE w:val="0"/>
            <w:autoSpaceDN w:val="0"/>
            <w:ind w:hanging="640"/>
            <w:divId w:val="75517536"/>
            <w:rPr>
              <w:rFonts w:eastAsia="Times New Roman"/>
            </w:rPr>
          </w:pPr>
          <w:r>
            <w:rPr>
              <w:rFonts w:eastAsia="Times New Roman"/>
            </w:rPr>
            <w:t>[3]</w:t>
          </w:r>
          <w:r>
            <w:rPr>
              <w:rFonts w:eastAsia="Times New Roman"/>
            </w:rPr>
            <w:tab/>
            <w:t xml:space="preserve"> Cuan Z and Chen Y 2023 Evaluating two-phase fluid flow and heat transfer in pillow-plate heat exchangers with nanofluids for organic Rankine cycle in municipal solid waste power plant: A numerical simulation study </w:t>
          </w:r>
          <w:r>
            <w:rPr>
              <w:rFonts w:eastAsia="Times New Roman"/>
              <w:i/>
              <w:iCs/>
            </w:rPr>
            <w:t>Eng Anal Bound Elem</w:t>
          </w:r>
          <w:r>
            <w:rPr>
              <w:rFonts w:eastAsia="Times New Roman"/>
            </w:rPr>
            <w:t xml:space="preserve"> </w:t>
          </w:r>
          <w:r>
            <w:rPr>
              <w:rFonts w:eastAsia="Times New Roman"/>
              <w:b/>
              <w:bCs/>
            </w:rPr>
            <w:t>155</w:t>
          </w:r>
          <w:r>
            <w:rPr>
              <w:rFonts w:eastAsia="Times New Roman"/>
            </w:rPr>
            <w:t xml:space="preserve"> 814–25</w:t>
          </w:r>
        </w:p>
        <w:p w14:paraId="04AC7AFB" w14:textId="77777777" w:rsidR="00047EF1" w:rsidRDefault="00047EF1">
          <w:pPr>
            <w:autoSpaceDE w:val="0"/>
            <w:autoSpaceDN w:val="0"/>
            <w:ind w:hanging="640"/>
            <w:divId w:val="1561866269"/>
            <w:rPr>
              <w:rFonts w:eastAsia="Times New Roman"/>
            </w:rPr>
          </w:pPr>
          <w:r>
            <w:rPr>
              <w:rFonts w:eastAsia="Times New Roman"/>
            </w:rPr>
            <w:t>[4]</w:t>
          </w:r>
          <w:r>
            <w:rPr>
              <w:rFonts w:eastAsia="Times New Roman"/>
            </w:rPr>
            <w:tab/>
            <w:t xml:space="preserve"> </w:t>
          </w:r>
          <w:proofErr w:type="spellStart"/>
          <w:r>
            <w:rPr>
              <w:rFonts w:eastAsia="Times New Roman"/>
            </w:rPr>
            <w:t>Saedodin</w:t>
          </w:r>
          <w:proofErr w:type="spellEnd"/>
          <w:r>
            <w:rPr>
              <w:rFonts w:eastAsia="Times New Roman"/>
            </w:rPr>
            <w:t xml:space="preserve"> S, </w:t>
          </w:r>
          <w:proofErr w:type="spellStart"/>
          <w:r>
            <w:rPr>
              <w:rFonts w:eastAsia="Times New Roman"/>
            </w:rPr>
            <w:t>Zaboli</w:t>
          </w:r>
          <w:proofErr w:type="spellEnd"/>
          <w:r>
            <w:rPr>
              <w:rFonts w:eastAsia="Times New Roman"/>
            </w:rPr>
            <w:t xml:space="preserve"> M, Rostamian S H and </w:t>
          </w:r>
          <w:proofErr w:type="spellStart"/>
          <w:r>
            <w:rPr>
              <w:rFonts w:eastAsia="Times New Roman"/>
            </w:rPr>
            <w:t>Kharabati</w:t>
          </w:r>
          <w:proofErr w:type="spellEnd"/>
          <w:r>
            <w:rPr>
              <w:rFonts w:eastAsia="Times New Roman"/>
            </w:rPr>
            <w:t xml:space="preserve"> S 2023 Statistical analysis and shape optimization of a finned corrugated heat exchanger using RSM </w:t>
          </w:r>
          <w:r>
            <w:rPr>
              <w:rFonts w:eastAsia="Times New Roman"/>
              <w:i/>
              <w:iCs/>
            </w:rPr>
            <w:t xml:space="preserve">Chem Eng </w:t>
          </w:r>
          <w:proofErr w:type="spellStart"/>
          <w:r>
            <w:rPr>
              <w:rFonts w:eastAsia="Times New Roman"/>
              <w:i/>
              <w:iCs/>
            </w:rPr>
            <w:t>Commun</w:t>
          </w:r>
          <w:proofErr w:type="spellEnd"/>
          <w:r>
            <w:rPr>
              <w:rFonts w:eastAsia="Times New Roman"/>
            </w:rPr>
            <w:t xml:space="preserve"> </w:t>
          </w:r>
          <w:r>
            <w:rPr>
              <w:rFonts w:eastAsia="Times New Roman"/>
              <w:b/>
              <w:bCs/>
            </w:rPr>
            <w:t>210</w:t>
          </w:r>
          <w:r>
            <w:rPr>
              <w:rFonts w:eastAsia="Times New Roman"/>
            </w:rPr>
            <w:t xml:space="preserve"> 716–39</w:t>
          </w:r>
        </w:p>
        <w:p w14:paraId="67F6AC2C" w14:textId="77777777" w:rsidR="00047EF1" w:rsidRDefault="00047EF1">
          <w:pPr>
            <w:autoSpaceDE w:val="0"/>
            <w:autoSpaceDN w:val="0"/>
            <w:ind w:hanging="640"/>
            <w:divId w:val="1681614628"/>
            <w:rPr>
              <w:rFonts w:eastAsia="Times New Roman"/>
            </w:rPr>
          </w:pPr>
          <w:r>
            <w:rPr>
              <w:rFonts w:eastAsia="Times New Roman"/>
            </w:rPr>
            <w:t>[5]</w:t>
          </w:r>
          <w:r>
            <w:rPr>
              <w:rFonts w:eastAsia="Times New Roman"/>
            </w:rPr>
            <w:tab/>
            <w:t xml:space="preserve"> </w:t>
          </w:r>
          <w:proofErr w:type="spellStart"/>
          <w:r>
            <w:rPr>
              <w:rFonts w:eastAsia="Times New Roman"/>
            </w:rPr>
            <w:t>Arsenyeva</w:t>
          </w:r>
          <w:proofErr w:type="spellEnd"/>
          <w:r>
            <w:rPr>
              <w:rFonts w:eastAsia="Times New Roman"/>
            </w:rPr>
            <w:t xml:space="preserve"> O, Piper M, </w:t>
          </w:r>
          <w:proofErr w:type="spellStart"/>
          <w:r>
            <w:rPr>
              <w:rFonts w:eastAsia="Times New Roman"/>
            </w:rPr>
            <w:t>Zibart</w:t>
          </w:r>
          <w:proofErr w:type="spellEnd"/>
          <w:r>
            <w:rPr>
              <w:rFonts w:eastAsia="Times New Roman"/>
            </w:rPr>
            <w:t xml:space="preserve"> A, </w:t>
          </w:r>
          <w:proofErr w:type="spellStart"/>
          <w:r>
            <w:rPr>
              <w:rFonts w:eastAsia="Times New Roman"/>
            </w:rPr>
            <w:t>Olenberg</w:t>
          </w:r>
          <w:proofErr w:type="spellEnd"/>
          <w:r>
            <w:rPr>
              <w:rFonts w:eastAsia="Times New Roman"/>
            </w:rPr>
            <w:t xml:space="preserve"> A and Kenig E Y 2019 Investigation of heat transfer and hydraulic resistance in small-scale pillow-plate heat exchangers </w:t>
          </w:r>
          <w:r>
            <w:rPr>
              <w:rFonts w:eastAsia="Times New Roman"/>
              <w:i/>
              <w:iCs/>
            </w:rPr>
            <w:t>Energy</w:t>
          </w:r>
          <w:r>
            <w:rPr>
              <w:rFonts w:eastAsia="Times New Roman"/>
            </w:rPr>
            <w:t xml:space="preserve"> </w:t>
          </w:r>
          <w:r>
            <w:rPr>
              <w:rFonts w:eastAsia="Times New Roman"/>
              <w:b/>
              <w:bCs/>
            </w:rPr>
            <w:t>181</w:t>
          </w:r>
          <w:r>
            <w:rPr>
              <w:rFonts w:eastAsia="Times New Roman"/>
            </w:rPr>
            <w:t xml:space="preserve"> 1213–24</w:t>
          </w:r>
        </w:p>
        <w:p w14:paraId="7D380EA3" w14:textId="77777777" w:rsidR="00047EF1" w:rsidRDefault="00047EF1">
          <w:pPr>
            <w:autoSpaceDE w:val="0"/>
            <w:autoSpaceDN w:val="0"/>
            <w:ind w:hanging="640"/>
            <w:divId w:val="119227985"/>
            <w:rPr>
              <w:rFonts w:eastAsia="Times New Roman"/>
            </w:rPr>
          </w:pPr>
          <w:r>
            <w:rPr>
              <w:rFonts w:eastAsia="Times New Roman"/>
            </w:rPr>
            <w:t>[6]</w:t>
          </w:r>
          <w:r>
            <w:rPr>
              <w:rFonts w:eastAsia="Times New Roman"/>
            </w:rPr>
            <w:tab/>
            <w:t xml:space="preserve"> Suresh S, </w:t>
          </w:r>
          <w:proofErr w:type="spellStart"/>
          <w:r>
            <w:rPr>
              <w:rFonts w:eastAsia="Times New Roman"/>
            </w:rPr>
            <w:t>Venkitaraj</w:t>
          </w:r>
          <w:proofErr w:type="spellEnd"/>
          <w:r>
            <w:rPr>
              <w:rFonts w:eastAsia="Times New Roman"/>
            </w:rPr>
            <w:t xml:space="preserve"> K P, Selvakumar P and Chandrasekar M 2012 A comparison of thermal characteristics of Al2O3/water and </w:t>
          </w:r>
          <w:proofErr w:type="spellStart"/>
          <w:r>
            <w:rPr>
              <w:rFonts w:eastAsia="Times New Roman"/>
            </w:rPr>
            <w:t>CuO</w:t>
          </w:r>
          <w:proofErr w:type="spellEnd"/>
          <w:r>
            <w:rPr>
              <w:rFonts w:eastAsia="Times New Roman"/>
            </w:rPr>
            <w:t xml:space="preserve">/water nanofluids in transition flow through a straight circular duct fitted with helical screw tape inserts </w:t>
          </w:r>
          <w:r>
            <w:rPr>
              <w:rFonts w:eastAsia="Times New Roman"/>
              <w:i/>
              <w:iCs/>
            </w:rPr>
            <w:t xml:space="preserve">Exp </w:t>
          </w:r>
          <w:proofErr w:type="spellStart"/>
          <w:r>
            <w:rPr>
              <w:rFonts w:eastAsia="Times New Roman"/>
              <w:i/>
              <w:iCs/>
            </w:rPr>
            <w:t>Therm</w:t>
          </w:r>
          <w:proofErr w:type="spellEnd"/>
          <w:r>
            <w:rPr>
              <w:rFonts w:eastAsia="Times New Roman"/>
              <w:i/>
              <w:iCs/>
            </w:rPr>
            <w:t xml:space="preserve"> Fluid Sci</w:t>
          </w:r>
          <w:r>
            <w:rPr>
              <w:rFonts w:eastAsia="Times New Roman"/>
            </w:rPr>
            <w:t xml:space="preserve"> </w:t>
          </w:r>
          <w:r>
            <w:rPr>
              <w:rFonts w:eastAsia="Times New Roman"/>
              <w:b/>
              <w:bCs/>
            </w:rPr>
            <w:t>39</w:t>
          </w:r>
          <w:r>
            <w:rPr>
              <w:rFonts w:eastAsia="Times New Roman"/>
            </w:rPr>
            <w:t xml:space="preserve"> 37–44</w:t>
          </w:r>
        </w:p>
        <w:p w14:paraId="6A9690AD" w14:textId="77777777" w:rsidR="00047EF1" w:rsidRDefault="00047EF1">
          <w:pPr>
            <w:autoSpaceDE w:val="0"/>
            <w:autoSpaceDN w:val="0"/>
            <w:ind w:hanging="640"/>
            <w:divId w:val="899950037"/>
            <w:rPr>
              <w:rFonts w:eastAsia="Times New Roman"/>
            </w:rPr>
          </w:pPr>
          <w:r>
            <w:rPr>
              <w:rFonts w:eastAsia="Times New Roman"/>
            </w:rPr>
            <w:lastRenderedPageBreak/>
            <w:t>[7]</w:t>
          </w:r>
          <w:r>
            <w:rPr>
              <w:rFonts w:eastAsia="Times New Roman"/>
            </w:rPr>
            <w:tab/>
            <w:t xml:space="preserve"> Suresh S, </w:t>
          </w:r>
          <w:proofErr w:type="spellStart"/>
          <w:r>
            <w:rPr>
              <w:rFonts w:eastAsia="Times New Roman"/>
            </w:rPr>
            <w:t>Venkitaraj</w:t>
          </w:r>
          <w:proofErr w:type="spellEnd"/>
          <w:r>
            <w:rPr>
              <w:rFonts w:eastAsia="Times New Roman"/>
            </w:rPr>
            <w:t xml:space="preserve"> K P and Selvakumar P 2011 Comparative study on thermal performance of helical screw tape inserts in laminar flow using Al2O3/water and </w:t>
          </w:r>
          <w:proofErr w:type="spellStart"/>
          <w:r>
            <w:rPr>
              <w:rFonts w:eastAsia="Times New Roman"/>
            </w:rPr>
            <w:t>CuO</w:t>
          </w:r>
          <w:proofErr w:type="spellEnd"/>
          <w:r>
            <w:rPr>
              <w:rFonts w:eastAsia="Times New Roman"/>
            </w:rPr>
            <w:t xml:space="preserve">/water nanofluids </w:t>
          </w:r>
          <w:r>
            <w:rPr>
              <w:rFonts w:eastAsia="Times New Roman"/>
              <w:i/>
              <w:iCs/>
            </w:rPr>
            <w:t xml:space="preserve">Superlattices </w:t>
          </w:r>
          <w:proofErr w:type="spellStart"/>
          <w:r>
            <w:rPr>
              <w:rFonts w:eastAsia="Times New Roman"/>
              <w:i/>
              <w:iCs/>
            </w:rPr>
            <w:t>Microstruct</w:t>
          </w:r>
          <w:proofErr w:type="spellEnd"/>
          <w:r>
            <w:rPr>
              <w:rFonts w:eastAsia="Times New Roman"/>
            </w:rPr>
            <w:t xml:space="preserve"> </w:t>
          </w:r>
          <w:r>
            <w:rPr>
              <w:rFonts w:eastAsia="Times New Roman"/>
              <w:b/>
              <w:bCs/>
            </w:rPr>
            <w:t>49</w:t>
          </w:r>
          <w:r>
            <w:rPr>
              <w:rFonts w:eastAsia="Times New Roman"/>
            </w:rPr>
            <w:t xml:space="preserve"> 608–22</w:t>
          </w:r>
        </w:p>
        <w:p w14:paraId="2D393AA7" w14:textId="77777777" w:rsidR="00047EF1" w:rsidRDefault="00047EF1">
          <w:pPr>
            <w:autoSpaceDE w:val="0"/>
            <w:autoSpaceDN w:val="0"/>
            <w:ind w:hanging="640"/>
            <w:divId w:val="1916276047"/>
            <w:rPr>
              <w:rFonts w:eastAsia="Times New Roman"/>
            </w:rPr>
          </w:pPr>
          <w:r>
            <w:rPr>
              <w:rFonts w:eastAsia="Times New Roman"/>
            </w:rPr>
            <w:t>[8]</w:t>
          </w:r>
          <w:r>
            <w:rPr>
              <w:rFonts w:eastAsia="Times New Roman"/>
            </w:rPr>
            <w:tab/>
            <w:t xml:space="preserve"> </w:t>
          </w:r>
          <w:proofErr w:type="spellStart"/>
          <w:r>
            <w:rPr>
              <w:rFonts w:eastAsia="Times New Roman"/>
            </w:rPr>
            <w:t>Amanowicz</w:t>
          </w:r>
          <w:proofErr w:type="spellEnd"/>
          <w:r>
            <w:rPr>
              <w:rFonts w:eastAsia="Times New Roman"/>
            </w:rPr>
            <w:t xml:space="preserve"> Ł 2018 Influence of geometrical parameters on the flow characteristics of multi-pipe earth-to-air heat exchangers – experimental and CFD investigations </w:t>
          </w:r>
          <w:r>
            <w:rPr>
              <w:rFonts w:eastAsia="Times New Roman"/>
              <w:i/>
              <w:iCs/>
            </w:rPr>
            <w:t>Appl Energy</w:t>
          </w:r>
          <w:r>
            <w:rPr>
              <w:rFonts w:eastAsia="Times New Roman"/>
            </w:rPr>
            <w:t xml:space="preserve"> </w:t>
          </w:r>
          <w:r>
            <w:rPr>
              <w:rFonts w:eastAsia="Times New Roman"/>
              <w:b/>
              <w:bCs/>
            </w:rPr>
            <w:t>226</w:t>
          </w:r>
          <w:r>
            <w:rPr>
              <w:rFonts w:eastAsia="Times New Roman"/>
            </w:rPr>
            <w:t xml:space="preserve"> 849–61</w:t>
          </w:r>
        </w:p>
        <w:p w14:paraId="078BF189" w14:textId="77777777" w:rsidR="00047EF1" w:rsidRDefault="00047EF1">
          <w:pPr>
            <w:autoSpaceDE w:val="0"/>
            <w:autoSpaceDN w:val="0"/>
            <w:ind w:hanging="640"/>
            <w:divId w:val="781454791"/>
            <w:rPr>
              <w:rFonts w:eastAsia="Times New Roman"/>
            </w:rPr>
          </w:pPr>
          <w:r>
            <w:rPr>
              <w:rFonts w:eastAsia="Times New Roman"/>
            </w:rPr>
            <w:t>[9]</w:t>
          </w:r>
          <w:r>
            <w:rPr>
              <w:rFonts w:eastAsia="Times New Roman"/>
            </w:rPr>
            <w:tab/>
            <w:t xml:space="preserve"> Karimi A and Afrand M 2018 Numerical study on thermal performance of an air-cooled heat exchanger: Effects of hybrid nanofluid, pipe arrangement and cross section </w:t>
          </w:r>
          <w:r>
            <w:rPr>
              <w:rFonts w:eastAsia="Times New Roman"/>
              <w:i/>
              <w:iCs/>
            </w:rPr>
            <w:t>Energy Convers Manag</w:t>
          </w:r>
          <w:r>
            <w:rPr>
              <w:rFonts w:eastAsia="Times New Roman"/>
            </w:rPr>
            <w:t xml:space="preserve"> </w:t>
          </w:r>
          <w:r>
            <w:rPr>
              <w:rFonts w:eastAsia="Times New Roman"/>
              <w:b/>
              <w:bCs/>
            </w:rPr>
            <w:t>164</w:t>
          </w:r>
          <w:r>
            <w:rPr>
              <w:rFonts w:eastAsia="Times New Roman"/>
            </w:rPr>
            <w:t xml:space="preserve"> 615–28</w:t>
          </w:r>
        </w:p>
        <w:p w14:paraId="1EBDD895" w14:textId="77777777" w:rsidR="00047EF1" w:rsidRDefault="00047EF1">
          <w:pPr>
            <w:autoSpaceDE w:val="0"/>
            <w:autoSpaceDN w:val="0"/>
            <w:ind w:hanging="640"/>
            <w:divId w:val="459493396"/>
            <w:rPr>
              <w:rFonts w:eastAsia="Times New Roman"/>
            </w:rPr>
          </w:pPr>
          <w:r>
            <w:rPr>
              <w:rFonts w:eastAsia="Times New Roman"/>
            </w:rPr>
            <w:t>[10]</w:t>
          </w:r>
          <w:r>
            <w:rPr>
              <w:rFonts w:eastAsia="Times New Roman"/>
            </w:rPr>
            <w:tab/>
            <w:t xml:space="preserve"> Jadhav P H, Gnanasekaran N and </w:t>
          </w:r>
          <w:proofErr w:type="spellStart"/>
          <w:r>
            <w:rPr>
              <w:rFonts w:eastAsia="Times New Roman"/>
            </w:rPr>
            <w:t>Mobedi</w:t>
          </w:r>
          <w:proofErr w:type="spellEnd"/>
          <w:r>
            <w:rPr>
              <w:rFonts w:eastAsia="Times New Roman"/>
            </w:rPr>
            <w:t xml:space="preserve"> M 2023 Analysis of functionally graded metal foams for the accomplishment of heat transfer enhancement under partially filled condition in a heat exchanger </w:t>
          </w:r>
          <w:r>
            <w:rPr>
              <w:rFonts w:eastAsia="Times New Roman"/>
              <w:i/>
              <w:iCs/>
            </w:rPr>
            <w:t>Energy</w:t>
          </w:r>
          <w:r>
            <w:rPr>
              <w:rFonts w:eastAsia="Times New Roman"/>
            </w:rPr>
            <w:t xml:space="preserve"> </w:t>
          </w:r>
          <w:r>
            <w:rPr>
              <w:rFonts w:eastAsia="Times New Roman"/>
              <w:b/>
              <w:bCs/>
            </w:rPr>
            <w:t>263</w:t>
          </w:r>
          <w:r>
            <w:rPr>
              <w:rFonts w:eastAsia="Times New Roman"/>
            </w:rPr>
            <w:t xml:space="preserve"> 125691</w:t>
          </w:r>
        </w:p>
        <w:p w14:paraId="742A8E5D" w14:textId="77777777" w:rsidR="00047EF1" w:rsidRDefault="00047EF1">
          <w:pPr>
            <w:autoSpaceDE w:val="0"/>
            <w:autoSpaceDN w:val="0"/>
            <w:ind w:hanging="640"/>
            <w:divId w:val="907502003"/>
            <w:rPr>
              <w:rFonts w:eastAsia="Times New Roman"/>
            </w:rPr>
          </w:pPr>
          <w:r>
            <w:rPr>
              <w:rFonts w:eastAsia="Times New Roman"/>
            </w:rPr>
            <w:t>[11]</w:t>
          </w:r>
          <w:r>
            <w:rPr>
              <w:rFonts w:eastAsia="Times New Roman"/>
            </w:rPr>
            <w:tab/>
            <w:t xml:space="preserve"> Zeinali S and Neshat E 2023 Energy, exergy, economy analysis and geometry optimization of spiral coil heat exchangers </w:t>
          </w:r>
          <w:r>
            <w:rPr>
              <w:rFonts w:eastAsia="Times New Roman"/>
              <w:i/>
              <w:iCs/>
            </w:rPr>
            <w:t>Case Studies in Thermal Engineering</w:t>
          </w:r>
          <w:r>
            <w:rPr>
              <w:rFonts w:eastAsia="Times New Roman"/>
            </w:rPr>
            <w:t xml:space="preserve"> </w:t>
          </w:r>
          <w:r>
            <w:rPr>
              <w:rFonts w:eastAsia="Times New Roman"/>
              <w:b/>
              <w:bCs/>
            </w:rPr>
            <w:t>42</w:t>
          </w:r>
          <w:r>
            <w:rPr>
              <w:rFonts w:eastAsia="Times New Roman"/>
            </w:rPr>
            <w:t xml:space="preserve"> 102708</w:t>
          </w:r>
        </w:p>
        <w:p w14:paraId="1FA47581" w14:textId="77777777" w:rsidR="00047EF1" w:rsidRDefault="00047EF1">
          <w:pPr>
            <w:autoSpaceDE w:val="0"/>
            <w:autoSpaceDN w:val="0"/>
            <w:ind w:hanging="640"/>
            <w:divId w:val="574899072"/>
            <w:rPr>
              <w:rFonts w:eastAsia="Times New Roman"/>
            </w:rPr>
          </w:pPr>
          <w:r>
            <w:rPr>
              <w:rFonts w:eastAsia="Times New Roman"/>
            </w:rPr>
            <w:t>[12]</w:t>
          </w:r>
          <w:r>
            <w:rPr>
              <w:rFonts w:eastAsia="Times New Roman"/>
            </w:rPr>
            <w:tab/>
            <w:t xml:space="preserve"> Karimi A, Al-Rashed A </w:t>
          </w:r>
          <w:proofErr w:type="spellStart"/>
          <w:r>
            <w:rPr>
              <w:rFonts w:eastAsia="Times New Roman"/>
            </w:rPr>
            <w:t>A</w:t>
          </w:r>
          <w:proofErr w:type="spellEnd"/>
          <w:r>
            <w:rPr>
              <w:rFonts w:eastAsia="Times New Roman"/>
            </w:rPr>
            <w:t xml:space="preserve"> </w:t>
          </w:r>
          <w:proofErr w:type="spellStart"/>
          <w:r>
            <w:rPr>
              <w:rFonts w:eastAsia="Times New Roman"/>
            </w:rPr>
            <w:t>A</w:t>
          </w:r>
          <w:proofErr w:type="spellEnd"/>
          <w:r>
            <w:rPr>
              <w:rFonts w:eastAsia="Times New Roman"/>
            </w:rPr>
            <w:t xml:space="preserve"> </w:t>
          </w:r>
          <w:proofErr w:type="spellStart"/>
          <w:r>
            <w:rPr>
              <w:rFonts w:eastAsia="Times New Roman"/>
            </w:rPr>
            <w:t>A</w:t>
          </w:r>
          <w:proofErr w:type="spellEnd"/>
          <w:r>
            <w:rPr>
              <w:rFonts w:eastAsia="Times New Roman"/>
            </w:rPr>
            <w:t xml:space="preserve">, Afrand M, </w:t>
          </w:r>
          <w:proofErr w:type="spellStart"/>
          <w:r>
            <w:rPr>
              <w:rFonts w:eastAsia="Times New Roman"/>
            </w:rPr>
            <w:t>Mahian</w:t>
          </w:r>
          <w:proofErr w:type="spellEnd"/>
          <w:r>
            <w:rPr>
              <w:rFonts w:eastAsia="Times New Roman"/>
            </w:rPr>
            <w:t xml:space="preserve"> O, </w:t>
          </w:r>
          <w:proofErr w:type="spellStart"/>
          <w:r>
            <w:rPr>
              <w:rFonts w:eastAsia="Times New Roman"/>
            </w:rPr>
            <w:t>Wongwises</w:t>
          </w:r>
          <w:proofErr w:type="spellEnd"/>
          <w:r>
            <w:rPr>
              <w:rFonts w:eastAsia="Times New Roman"/>
            </w:rPr>
            <w:t xml:space="preserve"> S and </w:t>
          </w:r>
          <w:proofErr w:type="spellStart"/>
          <w:r>
            <w:rPr>
              <w:rFonts w:eastAsia="Times New Roman"/>
            </w:rPr>
            <w:t>Shahsavar</w:t>
          </w:r>
          <w:proofErr w:type="spellEnd"/>
          <w:r>
            <w:rPr>
              <w:rFonts w:eastAsia="Times New Roman"/>
            </w:rPr>
            <w:t xml:space="preserve"> A 2019 The effects of tape insert material on the flow and heat transfer in a nanofluid-based double tube heat exchanger: Two-phase mixture model </w:t>
          </w:r>
          <w:r>
            <w:rPr>
              <w:rFonts w:eastAsia="Times New Roman"/>
              <w:i/>
              <w:iCs/>
            </w:rPr>
            <w:t>Int J Mech Sci</w:t>
          </w:r>
          <w:r>
            <w:rPr>
              <w:rFonts w:eastAsia="Times New Roman"/>
            </w:rPr>
            <w:t xml:space="preserve"> </w:t>
          </w:r>
          <w:r>
            <w:rPr>
              <w:rFonts w:eastAsia="Times New Roman"/>
              <w:b/>
              <w:bCs/>
            </w:rPr>
            <w:t>156</w:t>
          </w:r>
          <w:r>
            <w:rPr>
              <w:rFonts w:eastAsia="Times New Roman"/>
            </w:rPr>
            <w:t xml:space="preserve"> 397–409</w:t>
          </w:r>
        </w:p>
        <w:p w14:paraId="033CA91D" w14:textId="77777777" w:rsidR="00047EF1" w:rsidRDefault="00047EF1">
          <w:pPr>
            <w:autoSpaceDE w:val="0"/>
            <w:autoSpaceDN w:val="0"/>
            <w:ind w:hanging="640"/>
            <w:divId w:val="301546635"/>
            <w:rPr>
              <w:rFonts w:eastAsia="Times New Roman"/>
            </w:rPr>
          </w:pPr>
          <w:r>
            <w:rPr>
              <w:rFonts w:eastAsia="Times New Roman"/>
            </w:rPr>
            <w:t>[13]</w:t>
          </w:r>
          <w:r>
            <w:rPr>
              <w:rFonts w:eastAsia="Times New Roman"/>
            </w:rPr>
            <w:tab/>
            <w:t xml:space="preserve"> </w:t>
          </w:r>
          <w:proofErr w:type="spellStart"/>
          <w:r>
            <w:rPr>
              <w:rFonts w:eastAsia="Times New Roman"/>
            </w:rPr>
            <w:t>Arsenyeva</w:t>
          </w:r>
          <w:proofErr w:type="spellEnd"/>
          <w:r>
            <w:rPr>
              <w:rFonts w:eastAsia="Times New Roman"/>
            </w:rPr>
            <w:t xml:space="preserve"> O, Tran J, Piper M and Kenig E 2019 An approach for pillow plate heat exchangers design for single-phase applications </w:t>
          </w:r>
          <w:r>
            <w:rPr>
              <w:rFonts w:eastAsia="Times New Roman"/>
              <w:i/>
              <w:iCs/>
            </w:rPr>
            <w:t xml:space="preserve">Appl </w:t>
          </w:r>
          <w:proofErr w:type="spellStart"/>
          <w:r>
            <w:rPr>
              <w:rFonts w:eastAsia="Times New Roman"/>
              <w:i/>
              <w:iCs/>
            </w:rPr>
            <w:t>Therm</w:t>
          </w:r>
          <w:proofErr w:type="spellEnd"/>
          <w:r>
            <w:rPr>
              <w:rFonts w:eastAsia="Times New Roman"/>
              <w:i/>
              <w:iCs/>
            </w:rPr>
            <w:t xml:space="preserve"> Eng</w:t>
          </w:r>
          <w:r>
            <w:rPr>
              <w:rFonts w:eastAsia="Times New Roman"/>
            </w:rPr>
            <w:t xml:space="preserve"> </w:t>
          </w:r>
          <w:r>
            <w:rPr>
              <w:rFonts w:eastAsia="Times New Roman"/>
              <w:b/>
              <w:bCs/>
            </w:rPr>
            <w:t>147</w:t>
          </w:r>
          <w:r>
            <w:rPr>
              <w:rFonts w:eastAsia="Times New Roman"/>
            </w:rPr>
            <w:t xml:space="preserve"> 579–91</w:t>
          </w:r>
        </w:p>
        <w:p w14:paraId="49306971" w14:textId="77777777" w:rsidR="00047EF1" w:rsidRDefault="00047EF1">
          <w:pPr>
            <w:autoSpaceDE w:val="0"/>
            <w:autoSpaceDN w:val="0"/>
            <w:ind w:hanging="640"/>
            <w:divId w:val="777720274"/>
            <w:rPr>
              <w:rFonts w:eastAsia="Times New Roman"/>
            </w:rPr>
          </w:pPr>
          <w:r>
            <w:rPr>
              <w:rFonts w:eastAsia="Times New Roman"/>
            </w:rPr>
            <w:t>[14]</w:t>
          </w:r>
          <w:r>
            <w:rPr>
              <w:rFonts w:eastAsia="Times New Roman"/>
            </w:rPr>
            <w:tab/>
            <w:t xml:space="preserve"> Yao Y, Ding J, Zhang Y, Wang W and Lu J 2022 Heat transfer performance of pillow plate heat exchanger with molten salt and supercritical carbon dioxide </w:t>
          </w:r>
          <w:r>
            <w:rPr>
              <w:rFonts w:eastAsia="Times New Roman"/>
              <w:i/>
              <w:iCs/>
            </w:rPr>
            <w:t xml:space="preserve">Int J Heat Mass </w:t>
          </w:r>
          <w:proofErr w:type="spellStart"/>
          <w:r>
            <w:rPr>
              <w:rFonts w:eastAsia="Times New Roman"/>
              <w:i/>
              <w:iCs/>
            </w:rPr>
            <w:t>Transf</w:t>
          </w:r>
          <w:proofErr w:type="spellEnd"/>
          <w:r>
            <w:rPr>
              <w:rFonts w:eastAsia="Times New Roman"/>
            </w:rPr>
            <w:t xml:space="preserve"> </w:t>
          </w:r>
          <w:r>
            <w:rPr>
              <w:rFonts w:eastAsia="Times New Roman"/>
              <w:b/>
              <w:bCs/>
            </w:rPr>
            <w:t>183</w:t>
          </w:r>
          <w:r>
            <w:rPr>
              <w:rFonts w:eastAsia="Times New Roman"/>
            </w:rPr>
            <w:t xml:space="preserve"> 122211</w:t>
          </w:r>
        </w:p>
        <w:p w14:paraId="6149FED3" w14:textId="77777777" w:rsidR="00047EF1" w:rsidRDefault="00047EF1">
          <w:pPr>
            <w:autoSpaceDE w:val="0"/>
            <w:autoSpaceDN w:val="0"/>
            <w:ind w:hanging="640"/>
            <w:divId w:val="1055129835"/>
            <w:rPr>
              <w:rFonts w:eastAsia="Times New Roman"/>
            </w:rPr>
          </w:pPr>
          <w:r>
            <w:rPr>
              <w:rFonts w:eastAsia="Times New Roman"/>
            </w:rPr>
            <w:t>[15]</w:t>
          </w:r>
          <w:r>
            <w:rPr>
              <w:rFonts w:eastAsia="Times New Roman"/>
            </w:rPr>
            <w:tab/>
            <w:t xml:space="preserve"> Mastani </w:t>
          </w:r>
          <w:proofErr w:type="spellStart"/>
          <w:r>
            <w:rPr>
              <w:rFonts w:eastAsia="Times New Roman"/>
            </w:rPr>
            <w:t>Joybari</w:t>
          </w:r>
          <w:proofErr w:type="spellEnd"/>
          <w:r>
            <w:rPr>
              <w:rFonts w:eastAsia="Times New Roman"/>
            </w:rPr>
            <w:t xml:space="preserve"> M, </w:t>
          </w:r>
          <w:proofErr w:type="spellStart"/>
          <w:r>
            <w:rPr>
              <w:rFonts w:eastAsia="Times New Roman"/>
            </w:rPr>
            <w:t>Selvnes</w:t>
          </w:r>
          <w:proofErr w:type="spellEnd"/>
          <w:r>
            <w:rPr>
              <w:rFonts w:eastAsia="Times New Roman"/>
            </w:rPr>
            <w:t xml:space="preserve"> H, </w:t>
          </w:r>
          <w:proofErr w:type="spellStart"/>
          <w:r>
            <w:rPr>
              <w:rFonts w:eastAsia="Times New Roman"/>
            </w:rPr>
            <w:t>Sevault</w:t>
          </w:r>
          <w:proofErr w:type="spellEnd"/>
          <w:r>
            <w:rPr>
              <w:rFonts w:eastAsia="Times New Roman"/>
            </w:rPr>
            <w:t xml:space="preserve"> A and Hafner A 2022 Potentials and challenges for pillow-plate heat exchangers: State-of-the-art review </w:t>
          </w:r>
          <w:r>
            <w:rPr>
              <w:rFonts w:eastAsia="Times New Roman"/>
              <w:i/>
              <w:iCs/>
            </w:rPr>
            <w:t xml:space="preserve">Appl </w:t>
          </w:r>
          <w:proofErr w:type="spellStart"/>
          <w:r>
            <w:rPr>
              <w:rFonts w:eastAsia="Times New Roman"/>
              <w:i/>
              <w:iCs/>
            </w:rPr>
            <w:t>Therm</w:t>
          </w:r>
          <w:proofErr w:type="spellEnd"/>
          <w:r>
            <w:rPr>
              <w:rFonts w:eastAsia="Times New Roman"/>
              <w:i/>
              <w:iCs/>
            </w:rPr>
            <w:t xml:space="preserve"> Eng</w:t>
          </w:r>
          <w:r>
            <w:rPr>
              <w:rFonts w:eastAsia="Times New Roman"/>
            </w:rPr>
            <w:t xml:space="preserve"> </w:t>
          </w:r>
          <w:r>
            <w:rPr>
              <w:rFonts w:eastAsia="Times New Roman"/>
              <w:b/>
              <w:bCs/>
            </w:rPr>
            <w:t>214</w:t>
          </w:r>
          <w:r>
            <w:rPr>
              <w:rFonts w:eastAsia="Times New Roman"/>
            </w:rPr>
            <w:t xml:space="preserve"> 118739</w:t>
          </w:r>
        </w:p>
        <w:p w14:paraId="6EC1CF46" w14:textId="77777777" w:rsidR="00047EF1" w:rsidRDefault="00047EF1">
          <w:pPr>
            <w:autoSpaceDE w:val="0"/>
            <w:autoSpaceDN w:val="0"/>
            <w:ind w:hanging="640"/>
            <w:divId w:val="945768040"/>
            <w:rPr>
              <w:rFonts w:eastAsia="Times New Roman"/>
            </w:rPr>
          </w:pPr>
          <w:r>
            <w:rPr>
              <w:rFonts w:eastAsia="Times New Roman"/>
            </w:rPr>
            <w:t>[16]</w:t>
          </w:r>
          <w:r>
            <w:rPr>
              <w:rFonts w:eastAsia="Times New Roman"/>
            </w:rPr>
            <w:tab/>
            <w:t xml:space="preserve"> Piper M, </w:t>
          </w:r>
          <w:proofErr w:type="spellStart"/>
          <w:r>
            <w:rPr>
              <w:rFonts w:eastAsia="Times New Roman"/>
            </w:rPr>
            <w:t>Olenberg</w:t>
          </w:r>
          <w:proofErr w:type="spellEnd"/>
          <w:r>
            <w:rPr>
              <w:rFonts w:eastAsia="Times New Roman"/>
            </w:rPr>
            <w:t xml:space="preserve"> A, Tran J M and Kenig E Y 2015 Determination of the geometric design parameters of pillow-plate heat exchangers </w:t>
          </w:r>
          <w:r>
            <w:rPr>
              <w:rFonts w:eastAsia="Times New Roman"/>
              <w:i/>
              <w:iCs/>
            </w:rPr>
            <w:t xml:space="preserve">Appl </w:t>
          </w:r>
          <w:proofErr w:type="spellStart"/>
          <w:r>
            <w:rPr>
              <w:rFonts w:eastAsia="Times New Roman"/>
              <w:i/>
              <w:iCs/>
            </w:rPr>
            <w:t>Therm</w:t>
          </w:r>
          <w:proofErr w:type="spellEnd"/>
          <w:r>
            <w:rPr>
              <w:rFonts w:eastAsia="Times New Roman"/>
              <w:i/>
              <w:iCs/>
            </w:rPr>
            <w:t xml:space="preserve"> Eng</w:t>
          </w:r>
          <w:r>
            <w:rPr>
              <w:rFonts w:eastAsia="Times New Roman"/>
            </w:rPr>
            <w:t xml:space="preserve"> </w:t>
          </w:r>
          <w:r>
            <w:rPr>
              <w:rFonts w:eastAsia="Times New Roman"/>
              <w:b/>
              <w:bCs/>
            </w:rPr>
            <w:t>91</w:t>
          </w:r>
          <w:r>
            <w:rPr>
              <w:rFonts w:eastAsia="Times New Roman"/>
            </w:rPr>
            <w:t xml:space="preserve"> 1168–75</w:t>
          </w:r>
        </w:p>
        <w:p w14:paraId="1C399C7B" w14:textId="77777777" w:rsidR="00047EF1" w:rsidRDefault="00047EF1">
          <w:pPr>
            <w:autoSpaceDE w:val="0"/>
            <w:autoSpaceDN w:val="0"/>
            <w:ind w:hanging="640"/>
            <w:divId w:val="355039194"/>
            <w:rPr>
              <w:rFonts w:eastAsia="Times New Roman"/>
            </w:rPr>
          </w:pPr>
          <w:r>
            <w:rPr>
              <w:rFonts w:eastAsia="Times New Roman"/>
            </w:rPr>
            <w:t>[17]</w:t>
          </w:r>
          <w:r>
            <w:rPr>
              <w:rFonts w:eastAsia="Times New Roman"/>
            </w:rPr>
            <w:tab/>
            <w:t xml:space="preserve"> Tran J M, Sommerfeld S, Piper M and Kenig E Y 2015 Investigation of pillow-plate condensers for the application in distillation columns </w:t>
          </w:r>
          <w:r>
            <w:rPr>
              <w:rFonts w:eastAsia="Times New Roman"/>
              <w:i/>
              <w:iCs/>
            </w:rPr>
            <w:t>Chemical Engineering Research and Design</w:t>
          </w:r>
          <w:r>
            <w:rPr>
              <w:rFonts w:eastAsia="Times New Roman"/>
            </w:rPr>
            <w:t xml:space="preserve"> </w:t>
          </w:r>
          <w:r>
            <w:rPr>
              <w:rFonts w:eastAsia="Times New Roman"/>
              <w:b/>
              <w:bCs/>
            </w:rPr>
            <w:t>99</w:t>
          </w:r>
          <w:r>
            <w:rPr>
              <w:rFonts w:eastAsia="Times New Roman"/>
            </w:rPr>
            <w:t xml:space="preserve"> 67–74</w:t>
          </w:r>
        </w:p>
        <w:p w14:paraId="6934CB76" w14:textId="77777777" w:rsidR="00047EF1" w:rsidRDefault="00047EF1">
          <w:pPr>
            <w:autoSpaceDE w:val="0"/>
            <w:autoSpaceDN w:val="0"/>
            <w:ind w:hanging="640"/>
            <w:divId w:val="195772470"/>
            <w:rPr>
              <w:rFonts w:eastAsia="Times New Roman"/>
            </w:rPr>
          </w:pPr>
          <w:r>
            <w:rPr>
              <w:rFonts w:eastAsia="Times New Roman"/>
            </w:rPr>
            <w:t>[18]</w:t>
          </w:r>
          <w:r>
            <w:rPr>
              <w:rFonts w:eastAsia="Times New Roman"/>
            </w:rPr>
            <w:tab/>
            <w:t xml:space="preserve"> Kumar S, Premachandran B and Subbarao P M V 2019 Study on </w:t>
          </w:r>
          <w:proofErr w:type="spellStart"/>
          <w:r>
            <w:rPr>
              <w:rFonts w:eastAsia="Times New Roman"/>
            </w:rPr>
            <w:t>thermo</w:t>
          </w:r>
          <w:proofErr w:type="spellEnd"/>
          <w:r>
            <w:rPr>
              <w:rFonts w:eastAsia="Times New Roman"/>
            </w:rPr>
            <w:t xml:space="preserve">–hydraulics in a Pillow Plate Channel </w:t>
          </w:r>
          <w:r>
            <w:rPr>
              <w:rFonts w:eastAsia="Times New Roman"/>
              <w:i/>
              <w:iCs/>
            </w:rPr>
            <w:t>International Journal of Thermal Sciences</w:t>
          </w:r>
          <w:r>
            <w:rPr>
              <w:rFonts w:eastAsia="Times New Roman"/>
            </w:rPr>
            <w:t xml:space="preserve"> </w:t>
          </w:r>
          <w:r>
            <w:rPr>
              <w:rFonts w:eastAsia="Times New Roman"/>
              <w:b/>
              <w:bCs/>
            </w:rPr>
            <w:t>145</w:t>
          </w:r>
          <w:r>
            <w:rPr>
              <w:rFonts w:eastAsia="Times New Roman"/>
            </w:rPr>
            <w:t xml:space="preserve"> 106020</w:t>
          </w:r>
        </w:p>
        <w:p w14:paraId="296E5139" w14:textId="77777777" w:rsidR="00047EF1" w:rsidRDefault="00047EF1">
          <w:pPr>
            <w:autoSpaceDE w:val="0"/>
            <w:autoSpaceDN w:val="0"/>
            <w:ind w:hanging="640"/>
            <w:divId w:val="2091466371"/>
            <w:rPr>
              <w:rFonts w:eastAsia="Times New Roman"/>
            </w:rPr>
          </w:pPr>
          <w:r>
            <w:rPr>
              <w:rFonts w:eastAsia="Times New Roman"/>
            </w:rPr>
            <w:t>[19]</w:t>
          </w:r>
          <w:r>
            <w:rPr>
              <w:rFonts w:eastAsia="Times New Roman"/>
            </w:rPr>
            <w:tab/>
            <w:t xml:space="preserve"> </w:t>
          </w:r>
          <w:proofErr w:type="spellStart"/>
          <w:r>
            <w:rPr>
              <w:rFonts w:eastAsia="Times New Roman"/>
            </w:rPr>
            <w:t>Nuim</w:t>
          </w:r>
          <w:proofErr w:type="spellEnd"/>
          <w:r>
            <w:rPr>
              <w:rFonts w:eastAsia="Times New Roman"/>
            </w:rPr>
            <w:t xml:space="preserve"> Labib M, Nine M J, </w:t>
          </w:r>
          <w:proofErr w:type="spellStart"/>
          <w:r>
            <w:rPr>
              <w:rFonts w:eastAsia="Times New Roman"/>
            </w:rPr>
            <w:t>Afrianto</w:t>
          </w:r>
          <w:proofErr w:type="spellEnd"/>
          <w:r>
            <w:rPr>
              <w:rFonts w:eastAsia="Times New Roman"/>
            </w:rPr>
            <w:t xml:space="preserve"> H, Chung H and Jeong H 2013 Numerical investigation on effect of base fluids and hybrid nanofluid in forced convective heat transfer </w:t>
          </w:r>
          <w:r>
            <w:rPr>
              <w:rFonts w:eastAsia="Times New Roman"/>
              <w:i/>
              <w:iCs/>
            </w:rPr>
            <w:t>International Journal of Thermal Sciences</w:t>
          </w:r>
          <w:r>
            <w:rPr>
              <w:rFonts w:eastAsia="Times New Roman"/>
            </w:rPr>
            <w:t xml:space="preserve"> </w:t>
          </w:r>
          <w:r>
            <w:rPr>
              <w:rFonts w:eastAsia="Times New Roman"/>
              <w:b/>
              <w:bCs/>
            </w:rPr>
            <w:t>71</w:t>
          </w:r>
          <w:r>
            <w:rPr>
              <w:rFonts w:eastAsia="Times New Roman"/>
            </w:rPr>
            <w:t xml:space="preserve"> 163–71</w:t>
          </w:r>
        </w:p>
        <w:p w14:paraId="082ECC01" w14:textId="77777777" w:rsidR="00047EF1" w:rsidRDefault="00047EF1">
          <w:pPr>
            <w:autoSpaceDE w:val="0"/>
            <w:autoSpaceDN w:val="0"/>
            <w:ind w:hanging="640"/>
            <w:divId w:val="1169172749"/>
            <w:rPr>
              <w:rFonts w:eastAsia="Times New Roman"/>
            </w:rPr>
          </w:pPr>
          <w:r>
            <w:rPr>
              <w:rFonts w:eastAsia="Times New Roman"/>
            </w:rPr>
            <w:t>[20]</w:t>
          </w:r>
          <w:r>
            <w:rPr>
              <w:rFonts w:eastAsia="Times New Roman"/>
            </w:rPr>
            <w:tab/>
            <w:t xml:space="preserve"> </w:t>
          </w:r>
          <w:proofErr w:type="spellStart"/>
          <w:r>
            <w:rPr>
              <w:rFonts w:eastAsia="Times New Roman"/>
            </w:rPr>
            <w:t>Mojarrad</w:t>
          </w:r>
          <w:proofErr w:type="spellEnd"/>
          <w:r>
            <w:rPr>
              <w:rFonts w:eastAsia="Times New Roman"/>
            </w:rPr>
            <w:t xml:space="preserve"> M S, Keshavarz A and Shokouhi A 2013 Nanofluids thermal behavior analysis using a new dispersion model along with single-phase </w:t>
          </w:r>
          <w:r>
            <w:rPr>
              <w:rFonts w:eastAsia="Times New Roman"/>
              <w:i/>
              <w:iCs/>
            </w:rPr>
            <w:t>Heat and Mass Transfer/</w:t>
          </w:r>
          <w:proofErr w:type="spellStart"/>
          <w:r>
            <w:rPr>
              <w:rFonts w:eastAsia="Times New Roman"/>
              <w:i/>
              <w:iCs/>
            </w:rPr>
            <w:t>Waerme</w:t>
          </w:r>
          <w:proofErr w:type="spellEnd"/>
          <w:r>
            <w:rPr>
              <w:rFonts w:eastAsia="Times New Roman"/>
              <w:i/>
              <w:iCs/>
            </w:rPr>
            <w:t xml:space="preserve">- und </w:t>
          </w:r>
          <w:proofErr w:type="spellStart"/>
          <w:r>
            <w:rPr>
              <w:rFonts w:eastAsia="Times New Roman"/>
              <w:i/>
              <w:iCs/>
            </w:rPr>
            <w:t>Stoffuebertragung</w:t>
          </w:r>
          <w:proofErr w:type="spellEnd"/>
          <w:r>
            <w:rPr>
              <w:rFonts w:eastAsia="Times New Roman"/>
            </w:rPr>
            <w:t xml:space="preserve"> </w:t>
          </w:r>
          <w:r>
            <w:rPr>
              <w:rFonts w:eastAsia="Times New Roman"/>
              <w:b/>
              <w:bCs/>
            </w:rPr>
            <w:t>49</w:t>
          </w:r>
          <w:r>
            <w:rPr>
              <w:rFonts w:eastAsia="Times New Roman"/>
            </w:rPr>
            <w:t xml:space="preserve"> 1333–43</w:t>
          </w:r>
        </w:p>
        <w:p w14:paraId="0655031B" w14:textId="77777777" w:rsidR="00047EF1" w:rsidRDefault="00047EF1">
          <w:pPr>
            <w:autoSpaceDE w:val="0"/>
            <w:autoSpaceDN w:val="0"/>
            <w:ind w:hanging="640"/>
            <w:divId w:val="2105031955"/>
            <w:rPr>
              <w:rFonts w:eastAsia="Times New Roman"/>
            </w:rPr>
          </w:pPr>
          <w:r>
            <w:rPr>
              <w:rFonts w:eastAsia="Times New Roman"/>
            </w:rPr>
            <w:t>[21]</w:t>
          </w:r>
          <w:r>
            <w:rPr>
              <w:rFonts w:eastAsia="Times New Roman"/>
            </w:rPr>
            <w:tab/>
            <w:t xml:space="preserve"> Naumann Z and Schiller L 1935 A drag coefficient correlation </w:t>
          </w:r>
          <w:r>
            <w:rPr>
              <w:rFonts w:eastAsia="Times New Roman"/>
              <w:i/>
              <w:iCs/>
            </w:rPr>
            <w:t>Z. Ver. Deutsch. Ing</w:t>
          </w:r>
          <w:r>
            <w:rPr>
              <w:rFonts w:eastAsia="Times New Roman"/>
            </w:rPr>
            <w:t xml:space="preserve"> </w:t>
          </w:r>
          <w:r>
            <w:rPr>
              <w:rFonts w:eastAsia="Times New Roman"/>
              <w:b/>
              <w:bCs/>
            </w:rPr>
            <w:t>77</w:t>
          </w:r>
          <w:r>
            <w:rPr>
              <w:rFonts w:eastAsia="Times New Roman"/>
            </w:rPr>
            <w:t xml:space="preserve"> e323</w:t>
          </w:r>
        </w:p>
        <w:p w14:paraId="0664D3E4" w14:textId="77777777" w:rsidR="00047EF1" w:rsidRDefault="00047EF1">
          <w:pPr>
            <w:autoSpaceDE w:val="0"/>
            <w:autoSpaceDN w:val="0"/>
            <w:ind w:hanging="640"/>
            <w:divId w:val="533276569"/>
            <w:rPr>
              <w:rFonts w:eastAsia="Times New Roman"/>
            </w:rPr>
          </w:pPr>
          <w:r>
            <w:rPr>
              <w:rFonts w:eastAsia="Times New Roman"/>
            </w:rPr>
            <w:t>[22]</w:t>
          </w:r>
          <w:r>
            <w:rPr>
              <w:rFonts w:eastAsia="Times New Roman"/>
            </w:rPr>
            <w:tab/>
            <w:t xml:space="preserve"> </w:t>
          </w:r>
          <w:proofErr w:type="spellStart"/>
          <w:r>
            <w:rPr>
              <w:rFonts w:eastAsia="Times New Roman"/>
            </w:rPr>
            <w:t>Moraveji</w:t>
          </w:r>
          <w:proofErr w:type="spellEnd"/>
          <w:r>
            <w:rPr>
              <w:rFonts w:eastAsia="Times New Roman"/>
            </w:rPr>
            <w:t xml:space="preserve"> M K and </w:t>
          </w:r>
          <w:proofErr w:type="spellStart"/>
          <w:r>
            <w:rPr>
              <w:rFonts w:eastAsia="Times New Roman"/>
            </w:rPr>
            <w:t>Ardehali</w:t>
          </w:r>
          <w:proofErr w:type="spellEnd"/>
          <w:r>
            <w:rPr>
              <w:rFonts w:eastAsia="Times New Roman"/>
            </w:rPr>
            <w:t xml:space="preserve"> R M 2013 CFD modeling (comparing single and two-phase approaches) on thermal performance of Al2o3/water nanofluid in mini-channel heat sink </w:t>
          </w:r>
          <w:r>
            <w:rPr>
              <w:rFonts w:eastAsia="Times New Roman"/>
              <w:i/>
              <w:iCs/>
            </w:rPr>
            <w:t>International Communications in Heat and Mass Transfer</w:t>
          </w:r>
          <w:r>
            <w:rPr>
              <w:rFonts w:eastAsia="Times New Roman"/>
            </w:rPr>
            <w:t xml:space="preserve"> </w:t>
          </w:r>
          <w:r>
            <w:rPr>
              <w:rFonts w:eastAsia="Times New Roman"/>
              <w:b/>
              <w:bCs/>
            </w:rPr>
            <w:t>44</w:t>
          </w:r>
          <w:r>
            <w:rPr>
              <w:rFonts w:eastAsia="Times New Roman"/>
            </w:rPr>
            <w:t xml:space="preserve"> 157–64</w:t>
          </w:r>
        </w:p>
        <w:p w14:paraId="65218454" w14:textId="77777777" w:rsidR="00047EF1" w:rsidRDefault="00047EF1">
          <w:pPr>
            <w:autoSpaceDE w:val="0"/>
            <w:autoSpaceDN w:val="0"/>
            <w:ind w:hanging="640"/>
            <w:divId w:val="771557228"/>
            <w:rPr>
              <w:rFonts w:eastAsia="Times New Roman"/>
            </w:rPr>
          </w:pPr>
          <w:r>
            <w:rPr>
              <w:rFonts w:eastAsia="Times New Roman"/>
            </w:rPr>
            <w:t>[23]</w:t>
          </w:r>
          <w:r>
            <w:rPr>
              <w:rFonts w:eastAsia="Times New Roman"/>
            </w:rPr>
            <w:tab/>
            <w:t xml:space="preserve"> </w:t>
          </w:r>
          <w:proofErr w:type="spellStart"/>
          <w:r>
            <w:rPr>
              <w:rFonts w:eastAsia="Times New Roman"/>
            </w:rPr>
            <w:t>Siginer</w:t>
          </w:r>
          <w:proofErr w:type="spellEnd"/>
          <w:r>
            <w:rPr>
              <w:rFonts w:eastAsia="Times New Roman"/>
            </w:rPr>
            <w:t xml:space="preserve"> D A and Wang H P 1995 Developments and applications of non-Newtonian flows 1995. Proceedings of a conference, San Francisco, November 1995 </w:t>
          </w:r>
          <w:r>
            <w:rPr>
              <w:rFonts w:eastAsia="Times New Roman"/>
              <w:i/>
              <w:iCs/>
            </w:rPr>
            <w:t xml:space="preserve">[No source information available] </w:t>
          </w:r>
        </w:p>
        <w:p w14:paraId="51DE74B0" w14:textId="77777777" w:rsidR="00047EF1" w:rsidRDefault="00047EF1">
          <w:pPr>
            <w:autoSpaceDE w:val="0"/>
            <w:autoSpaceDN w:val="0"/>
            <w:ind w:hanging="640"/>
            <w:divId w:val="826432297"/>
            <w:rPr>
              <w:rFonts w:eastAsia="Times New Roman"/>
            </w:rPr>
          </w:pPr>
          <w:r>
            <w:rPr>
              <w:rFonts w:eastAsia="Times New Roman"/>
            </w:rPr>
            <w:lastRenderedPageBreak/>
            <w:t>[24]</w:t>
          </w:r>
          <w:r>
            <w:rPr>
              <w:rFonts w:eastAsia="Times New Roman"/>
            </w:rPr>
            <w:tab/>
            <w:t xml:space="preserve"> </w:t>
          </w:r>
          <w:proofErr w:type="spellStart"/>
          <w:r>
            <w:rPr>
              <w:rFonts w:eastAsia="Times New Roman"/>
            </w:rPr>
            <w:t>Kakaç</w:t>
          </w:r>
          <w:proofErr w:type="spellEnd"/>
          <w:r>
            <w:rPr>
              <w:rFonts w:eastAsia="Times New Roman"/>
            </w:rPr>
            <w:t xml:space="preserve"> S and </w:t>
          </w:r>
          <w:proofErr w:type="spellStart"/>
          <w:r>
            <w:rPr>
              <w:rFonts w:eastAsia="Times New Roman"/>
            </w:rPr>
            <w:t>Pramuanjaroenkij</w:t>
          </w:r>
          <w:proofErr w:type="spellEnd"/>
          <w:r>
            <w:rPr>
              <w:rFonts w:eastAsia="Times New Roman"/>
            </w:rPr>
            <w:t xml:space="preserve"> A 2009 Review of convective heat transfer enhancement with nanofluids </w:t>
          </w:r>
          <w:r>
            <w:rPr>
              <w:rFonts w:eastAsia="Times New Roman"/>
              <w:i/>
              <w:iCs/>
            </w:rPr>
            <w:t xml:space="preserve">Int J Heat Mass </w:t>
          </w:r>
          <w:proofErr w:type="spellStart"/>
          <w:r>
            <w:rPr>
              <w:rFonts w:eastAsia="Times New Roman"/>
              <w:i/>
              <w:iCs/>
            </w:rPr>
            <w:t>Transf</w:t>
          </w:r>
          <w:proofErr w:type="spellEnd"/>
          <w:r>
            <w:rPr>
              <w:rFonts w:eastAsia="Times New Roman"/>
            </w:rPr>
            <w:t xml:space="preserve"> </w:t>
          </w:r>
          <w:r>
            <w:rPr>
              <w:rFonts w:eastAsia="Times New Roman"/>
              <w:b/>
              <w:bCs/>
            </w:rPr>
            <w:t>52</w:t>
          </w:r>
          <w:r>
            <w:rPr>
              <w:rFonts w:eastAsia="Times New Roman"/>
            </w:rPr>
            <w:t xml:space="preserve"> 3187–96</w:t>
          </w:r>
        </w:p>
        <w:p w14:paraId="5E2F6C89" w14:textId="77777777" w:rsidR="00047EF1" w:rsidRDefault="00047EF1">
          <w:pPr>
            <w:autoSpaceDE w:val="0"/>
            <w:autoSpaceDN w:val="0"/>
            <w:ind w:hanging="640"/>
            <w:divId w:val="1187254899"/>
            <w:rPr>
              <w:rFonts w:eastAsia="Times New Roman"/>
            </w:rPr>
          </w:pPr>
          <w:r>
            <w:rPr>
              <w:rFonts w:eastAsia="Times New Roman"/>
            </w:rPr>
            <w:t>[25]</w:t>
          </w:r>
          <w:r>
            <w:rPr>
              <w:rFonts w:eastAsia="Times New Roman"/>
            </w:rPr>
            <w:tab/>
            <w:t xml:space="preserve"> El </w:t>
          </w:r>
          <w:proofErr w:type="spellStart"/>
          <w:r>
            <w:rPr>
              <w:rFonts w:eastAsia="Times New Roman"/>
            </w:rPr>
            <w:t>Bécaye</w:t>
          </w:r>
          <w:proofErr w:type="spellEnd"/>
          <w:r>
            <w:rPr>
              <w:rFonts w:eastAsia="Times New Roman"/>
            </w:rPr>
            <w:t xml:space="preserve"> Maïga S, Palm S J, Nguyen C T, Roy G and Galanis N 2005 Heat transfer enhancement by using nanofluids in forced convection flows </w:t>
          </w:r>
          <w:r>
            <w:rPr>
              <w:rFonts w:eastAsia="Times New Roman"/>
              <w:i/>
              <w:iCs/>
            </w:rPr>
            <w:t>Int J Heat Fluid Flow</w:t>
          </w:r>
          <w:r>
            <w:rPr>
              <w:rFonts w:eastAsia="Times New Roman"/>
            </w:rPr>
            <w:t xml:space="preserve"> </w:t>
          </w:r>
          <w:r>
            <w:rPr>
              <w:rFonts w:eastAsia="Times New Roman"/>
              <w:b/>
              <w:bCs/>
            </w:rPr>
            <w:t>26</w:t>
          </w:r>
          <w:r>
            <w:rPr>
              <w:rFonts w:eastAsia="Times New Roman"/>
            </w:rPr>
            <w:t xml:space="preserve"> 530–46</w:t>
          </w:r>
        </w:p>
        <w:p w14:paraId="5C63B37C" w14:textId="77777777" w:rsidR="00047EF1" w:rsidRDefault="00047EF1">
          <w:pPr>
            <w:autoSpaceDE w:val="0"/>
            <w:autoSpaceDN w:val="0"/>
            <w:ind w:hanging="640"/>
            <w:divId w:val="1430544096"/>
            <w:rPr>
              <w:rFonts w:eastAsia="Times New Roman"/>
            </w:rPr>
          </w:pPr>
          <w:r>
            <w:rPr>
              <w:rFonts w:eastAsia="Times New Roman"/>
            </w:rPr>
            <w:t>[26]</w:t>
          </w:r>
          <w:r>
            <w:rPr>
              <w:rFonts w:eastAsia="Times New Roman"/>
            </w:rPr>
            <w:tab/>
            <w:t xml:space="preserve"> Menter F R Two-equation eddy-viscosity turbulence models for engineering applications </w:t>
          </w:r>
          <w:r>
            <w:rPr>
              <w:rFonts w:eastAsia="Times New Roman"/>
              <w:i/>
              <w:iCs/>
            </w:rPr>
            <w:t>AIAA Journal</w:t>
          </w:r>
          <w:r>
            <w:rPr>
              <w:rFonts w:eastAsia="Times New Roman"/>
            </w:rPr>
            <w:t xml:space="preserve"> </w:t>
          </w:r>
          <w:r>
            <w:rPr>
              <w:rFonts w:eastAsia="Times New Roman"/>
              <w:b/>
              <w:bCs/>
            </w:rPr>
            <w:t>32</w:t>
          </w:r>
          <w:r>
            <w:rPr>
              <w:rFonts w:eastAsia="Times New Roman"/>
            </w:rPr>
            <w:t xml:space="preserve"> 1598–605</w:t>
          </w:r>
        </w:p>
        <w:p w14:paraId="77E99594" w14:textId="77777777" w:rsidR="00047EF1" w:rsidRDefault="00047EF1">
          <w:pPr>
            <w:autoSpaceDE w:val="0"/>
            <w:autoSpaceDN w:val="0"/>
            <w:ind w:hanging="640"/>
            <w:divId w:val="1256743214"/>
            <w:rPr>
              <w:rFonts w:eastAsia="Times New Roman"/>
            </w:rPr>
          </w:pPr>
          <w:r>
            <w:rPr>
              <w:rFonts w:eastAsia="Times New Roman"/>
            </w:rPr>
            <w:t>[27]</w:t>
          </w:r>
          <w:r>
            <w:rPr>
              <w:rFonts w:eastAsia="Times New Roman"/>
            </w:rPr>
            <w:tab/>
            <w:t xml:space="preserve"> Asadi A, Asadi M, </w:t>
          </w:r>
          <w:proofErr w:type="spellStart"/>
          <w:r>
            <w:rPr>
              <w:rFonts w:eastAsia="Times New Roman"/>
            </w:rPr>
            <w:t>Rezaniakolaei</w:t>
          </w:r>
          <w:proofErr w:type="spellEnd"/>
          <w:r>
            <w:rPr>
              <w:rFonts w:eastAsia="Times New Roman"/>
            </w:rPr>
            <w:t xml:space="preserve"> A, Rosendahl L A, Afrand M and </w:t>
          </w:r>
          <w:proofErr w:type="spellStart"/>
          <w:r>
            <w:rPr>
              <w:rFonts w:eastAsia="Times New Roman"/>
            </w:rPr>
            <w:t>Wongwises</w:t>
          </w:r>
          <w:proofErr w:type="spellEnd"/>
          <w:r>
            <w:rPr>
              <w:rFonts w:eastAsia="Times New Roman"/>
            </w:rPr>
            <w:t xml:space="preserve"> S 2018 Heat transfer efficiency of Al2O3-MWCNT/thermal oil hybrid nanofluid as a cooling fluid in thermal and energy management applications: An experimental and theoretical investigation </w:t>
          </w:r>
          <w:r>
            <w:rPr>
              <w:rFonts w:eastAsia="Times New Roman"/>
              <w:i/>
              <w:iCs/>
            </w:rPr>
            <w:t xml:space="preserve">Int J Heat Mass </w:t>
          </w:r>
          <w:proofErr w:type="spellStart"/>
          <w:r>
            <w:rPr>
              <w:rFonts w:eastAsia="Times New Roman"/>
              <w:i/>
              <w:iCs/>
            </w:rPr>
            <w:t>Transf</w:t>
          </w:r>
          <w:proofErr w:type="spellEnd"/>
          <w:r>
            <w:rPr>
              <w:rFonts w:eastAsia="Times New Roman"/>
            </w:rPr>
            <w:t xml:space="preserve"> </w:t>
          </w:r>
          <w:r>
            <w:rPr>
              <w:rFonts w:eastAsia="Times New Roman"/>
              <w:b/>
              <w:bCs/>
            </w:rPr>
            <w:t>117</w:t>
          </w:r>
          <w:r>
            <w:rPr>
              <w:rFonts w:eastAsia="Times New Roman"/>
            </w:rPr>
            <w:t xml:space="preserve"> 474–86</w:t>
          </w:r>
        </w:p>
        <w:p w14:paraId="571C406E" w14:textId="77777777" w:rsidR="00047EF1" w:rsidRDefault="00047EF1">
          <w:pPr>
            <w:autoSpaceDE w:val="0"/>
            <w:autoSpaceDN w:val="0"/>
            <w:ind w:hanging="640"/>
            <w:divId w:val="1000766838"/>
            <w:rPr>
              <w:rFonts w:eastAsia="Times New Roman"/>
            </w:rPr>
          </w:pPr>
          <w:r>
            <w:rPr>
              <w:rFonts w:eastAsia="Times New Roman"/>
            </w:rPr>
            <w:t>[28]</w:t>
          </w:r>
          <w:r>
            <w:rPr>
              <w:rFonts w:eastAsia="Times New Roman"/>
            </w:rPr>
            <w:tab/>
            <w:t xml:space="preserve"> Wang Z, Wang R, Li Z, Wang M and Wan L 2023 Numerical investigation on the effect of cylindrical turbulator on performance of corrugated plate-fin heat exchanger </w:t>
          </w:r>
          <w:r>
            <w:rPr>
              <w:rFonts w:eastAsia="Times New Roman"/>
              <w:i/>
              <w:iCs/>
            </w:rPr>
            <w:t xml:space="preserve">Appl </w:t>
          </w:r>
          <w:proofErr w:type="spellStart"/>
          <w:r>
            <w:rPr>
              <w:rFonts w:eastAsia="Times New Roman"/>
              <w:i/>
              <w:iCs/>
            </w:rPr>
            <w:t>Therm</w:t>
          </w:r>
          <w:proofErr w:type="spellEnd"/>
          <w:r>
            <w:rPr>
              <w:rFonts w:eastAsia="Times New Roman"/>
              <w:i/>
              <w:iCs/>
            </w:rPr>
            <w:t xml:space="preserve"> Eng</w:t>
          </w:r>
          <w:r>
            <w:rPr>
              <w:rFonts w:eastAsia="Times New Roman"/>
            </w:rPr>
            <w:t xml:space="preserve"> </w:t>
          </w:r>
          <w:r>
            <w:rPr>
              <w:rFonts w:eastAsia="Times New Roman"/>
              <w:b/>
              <w:bCs/>
            </w:rPr>
            <w:t>230</w:t>
          </w:r>
          <w:r>
            <w:rPr>
              <w:rFonts w:eastAsia="Times New Roman"/>
            </w:rPr>
            <w:t xml:space="preserve"> 120726</w:t>
          </w:r>
        </w:p>
        <w:p w14:paraId="71E0AAED" w14:textId="77777777" w:rsidR="00047EF1" w:rsidRDefault="00047EF1">
          <w:pPr>
            <w:autoSpaceDE w:val="0"/>
            <w:autoSpaceDN w:val="0"/>
            <w:ind w:hanging="640"/>
            <w:divId w:val="1280186223"/>
            <w:rPr>
              <w:rFonts w:eastAsia="Times New Roman"/>
            </w:rPr>
          </w:pPr>
          <w:r>
            <w:rPr>
              <w:rFonts w:eastAsia="Times New Roman"/>
            </w:rPr>
            <w:t>[29]</w:t>
          </w:r>
          <w:r>
            <w:rPr>
              <w:rFonts w:eastAsia="Times New Roman"/>
            </w:rPr>
            <w:tab/>
            <w:t xml:space="preserve"> Company P D 1989 </w:t>
          </w:r>
          <w:proofErr w:type="spellStart"/>
          <w:r>
            <w:rPr>
              <w:rFonts w:eastAsia="Times New Roman"/>
            </w:rPr>
            <w:t>GridPro</w:t>
          </w:r>
          <w:proofErr w:type="spellEnd"/>
          <w:r>
            <w:rPr>
              <w:rFonts w:eastAsia="Times New Roman"/>
            </w:rPr>
            <w:t xml:space="preserve"> v7.0SP1</w:t>
          </w:r>
        </w:p>
        <w:p w14:paraId="530A46AC" w14:textId="77777777" w:rsidR="00047EF1" w:rsidRDefault="00047EF1">
          <w:pPr>
            <w:autoSpaceDE w:val="0"/>
            <w:autoSpaceDN w:val="0"/>
            <w:ind w:hanging="640"/>
            <w:divId w:val="381901132"/>
            <w:rPr>
              <w:rFonts w:eastAsia="Times New Roman"/>
            </w:rPr>
          </w:pPr>
          <w:r>
            <w:rPr>
              <w:rFonts w:eastAsia="Times New Roman"/>
            </w:rPr>
            <w:t>[30]</w:t>
          </w:r>
          <w:r>
            <w:rPr>
              <w:rFonts w:eastAsia="Times New Roman"/>
            </w:rPr>
            <w:tab/>
            <w:t xml:space="preserve"> Tran J M, H X and Kenig E Y 2015 </w:t>
          </w:r>
          <w:proofErr w:type="spellStart"/>
          <w:r>
            <w:rPr>
              <w:rFonts w:eastAsia="Times New Roman"/>
            </w:rPr>
            <w:t>Experimentelle</w:t>
          </w:r>
          <w:proofErr w:type="spellEnd"/>
          <w:r>
            <w:rPr>
              <w:rFonts w:eastAsia="Times New Roman"/>
            </w:rPr>
            <w:t xml:space="preserve"> </w:t>
          </w:r>
          <w:proofErr w:type="spellStart"/>
          <w:r>
            <w:rPr>
              <w:rFonts w:eastAsia="Times New Roman"/>
            </w:rPr>
            <w:t>Untersuchung</w:t>
          </w:r>
          <w:proofErr w:type="spellEnd"/>
          <w:r>
            <w:rPr>
              <w:rFonts w:eastAsia="Times New Roman"/>
            </w:rPr>
            <w:t xml:space="preserve"> des </w:t>
          </w:r>
          <w:proofErr w:type="spellStart"/>
          <w:r>
            <w:rPr>
              <w:rFonts w:eastAsia="Times New Roman"/>
            </w:rPr>
            <w:t>konvektiven</w:t>
          </w:r>
          <w:proofErr w:type="spellEnd"/>
          <w:r>
            <w:rPr>
              <w:rFonts w:eastAsia="Times New Roman"/>
            </w:rPr>
            <w:t xml:space="preserve"> </w:t>
          </w:r>
          <w:proofErr w:type="spellStart"/>
          <w:r>
            <w:rPr>
              <w:rFonts w:eastAsia="Times New Roman"/>
            </w:rPr>
            <w:t>Wärmeübergangs</w:t>
          </w:r>
          <w:proofErr w:type="spellEnd"/>
          <w:r>
            <w:rPr>
              <w:rFonts w:eastAsia="Times New Roman"/>
            </w:rPr>
            <w:t xml:space="preserve"> und </w:t>
          </w:r>
          <w:proofErr w:type="spellStart"/>
          <w:r>
            <w:rPr>
              <w:rFonts w:eastAsia="Times New Roman"/>
            </w:rPr>
            <w:t>Druckverlustes</w:t>
          </w:r>
          <w:proofErr w:type="spellEnd"/>
          <w:r>
            <w:rPr>
              <w:rFonts w:eastAsia="Times New Roman"/>
            </w:rPr>
            <w:t xml:space="preserve"> in </w:t>
          </w:r>
          <w:proofErr w:type="spellStart"/>
          <w:r>
            <w:rPr>
              <w:rFonts w:eastAsia="Times New Roman"/>
            </w:rPr>
            <w:t>einphasig</w:t>
          </w:r>
          <w:proofErr w:type="spellEnd"/>
          <w:r>
            <w:rPr>
              <w:rFonts w:eastAsia="Times New Roman"/>
            </w:rPr>
            <w:t xml:space="preserve"> </w:t>
          </w:r>
          <w:proofErr w:type="spellStart"/>
          <w:r>
            <w:rPr>
              <w:rFonts w:eastAsia="Times New Roman"/>
            </w:rPr>
            <w:t>durchströmten</w:t>
          </w:r>
          <w:proofErr w:type="spellEnd"/>
          <w:r>
            <w:rPr>
              <w:rFonts w:eastAsia="Times New Roman"/>
            </w:rPr>
            <w:t xml:space="preserve"> </w:t>
          </w:r>
          <w:proofErr w:type="spellStart"/>
          <w:r>
            <w:rPr>
              <w:rFonts w:eastAsia="Times New Roman"/>
            </w:rPr>
            <w:t>Thermoblechen</w:t>
          </w:r>
          <w:proofErr w:type="spellEnd"/>
          <w:r>
            <w:rPr>
              <w:rFonts w:eastAsia="Times New Roman"/>
            </w:rPr>
            <w:t xml:space="preserve">. (Experimental investigation of convective heat transfer and pressure drop in pillow plates under single-phase through-flow conditions) </w:t>
          </w:r>
          <w:proofErr w:type="spellStart"/>
          <w:r>
            <w:rPr>
              <w:rFonts w:eastAsia="Times New Roman"/>
              <w:i/>
              <w:iCs/>
            </w:rPr>
            <w:t>Chemie</w:t>
          </w:r>
          <w:proofErr w:type="spellEnd"/>
          <w:r>
            <w:rPr>
              <w:rFonts w:eastAsia="Times New Roman"/>
              <w:i/>
              <w:iCs/>
            </w:rPr>
            <w:t xml:space="preserve"> </w:t>
          </w:r>
          <w:proofErr w:type="spellStart"/>
          <w:r>
            <w:rPr>
              <w:rFonts w:eastAsia="Times New Roman"/>
              <w:i/>
              <w:iCs/>
            </w:rPr>
            <w:t>Ingenieur</w:t>
          </w:r>
          <w:proofErr w:type="spellEnd"/>
          <w:r>
            <w:rPr>
              <w:rFonts w:eastAsia="Times New Roman"/>
              <w:i/>
              <w:iCs/>
            </w:rPr>
            <w:t xml:space="preserve"> Technik</w:t>
          </w:r>
          <w:r>
            <w:rPr>
              <w:rFonts w:eastAsia="Times New Roman"/>
            </w:rPr>
            <w:t xml:space="preserve"> </w:t>
          </w:r>
          <w:r>
            <w:rPr>
              <w:rFonts w:eastAsia="Times New Roman"/>
              <w:b/>
              <w:bCs/>
            </w:rPr>
            <w:t>87</w:t>
          </w:r>
          <w:r>
            <w:rPr>
              <w:rFonts w:eastAsia="Times New Roman"/>
            </w:rPr>
            <w:t xml:space="preserve"> 226–34</w:t>
          </w:r>
        </w:p>
        <w:p w14:paraId="4C4628FF" w14:textId="77777777" w:rsidR="00047EF1" w:rsidRDefault="00047EF1">
          <w:pPr>
            <w:autoSpaceDE w:val="0"/>
            <w:autoSpaceDN w:val="0"/>
            <w:ind w:hanging="640"/>
            <w:divId w:val="1397585875"/>
            <w:rPr>
              <w:rFonts w:eastAsia="Times New Roman"/>
            </w:rPr>
          </w:pPr>
          <w:r>
            <w:rPr>
              <w:rFonts w:eastAsia="Times New Roman"/>
            </w:rPr>
            <w:t>[31]</w:t>
          </w:r>
          <w:r>
            <w:rPr>
              <w:rFonts w:eastAsia="Times New Roman"/>
            </w:rPr>
            <w:tab/>
            <w:t xml:space="preserve"> Pedregosa F, </w:t>
          </w:r>
          <w:proofErr w:type="spellStart"/>
          <w:r>
            <w:rPr>
              <w:rFonts w:eastAsia="Times New Roman"/>
            </w:rPr>
            <w:t>Varoquaux</w:t>
          </w:r>
          <w:proofErr w:type="spellEnd"/>
          <w:r>
            <w:rPr>
              <w:rFonts w:eastAsia="Times New Roman"/>
            </w:rPr>
            <w:t xml:space="preserve"> G, </w:t>
          </w:r>
          <w:proofErr w:type="spellStart"/>
          <w:r>
            <w:rPr>
              <w:rFonts w:eastAsia="Times New Roman"/>
            </w:rPr>
            <w:t>Gramfort</w:t>
          </w:r>
          <w:proofErr w:type="spellEnd"/>
          <w:r>
            <w:rPr>
              <w:rFonts w:eastAsia="Times New Roman"/>
            </w:rPr>
            <w:t xml:space="preserve"> A, Michel V, Thirion B, Grisel O, Blondel M, </w:t>
          </w:r>
          <w:proofErr w:type="spellStart"/>
          <w:r>
            <w:rPr>
              <w:rFonts w:eastAsia="Times New Roman"/>
            </w:rPr>
            <w:t>Prettenhofer</w:t>
          </w:r>
          <w:proofErr w:type="spellEnd"/>
          <w:r>
            <w:rPr>
              <w:rFonts w:eastAsia="Times New Roman"/>
            </w:rPr>
            <w:t xml:space="preserve"> P, Weiss R, Dubourg V, Vanderplas J, Passos A, </w:t>
          </w:r>
          <w:proofErr w:type="spellStart"/>
          <w:r>
            <w:rPr>
              <w:rFonts w:eastAsia="Times New Roman"/>
            </w:rPr>
            <w:t>Cournapeau</w:t>
          </w:r>
          <w:proofErr w:type="spellEnd"/>
          <w:r>
            <w:rPr>
              <w:rFonts w:eastAsia="Times New Roman"/>
            </w:rPr>
            <w:t xml:space="preserve"> D, Brucher M, Perrot M and </w:t>
          </w:r>
          <w:proofErr w:type="spellStart"/>
          <w:r>
            <w:rPr>
              <w:rFonts w:eastAsia="Times New Roman"/>
            </w:rPr>
            <w:t>Duchesnay</w:t>
          </w:r>
          <w:proofErr w:type="spellEnd"/>
          <w:r>
            <w:rPr>
              <w:rFonts w:eastAsia="Times New Roman"/>
            </w:rPr>
            <w:t xml:space="preserve"> É 2011 Scikit-learn: Machine Learning in Python </w:t>
          </w:r>
          <w:r>
            <w:rPr>
              <w:rFonts w:eastAsia="Times New Roman"/>
              <w:i/>
              <w:iCs/>
            </w:rPr>
            <w:t>Journal of Machine Learning Research</w:t>
          </w:r>
          <w:r>
            <w:rPr>
              <w:rFonts w:eastAsia="Times New Roman"/>
            </w:rPr>
            <w:t xml:space="preserve"> </w:t>
          </w:r>
          <w:r>
            <w:rPr>
              <w:rFonts w:eastAsia="Times New Roman"/>
              <w:b/>
              <w:bCs/>
            </w:rPr>
            <w:t>12</w:t>
          </w:r>
          <w:r>
            <w:rPr>
              <w:rFonts w:eastAsia="Times New Roman"/>
            </w:rPr>
            <w:t xml:space="preserve"> 2825–30</w:t>
          </w:r>
        </w:p>
        <w:p w14:paraId="4FB558F9" w14:textId="3A9FA9C9" w:rsidR="00447E87" w:rsidRDefault="00047EF1">
          <w:r>
            <w:rPr>
              <w:rFonts w:eastAsia="Times New Roman"/>
            </w:rPr>
            <w:t> </w:t>
          </w:r>
        </w:p>
      </w:sdtContent>
    </w:sdt>
    <w:sectPr w:rsidR="00447E87" w:rsidSect="00071564">
      <w:footerReference w:type="default" r:id="rId6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24511" w14:textId="77777777" w:rsidR="005C5C6E" w:rsidRDefault="005C5C6E" w:rsidP="002F288C">
      <w:pPr>
        <w:spacing w:after="0"/>
      </w:pPr>
      <w:r>
        <w:separator/>
      </w:r>
    </w:p>
  </w:endnote>
  <w:endnote w:type="continuationSeparator" w:id="0">
    <w:p w14:paraId="793D26D8" w14:textId="77777777" w:rsidR="005C5C6E" w:rsidRDefault="005C5C6E" w:rsidP="002F28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807080"/>
      <w:docPartObj>
        <w:docPartGallery w:val="Page Numbers (Bottom of Page)"/>
        <w:docPartUnique/>
      </w:docPartObj>
    </w:sdtPr>
    <w:sdtEndPr>
      <w:rPr>
        <w:noProof/>
      </w:rPr>
    </w:sdtEndPr>
    <w:sdtContent>
      <w:p w14:paraId="56D03E59" w14:textId="54A8D8FF" w:rsidR="002F288C" w:rsidRDefault="002F28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CBD376" w14:textId="77777777" w:rsidR="002F288C" w:rsidRDefault="002F2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2ABDD" w14:textId="77777777" w:rsidR="005C5C6E" w:rsidRDefault="005C5C6E" w:rsidP="002F288C">
      <w:pPr>
        <w:spacing w:after="0"/>
      </w:pPr>
      <w:r>
        <w:separator/>
      </w:r>
    </w:p>
  </w:footnote>
  <w:footnote w:type="continuationSeparator" w:id="0">
    <w:p w14:paraId="202928FB" w14:textId="77777777" w:rsidR="005C5C6E" w:rsidRDefault="005C5C6E" w:rsidP="002F28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7A54"/>
    <w:multiLevelType w:val="hybridMultilevel"/>
    <w:tmpl w:val="67E88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580CA4"/>
    <w:multiLevelType w:val="hybridMultilevel"/>
    <w:tmpl w:val="21F62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21A1CE2"/>
    <w:multiLevelType w:val="hybridMultilevel"/>
    <w:tmpl w:val="8100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1C5BC3"/>
    <w:multiLevelType w:val="hybridMultilevel"/>
    <w:tmpl w:val="757A3CD2"/>
    <w:lvl w:ilvl="0" w:tplc="B6DC9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8B464EC"/>
    <w:multiLevelType w:val="hybridMultilevel"/>
    <w:tmpl w:val="12582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24399190">
    <w:abstractNumId w:val="3"/>
  </w:num>
  <w:num w:numId="2" w16cid:durableId="116535786">
    <w:abstractNumId w:val="2"/>
  </w:num>
  <w:num w:numId="3" w16cid:durableId="760372729">
    <w:abstractNumId w:val="0"/>
  </w:num>
  <w:num w:numId="4" w16cid:durableId="990711731">
    <w:abstractNumId w:val="1"/>
  </w:num>
  <w:num w:numId="5" w16cid:durableId="1338070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797"/>
    <w:rsid w:val="00012FC2"/>
    <w:rsid w:val="00013DDC"/>
    <w:rsid w:val="00027F68"/>
    <w:rsid w:val="00042F80"/>
    <w:rsid w:val="000434D3"/>
    <w:rsid w:val="00047E4C"/>
    <w:rsid w:val="00047EF1"/>
    <w:rsid w:val="00052B1D"/>
    <w:rsid w:val="00055CD8"/>
    <w:rsid w:val="00065BC9"/>
    <w:rsid w:val="00066314"/>
    <w:rsid w:val="00071564"/>
    <w:rsid w:val="0007670B"/>
    <w:rsid w:val="00077DAC"/>
    <w:rsid w:val="00083EE3"/>
    <w:rsid w:val="00085AD1"/>
    <w:rsid w:val="00096379"/>
    <w:rsid w:val="000A03AB"/>
    <w:rsid w:val="000A5360"/>
    <w:rsid w:val="000A6D7B"/>
    <w:rsid w:val="000A6EB7"/>
    <w:rsid w:val="000B4448"/>
    <w:rsid w:val="000B4474"/>
    <w:rsid w:val="000B7C17"/>
    <w:rsid w:val="000C0E23"/>
    <w:rsid w:val="000C7750"/>
    <w:rsid w:val="000E4B1F"/>
    <w:rsid w:val="000F01BB"/>
    <w:rsid w:val="00107762"/>
    <w:rsid w:val="00117345"/>
    <w:rsid w:val="0012551D"/>
    <w:rsid w:val="00151EA1"/>
    <w:rsid w:val="00155790"/>
    <w:rsid w:val="00160B30"/>
    <w:rsid w:val="0018124A"/>
    <w:rsid w:val="00196BC1"/>
    <w:rsid w:val="001A278B"/>
    <w:rsid w:val="001B1851"/>
    <w:rsid w:val="001D5BA4"/>
    <w:rsid w:val="001E0AB1"/>
    <w:rsid w:val="001E14FA"/>
    <w:rsid w:val="001F3B0F"/>
    <w:rsid w:val="001F62A7"/>
    <w:rsid w:val="00204882"/>
    <w:rsid w:val="002078AC"/>
    <w:rsid w:val="0021087A"/>
    <w:rsid w:val="002116E3"/>
    <w:rsid w:val="0022391A"/>
    <w:rsid w:val="002265E0"/>
    <w:rsid w:val="00227123"/>
    <w:rsid w:val="00233C18"/>
    <w:rsid w:val="00240F13"/>
    <w:rsid w:val="00255B2C"/>
    <w:rsid w:val="00257600"/>
    <w:rsid w:val="002622C0"/>
    <w:rsid w:val="00264162"/>
    <w:rsid w:val="00265102"/>
    <w:rsid w:val="002831AE"/>
    <w:rsid w:val="00285987"/>
    <w:rsid w:val="00286C92"/>
    <w:rsid w:val="00287388"/>
    <w:rsid w:val="002A0B49"/>
    <w:rsid w:val="002D71C6"/>
    <w:rsid w:val="002E0DCC"/>
    <w:rsid w:val="002E583C"/>
    <w:rsid w:val="002F288C"/>
    <w:rsid w:val="002F3364"/>
    <w:rsid w:val="003007FD"/>
    <w:rsid w:val="00302CD4"/>
    <w:rsid w:val="00302CFB"/>
    <w:rsid w:val="003055A5"/>
    <w:rsid w:val="0030707E"/>
    <w:rsid w:val="00313CC9"/>
    <w:rsid w:val="0032559A"/>
    <w:rsid w:val="0034426D"/>
    <w:rsid w:val="00346A73"/>
    <w:rsid w:val="00346EE5"/>
    <w:rsid w:val="00357857"/>
    <w:rsid w:val="00371D43"/>
    <w:rsid w:val="003737EF"/>
    <w:rsid w:val="003743E0"/>
    <w:rsid w:val="00375CA9"/>
    <w:rsid w:val="00383892"/>
    <w:rsid w:val="0038534B"/>
    <w:rsid w:val="003901DE"/>
    <w:rsid w:val="00391557"/>
    <w:rsid w:val="003A2A9D"/>
    <w:rsid w:val="003A3F7F"/>
    <w:rsid w:val="003A6C49"/>
    <w:rsid w:val="003B7C94"/>
    <w:rsid w:val="003D3BC2"/>
    <w:rsid w:val="003D6C67"/>
    <w:rsid w:val="003E4BA2"/>
    <w:rsid w:val="003E7670"/>
    <w:rsid w:val="003F743B"/>
    <w:rsid w:val="00400080"/>
    <w:rsid w:val="00407B34"/>
    <w:rsid w:val="00413D35"/>
    <w:rsid w:val="00416D9A"/>
    <w:rsid w:val="004224C9"/>
    <w:rsid w:val="004263C4"/>
    <w:rsid w:val="00433690"/>
    <w:rsid w:val="00447E87"/>
    <w:rsid w:val="0045106A"/>
    <w:rsid w:val="0046243B"/>
    <w:rsid w:val="00480C1D"/>
    <w:rsid w:val="0049046E"/>
    <w:rsid w:val="00490BD9"/>
    <w:rsid w:val="00493221"/>
    <w:rsid w:val="00495B31"/>
    <w:rsid w:val="004A7429"/>
    <w:rsid w:val="004B0BEA"/>
    <w:rsid w:val="004B2AB2"/>
    <w:rsid w:val="004B622C"/>
    <w:rsid w:val="004C56E6"/>
    <w:rsid w:val="004C6376"/>
    <w:rsid w:val="004C64FD"/>
    <w:rsid w:val="004C6E90"/>
    <w:rsid w:val="004C7B51"/>
    <w:rsid w:val="004E45F7"/>
    <w:rsid w:val="004E6921"/>
    <w:rsid w:val="004F6715"/>
    <w:rsid w:val="00505A6E"/>
    <w:rsid w:val="00505F3F"/>
    <w:rsid w:val="005204BD"/>
    <w:rsid w:val="0052418B"/>
    <w:rsid w:val="00533AF7"/>
    <w:rsid w:val="00536DB4"/>
    <w:rsid w:val="00542DF8"/>
    <w:rsid w:val="00545F96"/>
    <w:rsid w:val="00561D83"/>
    <w:rsid w:val="00563A98"/>
    <w:rsid w:val="00571348"/>
    <w:rsid w:val="00582579"/>
    <w:rsid w:val="005915C3"/>
    <w:rsid w:val="005976AD"/>
    <w:rsid w:val="005A5AD1"/>
    <w:rsid w:val="005A65B5"/>
    <w:rsid w:val="005A7F19"/>
    <w:rsid w:val="005B1750"/>
    <w:rsid w:val="005B17D5"/>
    <w:rsid w:val="005B522B"/>
    <w:rsid w:val="005C1456"/>
    <w:rsid w:val="005C2FBB"/>
    <w:rsid w:val="005C599F"/>
    <w:rsid w:val="005C5C6E"/>
    <w:rsid w:val="005C6605"/>
    <w:rsid w:val="005D36FA"/>
    <w:rsid w:val="005D6764"/>
    <w:rsid w:val="005E2790"/>
    <w:rsid w:val="005F01D0"/>
    <w:rsid w:val="005F69DC"/>
    <w:rsid w:val="0061416B"/>
    <w:rsid w:val="00614DF3"/>
    <w:rsid w:val="00616CC4"/>
    <w:rsid w:val="00617579"/>
    <w:rsid w:val="00655C4A"/>
    <w:rsid w:val="00670B56"/>
    <w:rsid w:val="0067132B"/>
    <w:rsid w:val="0068383E"/>
    <w:rsid w:val="00691A80"/>
    <w:rsid w:val="006A2227"/>
    <w:rsid w:val="006A29F0"/>
    <w:rsid w:val="006B6F46"/>
    <w:rsid w:val="006C27BB"/>
    <w:rsid w:val="006C2ECA"/>
    <w:rsid w:val="006C498D"/>
    <w:rsid w:val="006C7513"/>
    <w:rsid w:val="006C751E"/>
    <w:rsid w:val="006D6142"/>
    <w:rsid w:val="006E0755"/>
    <w:rsid w:val="006E1180"/>
    <w:rsid w:val="006E3B45"/>
    <w:rsid w:val="006E4635"/>
    <w:rsid w:val="006E4C2E"/>
    <w:rsid w:val="006F1947"/>
    <w:rsid w:val="00701324"/>
    <w:rsid w:val="007029A6"/>
    <w:rsid w:val="00703EBC"/>
    <w:rsid w:val="00706E6C"/>
    <w:rsid w:val="00711D2D"/>
    <w:rsid w:val="00717BCD"/>
    <w:rsid w:val="00723162"/>
    <w:rsid w:val="00733A4D"/>
    <w:rsid w:val="00734D59"/>
    <w:rsid w:val="007358E3"/>
    <w:rsid w:val="00747526"/>
    <w:rsid w:val="00750A98"/>
    <w:rsid w:val="00751BF0"/>
    <w:rsid w:val="00764DD1"/>
    <w:rsid w:val="00775255"/>
    <w:rsid w:val="0078048F"/>
    <w:rsid w:val="0078448E"/>
    <w:rsid w:val="0078714B"/>
    <w:rsid w:val="00791610"/>
    <w:rsid w:val="00792183"/>
    <w:rsid w:val="007A2AA4"/>
    <w:rsid w:val="007A5904"/>
    <w:rsid w:val="007A6770"/>
    <w:rsid w:val="007B0363"/>
    <w:rsid w:val="007B6019"/>
    <w:rsid w:val="007C2B33"/>
    <w:rsid w:val="007C4B0F"/>
    <w:rsid w:val="007C5233"/>
    <w:rsid w:val="007D5020"/>
    <w:rsid w:val="007D6CAB"/>
    <w:rsid w:val="007F0963"/>
    <w:rsid w:val="007F275C"/>
    <w:rsid w:val="0080453F"/>
    <w:rsid w:val="00813281"/>
    <w:rsid w:val="00815D2B"/>
    <w:rsid w:val="00815E63"/>
    <w:rsid w:val="00817B03"/>
    <w:rsid w:val="008210DA"/>
    <w:rsid w:val="00836D1A"/>
    <w:rsid w:val="00841C97"/>
    <w:rsid w:val="00857307"/>
    <w:rsid w:val="008576B3"/>
    <w:rsid w:val="00862ED5"/>
    <w:rsid w:val="00866450"/>
    <w:rsid w:val="00867E85"/>
    <w:rsid w:val="00870677"/>
    <w:rsid w:val="008715A9"/>
    <w:rsid w:val="00874128"/>
    <w:rsid w:val="008746C4"/>
    <w:rsid w:val="008813DE"/>
    <w:rsid w:val="008827F7"/>
    <w:rsid w:val="00886083"/>
    <w:rsid w:val="00887A72"/>
    <w:rsid w:val="008A5EC0"/>
    <w:rsid w:val="008A775E"/>
    <w:rsid w:val="008B0FBE"/>
    <w:rsid w:val="008C77C3"/>
    <w:rsid w:val="008D4DA6"/>
    <w:rsid w:val="008D53B7"/>
    <w:rsid w:val="008D6B06"/>
    <w:rsid w:val="008E000C"/>
    <w:rsid w:val="008E26C8"/>
    <w:rsid w:val="008E4B34"/>
    <w:rsid w:val="00902263"/>
    <w:rsid w:val="00920C2A"/>
    <w:rsid w:val="00922C72"/>
    <w:rsid w:val="00923DED"/>
    <w:rsid w:val="00931244"/>
    <w:rsid w:val="00933102"/>
    <w:rsid w:val="009375D3"/>
    <w:rsid w:val="00937B9E"/>
    <w:rsid w:val="00952104"/>
    <w:rsid w:val="0095324A"/>
    <w:rsid w:val="009B211C"/>
    <w:rsid w:val="009D1CA4"/>
    <w:rsid w:val="009D3B17"/>
    <w:rsid w:val="009F1C37"/>
    <w:rsid w:val="00A0207F"/>
    <w:rsid w:val="00A05EA9"/>
    <w:rsid w:val="00A3045D"/>
    <w:rsid w:val="00A30D80"/>
    <w:rsid w:val="00A345BF"/>
    <w:rsid w:val="00A376F1"/>
    <w:rsid w:val="00A54EF3"/>
    <w:rsid w:val="00A55099"/>
    <w:rsid w:val="00A60E6F"/>
    <w:rsid w:val="00A6657D"/>
    <w:rsid w:val="00A76E61"/>
    <w:rsid w:val="00A77B28"/>
    <w:rsid w:val="00A85807"/>
    <w:rsid w:val="00AA751F"/>
    <w:rsid w:val="00AC31E2"/>
    <w:rsid w:val="00AC4C95"/>
    <w:rsid w:val="00AC630D"/>
    <w:rsid w:val="00AC6691"/>
    <w:rsid w:val="00AD7EA4"/>
    <w:rsid w:val="00AE1E98"/>
    <w:rsid w:val="00AF3912"/>
    <w:rsid w:val="00B2000B"/>
    <w:rsid w:val="00B20B20"/>
    <w:rsid w:val="00B25F74"/>
    <w:rsid w:val="00B37E83"/>
    <w:rsid w:val="00B65AF4"/>
    <w:rsid w:val="00B72BBA"/>
    <w:rsid w:val="00B76E2C"/>
    <w:rsid w:val="00B83798"/>
    <w:rsid w:val="00B86807"/>
    <w:rsid w:val="00B8798C"/>
    <w:rsid w:val="00B903EE"/>
    <w:rsid w:val="00B90AAD"/>
    <w:rsid w:val="00B90DD6"/>
    <w:rsid w:val="00B949E6"/>
    <w:rsid w:val="00B95355"/>
    <w:rsid w:val="00B97E2A"/>
    <w:rsid w:val="00BA67D1"/>
    <w:rsid w:val="00BA71B2"/>
    <w:rsid w:val="00BB4B59"/>
    <w:rsid w:val="00BC3506"/>
    <w:rsid w:val="00BC48F9"/>
    <w:rsid w:val="00BC76CF"/>
    <w:rsid w:val="00BE2FD4"/>
    <w:rsid w:val="00BE4567"/>
    <w:rsid w:val="00C00574"/>
    <w:rsid w:val="00C10494"/>
    <w:rsid w:val="00C12569"/>
    <w:rsid w:val="00C1298F"/>
    <w:rsid w:val="00C201F7"/>
    <w:rsid w:val="00C2132F"/>
    <w:rsid w:val="00C33636"/>
    <w:rsid w:val="00C33C11"/>
    <w:rsid w:val="00C41A13"/>
    <w:rsid w:val="00C47B90"/>
    <w:rsid w:val="00C47CDC"/>
    <w:rsid w:val="00C50DEF"/>
    <w:rsid w:val="00C53900"/>
    <w:rsid w:val="00C6165C"/>
    <w:rsid w:val="00C84677"/>
    <w:rsid w:val="00C877B1"/>
    <w:rsid w:val="00C87F10"/>
    <w:rsid w:val="00C96237"/>
    <w:rsid w:val="00C96850"/>
    <w:rsid w:val="00CA6FE3"/>
    <w:rsid w:val="00CB18AA"/>
    <w:rsid w:val="00CC3C12"/>
    <w:rsid w:val="00CC6D5A"/>
    <w:rsid w:val="00CD20B0"/>
    <w:rsid w:val="00CD40F2"/>
    <w:rsid w:val="00CD6ABE"/>
    <w:rsid w:val="00CE2CCC"/>
    <w:rsid w:val="00CF011E"/>
    <w:rsid w:val="00CF19F1"/>
    <w:rsid w:val="00D00824"/>
    <w:rsid w:val="00D04768"/>
    <w:rsid w:val="00D07454"/>
    <w:rsid w:val="00D07D94"/>
    <w:rsid w:val="00D268C8"/>
    <w:rsid w:val="00D33A83"/>
    <w:rsid w:val="00D46D0D"/>
    <w:rsid w:val="00D601F0"/>
    <w:rsid w:val="00D65033"/>
    <w:rsid w:val="00D70251"/>
    <w:rsid w:val="00D71775"/>
    <w:rsid w:val="00D77E50"/>
    <w:rsid w:val="00D802AC"/>
    <w:rsid w:val="00D85284"/>
    <w:rsid w:val="00D864DB"/>
    <w:rsid w:val="00D95573"/>
    <w:rsid w:val="00D96D94"/>
    <w:rsid w:val="00DA2FBF"/>
    <w:rsid w:val="00DB67B0"/>
    <w:rsid w:val="00DD4606"/>
    <w:rsid w:val="00DD5F4C"/>
    <w:rsid w:val="00DD63AB"/>
    <w:rsid w:val="00DD6BD9"/>
    <w:rsid w:val="00DD6CF8"/>
    <w:rsid w:val="00DF160E"/>
    <w:rsid w:val="00DF3787"/>
    <w:rsid w:val="00DF5574"/>
    <w:rsid w:val="00E02D14"/>
    <w:rsid w:val="00E02F59"/>
    <w:rsid w:val="00E04437"/>
    <w:rsid w:val="00E05797"/>
    <w:rsid w:val="00E14B56"/>
    <w:rsid w:val="00E152F9"/>
    <w:rsid w:val="00E20092"/>
    <w:rsid w:val="00E3164A"/>
    <w:rsid w:val="00E31A0C"/>
    <w:rsid w:val="00E341A3"/>
    <w:rsid w:val="00E454F6"/>
    <w:rsid w:val="00E57770"/>
    <w:rsid w:val="00E60063"/>
    <w:rsid w:val="00E61EB5"/>
    <w:rsid w:val="00E777A8"/>
    <w:rsid w:val="00E84CFB"/>
    <w:rsid w:val="00EA33A5"/>
    <w:rsid w:val="00EB39C5"/>
    <w:rsid w:val="00EE38B3"/>
    <w:rsid w:val="00EF76B6"/>
    <w:rsid w:val="00F02198"/>
    <w:rsid w:val="00F22393"/>
    <w:rsid w:val="00F52720"/>
    <w:rsid w:val="00F5756E"/>
    <w:rsid w:val="00F62FB1"/>
    <w:rsid w:val="00F66B70"/>
    <w:rsid w:val="00F71682"/>
    <w:rsid w:val="00F7747E"/>
    <w:rsid w:val="00F8416D"/>
    <w:rsid w:val="00F86349"/>
    <w:rsid w:val="00F91CAC"/>
    <w:rsid w:val="00F956C2"/>
    <w:rsid w:val="00FA54C7"/>
    <w:rsid w:val="00FA6C28"/>
    <w:rsid w:val="00FB1673"/>
    <w:rsid w:val="00FB220E"/>
    <w:rsid w:val="00FB232B"/>
    <w:rsid w:val="00FC2827"/>
    <w:rsid w:val="00FD3EFF"/>
    <w:rsid w:val="00FD549E"/>
    <w:rsid w:val="00FD59E6"/>
    <w:rsid w:val="00FE0307"/>
    <w:rsid w:val="00FF00E9"/>
    <w:rsid w:val="00FF5C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39DAD"/>
  <w15:chartTrackingRefBased/>
  <w15:docId w15:val="{E335CA91-16E3-42D6-9CC9-DCA4B3780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579"/>
    <w:pPr>
      <w:spacing w:line="240" w:lineRule="auto"/>
      <w:ind w:firstLine="284"/>
      <w:jc w:val="both"/>
    </w:pPr>
    <w:rPr>
      <w:rFonts w:asciiTheme="majorBidi" w:hAnsiTheme="majorBidi" w:cs="B Nazanin"/>
      <w:szCs w:val="24"/>
    </w:rPr>
  </w:style>
  <w:style w:type="paragraph" w:styleId="Heading1">
    <w:name w:val="heading 1"/>
    <w:basedOn w:val="Normal"/>
    <w:next w:val="Normal"/>
    <w:link w:val="Heading1Char"/>
    <w:uiPriority w:val="9"/>
    <w:qFormat/>
    <w:rsid w:val="00071564"/>
    <w:pPr>
      <w:keepNext/>
      <w:keepLines/>
      <w:spacing w:before="120" w:after="0"/>
      <w:ind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71564"/>
    <w:pPr>
      <w:keepNext/>
      <w:keepLines/>
      <w:spacing w:before="120" w:after="0"/>
      <w:ind w:firstLine="0"/>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DF8"/>
    <w:pPr>
      <w:ind w:left="720"/>
      <w:contextualSpacing/>
    </w:pPr>
  </w:style>
  <w:style w:type="paragraph" w:styleId="Caption">
    <w:name w:val="caption"/>
    <w:aliases w:val="Figure Captions"/>
    <w:basedOn w:val="Normal"/>
    <w:next w:val="Normal"/>
    <w:uiPriority w:val="35"/>
    <w:unhideWhenUsed/>
    <w:qFormat/>
    <w:rsid w:val="00D07D94"/>
    <w:pPr>
      <w:bidi/>
      <w:spacing w:before="120" w:after="120"/>
      <w:ind w:firstLine="0"/>
      <w:jc w:val="center"/>
    </w:pPr>
    <w:rPr>
      <w:b/>
      <w:iCs/>
      <w:color w:val="000000" w:themeColor="text1"/>
      <w:szCs w:val="18"/>
    </w:rPr>
  </w:style>
  <w:style w:type="table" w:styleId="TableGrid">
    <w:name w:val="Table Grid"/>
    <w:basedOn w:val="TableNormal"/>
    <w:uiPriority w:val="39"/>
    <w:rsid w:val="00B25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1564"/>
    <w:rPr>
      <w:rFonts w:asciiTheme="majorBidi" w:eastAsiaTheme="majorEastAsia" w:hAnsiTheme="majorBidi" w:cstheme="majorBidi"/>
      <w:b/>
      <w:szCs w:val="32"/>
    </w:rPr>
  </w:style>
  <w:style w:type="character" w:customStyle="1" w:styleId="Heading2Char">
    <w:name w:val="Heading 2 Char"/>
    <w:basedOn w:val="DefaultParagraphFont"/>
    <w:link w:val="Heading2"/>
    <w:uiPriority w:val="9"/>
    <w:rsid w:val="00071564"/>
    <w:rPr>
      <w:rFonts w:asciiTheme="majorBidi" w:eastAsiaTheme="majorEastAsia" w:hAnsiTheme="majorBidi" w:cstheme="majorBidi"/>
      <w:i/>
      <w:szCs w:val="24"/>
    </w:rPr>
  </w:style>
  <w:style w:type="paragraph" w:styleId="NoSpacing">
    <w:name w:val="No Spacing"/>
    <w:aliases w:val="Formula"/>
    <w:basedOn w:val="Normal"/>
    <w:link w:val="NoSpacingChar"/>
    <w:uiPriority w:val="1"/>
    <w:qFormat/>
    <w:rsid w:val="006E3B45"/>
    <w:pPr>
      <w:spacing w:after="0"/>
      <w:ind w:firstLine="0"/>
      <w:jc w:val="center"/>
    </w:pPr>
    <w:rPr>
      <w:noProof/>
      <w:sz w:val="20"/>
      <w:lang w:val="fa-IR" w:bidi="fa-IR"/>
    </w:rPr>
  </w:style>
  <w:style w:type="paragraph" w:customStyle="1" w:styleId="Figures">
    <w:name w:val="Figures"/>
    <w:basedOn w:val="Normal"/>
    <w:link w:val="FiguresChar"/>
    <w:qFormat/>
    <w:rsid w:val="00533AF7"/>
    <w:pPr>
      <w:spacing w:before="120" w:after="0"/>
      <w:ind w:firstLine="0"/>
      <w:jc w:val="center"/>
    </w:pPr>
    <w:rPr>
      <w:bCs/>
      <w:iCs/>
    </w:rPr>
  </w:style>
  <w:style w:type="character" w:customStyle="1" w:styleId="NoSpacingChar">
    <w:name w:val="No Spacing Char"/>
    <w:aliases w:val="Formula Char"/>
    <w:basedOn w:val="DefaultParagraphFont"/>
    <w:link w:val="NoSpacing"/>
    <w:uiPriority w:val="1"/>
    <w:rsid w:val="006E3B45"/>
    <w:rPr>
      <w:rFonts w:asciiTheme="majorBidi" w:hAnsiTheme="majorBidi"/>
      <w:noProof/>
      <w:sz w:val="20"/>
      <w:lang w:val="fa-IR" w:bidi="fa-IR"/>
    </w:rPr>
  </w:style>
  <w:style w:type="character" w:customStyle="1" w:styleId="FiguresChar">
    <w:name w:val="Figures Char"/>
    <w:basedOn w:val="NoSpacingChar"/>
    <w:link w:val="Figures"/>
    <w:rsid w:val="00533AF7"/>
    <w:rPr>
      <w:rFonts w:asciiTheme="majorBidi" w:hAnsiTheme="majorBidi" w:cs="B Nazanin"/>
      <w:bCs/>
      <w:iCs/>
      <w:noProof/>
      <w:sz w:val="20"/>
      <w:szCs w:val="24"/>
      <w:lang w:val="fa-IR" w:bidi="fa-IR"/>
    </w:rPr>
  </w:style>
  <w:style w:type="character" w:styleId="Hyperlink">
    <w:name w:val="Hyperlink"/>
    <w:uiPriority w:val="99"/>
    <w:unhideWhenUsed/>
    <w:rsid w:val="00F62FB1"/>
    <w:rPr>
      <w:color w:val="0000FF"/>
      <w:u w:val="single"/>
    </w:rPr>
  </w:style>
  <w:style w:type="paragraph" w:customStyle="1" w:styleId="Afrand">
    <w:name w:val="Afrand"/>
    <w:basedOn w:val="Normal"/>
    <w:link w:val="AfrandChar"/>
    <w:qFormat/>
    <w:rsid w:val="00F62FB1"/>
    <w:pPr>
      <w:bidi/>
      <w:spacing w:after="0" w:line="480" w:lineRule="auto"/>
      <w:ind w:firstLine="0"/>
    </w:pPr>
    <w:rPr>
      <w:rFonts w:ascii="Times New Roman" w:eastAsia="2  Nazanin" w:hAnsi="Times New Roman" w:cs="2  Nazanin"/>
      <w:szCs w:val="28"/>
    </w:rPr>
  </w:style>
  <w:style w:type="character" w:customStyle="1" w:styleId="AfrandChar">
    <w:name w:val="Afrand Char"/>
    <w:link w:val="Afrand"/>
    <w:rsid w:val="00F62FB1"/>
    <w:rPr>
      <w:rFonts w:ascii="Times New Roman" w:eastAsia="2  Nazanin" w:hAnsi="Times New Roman" w:cs="2  Nazanin"/>
      <w:sz w:val="24"/>
      <w:szCs w:val="28"/>
    </w:rPr>
  </w:style>
  <w:style w:type="character" w:styleId="UnresolvedMention">
    <w:name w:val="Unresolved Mention"/>
    <w:basedOn w:val="DefaultParagraphFont"/>
    <w:uiPriority w:val="99"/>
    <w:semiHidden/>
    <w:unhideWhenUsed/>
    <w:rsid w:val="00F62FB1"/>
    <w:rPr>
      <w:color w:val="605E5C"/>
      <w:shd w:val="clear" w:color="auto" w:fill="E1DFDD"/>
    </w:rPr>
  </w:style>
  <w:style w:type="character" w:customStyle="1" w:styleId="14Char">
    <w:name w:val="14 Char"/>
    <w:basedOn w:val="DefaultParagraphFont"/>
    <w:link w:val="14"/>
    <w:locked/>
    <w:rsid w:val="00E31A0C"/>
    <w:rPr>
      <w:rFonts w:cs="Nazanin"/>
      <w:b/>
      <w:bCs/>
      <w:sz w:val="28"/>
      <w:szCs w:val="28"/>
    </w:rPr>
  </w:style>
  <w:style w:type="paragraph" w:customStyle="1" w:styleId="14">
    <w:name w:val="14"/>
    <w:basedOn w:val="Normal"/>
    <w:link w:val="14Char"/>
    <w:qFormat/>
    <w:rsid w:val="00E31A0C"/>
    <w:pPr>
      <w:bidi/>
      <w:spacing w:after="200" w:line="276" w:lineRule="auto"/>
      <w:ind w:firstLine="0"/>
      <w:jc w:val="left"/>
    </w:pPr>
    <w:rPr>
      <w:rFonts w:asciiTheme="minorHAnsi" w:hAnsiTheme="minorHAnsi" w:cs="Nazanin"/>
      <w:b/>
      <w:bCs/>
      <w:sz w:val="28"/>
      <w:szCs w:val="28"/>
    </w:rPr>
  </w:style>
  <w:style w:type="paragraph" w:styleId="NormalWeb">
    <w:name w:val="Normal (Web)"/>
    <w:basedOn w:val="Normal"/>
    <w:uiPriority w:val="99"/>
    <w:unhideWhenUsed/>
    <w:rsid w:val="00495B31"/>
    <w:pPr>
      <w:spacing w:before="100" w:beforeAutospacing="1" w:after="100" w:afterAutospacing="1"/>
      <w:ind w:firstLine="0"/>
      <w:jc w:val="left"/>
    </w:pPr>
    <w:rPr>
      <w:rFonts w:ascii="Times New Roman" w:eastAsia="Times New Roman" w:hAnsi="Times New Roman" w:cs="Times New Roman"/>
    </w:rPr>
  </w:style>
  <w:style w:type="character" w:styleId="LineNumber">
    <w:name w:val="line number"/>
    <w:basedOn w:val="DefaultParagraphFont"/>
    <w:uiPriority w:val="99"/>
    <w:semiHidden/>
    <w:unhideWhenUsed/>
    <w:rsid w:val="00866450"/>
  </w:style>
  <w:style w:type="paragraph" w:styleId="Header">
    <w:name w:val="header"/>
    <w:basedOn w:val="Normal"/>
    <w:link w:val="HeaderChar"/>
    <w:uiPriority w:val="99"/>
    <w:unhideWhenUsed/>
    <w:rsid w:val="002F288C"/>
    <w:pPr>
      <w:tabs>
        <w:tab w:val="center" w:pos="4680"/>
        <w:tab w:val="right" w:pos="9360"/>
      </w:tabs>
      <w:spacing w:after="0"/>
    </w:pPr>
  </w:style>
  <w:style w:type="character" w:customStyle="1" w:styleId="HeaderChar">
    <w:name w:val="Header Char"/>
    <w:basedOn w:val="DefaultParagraphFont"/>
    <w:link w:val="Header"/>
    <w:uiPriority w:val="99"/>
    <w:rsid w:val="002F288C"/>
    <w:rPr>
      <w:rFonts w:asciiTheme="majorBidi" w:hAnsiTheme="majorBidi" w:cs="B Nazanin"/>
      <w:sz w:val="24"/>
      <w:szCs w:val="24"/>
    </w:rPr>
  </w:style>
  <w:style w:type="paragraph" w:styleId="Footer">
    <w:name w:val="footer"/>
    <w:basedOn w:val="Normal"/>
    <w:link w:val="FooterChar"/>
    <w:uiPriority w:val="99"/>
    <w:unhideWhenUsed/>
    <w:rsid w:val="002F288C"/>
    <w:pPr>
      <w:tabs>
        <w:tab w:val="center" w:pos="4680"/>
        <w:tab w:val="right" w:pos="9360"/>
      </w:tabs>
      <w:spacing w:after="0"/>
    </w:pPr>
  </w:style>
  <w:style w:type="character" w:customStyle="1" w:styleId="FooterChar">
    <w:name w:val="Footer Char"/>
    <w:basedOn w:val="DefaultParagraphFont"/>
    <w:link w:val="Footer"/>
    <w:uiPriority w:val="99"/>
    <w:rsid w:val="002F288C"/>
    <w:rPr>
      <w:rFonts w:asciiTheme="majorBidi" w:hAnsiTheme="majorBidi" w:cs="B Nazanin"/>
      <w:sz w:val="24"/>
      <w:szCs w:val="24"/>
    </w:rPr>
  </w:style>
  <w:style w:type="paragraph" w:customStyle="1" w:styleId="E-mail">
    <w:name w:val="E-mail"/>
    <w:next w:val="Abstract"/>
    <w:rsid w:val="000B7C17"/>
    <w:pPr>
      <w:spacing w:after="240" w:line="240" w:lineRule="auto"/>
      <w:ind w:left="1418"/>
    </w:pPr>
    <w:rPr>
      <w:rFonts w:ascii="Times" w:eastAsia="Times New Roman" w:hAnsi="Times" w:cs="Times New Roman"/>
      <w:noProof/>
    </w:rPr>
  </w:style>
  <w:style w:type="paragraph" w:customStyle="1" w:styleId="Abstract">
    <w:name w:val="Abstract"/>
    <w:next w:val="Normal"/>
    <w:rsid w:val="000B7C17"/>
    <w:pPr>
      <w:spacing w:after="454" w:line="240" w:lineRule="auto"/>
      <w:ind w:left="1418"/>
      <w:jc w:val="both"/>
    </w:pPr>
    <w:rPr>
      <w:rFonts w:ascii="Times" w:eastAsia="Times New Roman" w:hAnsi="Times" w:cs="Times New Roman"/>
      <w:color w:val="000000"/>
      <w:sz w:val="20"/>
      <w:szCs w:val="20"/>
      <w:lang w:val="en-GB"/>
    </w:rPr>
  </w:style>
  <w:style w:type="paragraph" w:styleId="Title">
    <w:name w:val="Title"/>
    <w:basedOn w:val="Normal"/>
    <w:next w:val="Authors"/>
    <w:link w:val="TitleChar"/>
    <w:qFormat/>
    <w:rsid w:val="000B7C17"/>
    <w:pPr>
      <w:spacing w:before="1588" w:after="567"/>
    </w:pPr>
    <w:rPr>
      <w:rFonts w:ascii="Times" w:eastAsia="Times New Roman" w:hAnsi="Times" w:cs="Times New Roman"/>
      <w:b/>
      <w:sz w:val="34"/>
      <w:szCs w:val="34"/>
      <w:lang w:val="en-GB"/>
    </w:rPr>
  </w:style>
  <w:style w:type="character" w:customStyle="1" w:styleId="TitleChar">
    <w:name w:val="Title Char"/>
    <w:basedOn w:val="DefaultParagraphFont"/>
    <w:link w:val="Title"/>
    <w:rsid w:val="000B7C17"/>
    <w:rPr>
      <w:rFonts w:ascii="Times" w:eastAsia="Times New Roman" w:hAnsi="Times" w:cs="Times New Roman"/>
      <w:b/>
      <w:sz w:val="34"/>
      <w:szCs w:val="34"/>
      <w:lang w:val="en-GB"/>
    </w:rPr>
  </w:style>
  <w:style w:type="paragraph" w:customStyle="1" w:styleId="Authors">
    <w:name w:val="Authors"/>
    <w:next w:val="Addresses"/>
    <w:rsid w:val="000B7C17"/>
    <w:pPr>
      <w:spacing w:after="113" w:line="240" w:lineRule="auto"/>
      <w:ind w:left="1418"/>
    </w:pPr>
    <w:rPr>
      <w:rFonts w:ascii="Times" w:eastAsia="Times New Roman" w:hAnsi="Times" w:cs="Times New Roman"/>
      <w:b/>
      <w:lang w:val="en-GB"/>
    </w:rPr>
  </w:style>
  <w:style w:type="paragraph" w:customStyle="1" w:styleId="Addresses">
    <w:name w:val="Addresses"/>
    <w:next w:val="E-mail"/>
    <w:rsid w:val="000B7C17"/>
    <w:pPr>
      <w:spacing w:after="240" w:line="240" w:lineRule="auto"/>
      <w:ind w:left="1418"/>
    </w:pPr>
    <w:rPr>
      <w:rFonts w:ascii="Times" w:eastAsia="Times New Roman" w:hAnsi="Times" w:cs="Times New Roman"/>
      <w:lang w:val="en-GB"/>
    </w:rPr>
  </w:style>
  <w:style w:type="paragraph" w:styleId="Revision">
    <w:name w:val="Revision"/>
    <w:hidden/>
    <w:uiPriority w:val="99"/>
    <w:semiHidden/>
    <w:rsid w:val="007C2B33"/>
    <w:pPr>
      <w:spacing w:after="0" w:line="240" w:lineRule="auto"/>
    </w:pPr>
    <w:rPr>
      <w:rFonts w:asciiTheme="majorBidi" w:hAnsiTheme="majorBidi" w:cs="B Nazanin"/>
      <w:szCs w:val="24"/>
    </w:rPr>
  </w:style>
  <w:style w:type="character" w:styleId="CommentReference">
    <w:name w:val="annotation reference"/>
    <w:basedOn w:val="DefaultParagraphFont"/>
    <w:uiPriority w:val="99"/>
    <w:semiHidden/>
    <w:unhideWhenUsed/>
    <w:rsid w:val="00E57770"/>
    <w:rPr>
      <w:sz w:val="16"/>
      <w:szCs w:val="16"/>
    </w:rPr>
  </w:style>
  <w:style w:type="paragraph" w:styleId="CommentText">
    <w:name w:val="annotation text"/>
    <w:basedOn w:val="Normal"/>
    <w:link w:val="CommentTextChar"/>
    <w:uiPriority w:val="99"/>
    <w:unhideWhenUsed/>
    <w:rsid w:val="00E57770"/>
    <w:rPr>
      <w:sz w:val="20"/>
      <w:szCs w:val="20"/>
    </w:rPr>
  </w:style>
  <w:style w:type="character" w:customStyle="1" w:styleId="CommentTextChar">
    <w:name w:val="Comment Text Char"/>
    <w:basedOn w:val="DefaultParagraphFont"/>
    <w:link w:val="CommentText"/>
    <w:uiPriority w:val="99"/>
    <w:rsid w:val="00E57770"/>
    <w:rPr>
      <w:rFonts w:asciiTheme="majorBidi" w:hAnsiTheme="majorBidi" w:cs="B Nazanin"/>
      <w:sz w:val="20"/>
      <w:szCs w:val="20"/>
    </w:rPr>
  </w:style>
  <w:style w:type="paragraph" w:styleId="CommentSubject">
    <w:name w:val="annotation subject"/>
    <w:basedOn w:val="CommentText"/>
    <w:next w:val="CommentText"/>
    <w:link w:val="CommentSubjectChar"/>
    <w:uiPriority w:val="99"/>
    <w:semiHidden/>
    <w:unhideWhenUsed/>
    <w:rsid w:val="00E57770"/>
    <w:rPr>
      <w:b/>
      <w:bCs/>
    </w:rPr>
  </w:style>
  <w:style w:type="character" w:customStyle="1" w:styleId="CommentSubjectChar">
    <w:name w:val="Comment Subject Char"/>
    <w:basedOn w:val="CommentTextChar"/>
    <w:link w:val="CommentSubject"/>
    <w:uiPriority w:val="99"/>
    <w:semiHidden/>
    <w:rsid w:val="00E57770"/>
    <w:rPr>
      <w:rFonts w:asciiTheme="majorBidi" w:hAnsiTheme="majorBidi" w:cs="B Nazanin"/>
      <w:b/>
      <w:bCs/>
      <w:sz w:val="20"/>
      <w:szCs w:val="20"/>
    </w:rPr>
  </w:style>
  <w:style w:type="character" w:styleId="PlaceholderText">
    <w:name w:val="Placeholder Text"/>
    <w:basedOn w:val="DefaultParagraphFont"/>
    <w:uiPriority w:val="99"/>
    <w:semiHidden/>
    <w:rsid w:val="00447E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8123">
      <w:bodyDiv w:val="1"/>
      <w:marLeft w:val="0"/>
      <w:marRight w:val="0"/>
      <w:marTop w:val="0"/>
      <w:marBottom w:val="0"/>
      <w:divBdr>
        <w:top w:val="none" w:sz="0" w:space="0" w:color="auto"/>
        <w:left w:val="none" w:sz="0" w:space="0" w:color="auto"/>
        <w:bottom w:val="none" w:sz="0" w:space="0" w:color="auto"/>
        <w:right w:val="none" w:sz="0" w:space="0" w:color="auto"/>
      </w:divBdr>
      <w:divsChild>
        <w:div w:id="352850309">
          <w:marLeft w:val="640"/>
          <w:marRight w:val="0"/>
          <w:marTop w:val="0"/>
          <w:marBottom w:val="0"/>
          <w:divBdr>
            <w:top w:val="none" w:sz="0" w:space="0" w:color="auto"/>
            <w:left w:val="none" w:sz="0" w:space="0" w:color="auto"/>
            <w:bottom w:val="none" w:sz="0" w:space="0" w:color="auto"/>
            <w:right w:val="none" w:sz="0" w:space="0" w:color="auto"/>
          </w:divBdr>
        </w:div>
        <w:div w:id="507183714">
          <w:marLeft w:val="640"/>
          <w:marRight w:val="0"/>
          <w:marTop w:val="0"/>
          <w:marBottom w:val="0"/>
          <w:divBdr>
            <w:top w:val="none" w:sz="0" w:space="0" w:color="auto"/>
            <w:left w:val="none" w:sz="0" w:space="0" w:color="auto"/>
            <w:bottom w:val="none" w:sz="0" w:space="0" w:color="auto"/>
            <w:right w:val="none" w:sz="0" w:space="0" w:color="auto"/>
          </w:divBdr>
        </w:div>
        <w:div w:id="1760758289">
          <w:marLeft w:val="640"/>
          <w:marRight w:val="0"/>
          <w:marTop w:val="0"/>
          <w:marBottom w:val="0"/>
          <w:divBdr>
            <w:top w:val="none" w:sz="0" w:space="0" w:color="auto"/>
            <w:left w:val="none" w:sz="0" w:space="0" w:color="auto"/>
            <w:bottom w:val="none" w:sz="0" w:space="0" w:color="auto"/>
            <w:right w:val="none" w:sz="0" w:space="0" w:color="auto"/>
          </w:divBdr>
        </w:div>
        <w:div w:id="1237545696">
          <w:marLeft w:val="640"/>
          <w:marRight w:val="0"/>
          <w:marTop w:val="0"/>
          <w:marBottom w:val="0"/>
          <w:divBdr>
            <w:top w:val="none" w:sz="0" w:space="0" w:color="auto"/>
            <w:left w:val="none" w:sz="0" w:space="0" w:color="auto"/>
            <w:bottom w:val="none" w:sz="0" w:space="0" w:color="auto"/>
            <w:right w:val="none" w:sz="0" w:space="0" w:color="auto"/>
          </w:divBdr>
        </w:div>
        <w:div w:id="847594196">
          <w:marLeft w:val="640"/>
          <w:marRight w:val="0"/>
          <w:marTop w:val="0"/>
          <w:marBottom w:val="0"/>
          <w:divBdr>
            <w:top w:val="none" w:sz="0" w:space="0" w:color="auto"/>
            <w:left w:val="none" w:sz="0" w:space="0" w:color="auto"/>
            <w:bottom w:val="none" w:sz="0" w:space="0" w:color="auto"/>
            <w:right w:val="none" w:sz="0" w:space="0" w:color="auto"/>
          </w:divBdr>
        </w:div>
        <w:div w:id="1549144440">
          <w:marLeft w:val="640"/>
          <w:marRight w:val="0"/>
          <w:marTop w:val="0"/>
          <w:marBottom w:val="0"/>
          <w:divBdr>
            <w:top w:val="none" w:sz="0" w:space="0" w:color="auto"/>
            <w:left w:val="none" w:sz="0" w:space="0" w:color="auto"/>
            <w:bottom w:val="none" w:sz="0" w:space="0" w:color="auto"/>
            <w:right w:val="none" w:sz="0" w:space="0" w:color="auto"/>
          </w:divBdr>
        </w:div>
        <w:div w:id="923803450">
          <w:marLeft w:val="640"/>
          <w:marRight w:val="0"/>
          <w:marTop w:val="0"/>
          <w:marBottom w:val="0"/>
          <w:divBdr>
            <w:top w:val="none" w:sz="0" w:space="0" w:color="auto"/>
            <w:left w:val="none" w:sz="0" w:space="0" w:color="auto"/>
            <w:bottom w:val="none" w:sz="0" w:space="0" w:color="auto"/>
            <w:right w:val="none" w:sz="0" w:space="0" w:color="auto"/>
          </w:divBdr>
        </w:div>
        <w:div w:id="142821894">
          <w:marLeft w:val="640"/>
          <w:marRight w:val="0"/>
          <w:marTop w:val="0"/>
          <w:marBottom w:val="0"/>
          <w:divBdr>
            <w:top w:val="none" w:sz="0" w:space="0" w:color="auto"/>
            <w:left w:val="none" w:sz="0" w:space="0" w:color="auto"/>
            <w:bottom w:val="none" w:sz="0" w:space="0" w:color="auto"/>
            <w:right w:val="none" w:sz="0" w:space="0" w:color="auto"/>
          </w:divBdr>
        </w:div>
        <w:div w:id="1947958736">
          <w:marLeft w:val="640"/>
          <w:marRight w:val="0"/>
          <w:marTop w:val="0"/>
          <w:marBottom w:val="0"/>
          <w:divBdr>
            <w:top w:val="none" w:sz="0" w:space="0" w:color="auto"/>
            <w:left w:val="none" w:sz="0" w:space="0" w:color="auto"/>
            <w:bottom w:val="none" w:sz="0" w:space="0" w:color="auto"/>
            <w:right w:val="none" w:sz="0" w:space="0" w:color="auto"/>
          </w:divBdr>
        </w:div>
        <w:div w:id="1375156538">
          <w:marLeft w:val="640"/>
          <w:marRight w:val="0"/>
          <w:marTop w:val="0"/>
          <w:marBottom w:val="0"/>
          <w:divBdr>
            <w:top w:val="none" w:sz="0" w:space="0" w:color="auto"/>
            <w:left w:val="none" w:sz="0" w:space="0" w:color="auto"/>
            <w:bottom w:val="none" w:sz="0" w:space="0" w:color="auto"/>
            <w:right w:val="none" w:sz="0" w:space="0" w:color="auto"/>
          </w:divBdr>
        </w:div>
        <w:div w:id="1951156095">
          <w:marLeft w:val="640"/>
          <w:marRight w:val="0"/>
          <w:marTop w:val="0"/>
          <w:marBottom w:val="0"/>
          <w:divBdr>
            <w:top w:val="none" w:sz="0" w:space="0" w:color="auto"/>
            <w:left w:val="none" w:sz="0" w:space="0" w:color="auto"/>
            <w:bottom w:val="none" w:sz="0" w:space="0" w:color="auto"/>
            <w:right w:val="none" w:sz="0" w:space="0" w:color="auto"/>
          </w:divBdr>
        </w:div>
        <w:div w:id="1863545984">
          <w:marLeft w:val="640"/>
          <w:marRight w:val="0"/>
          <w:marTop w:val="0"/>
          <w:marBottom w:val="0"/>
          <w:divBdr>
            <w:top w:val="none" w:sz="0" w:space="0" w:color="auto"/>
            <w:left w:val="none" w:sz="0" w:space="0" w:color="auto"/>
            <w:bottom w:val="none" w:sz="0" w:space="0" w:color="auto"/>
            <w:right w:val="none" w:sz="0" w:space="0" w:color="auto"/>
          </w:divBdr>
        </w:div>
        <w:div w:id="1846091396">
          <w:marLeft w:val="640"/>
          <w:marRight w:val="0"/>
          <w:marTop w:val="0"/>
          <w:marBottom w:val="0"/>
          <w:divBdr>
            <w:top w:val="none" w:sz="0" w:space="0" w:color="auto"/>
            <w:left w:val="none" w:sz="0" w:space="0" w:color="auto"/>
            <w:bottom w:val="none" w:sz="0" w:space="0" w:color="auto"/>
            <w:right w:val="none" w:sz="0" w:space="0" w:color="auto"/>
          </w:divBdr>
        </w:div>
        <w:div w:id="736630821">
          <w:marLeft w:val="640"/>
          <w:marRight w:val="0"/>
          <w:marTop w:val="0"/>
          <w:marBottom w:val="0"/>
          <w:divBdr>
            <w:top w:val="none" w:sz="0" w:space="0" w:color="auto"/>
            <w:left w:val="none" w:sz="0" w:space="0" w:color="auto"/>
            <w:bottom w:val="none" w:sz="0" w:space="0" w:color="auto"/>
            <w:right w:val="none" w:sz="0" w:space="0" w:color="auto"/>
          </w:divBdr>
        </w:div>
        <w:div w:id="1193150452">
          <w:marLeft w:val="640"/>
          <w:marRight w:val="0"/>
          <w:marTop w:val="0"/>
          <w:marBottom w:val="0"/>
          <w:divBdr>
            <w:top w:val="none" w:sz="0" w:space="0" w:color="auto"/>
            <w:left w:val="none" w:sz="0" w:space="0" w:color="auto"/>
            <w:bottom w:val="none" w:sz="0" w:space="0" w:color="auto"/>
            <w:right w:val="none" w:sz="0" w:space="0" w:color="auto"/>
          </w:divBdr>
        </w:div>
        <w:div w:id="366685468">
          <w:marLeft w:val="640"/>
          <w:marRight w:val="0"/>
          <w:marTop w:val="0"/>
          <w:marBottom w:val="0"/>
          <w:divBdr>
            <w:top w:val="none" w:sz="0" w:space="0" w:color="auto"/>
            <w:left w:val="none" w:sz="0" w:space="0" w:color="auto"/>
            <w:bottom w:val="none" w:sz="0" w:space="0" w:color="auto"/>
            <w:right w:val="none" w:sz="0" w:space="0" w:color="auto"/>
          </w:divBdr>
        </w:div>
        <w:div w:id="263073219">
          <w:marLeft w:val="640"/>
          <w:marRight w:val="0"/>
          <w:marTop w:val="0"/>
          <w:marBottom w:val="0"/>
          <w:divBdr>
            <w:top w:val="none" w:sz="0" w:space="0" w:color="auto"/>
            <w:left w:val="none" w:sz="0" w:space="0" w:color="auto"/>
            <w:bottom w:val="none" w:sz="0" w:space="0" w:color="auto"/>
            <w:right w:val="none" w:sz="0" w:space="0" w:color="auto"/>
          </w:divBdr>
        </w:div>
        <w:div w:id="765619096">
          <w:marLeft w:val="640"/>
          <w:marRight w:val="0"/>
          <w:marTop w:val="0"/>
          <w:marBottom w:val="0"/>
          <w:divBdr>
            <w:top w:val="none" w:sz="0" w:space="0" w:color="auto"/>
            <w:left w:val="none" w:sz="0" w:space="0" w:color="auto"/>
            <w:bottom w:val="none" w:sz="0" w:space="0" w:color="auto"/>
            <w:right w:val="none" w:sz="0" w:space="0" w:color="auto"/>
          </w:divBdr>
        </w:div>
        <w:div w:id="1405908386">
          <w:marLeft w:val="640"/>
          <w:marRight w:val="0"/>
          <w:marTop w:val="0"/>
          <w:marBottom w:val="0"/>
          <w:divBdr>
            <w:top w:val="none" w:sz="0" w:space="0" w:color="auto"/>
            <w:left w:val="none" w:sz="0" w:space="0" w:color="auto"/>
            <w:bottom w:val="none" w:sz="0" w:space="0" w:color="auto"/>
            <w:right w:val="none" w:sz="0" w:space="0" w:color="auto"/>
          </w:divBdr>
        </w:div>
        <w:div w:id="1956205436">
          <w:marLeft w:val="640"/>
          <w:marRight w:val="0"/>
          <w:marTop w:val="0"/>
          <w:marBottom w:val="0"/>
          <w:divBdr>
            <w:top w:val="none" w:sz="0" w:space="0" w:color="auto"/>
            <w:left w:val="none" w:sz="0" w:space="0" w:color="auto"/>
            <w:bottom w:val="none" w:sz="0" w:space="0" w:color="auto"/>
            <w:right w:val="none" w:sz="0" w:space="0" w:color="auto"/>
          </w:divBdr>
        </w:div>
        <w:div w:id="1449080819">
          <w:marLeft w:val="640"/>
          <w:marRight w:val="0"/>
          <w:marTop w:val="0"/>
          <w:marBottom w:val="0"/>
          <w:divBdr>
            <w:top w:val="none" w:sz="0" w:space="0" w:color="auto"/>
            <w:left w:val="none" w:sz="0" w:space="0" w:color="auto"/>
            <w:bottom w:val="none" w:sz="0" w:space="0" w:color="auto"/>
            <w:right w:val="none" w:sz="0" w:space="0" w:color="auto"/>
          </w:divBdr>
        </w:div>
        <w:div w:id="1896118952">
          <w:marLeft w:val="640"/>
          <w:marRight w:val="0"/>
          <w:marTop w:val="0"/>
          <w:marBottom w:val="0"/>
          <w:divBdr>
            <w:top w:val="none" w:sz="0" w:space="0" w:color="auto"/>
            <w:left w:val="none" w:sz="0" w:space="0" w:color="auto"/>
            <w:bottom w:val="none" w:sz="0" w:space="0" w:color="auto"/>
            <w:right w:val="none" w:sz="0" w:space="0" w:color="auto"/>
          </w:divBdr>
        </w:div>
        <w:div w:id="561872464">
          <w:marLeft w:val="640"/>
          <w:marRight w:val="0"/>
          <w:marTop w:val="0"/>
          <w:marBottom w:val="0"/>
          <w:divBdr>
            <w:top w:val="none" w:sz="0" w:space="0" w:color="auto"/>
            <w:left w:val="none" w:sz="0" w:space="0" w:color="auto"/>
            <w:bottom w:val="none" w:sz="0" w:space="0" w:color="auto"/>
            <w:right w:val="none" w:sz="0" w:space="0" w:color="auto"/>
          </w:divBdr>
        </w:div>
        <w:div w:id="1706371399">
          <w:marLeft w:val="640"/>
          <w:marRight w:val="0"/>
          <w:marTop w:val="0"/>
          <w:marBottom w:val="0"/>
          <w:divBdr>
            <w:top w:val="none" w:sz="0" w:space="0" w:color="auto"/>
            <w:left w:val="none" w:sz="0" w:space="0" w:color="auto"/>
            <w:bottom w:val="none" w:sz="0" w:space="0" w:color="auto"/>
            <w:right w:val="none" w:sz="0" w:space="0" w:color="auto"/>
          </w:divBdr>
        </w:div>
        <w:div w:id="368334403">
          <w:marLeft w:val="640"/>
          <w:marRight w:val="0"/>
          <w:marTop w:val="0"/>
          <w:marBottom w:val="0"/>
          <w:divBdr>
            <w:top w:val="none" w:sz="0" w:space="0" w:color="auto"/>
            <w:left w:val="none" w:sz="0" w:space="0" w:color="auto"/>
            <w:bottom w:val="none" w:sz="0" w:space="0" w:color="auto"/>
            <w:right w:val="none" w:sz="0" w:space="0" w:color="auto"/>
          </w:divBdr>
        </w:div>
        <w:div w:id="1954828296">
          <w:marLeft w:val="640"/>
          <w:marRight w:val="0"/>
          <w:marTop w:val="0"/>
          <w:marBottom w:val="0"/>
          <w:divBdr>
            <w:top w:val="none" w:sz="0" w:space="0" w:color="auto"/>
            <w:left w:val="none" w:sz="0" w:space="0" w:color="auto"/>
            <w:bottom w:val="none" w:sz="0" w:space="0" w:color="auto"/>
            <w:right w:val="none" w:sz="0" w:space="0" w:color="auto"/>
          </w:divBdr>
        </w:div>
        <w:div w:id="1536960248">
          <w:marLeft w:val="640"/>
          <w:marRight w:val="0"/>
          <w:marTop w:val="0"/>
          <w:marBottom w:val="0"/>
          <w:divBdr>
            <w:top w:val="none" w:sz="0" w:space="0" w:color="auto"/>
            <w:left w:val="none" w:sz="0" w:space="0" w:color="auto"/>
            <w:bottom w:val="none" w:sz="0" w:space="0" w:color="auto"/>
            <w:right w:val="none" w:sz="0" w:space="0" w:color="auto"/>
          </w:divBdr>
        </w:div>
        <w:div w:id="105807587">
          <w:marLeft w:val="640"/>
          <w:marRight w:val="0"/>
          <w:marTop w:val="0"/>
          <w:marBottom w:val="0"/>
          <w:divBdr>
            <w:top w:val="none" w:sz="0" w:space="0" w:color="auto"/>
            <w:left w:val="none" w:sz="0" w:space="0" w:color="auto"/>
            <w:bottom w:val="none" w:sz="0" w:space="0" w:color="auto"/>
            <w:right w:val="none" w:sz="0" w:space="0" w:color="auto"/>
          </w:divBdr>
        </w:div>
        <w:div w:id="2000452043">
          <w:marLeft w:val="640"/>
          <w:marRight w:val="0"/>
          <w:marTop w:val="0"/>
          <w:marBottom w:val="0"/>
          <w:divBdr>
            <w:top w:val="none" w:sz="0" w:space="0" w:color="auto"/>
            <w:left w:val="none" w:sz="0" w:space="0" w:color="auto"/>
            <w:bottom w:val="none" w:sz="0" w:space="0" w:color="auto"/>
            <w:right w:val="none" w:sz="0" w:space="0" w:color="auto"/>
          </w:divBdr>
        </w:div>
      </w:divsChild>
    </w:div>
    <w:div w:id="152840982">
      <w:bodyDiv w:val="1"/>
      <w:marLeft w:val="0"/>
      <w:marRight w:val="0"/>
      <w:marTop w:val="0"/>
      <w:marBottom w:val="0"/>
      <w:divBdr>
        <w:top w:val="none" w:sz="0" w:space="0" w:color="auto"/>
        <w:left w:val="none" w:sz="0" w:space="0" w:color="auto"/>
        <w:bottom w:val="none" w:sz="0" w:space="0" w:color="auto"/>
        <w:right w:val="none" w:sz="0" w:space="0" w:color="auto"/>
      </w:divBdr>
    </w:div>
    <w:div w:id="153647644">
      <w:bodyDiv w:val="1"/>
      <w:marLeft w:val="0"/>
      <w:marRight w:val="0"/>
      <w:marTop w:val="0"/>
      <w:marBottom w:val="0"/>
      <w:divBdr>
        <w:top w:val="none" w:sz="0" w:space="0" w:color="auto"/>
        <w:left w:val="none" w:sz="0" w:space="0" w:color="auto"/>
        <w:bottom w:val="none" w:sz="0" w:space="0" w:color="auto"/>
        <w:right w:val="none" w:sz="0" w:space="0" w:color="auto"/>
      </w:divBdr>
      <w:divsChild>
        <w:div w:id="321547586">
          <w:marLeft w:val="640"/>
          <w:marRight w:val="0"/>
          <w:marTop w:val="0"/>
          <w:marBottom w:val="0"/>
          <w:divBdr>
            <w:top w:val="none" w:sz="0" w:space="0" w:color="auto"/>
            <w:left w:val="none" w:sz="0" w:space="0" w:color="auto"/>
            <w:bottom w:val="none" w:sz="0" w:space="0" w:color="auto"/>
            <w:right w:val="none" w:sz="0" w:space="0" w:color="auto"/>
          </w:divBdr>
        </w:div>
        <w:div w:id="318579716">
          <w:marLeft w:val="640"/>
          <w:marRight w:val="0"/>
          <w:marTop w:val="0"/>
          <w:marBottom w:val="0"/>
          <w:divBdr>
            <w:top w:val="none" w:sz="0" w:space="0" w:color="auto"/>
            <w:left w:val="none" w:sz="0" w:space="0" w:color="auto"/>
            <w:bottom w:val="none" w:sz="0" w:space="0" w:color="auto"/>
            <w:right w:val="none" w:sz="0" w:space="0" w:color="auto"/>
          </w:divBdr>
        </w:div>
        <w:div w:id="1184126678">
          <w:marLeft w:val="640"/>
          <w:marRight w:val="0"/>
          <w:marTop w:val="0"/>
          <w:marBottom w:val="0"/>
          <w:divBdr>
            <w:top w:val="none" w:sz="0" w:space="0" w:color="auto"/>
            <w:left w:val="none" w:sz="0" w:space="0" w:color="auto"/>
            <w:bottom w:val="none" w:sz="0" w:space="0" w:color="auto"/>
            <w:right w:val="none" w:sz="0" w:space="0" w:color="auto"/>
          </w:divBdr>
        </w:div>
        <w:div w:id="1767773992">
          <w:marLeft w:val="640"/>
          <w:marRight w:val="0"/>
          <w:marTop w:val="0"/>
          <w:marBottom w:val="0"/>
          <w:divBdr>
            <w:top w:val="none" w:sz="0" w:space="0" w:color="auto"/>
            <w:left w:val="none" w:sz="0" w:space="0" w:color="auto"/>
            <w:bottom w:val="none" w:sz="0" w:space="0" w:color="auto"/>
            <w:right w:val="none" w:sz="0" w:space="0" w:color="auto"/>
          </w:divBdr>
        </w:div>
        <w:div w:id="1507787003">
          <w:marLeft w:val="640"/>
          <w:marRight w:val="0"/>
          <w:marTop w:val="0"/>
          <w:marBottom w:val="0"/>
          <w:divBdr>
            <w:top w:val="none" w:sz="0" w:space="0" w:color="auto"/>
            <w:left w:val="none" w:sz="0" w:space="0" w:color="auto"/>
            <w:bottom w:val="none" w:sz="0" w:space="0" w:color="auto"/>
            <w:right w:val="none" w:sz="0" w:space="0" w:color="auto"/>
          </w:divBdr>
        </w:div>
        <w:div w:id="710418496">
          <w:marLeft w:val="640"/>
          <w:marRight w:val="0"/>
          <w:marTop w:val="0"/>
          <w:marBottom w:val="0"/>
          <w:divBdr>
            <w:top w:val="none" w:sz="0" w:space="0" w:color="auto"/>
            <w:left w:val="none" w:sz="0" w:space="0" w:color="auto"/>
            <w:bottom w:val="none" w:sz="0" w:space="0" w:color="auto"/>
            <w:right w:val="none" w:sz="0" w:space="0" w:color="auto"/>
          </w:divBdr>
        </w:div>
        <w:div w:id="1066757138">
          <w:marLeft w:val="640"/>
          <w:marRight w:val="0"/>
          <w:marTop w:val="0"/>
          <w:marBottom w:val="0"/>
          <w:divBdr>
            <w:top w:val="none" w:sz="0" w:space="0" w:color="auto"/>
            <w:left w:val="none" w:sz="0" w:space="0" w:color="auto"/>
            <w:bottom w:val="none" w:sz="0" w:space="0" w:color="auto"/>
            <w:right w:val="none" w:sz="0" w:space="0" w:color="auto"/>
          </w:divBdr>
        </w:div>
        <w:div w:id="550267221">
          <w:marLeft w:val="640"/>
          <w:marRight w:val="0"/>
          <w:marTop w:val="0"/>
          <w:marBottom w:val="0"/>
          <w:divBdr>
            <w:top w:val="none" w:sz="0" w:space="0" w:color="auto"/>
            <w:left w:val="none" w:sz="0" w:space="0" w:color="auto"/>
            <w:bottom w:val="none" w:sz="0" w:space="0" w:color="auto"/>
            <w:right w:val="none" w:sz="0" w:space="0" w:color="auto"/>
          </w:divBdr>
        </w:div>
        <w:div w:id="1398635">
          <w:marLeft w:val="640"/>
          <w:marRight w:val="0"/>
          <w:marTop w:val="0"/>
          <w:marBottom w:val="0"/>
          <w:divBdr>
            <w:top w:val="none" w:sz="0" w:space="0" w:color="auto"/>
            <w:left w:val="none" w:sz="0" w:space="0" w:color="auto"/>
            <w:bottom w:val="none" w:sz="0" w:space="0" w:color="auto"/>
            <w:right w:val="none" w:sz="0" w:space="0" w:color="auto"/>
          </w:divBdr>
        </w:div>
        <w:div w:id="1272275637">
          <w:marLeft w:val="640"/>
          <w:marRight w:val="0"/>
          <w:marTop w:val="0"/>
          <w:marBottom w:val="0"/>
          <w:divBdr>
            <w:top w:val="none" w:sz="0" w:space="0" w:color="auto"/>
            <w:left w:val="none" w:sz="0" w:space="0" w:color="auto"/>
            <w:bottom w:val="none" w:sz="0" w:space="0" w:color="auto"/>
            <w:right w:val="none" w:sz="0" w:space="0" w:color="auto"/>
          </w:divBdr>
        </w:div>
        <w:div w:id="1621841020">
          <w:marLeft w:val="640"/>
          <w:marRight w:val="0"/>
          <w:marTop w:val="0"/>
          <w:marBottom w:val="0"/>
          <w:divBdr>
            <w:top w:val="none" w:sz="0" w:space="0" w:color="auto"/>
            <w:left w:val="none" w:sz="0" w:space="0" w:color="auto"/>
            <w:bottom w:val="none" w:sz="0" w:space="0" w:color="auto"/>
            <w:right w:val="none" w:sz="0" w:space="0" w:color="auto"/>
          </w:divBdr>
        </w:div>
        <w:div w:id="1235360340">
          <w:marLeft w:val="640"/>
          <w:marRight w:val="0"/>
          <w:marTop w:val="0"/>
          <w:marBottom w:val="0"/>
          <w:divBdr>
            <w:top w:val="none" w:sz="0" w:space="0" w:color="auto"/>
            <w:left w:val="none" w:sz="0" w:space="0" w:color="auto"/>
            <w:bottom w:val="none" w:sz="0" w:space="0" w:color="auto"/>
            <w:right w:val="none" w:sz="0" w:space="0" w:color="auto"/>
          </w:divBdr>
        </w:div>
        <w:div w:id="604389366">
          <w:marLeft w:val="640"/>
          <w:marRight w:val="0"/>
          <w:marTop w:val="0"/>
          <w:marBottom w:val="0"/>
          <w:divBdr>
            <w:top w:val="none" w:sz="0" w:space="0" w:color="auto"/>
            <w:left w:val="none" w:sz="0" w:space="0" w:color="auto"/>
            <w:bottom w:val="none" w:sz="0" w:space="0" w:color="auto"/>
            <w:right w:val="none" w:sz="0" w:space="0" w:color="auto"/>
          </w:divBdr>
        </w:div>
        <w:div w:id="1291673166">
          <w:marLeft w:val="640"/>
          <w:marRight w:val="0"/>
          <w:marTop w:val="0"/>
          <w:marBottom w:val="0"/>
          <w:divBdr>
            <w:top w:val="none" w:sz="0" w:space="0" w:color="auto"/>
            <w:left w:val="none" w:sz="0" w:space="0" w:color="auto"/>
            <w:bottom w:val="none" w:sz="0" w:space="0" w:color="auto"/>
            <w:right w:val="none" w:sz="0" w:space="0" w:color="auto"/>
          </w:divBdr>
        </w:div>
        <w:div w:id="2098288009">
          <w:marLeft w:val="640"/>
          <w:marRight w:val="0"/>
          <w:marTop w:val="0"/>
          <w:marBottom w:val="0"/>
          <w:divBdr>
            <w:top w:val="none" w:sz="0" w:space="0" w:color="auto"/>
            <w:left w:val="none" w:sz="0" w:space="0" w:color="auto"/>
            <w:bottom w:val="none" w:sz="0" w:space="0" w:color="auto"/>
            <w:right w:val="none" w:sz="0" w:space="0" w:color="auto"/>
          </w:divBdr>
        </w:div>
        <w:div w:id="156502762">
          <w:marLeft w:val="640"/>
          <w:marRight w:val="0"/>
          <w:marTop w:val="0"/>
          <w:marBottom w:val="0"/>
          <w:divBdr>
            <w:top w:val="none" w:sz="0" w:space="0" w:color="auto"/>
            <w:left w:val="none" w:sz="0" w:space="0" w:color="auto"/>
            <w:bottom w:val="none" w:sz="0" w:space="0" w:color="auto"/>
            <w:right w:val="none" w:sz="0" w:space="0" w:color="auto"/>
          </w:divBdr>
        </w:div>
        <w:div w:id="1337884361">
          <w:marLeft w:val="640"/>
          <w:marRight w:val="0"/>
          <w:marTop w:val="0"/>
          <w:marBottom w:val="0"/>
          <w:divBdr>
            <w:top w:val="none" w:sz="0" w:space="0" w:color="auto"/>
            <w:left w:val="none" w:sz="0" w:space="0" w:color="auto"/>
            <w:bottom w:val="none" w:sz="0" w:space="0" w:color="auto"/>
            <w:right w:val="none" w:sz="0" w:space="0" w:color="auto"/>
          </w:divBdr>
        </w:div>
        <w:div w:id="614025890">
          <w:marLeft w:val="640"/>
          <w:marRight w:val="0"/>
          <w:marTop w:val="0"/>
          <w:marBottom w:val="0"/>
          <w:divBdr>
            <w:top w:val="none" w:sz="0" w:space="0" w:color="auto"/>
            <w:left w:val="none" w:sz="0" w:space="0" w:color="auto"/>
            <w:bottom w:val="none" w:sz="0" w:space="0" w:color="auto"/>
            <w:right w:val="none" w:sz="0" w:space="0" w:color="auto"/>
          </w:divBdr>
        </w:div>
        <w:div w:id="1307392105">
          <w:marLeft w:val="640"/>
          <w:marRight w:val="0"/>
          <w:marTop w:val="0"/>
          <w:marBottom w:val="0"/>
          <w:divBdr>
            <w:top w:val="none" w:sz="0" w:space="0" w:color="auto"/>
            <w:left w:val="none" w:sz="0" w:space="0" w:color="auto"/>
            <w:bottom w:val="none" w:sz="0" w:space="0" w:color="auto"/>
            <w:right w:val="none" w:sz="0" w:space="0" w:color="auto"/>
          </w:divBdr>
        </w:div>
        <w:div w:id="716123267">
          <w:marLeft w:val="640"/>
          <w:marRight w:val="0"/>
          <w:marTop w:val="0"/>
          <w:marBottom w:val="0"/>
          <w:divBdr>
            <w:top w:val="none" w:sz="0" w:space="0" w:color="auto"/>
            <w:left w:val="none" w:sz="0" w:space="0" w:color="auto"/>
            <w:bottom w:val="none" w:sz="0" w:space="0" w:color="auto"/>
            <w:right w:val="none" w:sz="0" w:space="0" w:color="auto"/>
          </w:divBdr>
        </w:div>
        <w:div w:id="646327001">
          <w:marLeft w:val="640"/>
          <w:marRight w:val="0"/>
          <w:marTop w:val="0"/>
          <w:marBottom w:val="0"/>
          <w:divBdr>
            <w:top w:val="none" w:sz="0" w:space="0" w:color="auto"/>
            <w:left w:val="none" w:sz="0" w:space="0" w:color="auto"/>
            <w:bottom w:val="none" w:sz="0" w:space="0" w:color="auto"/>
            <w:right w:val="none" w:sz="0" w:space="0" w:color="auto"/>
          </w:divBdr>
        </w:div>
        <w:div w:id="1561281406">
          <w:marLeft w:val="640"/>
          <w:marRight w:val="0"/>
          <w:marTop w:val="0"/>
          <w:marBottom w:val="0"/>
          <w:divBdr>
            <w:top w:val="none" w:sz="0" w:space="0" w:color="auto"/>
            <w:left w:val="none" w:sz="0" w:space="0" w:color="auto"/>
            <w:bottom w:val="none" w:sz="0" w:space="0" w:color="auto"/>
            <w:right w:val="none" w:sz="0" w:space="0" w:color="auto"/>
          </w:divBdr>
        </w:div>
        <w:div w:id="1182820819">
          <w:marLeft w:val="640"/>
          <w:marRight w:val="0"/>
          <w:marTop w:val="0"/>
          <w:marBottom w:val="0"/>
          <w:divBdr>
            <w:top w:val="none" w:sz="0" w:space="0" w:color="auto"/>
            <w:left w:val="none" w:sz="0" w:space="0" w:color="auto"/>
            <w:bottom w:val="none" w:sz="0" w:space="0" w:color="auto"/>
            <w:right w:val="none" w:sz="0" w:space="0" w:color="auto"/>
          </w:divBdr>
        </w:div>
        <w:div w:id="1811511493">
          <w:marLeft w:val="640"/>
          <w:marRight w:val="0"/>
          <w:marTop w:val="0"/>
          <w:marBottom w:val="0"/>
          <w:divBdr>
            <w:top w:val="none" w:sz="0" w:space="0" w:color="auto"/>
            <w:left w:val="none" w:sz="0" w:space="0" w:color="auto"/>
            <w:bottom w:val="none" w:sz="0" w:space="0" w:color="auto"/>
            <w:right w:val="none" w:sz="0" w:space="0" w:color="auto"/>
          </w:divBdr>
        </w:div>
        <w:div w:id="1400591582">
          <w:marLeft w:val="640"/>
          <w:marRight w:val="0"/>
          <w:marTop w:val="0"/>
          <w:marBottom w:val="0"/>
          <w:divBdr>
            <w:top w:val="none" w:sz="0" w:space="0" w:color="auto"/>
            <w:left w:val="none" w:sz="0" w:space="0" w:color="auto"/>
            <w:bottom w:val="none" w:sz="0" w:space="0" w:color="auto"/>
            <w:right w:val="none" w:sz="0" w:space="0" w:color="auto"/>
          </w:divBdr>
        </w:div>
        <w:div w:id="1877112487">
          <w:marLeft w:val="640"/>
          <w:marRight w:val="0"/>
          <w:marTop w:val="0"/>
          <w:marBottom w:val="0"/>
          <w:divBdr>
            <w:top w:val="none" w:sz="0" w:space="0" w:color="auto"/>
            <w:left w:val="none" w:sz="0" w:space="0" w:color="auto"/>
            <w:bottom w:val="none" w:sz="0" w:space="0" w:color="auto"/>
            <w:right w:val="none" w:sz="0" w:space="0" w:color="auto"/>
          </w:divBdr>
        </w:div>
        <w:div w:id="282537287">
          <w:marLeft w:val="640"/>
          <w:marRight w:val="0"/>
          <w:marTop w:val="0"/>
          <w:marBottom w:val="0"/>
          <w:divBdr>
            <w:top w:val="none" w:sz="0" w:space="0" w:color="auto"/>
            <w:left w:val="none" w:sz="0" w:space="0" w:color="auto"/>
            <w:bottom w:val="none" w:sz="0" w:space="0" w:color="auto"/>
            <w:right w:val="none" w:sz="0" w:space="0" w:color="auto"/>
          </w:divBdr>
        </w:div>
        <w:div w:id="316543314">
          <w:marLeft w:val="640"/>
          <w:marRight w:val="0"/>
          <w:marTop w:val="0"/>
          <w:marBottom w:val="0"/>
          <w:divBdr>
            <w:top w:val="none" w:sz="0" w:space="0" w:color="auto"/>
            <w:left w:val="none" w:sz="0" w:space="0" w:color="auto"/>
            <w:bottom w:val="none" w:sz="0" w:space="0" w:color="auto"/>
            <w:right w:val="none" w:sz="0" w:space="0" w:color="auto"/>
          </w:divBdr>
        </w:div>
        <w:div w:id="56901957">
          <w:marLeft w:val="640"/>
          <w:marRight w:val="0"/>
          <w:marTop w:val="0"/>
          <w:marBottom w:val="0"/>
          <w:divBdr>
            <w:top w:val="none" w:sz="0" w:space="0" w:color="auto"/>
            <w:left w:val="none" w:sz="0" w:space="0" w:color="auto"/>
            <w:bottom w:val="none" w:sz="0" w:space="0" w:color="auto"/>
            <w:right w:val="none" w:sz="0" w:space="0" w:color="auto"/>
          </w:divBdr>
        </w:div>
      </w:divsChild>
    </w:div>
    <w:div w:id="229197103">
      <w:bodyDiv w:val="1"/>
      <w:marLeft w:val="0"/>
      <w:marRight w:val="0"/>
      <w:marTop w:val="0"/>
      <w:marBottom w:val="0"/>
      <w:divBdr>
        <w:top w:val="none" w:sz="0" w:space="0" w:color="auto"/>
        <w:left w:val="none" w:sz="0" w:space="0" w:color="auto"/>
        <w:bottom w:val="none" w:sz="0" w:space="0" w:color="auto"/>
        <w:right w:val="none" w:sz="0" w:space="0" w:color="auto"/>
      </w:divBdr>
      <w:divsChild>
        <w:div w:id="314912902">
          <w:marLeft w:val="640"/>
          <w:marRight w:val="0"/>
          <w:marTop w:val="0"/>
          <w:marBottom w:val="0"/>
          <w:divBdr>
            <w:top w:val="none" w:sz="0" w:space="0" w:color="auto"/>
            <w:left w:val="none" w:sz="0" w:space="0" w:color="auto"/>
            <w:bottom w:val="none" w:sz="0" w:space="0" w:color="auto"/>
            <w:right w:val="none" w:sz="0" w:space="0" w:color="auto"/>
          </w:divBdr>
        </w:div>
        <w:div w:id="292294974">
          <w:marLeft w:val="640"/>
          <w:marRight w:val="0"/>
          <w:marTop w:val="0"/>
          <w:marBottom w:val="0"/>
          <w:divBdr>
            <w:top w:val="none" w:sz="0" w:space="0" w:color="auto"/>
            <w:left w:val="none" w:sz="0" w:space="0" w:color="auto"/>
            <w:bottom w:val="none" w:sz="0" w:space="0" w:color="auto"/>
            <w:right w:val="none" w:sz="0" w:space="0" w:color="auto"/>
          </w:divBdr>
        </w:div>
        <w:div w:id="321852832">
          <w:marLeft w:val="640"/>
          <w:marRight w:val="0"/>
          <w:marTop w:val="0"/>
          <w:marBottom w:val="0"/>
          <w:divBdr>
            <w:top w:val="none" w:sz="0" w:space="0" w:color="auto"/>
            <w:left w:val="none" w:sz="0" w:space="0" w:color="auto"/>
            <w:bottom w:val="none" w:sz="0" w:space="0" w:color="auto"/>
            <w:right w:val="none" w:sz="0" w:space="0" w:color="auto"/>
          </w:divBdr>
        </w:div>
        <w:div w:id="892959362">
          <w:marLeft w:val="640"/>
          <w:marRight w:val="0"/>
          <w:marTop w:val="0"/>
          <w:marBottom w:val="0"/>
          <w:divBdr>
            <w:top w:val="none" w:sz="0" w:space="0" w:color="auto"/>
            <w:left w:val="none" w:sz="0" w:space="0" w:color="auto"/>
            <w:bottom w:val="none" w:sz="0" w:space="0" w:color="auto"/>
            <w:right w:val="none" w:sz="0" w:space="0" w:color="auto"/>
          </w:divBdr>
        </w:div>
        <w:div w:id="2146579321">
          <w:marLeft w:val="640"/>
          <w:marRight w:val="0"/>
          <w:marTop w:val="0"/>
          <w:marBottom w:val="0"/>
          <w:divBdr>
            <w:top w:val="none" w:sz="0" w:space="0" w:color="auto"/>
            <w:left w:val="none" w:sz="0" w:space="0" w:color="auto"/>
            <w:bottom w:val="none" w:sz="0" w:space="0" w:color="auto"/>
            <w:right w:val="none" w:sz="0" w:space="0" w:color="auto"/>
          </w:divBdr>
        </w:div>
        <w:div w:id="1192498111">
          <w:marLeft w:val="640"/>
          <w:marRight w:val="0"/>
          <w:marTop w:val="0"/>
          <w:marBottom w:val="0"/>
          <w:divBdr>
            <w:top w:val="none" w:sz="0" w:space="0" w:color="auto"/>
            <w:left w:val="none" w:sz="0" w:space="0" w:color="auto"/>
            <w:bottom w:val="none" w:sz="0" w:space="0" w:color="auto"/>
            <w:right w:val="none" w:sz="0" w:space="0" w:color="auto"/>
          </w:divBdr>
        </w:div>
        <w:div w:id="169490892">
          <w:marLeft w:val="640"/>
          <w:marRight w:val="0"/>
          <w:marTop w:val="0"/>
          <w:marBottom w:val="0"/>
          <w:divBdr>
            <w:top w:val="none" w:sz="0" w:space="0" w:color="auto"/>
            <w:left w:val="none" w:sz="0" w:space="0" w:color="auto"/>
            <w:bottom w:val="none" w:sz="0" w:space="0" w:color="auto"/>
            <w:right w:val="none" w:sz="0" w:space="0" w:color="auto"/>
          </w:divBdr>
        </w:div>
        <w:div w:id="1589266959">
          <w:marLeft w:val="640"/>
          <w:marRight w:val="0"/>
          <w:marTop w:val="0"/>
          <w:marBottom w:val="0"/>
          <w:divBdr>
            <w:top w:val="none" w:sz="0" w:space="0" w:color="auto"/>
            <w:left w:val="none" w:sz="0" w:space="0" w:color="auto"/>
            <w:bottom w:val="none" w:sz="0" w:space="0" w:color="auto"/>
            <w:right w:val="none" w:sz="0" w:space="0" w:color="auto"/>
          </w:divBdr>
        </w:div>
        <w:div w:id="949628790">
          <w:marLeft w:val="640"/>
          <w:marRight w:val="0"/>
          <w:marTop w:val="0"/>
          <w:marBottom w:val="0"/>
          <w:divBdr>
            <w:top w:val="none" w:sz="0" w:space="0" w:color="auto"/>
            <w:left w:val="none" w:sz="0" w:space="0" w:color="auto"/>
            <w:bottom w:val="none" w:sz="0" w:space="0" w:color="auto"/>
            <w:right w:val="none" w:sz="0" w:space="0" w:color="auto"/>
          </w:divBdr>
        </w:div>
        <w:div w:id="1613975477">
          <w:marLeft w:val="640"/>
          <w:marRight w:val="0"/>
          <w:marTop w:val="0"/>
          <w:marBottom w:val="0"/>
          <w:divBdr>
            <w:top w:val="none" w:sz="0" w:space="0" w:color="auto"/>
            <w:left w:val="none" w:sz="0" w:space="0" w:color="auto"/>
            <w:bottom w:val="none" w:sz="0" w:space="0" w:color="auto"/>
            <w:right w:val="none" w:sz="0" w:space="0" w:color="auto"/>
          </w:divBdr>
        </w:div>
        <w:div w:id="1913854386">
          <w:marLeft w:val="640"/>
          <w:marRight w:val="0"/>
          <w:marTop w:val="0"/>
          <w:marBottom w:val="0"/>
          <w:divBdr>
            <w:top w:val="none" w:sz="0" w:space="0" w:color="auto"/>
            <w:left w:val="none" w:sz="0" w:space="0" w:color="auto"/>
            <w:bottom w:val="none" w:sz="0" w:space="0" w:color="auto"/>
            <w:right w:val="none" w:sz="0" w:space="0" w:color="auto"/>
          </w:divBdr>
        </w:div>
        <w:div w:id="1338070262">
          <w:marLeft w:val="640"/>
          <w:marRight w:val="0"/>
          <w:marTop w:val="0"/>
          <w:marBottom w:val="0"/>
          <w:divBdr>
            <w:top w:val="none" w:sz="0" w:space="0" w:color="auto"/>
            <w:left w:val="none" w:sz="0" w:space="0" w:color="auto"/>
            <w:bottom w:val="none" w:sz="0" w:space="0" w:color="auto"/>
            <w:right w:val="none" w:sz="0" w:space="0" w:color="auto"/>
          </w:divBdr>
        </w:div>
        <w:div w:id="107045889">
          <w:marLeft w:val="640"/>
          <w:marRight w:val="0"/>
          <w:marTop w:val="0"/>
          <w:marBottom w:val="0"/>
          <w:divBdr>
            <w:top w:val="none" w:sz="0" w:space="0" w:color="auto"/>
            <w:left w:val="none" w:sz="0" w:space="0" w:color="auto"/>
            <w:bottom w:val="none" w:sz="0" w:space="0" w:color="auto"/>
            <w:right w:val="none" w:sz="0" w:space="0" w:color="auto"/>
          </w:divBdr>
        </w:div>
        <w:div w:id="538014254">
          <w:marLeft w:val="640"/>
          <w:marRight w:val="0"/>
          <w:marTop w:val="0"/>
          <w:marBottom w:val="0"/>
          <w:divBdr>
            <w:top w:val="none" w:sz="0" w:space="0" w:color="auto"/>
            <w:left w:val="none" w:sz="0" w:space="0" w:color="auto"/>
            <w:bottom w:val="none" w:sz="0" w:space="0" w:color="auto"/>
            <w:right w:val="none" w:sz="0" w:space="0" w:color="auto"/>
          </w:divBdr>
        </w:div>
        <w:div w:id="2026050294">
          <w:marLeft w:val="640"/>
          <w:marRight w:val="0"/>
          <w:marTop w:val="0"/>
          <w:marBottom w:val="0"/>
          <w:divBdr>
            <w:top w:val="none" w:sz="0" w:space="0" w:color="auto"/>
            <w:left w:val="none" w:sz="0" w:space="0" w:color="auto"/>
            <w:bottom w:val="none" w:sz="0" w:space="0" w:color="auto"/>
            <w:right w:val="none" w:sz="0" w:space="0" w:color="auto"/>
          </w:divBdr>
        </w:div>
        <w:div w:id="1726831355">
          <w:marLeft w:val="640"/>
          <w:marRight w:val="0"/>
          <w:marTop w:val="0"/>
          <w:marBottom w:val="0"/>
          <w:divBdr>
            <w:top w:val="none" w:sz="0" w:space="0" w:color="auto"/>
            <w:left w:val="none" w:sz="0" w:space="0" w:color="auto"/>
            <w:bottom w:val="none" w:sz="0" w:space="0" w:color="auto"/>
            <w:right w:val="none" w:sz="0" w:space="0" w:color="auto"/>
          </w:divBdr>
        </w:div>
        <w:div w:id="2011255224">
          <w:marLeft w:val="640"/>
          <w:marRight w:val="0"/>
          <w:marTop w:val="0"/>
          <w:marBottom w:val="0"/>
          <w:divBdr>
            <w:top w:val="none" w:sz="0" w:space="0" w:color="auto"/>
            <w:left w:val="none" w:sz="0" w:space="0" w:color="auto"/>
            <w:bottom w:val="none" w:sz="0" w:space="0" w:color="auto"/>
            <w:right w:val="none" w:sz="0" w:space="0" w:color="auto"/>
          </w:divBdr>
        </w:div>
      </w:divsChild>
    </w:div>
    <w:div w:id="247228823">
      <w:bodyDiv w:val="1"/>
      <w:marLeft w:val="0"/>
      <w:marRight w:val="0"/>
      <w:marTop w:val="0"/>
      <w:marBottom w:val="0"/>
      <w:divBdr>
        <w:top w:val="none" w:sz="0" w:space="0" w:color="auto"/>
        <w:left w:val="none" w:sz="0" w:space="0" w:color="auto"/>
        <w:bottom w:val="none" w:sz="0" w:space="0" w:color="auto"/>
        <w:right w:val="none" w:sz="0" w:space="0" w:color="auto"/>
      </w:divBdr>
      <w:divsChild>
        <w:div w:id="1932658219">
          <w:marLeft w:val="640"/>
          <w:marRight w:val="0"/>
          <w:marTop w:val="0"/>
          <w:marBottom w:val="0"/>
          <w:divBdr>
            <w:top w:val="none" w:sz="0" w:space="0" w:color="auto"/>
            <w:left w:val="none" w:sz="0" w:space="0" w:color="auto"/>
            <w:bottom w:val="none" w:sz="0" w:space="0" w:color="auto"/>
            <w:right w:val="none" w:sz="0" w:space="0" w:color="auto"/>
          </w:divBdr>
        </w:div>
        <w:div w:id="680010377">
          <w:marLeft w:val="640"/>
          <w:marRight w:val="0"/>
          <w:marTop w:val="0"/>
          <w:marBottom w:val="0"/>
          <w:divBdr>
            <w:top w:val="none" w:sz="0" w:space="0" w:color="auto"/>
            <w:left w:val="none" w:sz="0" w:space="0" w:color="auto"/>
            <w:bottom w:val="none" w:sz="0" w:space="0" w:color="auto"/>
            <w:right w:val="none" w:sz="0" w:space="0" w:color="auto"/>
          </w:divBdr>
        </w:div>
        <w:div w:id="1953706616">
          <w:marLeft w:val="640"/>
          <w:marRight w:val="0"/>
          <w:marTop w:val="0"/>
          <w:marBottom w:val="0"/>
          <w:divBdr>
            <w:top w:val="none" w:sz="0" w:space="0" w:color="auto"/>
            <w:left w:val="none" w:sz="0" w:space="0" w:color="auto"/>
            <w:bottom w:val="none" w:sz="0" w:space="0" w:color="auto"/>
            <w:right w:val="none" w:sz="0" w:space="0" w:color="auto"/>
          </w:divBdr>
        </w:div>
        <w:div w:id="870604661">
          <w:marLeft w:val="640"/>
          <w:marRight w:val="0"/>
          <w:marTop w:val="0"/>
          <w:marBottom w:val="0"/>
          <w:divBdr>
            <w:top w:val="none" w:sz="0" w:space="0" w:color="auto"/>
            <w:left w:val="none" w:sz="0" w:space="0" w:color="auto"/>
            <w:bottom w:val="none" w:sz="0" w:space="0" w:color="auto"/>
            <w:right w:val="none" w:sz="0" w:space="0" w:color="auto"/>
          </w:divBdr>
        </w:div>
        <w:div w:id="1066220845">
          <w:marLeft w:val="640"/>
          <w:marRight w:val="0"/>
          <w:marTop w:val="0"/>
          <w:marBottom w:val="0"/>
          <w:divBdr>
            <w:top w:val="none" w:sz="0" w:space="0" w:color="auto"/>
            <w:left w:val="none" w:sz="0" w:space="0" w:color="auto"/>
            <w:bottom w:val="none" w:sz="0" w:space="0" w:color="auto"/>
            <w:right w:val="none" w:sz="0" w:space="0" w:color="auto"/>
          </w:divBdr>
        </w:div>
        <w:div w:id="2106263307">
          <w:marLeft w:val="640"/>
          <w:marRight w:val="0"/>
          <w:marTop w:val="0"/>
          <w:marBottom w:val="0"/>
          <w:divBdr>
            <w:top w:val="none" w:sz="0" w:space="0" w:color="auto"/>
            <w:left w:val="none" w:sz="0" w:space="0" w:color="auto"/>
            <w:bottom w:val="none" w:sz="0" w:space="0" w:color="auto"/>
            <w:right w:val="none" w:sz="0" w:space="0" w:color="auto"/>
          </w:divBdr>
        </w:div>
        <w:div w:id="1232809635">
          <w:marLeft w:val="640"/>
          <w:marRight w:val="0"/>
          <w:marTop w:val="0"/>
          <w:marBottom w:val="0"/>
          <w:divBdr>
            <w:top w:val="none" w:sz="0" w:space="0" w:color="auto"/>
            <w:left w:val="none" w:sz="0" w:space="0" w:color="auto"/>
            <w:bottom w:val="none" w:sz="0" w:space="0" w:color="auto"/>
            <w:right w:val="none" w:sz="0" w:space="0" w:color="auto"/>
          </w:divBdr>
        </w:div>
        <w:div w:id="823549766">
          <w:marLeft w:val="640"/>
          <w:marRight w:val="0"/>
          <w:marTop w:val="0"/>
          <w:marBottom w:val="0"/>
          <w:divBdr>
            <w:top w:val="none" w:sz="0" w:space="0" w:color="auto"/>
            <w:left w:val="none" w:sz="0" w:space="0" w:color="auto"/>
            <w:bottom w:val="none" w:sz="0" w:space="0" w:color="auto"/>
            <w:right w:val="none" w:sz="0" w:space="0" w:color="auto"/>
          </w:divBdr>
        </w:div>
        <w:div w:id="735207151">
          <w:marLeft w:val="640"/>
          <w:marRight w:val="0"/>
          <w:marTop w:val="0"/>
          <w:marBottom w:val="0"/>
          <w:divBdr>
            <w:top w:val="none" w:sz="0" w:space="0" w:color="auto"/>
            <w:left w:val="none" w:sz="0" w:space="0" w:color="auto"/>
            <w:bottom w:val="none" w:sz="0" w:space="0" w:color="auto"/>
            <w:right w:val="none" w:sz="0" w:space="0" w:color="auto"/>
          </w:divBdr>
        </w:div>
        <w:div w:id="150682149">
          <w:marLeft w:val="640"/>
          <w:marRight w:val="0"/>
          <w:marTop w:val="0"/>
          <w:marBottom w:val="0"/>
          <w:divBdr>
            <w:top w:val="none" w:sz="0" w:space="0" w:color="auto"/>
            <w:left w:val="none" w:sz="0" w:space="0" w:color="auto"/>
            <w:bottom w:val="none" w:sz="0" w:space="0" w:color="auto"/>
            <w:right w:val="none" w:sz="0" w:space="0" w:color="auto"/>
          </w:divBdr>
        </w:div>
        <w:div w:id="1133403797">
          <w:marLeft w:val="640"/>
          <w:marRight w:val="0"/>
          <w:marTop w:val="0"/>
          <w:marBottom w:val="0"/>
          <w:divBdr>
            <w:top w:val="none" w:sz="0" w:space="0" w:color="auto"/>
            <w:left w:val="none" w:sz="0" w:space="0" w:color="auto"/>
            <w:bottom w:val="none" w:sz="0" w:space="0" w:color="auto"/>
            <w:right w:val="none" w:sz="0" w:space="0" w:color="auto"/>
          </w:divBdr>
        </w:div>
        <w:div w:id="633290681">
          <w:marLeft w:val="640"/>
          <w:marRight w:val="0"/>
          <w:marTop w:val="0"/>
          <w:marBottom w:val="0"/>
          <w:divBdr>
            <w:top w:val="none" w:sz="0" w:space="0" w:color="auto"/>
            <w:left w:val="none" w:sz="0" w:space="0" w:color="auto"/>
            <w:bottom w:val="none" w:sz="0" w:space="0" w:color="auto"/>
            <w:right w:val="none" w:sz="0" w:space="0" w:color="auto"/>
          </w:divBdr>
        </w:div>
        <w:div w:id="929630057">
          <w:marLeft w:val="640"/>
          <w:marRight w:val="0"/>
          <w:marTop w:val="0"/>
          <w:marBottom w:val="0"/>
          <w:divBdr>
            <w:top w:val="none" w:sz="0" w:space="0" w:color="auto"/>
            <w:left w:val="none" w:sz="0" w:space="0" w:color="auto"/>
            <w:bottom w:val="none" w:sz="0" w:space="0" w:color="auto"/>
            <w:right w:val="none" w:sz="0" w:space="0" w:color="auto"/>
          </w:divBdr>
        </w:div>
        <w:div w:id="1586184793">
          <w:marLeft w:val="640"/>
          <w:marRight w:val="0"/>
          <w:marTop w:val="0"/>
          <w:marBottom w:val="0"/>
          <w:divBdr>
            <w:top w:val="none" w:sz="0" w:space="0" w:color="auto"/>
            <w:left w:val="none" w:sz="0" w:space="0" w:color="auto"/>
            <w:bottom w:val="none" w:sz="0" w:space="0" w:color="auto"/>
            <w:right w:val="none" w:sz="0" w:space="0" w:color="auto"/>
          </w:divBdr>
        </w:div>
        <w:div w:id="1899897811">
          <w:marLeft w:val="640"/>
          <w:marRight w:val="0"/>
          <w:marTop w:val="0"/>
          <w:marBottom w:val="0"/>
          <w:divBdr>
            <w:top w:val="none" w:sz="0" w:space="0" w:color="auto"/>
            <w:left w:val="none" w:sz="0" w:space="0" w:color="auto"/>
            <w:bottom w:val="none" w:sz="0" w:space="0" w:color="auto"/>
            <w:right w:val="none" w:sz="0" w:space="0" w:color="auto"/>
          </w:divBdr>
        </w:div>
        <w:div w:id="1829056390">
          <w:marLeft w:val="640"/>
          <w:marRight w:val="0"/>
          <w:marTop w:val="0"/>
          <w:marBottom w:val="0"/>
          <w:divBdr>
            <w:top w:val="none" w:sz="0" w:space="0" w:color="auto"/>
            <w:left w:val="none" w:sz="0" w:space="0" w:color="auto"/>
            <w:bottom w:val="none" w:sz="0" w:space="0" w:color="auto"/>
            <w:right w:val="none" w:sz="0" w:space="0" w:color="auto"/>
          </w:divBdr>
        </w:div>
        <w:div w:id="825124054">
          <w:marLeft w:val="640"/>
          <w:marRight w:val="0"/>
          <w:marTop w:val="0"/>
          <w:marBottom w:val="0"/>
          <w:divBdr>
            <w:top w:val="none" w:sz="0" w:space="0" w:color="auto"/>
            <w:left w:val="none" w:sz="0" w:space="0" w:color="auto"/>
            <w:bottom w:val="none" w:sz="0" w:space="0" w:color="auto"/>
            <w:right w:val="none" w:sz="0" w:space="0" w:color="auto"/>
          </w:divBdr>
        </w:div>
        <w:div w:id="2113549961">
          <w:marLeft w:val="640"/>
          <w:marRight w:val="0"/>
          <w:marTop w:val="0"/>
          <w:marBottom w:val="0"/>
          <w:divBdr>
            <w:top w:val="none" w:sz="0" w:space="0" w:color="auto"/>
            <w:left w:val="none" w:sz="0" w:space="0" w:color="auto"/>
            <w:bottom w:val="none" w:sz="0" w:space="0" w:color="auto"/>
            <w:right w:val="none" w:sz="0" w:space="0" w:color="auto"/>
          </w:divBdr>
        </w:div>
        <w:div w:id="843671303">
          <w:marLeft w:val="640"/>
          <w:marRight w:val="0"/>
          <w:marTop w:val="0"/>
          <w:marBottom w:val="0"/>
          <w:divBdr>
            <w:top w:val="none" w:sz="0" w:space="0" w:color="auto"/>
            <w:left w:val="none" w:sz="0" w:space="0" w:color="auto"/>
            <w:bottom w:val="none" w:sz="0" w:space="0" w:color="auto"/>
            <w:right w:val="none" w:sz="0" w:space="0" w:color="auto"/>
          </w:divBdr>
        </w:div>
        <w:div w:id="193736920">
          <w:marLeft w:val="640"/>
          <w:marRight w:val="0"/>
          <w:marTop w:val="0"/>
          <w:marBottom w:val="0"/>
          <w:divBdr>
            <w:top w:val="none" w:sz="0" w:space="0" w:color="auto"/>
            <w:left w:val="none" w:sz="0" w:space="0" w:color="auto"/>
            <w:bottom w:val="none" w:sz="0" w:space="0" w:color="auto"/>
            <w:right w:val="none" w:sz="0" w:space="0" w:color="auto"/>
          </w:divBdr>
        </w:div>
        <w:div w:id="1642618622">
          <w:marLeft w:val="640"/>
          <w:marRight w:val="0"/>
          <w:marTop w:val="0"/>
          <w:marBottom w:val="0"/>
          <w:divBdr>
            <w:top w:val="none" w:sz="0" w:space="0" w:color="auto"/>
            <w:left w:val="none" w:sz="0" w:space="0" w:color="auto"/>
            <w:bottom w:val="none" w:sz="0" w:space="0" w:color="auto"/>
            <w:right w:val="none" w:sz="0" w:space="0" w:color="auto"/>
          </w:divBdr>
        </w:div>
        <w:div w:id="1414937481">
          <w:marLeft w:val="640"/>
          <w:marRight w:val="0"/>
          <w:marTop w:val="0"/>
          <w:marBottom w:val="0"/>
          <w:divBdr>
            <w:top w:val="none" w:sz="0" w:space="0" w:color="auto"/>
            <w:left w:val="none" w:sz="0" w:space="0" w:color="auto"/>
            <w:bottom w:val="none" w:sz="0" w:space="0" w:color="auto"/>
            <w:right w:val="none" w:sz="0" w:space="0" w:color="auto"/>
          </w:divBdr>
        </w:div>
        <w:div w:id="6253614">
          <w:marLeft w:val="640"/>
          <w:marRight w:val="0"/>
          <w:marTop w:val="0"/>
          <w:marBottom w:val="0"/>
          <w:divBdr>
            <w:top w:val="none" w:sz="0" w:space="0" w:color="auto"/>
            <w:left w:val="none" w:sz="0" w:space="0" w:color="auto"/>
            <w:bottom w:val="none" w:sz="0" w:space="0" w:color="auto"/>
            <w:right w:val="none" w:sz="0" w:space="0" w:color="auto"/>
          </w:divBdr>
        </w:div>
        <w:div w:id="1457140450">
          <w:marLeft w:val="640"/>
          <w:marRight w:val="0"/>
          <w:marTop w:val="0"/>
          <w:marBottom w:val="0"/>
          <w:divBdr>
            <w:top w:val="none" w:sz="0" w:space="0" w:color="auto"/>
            <w:left w:val="none" w:sz="0" w:space="0" w:color="auto"/>
            <w:bottom w:val="none" w:sz="0" w:space="0" w:color="auto"/>
            <w:right w:val="none" w:sz="0" w:space="0" w:color="auto"/>
          </w:divBdr>
        </w:div>
        <w:div w:id="296036368">
          <w:marLeft w:val="640"/>
          <w:marRight w:val="0"/>
          <w:marTop w:val="0"/>
          <w:marBottom w:val="0"/>
          <w:divBdr>
            <w:top w:val="none" w:sz="0" w:space="0" w:color="auto"/>
            <w:left w:val="none" w:sz="0" w:space="0" w:color="auto"/>
            <w:bottom w:val="none" w:sz="0" w:space="0" w:color="auto"/>
            <w:right w:val="none" w:sz="0" w:space="0" w:color="auto"/>
          </w:divBdr>
        </w:div>
        <w:div w:id="2094085766">
          <w:marLeft w:val="640"/>
          <w:marRight w:val="0"/>
          <w:marTop w:val="0"/>
          <w:marBottom w:val="0"/>
          <w:divBdr>
            <w:top w:val="none" w:sz="0" w:space="0" w:color="auto"/>
            <w:left w:val="none" w:sz="0" w:space="0" w:color="auto"/>
            <w:bottom w:val="none" w:sz="0" w:space="0" w:color="auto"/>
            <w:right w:val="none" w:sz="0" w:space="0" w:color="auto"/>
          </w:divBdr>
        </w:div>
        <w:div w:id="942684568">
          <w:marLeft w:val="640"/>
          <w:marRight w:val="0"/>
          <w:marTop w:val="0"/>
          <w:marBottom w:val="0"/>
          <w:divBdr>
            <w:top w:val="none" w:sz="0" w:space="0" w:color="auto"/>
            <w:left w:val="none" w:sz="0" w:space="0" w:color="auto"/>
            <w:bottom w:val="none" w:sz="0" w:space="0" w:color="auto"/>
            <w:right w:val="none" w:sz="0" w:space="0" w:color="auto"/>
          </w:divBdr>
        </w:div>
      </w:divsChild>
    </w:div>
    <w:div w:id="261182161">
      <w:bodyDiv w:val="1"/>
      <w:marLeft w:val="0"/>
      <w:marRight w:val="0"/>
      <w:marTop w:val="0"/>
      <w:marBottom w:val="0"/>
      <w:divBdr>
        <w:top w:val="none" w:sz="0" w:space="0" w:color="auto"/>
        <w:left w:val="none" w:sz="0" w:space="0" w:color="auto"/>
        <w:bottom w:val="none" w:sz="0" w:space="0" w:color="auto"/>
        <w:right w:val="none" w:sz="0" w:space="0" w:color="auto"/>
      </w:divBdr>
      <w:divsChild>
        <w:div w:id="856699885">
          <w:marLeft w:val="640"/>
          <w:marRight w:val="0"/>
          <w:marTop w:val="0"/>
          <w:marBottom w:val="0"/>
          <w:divBdr>
            <w:top w:val="none" w:sz="0" w:space="0" w:color="auto"/>
            <w:left w:val="none" w:sz="0" w:space="0" w:color="auto"/>
            <w:bottom w:val="none" w:sz="0" w:space="0" w:color="auto"/>
            <w:right w:val="none" w:sz="0" w:space="0" w:color="auto"/>
          </w:divBdr>
        </w:div>
        <w:div w:id="623927582">
          <w:marLeft w:val="640"/>
          <w:marRight w:val="0"/>
          <w:marTop w:val="0"/>
          <w:marBottom w:val="0"/>
          <w:divBdr>
            <w:top w:val="none" w:sz="0" w:space="0" w:color="auto"/>
            <w:left w:val="none" w:sz="0" w:space="0" w:color="auto"/>
            <w:bottom w:val="none" w:sz="0" w:space="0" w:color="auto"/>
            <w:right w:val="none" w:sz="0" w:space="0" w:color="auto"/>
          </w:divBdr>
        </w:div>
        <w:div w:id="1928272625">
          <w:marLeft w:val="640"/>
          <w:marRight w:val="0"/>
          <w:marTop w:val="0"/>
          <w:marBottom w:val="0"/>
          <w:divBdr>
            <w:top w:val="none" w:sz="0" w:space="0" w:color="auto"/>
            <w:left w:val="none" w:sz="0" w:space="0" w:color="auto"/>
            <w:bottom w:val="none" w:sz="0" w:space="0" w:color="auto"/>
            <w:right w:val="none" w:sz="0" w:space="0" w:color="auto"/>
          </w:divBdr>
        </w:div>
        <w:div w:id="296492627">
          <w:marLeft w:val="640"/>
          <w:marRight w:val="0"/>
          <w:marTop w:val="0"/>
          <w:marBottom w:val="0"/>
          <w:divBdr>
            <w:top w:val="none" w:sz="0" w:space="0" w:color="auto"/>
            <w:left w:val="none" w:sz="0" w:space="0" w:color="auto"/>
            <w:bottom w:val="none" w:sz="0" w:space="0" w:color="auto"/>
            <w:right w:val="none" w:sz="0" w:space="0" w:color="auto"/>
          </w:divBdr>
        </w:div>
        <w:div w:id="1709069510">
          <w:marLeft w:val="640"/>
          <w:marRight w:val="0"/>
          <w:marTop w:val="0"/>
          <w:marBottom w:val="0"/>
          <w:divBdr>
            <w:top w:val="none" w:sz="0" w:space="0" w:color="auto"/>
            <w:left w:val="none" w:sz="0" w:space="0" w:color="auto"/>
            <w:bottom w:val="none" w:sz="0" w:space="0" w:color="auto"/>
            <w:right w:val="none" w:sz="0" w:space="0" w:color="auto"/>
          </w:divBdr>
        </w:div>
        <w:div w:id="1668826590">
          <w:marLeft w:val="640"/>
          <w:marRight w:val="0"/>
          <w:marTop w:val="0"/>
          <w:marBottom w:val="0"/>
          <w:divBdr>
            <w:top w:val="none" w:sz="0" w:space="0" w:color="auto"/>
            <w:left w:val="none" w:sz="0" w:space="0" w:color="auto"/>
            <w:bottom w:val="none" w:sz="0" w:space="0" w:color="auto"/>
            <w:right w:val="none" w:sz="0" w:space="0" w:color="auto"/>
          </w:divBdr>
        </w:div>
        <w:div w:id="1774086899">
          <w:marLeft w:val="640"/>
          <w:marRight w:val="0"/>
          <w:marTop w:val="0"/>
          <w:marBottom w:val="0"/>
          <w:divBdr>
            <w:top w:val="none" w:sz="0" w:space="0" w:color="auto"/>
            <w:left w:val="none" w:sz="0" w:space="0" w:color="auto"/>
            <w:bottom w:val="none" w:sz="0" w:space="0" w:color="auto"/>
            <w:right w:val="none" w:sz="0" w:space="0" w:color="auto"/>
          </w:divBdr>
        </w:div>
        <w:div w:id="198008116">
          <w:marLeft w:val="640"/>
          <w:marRight w:val="0"/>
          <w:marTop w:val="0"/>
          <w:marBottom w:val="0"/>
          <w:divBdr>
            <w:top w:val="none" w:sz="0" w:space="0" w:color="auto"/>
            <w:left w:val="none" w:sz="0" w:space="0" w:color="auto"/>
            <w:bottom w:val="none" w:sz="0" w:space="0" w:color="auto"/>
            <w:right w:val="none" w:sz="0" w:space="0" w:color="auto"/>
          </w:divBdr>
        </w:div>
        <w:div w:id="1024329623">
          <w:marLeft w:val="640"/>
          <w:marRight w:val="0"/>
          <w:marTop w:val="0"/>
          <w:marBottom w:val="0"/>
          <w:divBdr>
            <w:top w:val="none" w:sz="0" w:space="0" w:color="auto"/>
            <w:left w:val="none" w:sz="0" w:space="0" w:color="auto"/>
            <w:bottom w:val="none" w:sz="0" w:space="0" w:color="auto"/>
            <w:right w:val="none" w:sz="0" w:space="0" w:color="auto"/>
          </w:divBdr>
        </w:div>
        <w:div w:id="743525231">
          <w:marLeft w:val="640"/>
          <w:marRight w:val="0"/>
          <w:marTop w:val="0"/>
          <w:marBottom w:val="0"/>
          <w:divBdr>
            <w:top w:val="none" w:sz="0" w:space="0" w:color="auto"/>
            <w:left w:val="none" w:sz="0" w:space="0" w:color="auto"/>
            <w:bottom w:val="none" w:sz="0" w:space="0" w:color="auto"/>
            <w:right w:val="none" w:sz="0" w:space="0" w:color="auto"/>
          </w:divBdr>
        </w:div>
        <w:div w:id="2134903924">
          <w:marLeft w:val="640"/>
          <w:marRight w:val="0"/>
          <w:marTop w:val="0"/>
          <w:marBottom w:val="0"/>
          <w:divBdr>
            <w:top w:val="none" w:sz="0" w:space="0" w:color="auto"/>
            <w:left w:val="none" w:sz="0" w:space="0" w:color="auto"/>
            <w:bottom w:val="none" w:sz="0" w:space="0" w:color="auto"/>
            <w:right w:val="none" w:sz="0" w:space="0" w:color="auto"/>
          </w:divBdr>
        </w:div>
        <w:div w:id="1447391244">
          <w:marLeft w:val="640"/>
          <w:marRight w:val="0"/>
          <w:marTop w:val="0"/>
          <w:marBottom w:val="0"/>
          <w:divBdr>
            <w:top w:val="none" w:sz="0" w:space="0" w:color="auto"/>
            <w:left w:val="none" w:sz="0" w:space="0" w:color="auto"/>
            <w:bottom w:val="none" w:sz="0" w:space="0" w:color="auto"/>
            <w:right w:val="none" w:sz="0" w:space="0" w:color="auto"/>
          </w:divBdr>
        </w:div>
        <w:div w:id="734544711">
          <w:marLeft w:val="640"/>
          <w:marRight w:val="0"/>
          <w:marTop w:val="0"/>
          <w:marBottom w:val="0"/>
          <w:divBdr>
            <w:top w:val="none" w:sz="0" w:space="0" w:color="auto"/>
            <w:left w:val="none" w:sz="0" w:space="0" w:color="auto"/>
            <w:bottom w:val="none" w:sz="0" w:space="0" w:color="auto"/>
            <w:right w:val="none" w:sz="0" w:space="0" w:color="auto"/>
          </w:divBdr>
        </w:div>
        <w:div w:id="560866330">
          <w:marLeft w:val="640"/>
          <w:marRight w:val="0"/>
          <w:marTop w:val="0"/>
          <w:marBottom w:val="0"/>
          <w:divBdr>
            <w:top w:val="none" w:sz="0" w:space="0" w:color="auto"/>
            <w:left w:val="none" w:sz="0" w:space="0" w:color="auto"/>
            <w:bottom w:val="none" w:sz="0" w:space="0" w:color="auto"/>
            <w:right w:val="none" w:sz="0" w:space="0" w:color="auto"/>
          </w:divBdr>
        </w:div>
        <w:div w:id="480195250">
          <w:marLeft w:val="640"/>
          <w:marRight w:val="0"/>
          <w:marTop w:val="0"/>
          <w:marBottom w:val="0"/>
          <w:divBdr>
            <w:top w:val="none" w:sz="0" w:space="0" w:color="auto"/>
            <w:left w:val="none" w:sz="0" w:space="0" w:color="auto"/>
            <w:bottom w:val="none" w:sz="0" w:space="0" w:color="auto"/>
            <w:right w:val="none" w:sz="0" w:space="0" w:color="auto"/>
          </w:divBdr>
        </w:div>
        <w:div w:id="1806778261">
          <w:marLeft w:val="640"/>
          <w:marRight w:val="0"/>
          <w:marTop w:val="0"/>
          <w:marBottom w:val="0"/>
          <w:divBdr>
            <w:top w:val="none" w:sz="0" w:space="0" w:color="auto"/>
            <w:left w:val="none" w:sz="0" w:space="0" w:color="auto"/>
            <w:bottom w:val="none" w:sz="0" w:space="0" w:color="auto"/>
            <w:right w:val="none" w:sz="0" w:space="0" w:color="auto"/>
          </w:divBdr>
        </w:div>
        <w:div w:id="1621841324">
          <w:marLeft w:val="640"/>
          <w:marRight w:val="0"/>
          <w:marTop w:val="0"/>
          <w:marBottom w:val="0"/>
          <w:divBdr>
            <w:top w:val="none" w:sz="0" w:space="0" w:color="auto"/>
            <w:left w:val="none" w:sz="0" w:space="0" w:color="auto"/>
            <w:bottom w:val="none" w:sz="0" w:space="0" w:color="auto"/>
            <w:right w:val="none" w:sz="0" w:space="0" w:color="auto"/>
          </w:divBdr>
        </w:div>
        <w:div w:id="1125394746">
          <w:marLeft w:val="640"/>
          <w:marRight w:val="0"/>
          <w:marTop w:val="0"/>
          <w:marBottom w:val="0"/>
          <w:divBdr>
            <w:top w:val="none" w:sz="0" w:space="0" w:color="auto"/>
            <w:left w:val="none" w:sz="0" w:space="0" w:color="auto"/>
            <w:bottom w:val="none" w:sz="0" w:space="0" w:color="auto"/>
            <w:right w:val="none" w:sz="0" w:space="0" w:color="auto"/>
          </w:divBdr>
        </w:div>
        <w:div w:id="620770999">
          <w:marLeft w:val="640"/>
          <w:marRight w:val="0"/>
          <w:marTop w:val="0"/>
          <w:marBottom w:val="0"/>
          <w:divBdr>
            <w:top w:val="none" w:sz="0" w:space="0" w:color="auto"/>
            <w:left w:val="none" w:sz="0" w:space="0" w:color="auto"/>
            <w:bottom w:val="none" w:sz="0" w:space="0" w:color="auto"/>
            <w:right w:val="none" w:sz="0" w:space="0" w:color="auto"/>
          </w:divBdr>
        </w:div>
        <w:div w:id="440997731">
          <w:marLeft w:val="640"/>
          <w:marRight w:val="0"/>
          <w:marTop w:val="0"/>
          <w:marBottom w:val="0"/>
          <w:divBdr>
            <w:top w:val="none" w:sz="0" w:space="0" w:color="auto"/>
            <w:left w:val="none" w:sz="0" w:space="0" w:color="auto"/>
            <w:bottom w:val="none" w:sz="0" w:space="0" w:color="auto"/>
            <w:right w:val="none" w:sz="0" w:space="0" w:color="auto"/>
          </w:divBdr>
        </w:div>
        <w:div w:id="1012682922">
          <w:marLeft w:val="640"/>
          <w:marRight w:val="0"/>
          <w:marTop w:val="0"/>
          <w:marBottom w:val="0"/>
          <w:divBdr>
            <w:top w:val="none" w:sz="0" w:space="0" w:color="auto"/>
            <w:left w:val="none" w:sz="0" w:space="0" w:color="auto"/>
            <w:bottom w:val="none" w:sz="0" w:space="0" w:color="auto"/>
            <w:right w:val="none" w:sz="0" w:space="0" w:color="auto"/>
          </w:divBdr>
        </w:div>
        <w:div w:id="426924901">
          <w:marLeft w:val="640"/>
          <w:marRight w:val="0"/>
          <w:marTop w:val="0"/>
          <w:marBottom w:val="0"/>
          <w:divBdr>
            <w:top w:val="none" w:sz="0" w:space="0" w:color="auto"/>
            <w:left w:val="none" w:sz="0" w:space="0" w:color="auto"/>
            <w:bottom w:val="none" w:sz="0" w:space="0" w:color="auto"/>
            <w:right w:val="none" w:sz="0" w:space="0" w:color="auto"/>
          </w:divBdr>
        </w:div>
        <w:div w:id="1317490528">
          <w:marLeft w:val="640"/>
          <w:marRight w:val="0"/>
          <w:marTop w:val="0"/>
          <w:marBottom w:val="0"/>
          <w:divBdr>
            <w:top w:val="none" w:sz="0" w:space="0" w:color="auto"/>
            <w:left w:val="none" w:sz="0" w:space="0" w:color="auto"/>
            <w:bottom w:val="none" w:sz="0" w:space="0" w:color="auto"/>
            <w:right w:val="none" w:sz="0" w:space="0" w:color="auto"/>
          </w:divBdr>
        </w:div>
        <w:div w:id="1139767865">
          <w:marLeft w:val="640"/>
          <w:marRight w:val="0"/>
          <w:marTop w:val="0"/>
          <w:marBottom w:val="0"/>
          <w:divBdr>
            <w:top w:val="none" w:sz="0" w:space="0" w:color="auto"/>
            <w:left w:val="none" w:sz="0" w:space="0" w:color="auto"/>
            <w:bottom w:val="none" w:sz="0" w:space="0" w:color="auto"/>
            <w:right w:val="none" w:sz="0" w:space="0" w:color="auto"/>
          </w:divBdr>
        </w:div>
        <w:div w:id="138116050">
          <w:marLeft w:val="640"/>
          <w:marRight w:val="0"/>
          <w:marTop w:val="0"/>
          <w:marBottom w:val="0"/>
          <w:divBdr>
            <w:top w:val="none" w:sz="0" w:space="0" w:color="auto"/>
            <w:left w:val="none" w:sz="0" w:space="0" w:color="auto"/>
            <w:bottom w:val="none" w:sz="0" w:space="0" w:color="auto"/>
            <w:right w:val="none" w:sz="0" w:space="0" w:color="auto"/>
          </w:divBdr>
        </w:div>
        <w:div w:id="1332483446">
          <w:marLeft w:val="640"/>
          <w:marRight w:val="0"/>
          <w:marTop w:val="0"/>
          <w:marBottom w:val="0"/>
          <w:divBdr>
            <w:top w:val="none" w:sz="0" w:space="0" w:color="auto"/>
            <w:left w:val="none" w:sz="0" w:space="0" w:color="auto"/>
            <w:bottom w:val="none" w:sz="0" w:space="0" w:color="auto"/>
            <w:right w:val="none" w:sz="0" w:space="0" w:color="auto"/>
          </w:divBdr>
        </w:div>
        <w:div w:id="1820686687">
          <w:marLeft w:val="640"/>
          <w:marRight w:val="0"/>
          <w:marTop w:val="0"/>
          <w:marBottom w:val="0"/>
          <w:divBdr>
            <w:top w:val="none" w:sz="0" w:space="0" w:color="auto"/>
            <w:left w:val="none" w:sz="0" w:space="0" w:color="auto"/>
            <w:bottom w:val="none" w:sz="0" w:space="0" w:color="auto"/>
            <w:right w:val="none" w:sz="0" w:space="0" w:color="auto"/>
          </w:divBdr>
        </w:div>
        <w:div w:id="1438981960">
          <w:marLeft w:val="640"/>
          <w:marRight w:val="0"/>
          <w:marTop w:val="0"/>
          <w:marBottom w:val="0"/>
          <w:divBdr>
            <w:top w:val="none" w:sz="0" w:space="0" w:color="auto"/>
            <w:left w:val="none" w:sz="0" w:space="0" w:color="auto"/>
            <w:bottom w:val="none" w:sz="0" w:space="0" w:color="auto"/>
            <w:right w:val="none" w:sz="0" w:space="0" w:color="auto"/>
          </w:divBdr>
        </w:div>
      </w:divsChild>
    </w:div>
    <w:div w:id="339284045">
      <w:bodyDiv w:val="1"/>
      <w:marLeft w:val="0"/>
      <w:marRight w:val="0"/>
      <w:marTop w:val="0"/>
      <w:marBottom w:val="0"/>
      <w:divBdr>
        <w:top w:val="none" w:sz="0" w:space="0" w:color="auto"/>
        <w:left w:val="none" w:sz="0" w:space="0" w:color="auto"/>
        <w:bottom w:val="none" w:sz="0" w:space="0" w:color="auto"/>
        <w:right w:val="none" w:sz="0" w:space="0" w:color="auto"/>
      </w:divBdr>
      <w:divsChild>
        <w:div w:id="1928877381">
          <w:marLeft w:val="640"/>
          <w:marRight w:val="0"/>
          <w:marTop w:val="0"/>
          <w:marBottom w:val="0"/>
          <w:divBdr>
            <w:top w:val="none" w:sz="0" w:space="0" w:color="auto"/>
            <w:left w:val="none" w:sz="0" w:space="0" w:color="auto"/>
            <w:bottom w:val="none" w:sz="0" w:space="0" w:color="auto"/>
            <w:right w:val="none" w:sz="0" w:space="0" w:color="auto"/>
          </w:divBdr>
        </w:div>
        <w:div w:id="1706248153">
          <w:marLeft w:val="640"/>
          <w:marRight w:val="0"/>
          <w:marTop w:val="0"/>
          <w:marBottom w:val="0"/>
          <w:divBdr>
            <w:top w:val="none" w:sz="0" w:space="0" w:color="auto"/>
            <w:left w:val="none" w:sz="0" w:space="0" w:color="auto"/>
            <w:bottom w:val="none" w:sz="0" w:space="0" w:color="auto"/>
            <w:right w:val="none" w:sz="0" w:space="0" w:color="auto"/>
          </w:divBdr>
        </w:div>
        <w:div w:id="1612275935">
          <w:marLeft w:val="640"/>
          <w:marRight w:val="0"/>
          <w:marTop w:val="0"/>
          <w:marBottom w:val="0"/>
          <w:divBdr>
            <w:top w:val="none" w:sz="0" w:space="0" w:color="auto"/>
            <w:left w:val="none" w:sz="0" w:space="0" w:color="auto"/>
            <w:bottom w:val="none" w:sz="0" w:space="0" w:color="auto"/>
            <w:right w:val="none" w:sz="0" w:space="0" w:color="auto"/>
          </w:divBdr>
        </w:div>
        <w:div w:id="2093894079">
          <w:marLeft w:val="640"/>
          <w:marRight w:val="0"/>
          <w:marTop w:val="0"/>
          <w:marBottom w:val="0"/>
          <w:divBdr>
            <w:top w:val="none" w:sz="0" w:space="0" w:color="auto"/>
            <w:left w:val="none" w:sz="0" w:space="0" w:color="auto"/>
            <w:bottom w:val="none" w:sz="0" w:space="0" w:color="auto"/>
            <w:right w:val="none" w:sz="0" w:space="0" w:color="auto"/>
          </w:divBdr>
        </w:div>
        <w:div w:id="945305797">
          <w:marLeft w:val="640"/>
          <w:marRight w:val="0"/>
          <w:marTop w:val="0"/>
          <w:marBottom w:val="0"/>
          <w:divBdr>
            <w:top w:val="none" w:sz="0" w:space="0" w:color="auto"/>
            <w:left w:val="none" w:sz="0" w:space="0" w:color="auto"/>
            <w:bottom w:val="none" w:sz="0" w:space="0" w:color="auto"/>
            <w:right w:val="none" w:sz="0" w:space="0" w:color="auto"/>
          </w:divBdr>
        </w:div>
        <w:div w:id="1728721717">
          <w:marLeft w:val="640"/>
          <w:marRight w:val="0"/>
          <w:marTop w:val="0"/>
          <w:marBottom w:val="0"/>
          <w:divBdr>
            <w:top w:val="none" w:sz="0" w:space="0" w:color="auto"/>
            <w:left w:val="none" w:sz="0" w:space="0" w:color="auto"/>
            <w:bottom w:val="none" w:sz="0" w:space="0" w:color="auto"/>
            <w:right w:val="none" w:sz="0" w:space="0" w:color="auto"/>
          </w:divBdr>
        </w:div>
        <w:div w:id="191109634">
          <w:marLeft w:val="640"/>
          <w:marRight w:val="0"/>
          <w:marTop w:val="0"/>
          <w:marBottom w:val="0"/>
          <w:divBdr>
            <w:top w:val="none" w:sz="0" w:space="0" w:color="auto"/>
            <w:left w:val="none" w:sz="0" w:space="0" w:color="auto"/>
            <w:bottom w:val="none" w:sz="0" w:space="0" w:color="auto"/>
            <w:right w:val="none" w:sz="0" w:space="0" w:color="auto"/>
          </w:divBdr>
        </w:div>
        <w:div w:id="1066104754">
          <w:marLeft w:val="640"/>
          <w:marRight w:val="0"/>
          <w:marTop w:val="0"/>
          <w:marBottom w:val="0"/>
          <w:divBdr>
            <w:top w:val="none" w:sz="0" w:space="0" w:color="auto"/>
            <w:left w:val="none" w:sz="0" w:space="0" w:color="auto"/>
            <w:bottom w:val="none" w:sz="0" w:space="0" w:color="auto"/>
            <w:right w:val="none" w:sz="0" w:space="0" w:color="auto"/>
          </w:divBdr>
        </w:div>
        <w:div w:id="351884284">
          <w:marLeft w:val="640"/>
          <w:marRight w:val="0"/>
          <w:marTop w:val="0"/>
          <w:marBottom w:val="0"/>
          <w:divBdr>
            <w:top w:val="none" w:sz="0" w:space="0" w:color="auto"/>
            <w:left w:val="none" w:sz="0" w:space="0" w:color="auto"/>
            <w:bottom w:val="none" w:sz="0" w:space="0" w:color="auto"/>
            <w:right w:val="none" w:sz="0" w:space="0" w:color="auto"/>
          </w:divBdr>
        </w:div>
        <w:div w:id="203257088">
          <w:marLeft w:val="640"/>
          <w:marRight w:val="0"/>
          <w:marTop w:val="0"/>
          <w:marBottom w:val="0"/>
          <w:divBdr>
            <w:top w:val="none" w:sz="0" w:space="0" w:color="auto"/>
            <w:left w:val="none" w:sz="0" w:space="0" w:color="auto"/>
            <w:bottom w:val="none" w:sz="0" w:space="0" w:color="auto"/>
            <w:right w:val="none" w:sz="0" w:space="0" w:color="auto"/>
          </w:divBdr>
        </w:div>
        <w:div w:id="853108430">
          <w:marLeft w:val="640"/>
          <w:marRight w:val="0"/>
          <w:marTop w:val="0"/>
          <w:marBottom w:val="0"/>
          <w:divBdr>
            <w:top w:val="none" w:sz="0" w:space="0" w:color="auto"/>
            <w:left w:val="none" w:sz="0" w:space="0" w:color="auto"/>
            <w:bottom w:val="none" w:sz="0" w:space="0" w:color="auto"/>
            <w:right w:val="none" w:sz="0" w:space="0" w:color="auto"/>
          </w:divBdr>
        </w:div>
        <w:div w:id="632979159">
          <w:marLeft w:val="640"/>
          <w:marRight w:val="0"/>
          <w:marTop w:val="0"/>
          <w:marBottom w:val="0"/>
          <w:divBdr>
            <w:top w:val="none" w:sz="0" w:space="0" w:color="auto"/>
            <w:left w:val="none" w:sz="0" w:space="0" w:color="auto"/>
            <w:bottom w:val="none" w:sz="0" w:space="0" w:color="auto"/>
            <w:right w:val="none" w:sz="0" w:space="0" w:color="auto"/>
          </w:divBdr>
        </w:div>
        <w:div w:id="418797006">
          <w:marLeft w:val="640"/>
          <w:marRight w:val="0"/>
          <w:marTop w:val="0"/>
          <w:marBottom w:val="0"/>
          <w:divBdr>
            <w:top w:val="none" w:sz="0" w:space="0" w:color="auto"/>
            <w:left w:val="none" w:sz="0" w:space="0" w:color="auto"/>
            <w:bottom w:val="none" w:sz="0" w:space="0" w:color="auto"/>
            <w:right w:val="none" w:sz="0" w:space="0" w:color="auto"/>
          </w:divBdr>
        </w:div>
        <w:div w:id="1592735113">
          <w:marLeft w:val="640"/>
          <w:marRight w:val="0"/>
          <w:marTop w:val="0"/>
          <w:marBottom w:val="0"/>
          <w:divBdr>
            <w:top w:val="none" w:sz="0" w:space="0" w:color="auto"/>
            <w:left w:val="none" w:sz="0" w:space="0" w:color="auto"/>
            <w:bottom w:val="none" w:sz="0" w:space="0" w:color="auto"/>
            <w:right w:val="none" w:sz="0" w:space="0" w:color="auto"/>
          </w:divBdr>
        </w:div>
        <w:div w:id="1354385511">
          <w:marLeft w:val="640"/>
          <w:marRight w:val="0"/>
          <w:marTop w:val="0"/>
          <w:marBottom w:val="0"/>
          <w:divBdr>
            <w:top w:val="none" w:sz="0" w:space="0" w:color="auto"/>
            <w:left w:val="none" w:sz="0" w:space="0" w:color="auto"/>
            <w:bottom w:val="none" w:sz="0" w:space="0" w:color="auto"/>
            <w:right w:val="none" w:sz="0" w:space="0" w:color="auto"/>
          </w:divBdr>
        </w:div>
        <w:div w:id="765229742">
          <w:marLeft w:val="640"/>
          <w:marRight w:val="0"/>
          <w:marTop w:val="0"/>
          <w:marBottom w:val="0"/>
          <w:divBdr>
            <w:top w:val="none" w:sz="0" w:space="0" w:color="auto"/>
            <w:left w:val="none" w:sz="0" w:space="0" w:color="auto"/>
            <w:bottom w:val="none" w:sz="0" w:space="0" w:color="auto"/>
            <w:right w:val="none" w:sz="0" w:space="0" w:color="auto"/>
          </w:divBdr>
        </w:div>
        <w:div w:id="112746190">
          <w:marLeft w:val="640"/>
          <w:marRight w:val="0"/>
          <w:marTop w:val="0"/>
          <w:marBottom w:val="0"/>
          <w:divBdr>
            <w:top w:val="none" w:sz="0" w:space="0" w:color="auto"/>
            <w:left w:val="none" w:sz="0" w:space="0" w:color="auto"/>
            <w:bottom w:val="none" w:sz="0" w:space="0" w:color="auto"/>
            <w:right w:val="none" w:sz="0" w:space="0" w:color="auto"/>
          </w:divBdr>
        </w:div>
        <w:div w:id="719406286">
          <w:marLeft w:val="640"/>
          <w:marRight w:val="0"/>
          <w:marTop w:val="0"/>
          <w:marBottom w:val="0"/>
          <w:divBdr>
            <w:top w:val="none" w:sz="0" w:space="0" w:color="auto"/>
            <w:left w:val="none" w:sz="0" w:space="0" w:color="auto"/>
            <w:bottom w:val="none" w:sz="0" w:space="0" w:color="auto"/>
            <w:right w:val="none" w:sz="0" w:space="0" w:color="auto"/>
          </w:divBdr>
        </w:div>
        <w:div w:id="851383000">
          <w:marLeft w:val="640"/>
          <w:marRight w:val="0"/>
          <w:marTop w:val="0"/>
          <w:marBottom w:val="0"/>
          <w:divBdr>
            <w:top w:val="none" w:sz="0" w:space="0" w:color="auto"/>
            <w:left w:val="none" w:sz="0" w:space="0" w:color="auto"/>
            <w:bottom w:val="none" w:sz="0" w:space="0" w:color="auto"/>
            <w:right w:val="none" w:sz="0" w:space="0" w:color="auto"/>
          </w:divBdr>
        </w:div>
        <w:div w:id="2053191549">
          <w:marLeft w:val="640"/>
          <w:marRight w:val="0"/>
          <w:marTop w:val="0"/>
          <w:marBottom w:val="0"/>
          <w:divBdr>
            <w:top w:val="none" w:sz="0" w:space="0" w:color="auto"/>
            <w:left w:val="none" w:sz="0" w:space="0" w:color="auto"/>
            <w:bottom w:val="none" w:sz="0" w:space="0" w:color="auto"/>
            <w:right w:val="none" w:sz="0" w:space="0" w:color="auto"/>
          </w:divBdr>
        </w:div>
        <w:div w:id="1130824779">
          <w:marLeft w:val="640"/>
          <w:marRight w:val="0"/>
          <w:marTop w:val="0"/>
          <w:marBottom w:val="0"/>
          <w:divBdr>
            <w:top w:val="none" w:sz="0" w:space="0" w:color="auto"/>
            <w:left w:val="none" w:sz="0" w:space="0" w:color="auto"/>
            <w:bottom w:val="none" w:sz="0" w:space="0" w:color="auto"/>
            <w:right w:val="none" w:sz="0" w:space="0" w:color="auto"/>
          </w:divBdr>
        </w:div>
        <w:div w:id="1056859303">
          <w:marLeft w:val="640"/>
          <w:marRight w:val="0"/>
          <w:marTop w:val="0"/>
          <w:marBottom w:val="0"/>
          <w:divBdr>
            <w:top w:val="none" w:sz="0" w:space="0" w:color="auto"/>
            <w:left w:val="none" w:sz="0" w:space="0" w:color="auto"/>
            <w:bottom w:val="none" w:sz="0" w:space="0" w:color="auto"/>
            <w:right w:val="none" w:sz="0" w:space="0" w:color="auto"/>
          </w:divBdr>
        </w:div>
        <w:div w:id="177350292">
          <w:marLeft w:val="640"/>
          <w:marRight w:val="0"/>
          <w:marTop w:val="0"/>
          <w:marBottom w:val="0"/>
          <w:divBdr>
            <w:top w:val="none" w:sz="0" w:space="0" w:color="auto"/>
            <w:left w:val="none" w:sz="0" w:space="0" w:color="auto"/>
            <w:bottom w:val="none" w:sz="0" w:space="0" w:color="auto"/>
            <w:right w:val="none" w:sz="0" w:space="0" w:color="auto"/>
          </w:divBdr>
        </w:div>
        <w:div w:id="458690144">
          <w:marLeft w:val="640"/>
          <w:marRight w:val="0"/>
          <w:marTop w:val="0"/>
          <w:marBottom w:val="0"/>
          <w:divBdr>
            <w:top w:val="none" w:sz="0" w:space="0" w:color="auto"/>
            <w:left w:val="none" w:sz="0" w:space="0" w:color="auto"/>
            <w:bottom w:val="none" w:sz="0" w:space="0" w:color="auto"/>
            <w:right w:val="none" w:sz="0" w:space="0" w:color="auto"/>
          </w:divBdr>
        </w:div>
        <w:div w:id="146484428">
          <w:marLeft w:val="640"/>
          <w:marRight w:val="0"/>
          <w:marTop w:val="0"/>
          <w:marBottom w:val="0"/>
          <w:divBdr>
            <w:top w:val="none" w:sz="0" w:space="0" w:color="auto"/>
            <w:left w:val="none" w:sz="0" w:space="0" w:color="auto"/>
            <w:bottom w:val="none" w:sz="0" w:space="0" w:color="auto"/>
            <w:right w:val="none" w:sz="0" w:space="0" w:color="auto"/>
          </w:divBdr>
        </w:div>
      </w:divsChild>
    </w:div>
    <w:div w:id="389499449">
      <w:bodyDiv w:val="1"/>
      <w:marLeft w:val="0"/>
      <w:marRight w:val="0"/>
      <w:marTop w:val="0"/>
      <w:marBottom w:val="0"/>
      <w:divBdr>
        <w:top w:val="none" w:sz="0" w:space="0" w:color="auto"/>
        <w:left w:val="none" w:sz="0" w:space="0" w:color="auto"/>
        <w:bottom w:val="none" w:sz="0" w:space="0" w:color="auto"/>
        <w:right w:val="none" w:sz="0" w:space="0" w:color="auto"/>
      </w:divBdr>
      <w:divsChild>
        <w:div w:id="1782141854">
          <w:marLeft w:val="640"/>
          <w:marRight w:val="0"/>
          <w:marTop w:val="0"/>
          <w:marBottom w:val="0"/>
          <w:divBdr>
            <w:top w:val="none" w:sz="0" w:space="0" w:color="auto"/>
            <w:left w:val="none" w:sz="0" w:space="0" w:color="auto"/>
            <w:bottom w:val="none" w:sz="0" w:space="0" w:color="auto"/>
            <w:right w:val="none" w:sz="0" w:space="0" w:color="auto"/>
          </w:divBdr>
        </w:div>
        <w:div w:id="1702854096">
          <w:marLeft w:val="640"/>
          <w:marRight w:val="0"/>
          <w:marTop w:val="0"/>
          <w:marBottom w:val="0"/>
          <w:divBdr>
            <w:top w:val="none" w:sz="0" w:space="0" w:color="auto"/>
            <w:left w:val="none" w:sz="0" w:space="0" w:color="auto"/>
            <w:bottom w:val="none" w:sz="0" w:space="0" w:color="auto"/>
            <w:right w:val="none" w:sz="0" w:space="0" w:color="auto"/>
          </w:divBdr>
        </w:div>
        <w:div w:id="1249970539">
          <w:marLeft w:val="640"/>
          <w:marRight w:val="0"/>
          <w:marTop w:val="0"/>
          <w:marBottom w:val="0"/>
          <w:divBdr>
            <w:top w:val="none" w:sz="0" w:space="0" w:color="auto"/>
            <w:left w:val="none" w:sz="0" w:space="0" w:color="auto"/>
            <w:bottom w:val="none" w:sz="0" w:space="0" w:color="auto"/>
            <w:right w:val="none" w:sz="0" w:space="0" w:color="auto"/>
          </w:divBdr>
        </w:div>
        <w:div w:id="1270508009">
          <w:marLeft w:val="640"/>
          <w:marRight w:val="0"/>
          <w:marTop w:val="0"/>
          <w:marBottom w:val="0"/>
          <w:divBdr>
            <w:top w:val="none" w:sz="0" w:space="0" w:color="auto"/>
            <w:left w:val="none" w:sz="0" w:space="0" w:color="auto"/>
            <w:bottom w:val="none" w:sz="0" w:space="0" w:color="auto"/>
            <w:right w:val="none" w:sz="0" w:space="0" w:color="auto"/>
          </w:divBdr>
        </w:div>
        <w:div w:id="815537978">
          <w:marLeft w:val="640"/>
          <w:marRight w:val="0"/>
          <w:marTop w:val="0"/>
          <w:marBottom w:val="0"/>
          <w:divBdr>
            <w:top w:val="none" w:sz="0" w:space="0" w:color="auto"/>
            <w:left w:val="none" w:sz="0" w:space="0" w:color="auto"/>
            <w:bottom w:val="none" w:sz="0" w:space="0" w:color="auto"/>
            <w:right w:val="none" w:sz="0" w:space="0" w:color="auto"/>
          </w:divBdr>
        </w:div>
        <w:div w:id="2088189348">
          <w:marLeft w:val="640"/>
          <w:marRight w:val="0"/>
          <w:marTop w:val="0"/>
          <w:marBottom w:val="0"/>
          <w:divBdr>
            <w:top w:val="none" w:sz="0" w:space="0" w:color="auto"/>
            <w:left w:val="none" w:sz="0" w:space="0" w:color="auto"/>
            <w:bottom w:val="none" w:sz="0" w:space="0" w:color="auto"/>
            <w:right w:val="none" w:sz="0" w:space="0" w:color="auto"/>
          </w:divBdr>
        </w:div>
        <w:div w:id="1567258234">
          <w:marLeft w:val="640"/>
          <w:marRight w:val="0"/>
          <w:marTop w:val="0"/>
          <w:marBottom w:val="0"/>
          <w:divBdr>
            <w:top w:val="none" w:sz="0" w:space="0" w:color="auto"/>
            <w:left w:val="none" w:sz="0" w:space="0" w:color="auto"/>
            <w:bottom w:val="none" w:sz="0" w:space="0" w:color="auto"/>
            <w:right w:val="none" w:sz="0" w:space="0" w:color="auto"/>
          </w:divBdr>
        </w:div>
        <w:div w:id="1101802540">
          <w:marLeft w:val="640"/>
          <w:marRight w:val="0"/>
          <w:marTop w:val="0"/>
          <w:marBottom w:val="0"/>
          <w:divBdr>
            <w:top w:val="none" w:sz="0" w:space="0" w:color="auto"/>
            <w:left w:val="none" w:sz="0" w:space="0" w:color="auto"/>
            <w:bottom w:val="none" w:sz="0" w:space="0" w:color="auto"/>
            <w:right w:val="none" w:sz="0" w:space="0" w:color="auto"/>
          </w:divBdr>
        </w:div>
        <w:div w:id="890993776">
          <w:marLeft w:val="640"/>
          <w:marRight w:val="0"/>
          <w:marTop w:val="0"/>
          <w:marBottom w:val="0"/>
          <w:divBdr>
            <w:top w:val="none" w:sz="0" w:space="0" w:color="auto"/>
            <w:left w:val="none" w:sz="0" w:space="0" w:color="auto"/>
            <w:bottom w:val="none" w:sz="0" w:space="0" w:color="auto"/>
            <w:right w:val="none" w:sz="0" w:space="0" w:color="auto"/>
          </w:divBdr>
        </w:div>
        <w:div w:id="1948810176">
          <w:marLeft w:val="640"/>
          <w:marRight w:val="0"/>
          <w:marTop w:val="0"/>
          <w:marBottom w:val="0"/>
          <w:divBdr>
            <w:top w:val="none" w:sz="0" w:space="0" w:color="auto"/>
            <w:left w:val="none" w:sz="0" w:space="0" w:color="auto"/>
            <w:bottom w:val="none" w:sz="0" w:space="0" w:color="auto"/>
            <w:right w:val="none" w:sz="0" w:space="0" w:color="auto"/>
          </w:divBdr>
        </w:div>
        <w:div w:id="323093119">
          <w:marLeft w:val="640"/>
          <w:marRight w:val="0"/>
          <w:marTop w:val="0"/>
          <w:marBottom w:val="0"/>
          <w:divBdr>
            <w:top w:val="none" w:sz="0" w:space="0" w:color="auto"/>
            <w:left w:val="none" w:sz="0" w:space="0" w:color="auto"/>
            <w:bottom w:val="none" w:sz="0" w:space="0" w:color="auto"/>
            <w:right w:val="none" w:sz="0" w:space="0" w:color="auto"/>
          </w:divBdr>
        </w:div>
        <w:div w:id="1451706421">
          <w:marLeft w:val="640"/>
          <w:marRight w:val="0"/>
          <w:marTop w:val="0"/>
          <w:marBottom w:val="0"/>
          <w:divBdr>
            <w:top w:val="none" w:sz="0" w:space="0" w:color="auto"/>
            <w:left w:val="none" w:sz="0" w:space="0" w:color="auto"/>
            <w:bottom w:val="none" w:sz="0" w:space="0" w:color="auto"/>
            <w:right w:val="none" w:sz="0" w:space="0" w:color="auto"/>
          </w:divBdr>
        </w:div>
        <w:div w:id="1016036952">
          <w:marLeft w:val="640"/>
          <w:marRight w:val="0"/>
          <w:marTop w:val="0"/>
          <w:marBottom w:val="0"/>
          <w:divBdr>
            <w:top w:val="none" w:sz="0" w:space="0" w:color="auto"/>
            <w:left w:val="none" w:sz="0" w:space="0" w:color="auto"/>
            <w:bottom w:val="none" w:sz="0" w:space="0" w:color="auto"/>
            <w:right w:val="none" w:sz="0" w:space="0" w:color="auto"/>
          </w:divBdr>
        </w:div>
        <w:div w:id="430124343">
          <w:marLeft w:val="640"/>
          <w:marRight w:val="0"/>
          <w:marTop w:val="0"/>
          <w:marBottom w:val="0"/>
          <w:divBdr>
            <w:top w:val="none" w:sz="0" w:space="0" w:color="auto"/>
            <w:left w:val="none" w:sz="0" w:space="0" w:color="auto"/>
            <w:bottom w:val="none" w:sz="0" w:space="0" w:color="auto"/>
            <w:right w:val="none" w:sz="0" w:space="0" w:color="auto"/>
          </w:divBdr>
        </w:div>
        <w:div w:id="581914078">
          <w:marLeft w:val="640"/>
          <w:marRight w:val="0"/>
          <w:marTop w:val="0"/>
          <w:marBottom w:val="0"/>
          <w:divBdr>
            <w:top w:val="none" w:sz="0" w:space="0" w:color="auto"/>
            <w:left w:val="none" w:sz="0" w:space="0" w:color="auto"/>
            <w:bottom w:val="none" w:sz="0" w:space="0" w:color="auto"/>
            <w:right w:val="none" w:sz="0" w:space="0" w:color="auto"/>
          </w:divBdr>
        </w:div>
        <w:div w:id="1499542932">
          <w:marLeft w:val="640"/>
          <w:marRight w:val="0"/>
          <w:marTop w:val="0"/>
          <w:marBottom w:val="0"/>
          <w:divBdr>
            <w:top w:val="none" w:sz="0" w:space="0" w:color="auto"/>
            <w:left w:val="none" w:sz="0" w:space="0" w:color="auto"/>
            <w:bottom w:val="none" w:sz="0" w:space="0" w:color="auto"/>
            <w:right w:val="none" w:sz="0" w:space="0" w:color="auto"/>
          </w:divBdr>
        </w:div>
        <w:div w:id="2120487359">
          <w:marLeft w:val="640"/>
          <w:marRight w:val="0"/>
          <w:marTop w:val="0"/>
          <w:marBottom w:val="0"/>
          <w:divBdr>
            <w:top w:val="none" w:sz="0" w:space="0" w:color="auto"/>
            <w:left w:val="none" w:sz="0" w:space="0" w:color="auto"/>
            <w:bottom w:val="none" w:sz="0" w:space="0" w:color="auto"/>
            <w:right w:val="none" w:sz="0" w:space="0" w:color="auto"/>
          </w:divBdr>
        </w:div>
        <w:div w:id="1521778612">
          <w:marLeft w:val="640"/>
          <w:marRight w:val="0"/>
          <w:marTop w:val="0"/>
          <w:marBottom w:val="0"/>
          <w:divBdr>
            <w:top w:val="none" w:sz="0" w:space="0" w:color="auto"/>
            <w:left w:val="none" w:sz="0" w:space="0" w:color="auto"/>
            <w:bottom w:val="none" w:sz="0" w:space="0" w:color="auto"/>
            <w:right w:val="none" w:sz="0" w:space="0" w:color="auto"/>
          </w:divBdr>
        </w:div>
        <w:div w:id="1111166596">
          <w:marLeft w:val="640"/>
          <w:marRight w:val="0"/>
          <w:marTop w:val="0"/>
          <w:marBottom w:val="0"/>
          <w:divBdr>
            <w:top w:val="none" w:sz="0" w:space="0" w:color="auto"/>
            <w:left w:val="none" w:sz="0" w:space="0" w:color="auto"/>
            <w:bottom w:val="none" w:sz="0" w:space="0" w:color="auto"/>
            <w:right w:val="none" w:sz="0" w:space="0" w:color="auto"/>
          </w:divBdr>
        </w:div>
        <w:div w:id="1472166741">
          <w:marLeft w:val="640"/>
          <w:marRight w:val="0"/>
          <w:marTop w:val="0"/>
          <w:marBottom w:val="0"/>
          <w:divBdr>
            <w:top w:val="none" w:sz="0" w:space="0" w:color="auto"/>
            <w:left w:val="none" w:sz="0" w:space="0" w:color="auto"/>
            <w:bottom w:val="none" w:sz="0" w:space="0" w:color="auto"/>
            <w:right w:val="none" w:sz="0" w:space="0" w:color="auto"/>
          </w:divBdr>
        </w:div>
        <w:div w:id="378208736">
          <w:marLeft w:val="640"/>
          <w:marRight w:val="0"/>
          <w:marTop w:val="0"/>
          <w:marBottom w:val="0"/>
          <w:divBdr>
            <w:top w:val="none" w:sz="0" w:space="0" w:color="auto"/>
            <w:left w:val="none" w:sz="0" w:space="0" w:color="auto"/>
            <w:bottom w:val="none" w:sz="0" w:space="0" w:color="auto"/>
            <w:right w:val="none" w:sz="0" w:space="0" w:color="auto"/>
          </w:divBdr>
        </w:div>
        <w:div w:id="1675301515">
          <w:marLeft w:val="640"/>
          <w:marRight w:val="0"/>
          <w:marTop w:val="0"/>
          <w:marBottom w:val="0"/>
          <w:divBdr>
            <w:top w:val="none" w:sz="0" w:space="0" w:color="auto"/>
            <w:left w:val="none" w:sz="0" w:space="0" w:color="auto"/>
            <w:bottom w:val="none" w:sz="0" w:space="0" w:color="auto"/>
            <w:right w:val="none" w:sz="0" w:space="0" w:color="auto"/>
          </w:divBdr>
        </w:div>
        <w:div w:id="1877809791">
          <w:marLeft w:val="640"/>
          <w:marRight w:val="0"/>
          <w:marTop w:val="0"/>
          <w:marBottom w:val="0"/>
          <w:divBdr>
            <w:top w:val="none" w:sz="0" w:space="0" w:color="auto"/>
            <w:left w:val="none" w:sz="0" w:space="0" w:color="auto"/>
            <w:bottom w:val="none" w:sz="0" w:space="0" w:color="auto"/>
            <w:right w:val="none" w:sz="0" w:space="0" w:color="auto"/>
          </w:divBdr>
        </w:div>
        <w:div w:id="306591773">
          <w:marLeft w:val="640"/>
          <w:marRight w:val="0"/>
          <w:marTop w:val="0"/>
          <w:marBottom w:val="0"/>
          <w:divBdr>
            <w:top w:val="none" w:sz="0" w:space="0" w:color="auto"/>
            <w:left w:val="none" w:sz="0" w:space="0" w:color="auto"/>
            <w:bottom w:val="none" w:sz="0" w:space="0" w:color="auto"/>
            <w:right w:val="none" w:sz="0" w:space="0" w:color="auto"/>
          </w:divBdr>
        </w:div>
        <w:div w:id="1095706427">
          <w:marLeft w:val="640"/>
          <w:marRight w:val="0"/>
          <w:marTop w:val="0"/>
          <w:marBottom w:val="0"/>
          <w:divBdr>
            <w:top w:val="none" w:sz="0" w:space="0" w:color="auto"/>
            <w:left w:val="none" w:sz="0" w:space="0" w:color="auto"/>
            <w:bottom w:val="none" w:sz="0" w:space="0" w:color="auto"/>
            <w:right w:val="none" w:sz="0" w:space="0" w:color="auto"/>
          </w:divBdr>
        </w:div>
        <w:div w:id="401415588">
          <w:marLeft w:val="640"/>
          <w:marRight w:val="0"/>
          <w:marTop w:val="0"/>
          <w:marBottom w:val="0"/>
          <w:divBdr>
            <w:top w:val="none" w:sz="0" w:space="0" w:color="auto"/>
            <w:left w:val="none" w:sz="0" w:space="0" w:color="auto"/>
            <w:bottom w:val="none" w:sz="0" w:space="0" w:color="auto"/>
            <w:right w:val="none" w:sz="0" w:space="0" w:color="auto"/>
          </w:divBdr>
        </w:div>
        <w:div w:id="1002390201">
          <w:marLeft w:val="640"/>
          <w:marRight w:val="0"/>
          <w:marTop w:val="0"/>
          <w:marBottom w:val="0"/>
          <w:divBdr>
            <w:top w:val="none" w:sz="0" w:space="0" w:color="auto"/>
            <w:left w:val="none" w:sz="0" w:space="0" w:color="auto"/>
            <w:bottom w:val="none" w:sz="0" w:space="0" w:color="auto"/>
            <w:right w:val="none" w:sz="0" w:space="0" w:color="auto"/>
          </w:divBdr>
        </w:div>
        <w:div w:id="1329753714">
          <w:marLeft w:val="640"/>
          <w:marRight w:val="0"/>
          <w:marTop w:val="0"/>
          <w:marBottom w:val="0"/>
          <w:divBdr>
            <w:top w:val="none" w:sz="0" w:space="0" w:color="auto"/>
            <w:left w:val="none" w:sz="0" w:space="0" w:color="auto"/>
            <w:bottom w:val="none" w:sz="0" w:space="0" w:color="auto"/>
            <w:right w:val="none" w:sz="0" w:space="0" w:color="auto"/>
          </w:divBdr>
        </w:div>
        <w:div w:id="992680902">
          <w:marLeft w:val="640"/>
          <w:marRight w:val="0"/>
          <w:marTop w:val="0"/>
          <w:marBottom w:val="0"/>
          <w:divBdr>
            <w:top w:val="none" w:sz="0" w:space="0" w:color="auto"/>
            <w:left w:val="none" w:sz="0" w:space="0" w:color="auto"/>
            <w:bottom w:val="none" w:sz="0" w:space="0" w:color="auto"/>
            <w:right w:val="none" w:sz="0" w:space="0" w:color="auto"/>
          </w:divBdr>
        </w:div>
        <w:div w:id="139467985">
          <w:marLeft w:val="640"/>
          <w:marRight w:val="0"/>
          <w:marTop w:val="0"/>
          <w:marBottom w:val="0"/>
          <w:divBdr>
            <w:top w:val="none" w:sz="0" w:space="0" w:color="auto"/>
            <w:left w:val="none" w:sz="0" w:space="0" w:color="auto"/>
            <w:bottom w:val="none" w:sz="0" w:space="0" w:color="auto"/>
            <w:right w:val="none" w:sz="0" w:space="0" w:color="auto"/>
          </w:divBdr>
        </w:div>
      </w:divsChild>
    </w:div>
    <w:div w:id="411968137">
      <w:bodyDiv w:val="1"/>
      <w:marLeft w:val="0"/>
      <w:marRight w:val="0"/>
      <w:marTop w:val="0"/>
      <w:marBottom w:val="0"/>
      <w:divBdr>
        <w:top w:val="none" w:sz="0" w:space="0" w:color="auto"/>
        <w:left w:val="none" w:sz="0" w:space="0" w:color="auto"/>
        <w:bottom w:val="none" w:sz="0" w:space="0" w:color="auto"/>
        <w:right w:val="none" w:sz="0" w:space="0" w:color="auto"/>
      </w:divBdr>
      <w:divsChild>
        <w:div w:id="1169174748">
          <w:marLeft w:val="640"/>
          <w:marRight w:val="0"/>
          <w:marTop w:val="0"/>
          <w:marBottom w:val="0"/>
          <w:divBdr>
            <w:top w:val="none" w:sz="0" w:space="0" w:color="auto"/>
            <w:left w:val="none" w:sz="0" w:space="0" w:color="auto"/>
            <w:bottom w:val="none" w:sz="0" w:space="0" w:color="auto"/>
            <w:right w:val="none" w:sz="0" w:space="0" w:color="auto"/>
          </w:divBdr>
        </w:div>
        <w:div w:id="219754349">
          <w:marLeft w:val="640"/>
          <w:marRight w:val="0"/>
          <w:marTop w:val="0"/>
          <w:marBottom w:val="0"/>
          <w:divBdr>
            <w:top w:val="none" w:sz="0" w:space="0" w:color="auto"/>
            <w:left w:val="none" w:sz="0" w:space="0" w:color="auto"/>
            <w:bottom w:val="none" w:sz="0" w:space="0" w:color="auto"/>
            <w:right w:val="none" w:sz="0" w:space="0" w:color="auto"/>
          </w:divBdr>
        </w:div>
        <w:div w:id="1845123340">
          <w:marLeft w:val="640"/>
          <w:marRight w:val="0"/>
          <w:marTop w:val="0"/>
          <w:marBottom w:val="0"/>
          <w:divBdr>
            <w:top w:val="none" w:sz="0" w:space="0" w:color="auto"/>
            <w:left w:val="none" w:sz="0" w:space="0" w:color="auto"/>
            <w:bottom w:val="none" w:sz="0" w:space="0" w:color="auto"/>
            <w:right w:val="none" w:sz="0" w:space="0" w:color="auto"/>
          </w:divBdr>
        </w:div>
        <w:div w:id="1002128846">
          <w:marLeft w:val="640"/>
          <w:marRight w:val="0"/>
          <w:marTop w:val="0"/>
          <w:marBottom w:val="0"/>
          <w:divBdr>
            <w:top w:val="none" w:sz="0" w:space="0" w:color="auto"/>
            <w:left w:val="none" w:sz="0" w:space="0" w:color="auto"/>
            <w:bottom w:val="none" w:sz="0" w:space="0" w:color="auto"/>
            <w:right w:val="none" w:sz="0" w:space="0" w:color="auto"/>
          </w:divBdr>
        </w:div>
        <w:div w:id="31225083">
          <w:marLeft w:val="640"/>
          <w:marRight w:val="0"/>
          <w:marTop w:val="0"/>
          <w:marBottom w:val="0"/>
          <w:divBdr>
            <w:top w:val="none" w:sz="0" w:space="0" w:color="auto"/>
            <w:left w:val="none" w:sz="0" w:space="0" w:color="auto"/>
            <w:bottom w:val="none" w:sz="0" w:space="0" w:color="auto"/>
            <w:right w:val="none" w:sz="0" w:space="0" w:color="auto"/>
          </w:divBdr>
        </w:div>
        <w:div w:id="1652098620">
          <w:marLeft w:val="640"/>
          <w:marRight w:val="0"/>
          <w:marTop w:val="0"/>
          <w:marBottom w:val="0"/>
          <w:divBdr>
            <w:top w:val="none" w:sz="0" w:space="0" w:color="auto"/>
            <w:left w:val="none" w:sz="0" w:space="0" w:color="auto"/>
            <w:bottom w:val="none" w:sz="0" w:space="0" w:color="auto"/>
            <w:right w:val="none" w:sz="0" w:space="0" w:color="auto"/>
          </w:divBdr>
        </w:div>
        <w:div w:id="1132871543">
          <w:marLeft w:val="640"/>
          <w:marRight w:val="0"/>
          <w:marTop w:val="0"/>
          <w:marBottom w:val="0"/>
          <w:divBdr>
            <w:top w:val="none" w:sz="0" w:space="0" w:color="auto"/>
            <w:left w:val="none" w:sz="0" w:space="0" w:color="auto"/>
            <w:bottom w:val="none" w:sz="0" w:space="0" w:color="auto"/>
            <w:right w:val="none" w:sz="0" w:space="0" w:color="auto"/>
          </w:divBdr>
        </w:div>
        <w:div w:id="1080175496">
          <w:marLeft w:val="640"/>
          <w:marRight w:val="0"/>
          <w:marTop w:val="0"/>
          <w:marBottom w:val="0"/>
          <w:divBdr>
            <w:top w:val="none" w:sz="0" w:space="0" w:color="auto"/>
            <w:left w:val="none" w:sz="0" w:space="0" w:color="auto"/>
            <w:bottom w:val="none" w:sz="0" w:space="0" w:color="auto"/>
            <w:right w:val="none" w:sz="0" w:space="0" w:color="auto"/>
          </w:divBdr>
        </w:div>
        <w:div w:id="379520230">
          <w:marLeft w:val="640"/>
          <w:marRight w:val="0"/>
          <w:marTop w:val="0"/>
          <w:marBottom w:val="0"/>
          <w:divBdr>
            <w:top w:val="none" w:sz="0" w:space="0" w:color="auto"/>
            <w:left w:val="none" w:sz="0" w:space="0" w:color="auto"/>
            <w:bottom w:val="none" w:sz="0" w:space="0" w:color="auto"/>
            <w:right w:val="none" w:sz="0" w:space="0" w:color="auto"/>
          </w:divBdr>
        </w:div>
        <w:div w:id="1895580243">
          <w:marLeft w:val="640"/>
          <w:marRight w:val="0"/>
          <w:marTop w:val="0"/>
          <w:marBottom w:val="0"/>
          <w:divBdr>
            <w:top w:val="none" w:sz="0" w:space="0" w:color="auto"/>
            <w:left w:val="none" w:sz="0" w:space="0" w:color="auto"/>
            <w:bottom w:val="none" w:sz="0" w:space="0" w:color="auto"/>
            <w:right w:val="none" w:sz="0" w:space="0" w:color="auto"/>
          </w:divBdr>
        </w:div>
        <w:div w:id="1941721653">
          <w:marLeft w:val="640"/>
          <w:marRight w:val="0"/>
          <w:marTop w:val="0"/>
          <w:marBottom w:val="0"/>
          <w:divBdr>
            <w:top w:val="none" w:sz="0" w:space="0" w:color="auto"/>
            <w:left w:val="none" w:sz="0" w:space="0" w:color="auto"/>
            <w:bottom w:val="none" w:sz="0" w:space="0" w:color="auto"/>
            <w:right w:val="none" w:sz="0" w:space="0" w:color="auto"/>
          </w:divBdr>
        </w:div>
        <w:div w:id="1261838720">
          <w:marLeft w:val="640"/>
          <w:marRight w:val="0"/>
          <w:marTop w:val="0"/>
          <w:marBottom w:val="0"/>
          <w:divBdr>
            <w:top w:val="none" w:sz="0" w:space="0" w:color="auto"/>
            <w:left w:val="none" w:sz="0" w:space="0" w:color="auto"/>
            <w:bottom w:val="none" w:sz="0" w:space="0" w:color="auto"/>
            <w:right w:val="none" w:sz="0" w:space="0" w:color="auto"/>
          </w:divBdr>
        </w:div>
        <w:div w:id="725179871">
          <w:marLeft w:val="640"/>
          <w:marRight w:val="0"/>
          <w:marTop w:val="0"/>
          <w:marBottom w:val="0"/>
          <w:divBdr>
            <w:top w:val="none" w:sz="0" w:space="0" w:color="auto"/>
            <w:left w:val="none" w:sz="0" w:space="0" w:color="auto"/>
            <w:bottom w:val="none" w:sz="0" w:space="0" w:color="auto"/>
            <w:right w:val="none" w:sz="0" w:space="0" w:color="auto"/>
          </w:divBdr>
        </w:div>
        <w:div w:id="1517036716">
          <w:marLeft w:val="640"/>
          <w:marRight w:val="0"/>
          <w:marTop w:val="0"/>
          <w:marBottom w:val="0"/>
          <w:divBdr>
            <w:top w:val="none" w:sz="0" w:space="0" w:color="auto"/>
            <w:left w:val="none" w:sz="0" w:space="0" w:color="auto"/>
            <w:bottom w:val="none" w:sz="0" w:space="0" w:color="auto"/>
            <w:right w:val="none" w:sz="0" w:space="0" w:color="auto"/>
          </w:divBdr>
        </w:div>
        <w:div w:id="2037151928">
          <w:marLeft w:val="640"/>
          <w:marRight w:val="0"/>
          <w:marTop w:val="0"/>
          <w:marBottom w:val="0"/>
          <w:divBdr>
            <w:top w:val="none" w:sz="0" w:space="0" w:color="auto"/>
            <w:left w:val="none" w:sz="0" w:space="0" w:color="auto"/>
            <w:bottom w:val="none" w:sz="0" w:space="0" w:color="auto"/>
            <w:right w:val="none" w:sz="0" w:space="0" w:color="auto"/>
          </w:divBdr>
        </w:div>
        <w:div w:id="1760447226">
          <w:marLeft w:val="640"/>
          <w:marRight w:val="0"/>
          <w:marTop w:val="0"/>
          <w:marBottom w:val="0"/>
          <w:divBdr>
            <w:top w:val="none" w:sz="0" w:space="0" w:color="auto"/>
            <w:left w:val="none" w:sz="0" w:space="0" w:color="auto"/>
            <w:bottom w:val="none" w:sz="0" w:space="0" w:color="auto"/>
            <w:right w:val="none" w:sz="0" w:space="0" w:color="auto"/>
          </w:divBdr>
        </w:div>
        <w:div w:id="51201805">
          <w:marLeft w:val="640"/>
          <w:marRight w:val="0"/>
          <w:marTop w:val="0"/>
          <w:marBottom w:val="0"/>
          <w:divBdr>
            <w:top w:val="none" w:sz="0" w:space="0" w:color="auto"/>
            <w:left w:val="none" w:sz="0" w:space="0" w:color="auto"/>
            <w:bottom w:val="none" w:sz="0" w:space="0" w:color="auto"/>
            <w:right w:val="none" w:sz="0" w:space="0" w:color="auto"/>
          </w:divBdr>
        </w:div>
        <w:div w:id="1475102043">
          <w:marLeft w:val="640"/>
          <w:marRight w:val="0"/>
          <w:marTop w:val="0"/>
          <w:marBottom w:val="0"/>
          <w:divBdr>
            <w:top w:val="none" w:sz="0" w:space="0" w:color="auto"/>
            <w:left w:val="none" w:sz="0" w:space="0" w:color="auto"/>
            <w:bottom w:val="none" w:sz="0" w:space="0" w:color="auto"/>
            <w:right w:val="none" w:sz="0" w:space="0" w:color="auto"/>
          </w:divBdr>
        </w:div>
        <w:div w:id="1079135249">
          <w:marLeft w:val="640"/>
          <w:marRight w:val="0"/>
          <w:marTop w:val="0"/>
          <w:marBottom w:val="0"/>
          <w:divBdr>
            <w:top w:val="none" w:sz="0" w:space="0" w:color="auto"/>
            <w:left w:val="none" w:sz="0" w:space="0" w:color="auto"/>
            <w:bottom w:val="none" w:sz="0" w:space="0" w:color="auto"/>
            <w:right w:val="none" w:sz="0" w:space="0" w:color="auto"/>
          </w:divBdr>
        </w:div>
        <w:div w:id="1267037500">
          <w:marLeft w:val="640"/>
          <w:marRight w:val="0"/>
          <w:marTop w:val="0"/>
          <w:marBottom w:val="0"/>
          <w:divBdr>
            <w:top w:val="none" w:sz="0" w:space="0" w:color="auto"/>
            <w:left w:val="none" w:sz="0" w:space="0" w:color="auto"/>
            <w:bottom w:val="none" w:sz="0" w:space="0" w:color="auto"/>
            <w:right w:val="none" w:sz="0" w:space="0" w:color="auto"/>
          </w:divBdr>
        </w:div>
        <w:div w:id="952438341">
          <w:marLeft w:val="640"/>
          <w:marRight w:val="0"/>
          <w:marTop w:val="0"/>
          <w:marBottom w:val="0"/>
          <w:divBdr>
            <w:top w:val="none" w:sz="0" w:space="0" w:color="auto"/>
            <w:left w:val="none" w:sz="0" w:space="0" w:color="auto"/>
            <w:bottom w:val="none" w:sz="0" w:space="0" w:color="auto"/>
            <w:right w:val="none" w:sz="0" w:space="0" w:color="auto"/>
          </w:divBdr>
        </w:div>
        <w:div w:id="78330798">
          <w:marLeft w:val="640"/>
          <w:marRight w:val="0"/>
          <w:marTop w:val="0"/>
          <w:marBottom w:val="0"/>
          <w:divBdr>
            <w:top w:val="none" w:sz="0" w:space="0" w:color="auto"/>
            <w:left w:val="none" w:sz="0" w:space="0" w:color="auto"/>
            <w:bottom w:val="none" w:sz="0" w:space="0" w:color="auto"/>
            <w:right w:val="none" w:sz="0" w:space="0" w:color="auto"/>
          </w:divBdr>
        </w:div>
        <w:div w:id="155652667">
          <w:marLeft w:val="640"/>
          <w:marRight w:val="0"/>
          <w:marTop w:val="0"/>
          <w:marBottom w:val="0"/>
          <w:divBdr>
            <w:top w:val="none" w:sz="0" w:space="0" w:color="auto"/>
            <w:left w:val="none" w:sz="0" w:space="0" w:color="auto"/>
            <w:bottom w:val="none" w:sz="0" w:space="0" w:color="auto"/>
            <w:right w:val="none" w:sz="0" w:space="0" w:color="auto"/>
          </w:divBdr>
        </w:div>
        <w:div w:id="1626812191">
          <w:marLeft w:val="640"/>
          <w:marRight w:val="0"/>
          <w:marTop w:val="0"/>
          <w:marBottom w:val="0"/>
          <w:divBdr>
            <w:top w:val="none" w:sz="0" w:space="0" w:color="auto"/>
            <w:left w:val="none" w:sz="0" w:space="0" w:color="auto"/>
            <w:bottom w:val="none" w:sz="0" w:space="0" w:color="auto"/>
            <w:right w:val="none" w:sz="0" w:space="0" w:color="auto"/>
          </w:divBdr>
        </w:div>
        <w:div w:id="1365524018">
          <w:marLeft w:val="640"/>
          <w:marRight w:val="0"/>
          <w:marTop w:val="0"/>
          <w:marBottom w:val="0"/>
          <w:divBdr>
            <w:top w:val="none" w:sz="0" w:space="0" w:color="auto"/>
            <w:left w:val="none" w:sz="0" w:space="0" w:color="auto"/>
            <w:bottom w:val="none" w:sz="0" w:space="0" w:color="auto"/>
            <w:right w:val="none" w:sz="0" w:space="0" w:color="auto"/>
          </w:divBdr>
        </w:div>
      </w:divsChild>
    </w:div>
    <w:div w:id="413286005">
      <w:bodyDiv w:val="1"/>
      <w:marLeft w:val="0"/>
      <w:marRight w:val="0"/>
      <w:marTop w:val="0"/>
      <w:marBottom w:val="0"/>
      <w:divBdr>
        <w:top w:val="none" w:sz="0" w:space="0" w:color="auto"/>
        <w:left w:val="none" w:sz="0" w:space="0" w:color="auto"/>
        <w:bottom w:val="none" w:sz="0" w:space="0" w:color="auto"/>
        <w:right w:val="none" w:sz="0" w:space="0" w:color="auto"/>
      </w:divBdr>
    </w:div>
    <w:div w:id="413556650">
      <w:bodyDiv w:val="1"/>
      <w:marLeft w:val="0"/>
      <w:marRight w:val="0"/>
      <w:marTop w:val="0"/>
      <w:marBottom w:val="0"/>
      <w:divBdr>
        <w:top w:val="none" w:sz="0" w:space="0" w:color="auto"/>
        <w:left w:val="none" w:sz="0" w:space="0" w:color="auto"/>
        <w:bottom w:val="none" w:sz="0" w:space="0" w:color="auto"/>
        <w:right w:val="none" w:sz="0" w:space="0" w:color="auto"/>
      </w:divBdr>
      <w:divsChild>
        <w:div w:id="1651057644">
          <w:marLeft w:val="640"/>
          <w:marRight w:val="0"/>
          <w:marTop w:val="0"/>
          <w:marBottom w:val="0"/>
          <w:divBdr>
            <w:top w:val="none" w:sz="0" w:space="0" w:color="auto"/>
            <w:left w:val="none" w:sz="0" w:space="0" w:color="auto"/>
            <w:bottom w:val="none" w:sz="0" w:space="0" w:color="auto"/>
            <w:right w:val="none" w:sz="0" w:space="0" w:color="auto"/>
          </w:divBdr>
        </w:div>
        <w:div w:id="966395486">
          <w:marLeft w:val="640"/>
          <w:marRight w:val="0"/>
          <w:marTop w:val="0"/>
          <w:marBottom w:val="0"/>
          <w:divBdr>
            <w:top w:val="none" w:sz="0" w:space="0" w:color="auto"/>
            <w:left w:val="none" w:sz="0" w:space="0" w:color="auto"/>
            <w:bottom w:val="none" w:sz="0" w:space="0" w:color="auto"/>
            <w:right w:val="none" w:sz="0" w:space="0" w:color="auto"/>
          </w:divBdr>
        </w:div>
        <w:div w:id="1446076476">
          <w:marLeft w:val="640"/>
          <w:marRight w:val="0"/>
          <w:marTop w:val="0"/>
          <w:marBottom w:val="0"/>
          <w:divBdr>
            <w:top w:val="none" w:sz="0" w:space="0" w:color="auto"/>
            <w:left w:val="none" w:sz="0" w:space="0" w:color="auto"/>
            <w:bottom w:val="none" w:sz="0" w:space="0" w:color="auto"/>
            <w:right w:val="none" w:sz="0" w:space="0" w:color="auto"/>
          </w:divBdr>
        </w:div>
        <w:div w:id="202596414">
          <w:marLeft w:val="640"/>
          <w:marRight w:val="0"/>
          <w:marTop w:val="0"/>
          <w:marBottom w:val="0"/>
          <w:divBdr>
            <w:top w:val="none" w:sz="0" w:space="0" w:color="auto"/>
            <w:left w:val="none" w:sz="0" w:space="0" w:color="auto"/>
            <w:bottom w:val="none" w:sz="0" w:space="0" w:color="auto"/>
            <w:right w:val="none" w:sz="0" w:space="0" w:color="auto"/>
          </w:divBdr>
        </w:div>
        <w:div w:id="1267688086">
          <w:marLeft w:val="640"/>
          <w:marRight w:val="0"/>
          <w:marTop w:val="0"/>
          <w:marBottom w:val="0"/>
          <w:divBdr>
            <w:top w:val="none" w:sz="0" w:space="0" w:color="auto"/>
            <w:left w:val="none" w:sz="0" w:space="0" w:color="auto"/>
            <w:bottom w:val="none" w:sz="0" w:space="0" w:color="auto"/>
            <w:right w:val="none" w:sz="0" w:space="0" w:color="auto"/>
          </w:divBdr>
        </w:div>
        <w:div w:id="1162429269">
          <w:marLeft w:val="640"/>
          <w:marRight w:val="0"/>
          <w:marTop w:val="0"/>
          <w:marBottom w:val="0"/>
          <w:divBdr>
            <w:top w:val="none" w:sz="0" w:space="0" w:color="auto"/>
            <w:left w:val="none" w:sz="0" w:space="0" w:color="auto"/>
            <w:bottom w:val="none" w:sz="0" w:space="0" w:color="auto"/>
            <w:right w:val="none" w:sz="0" w:space="0" w:color="auto"/>
          </w:divBdr>
        </w:div>
        <w:div w:id="854267049">
          <w:marLeft w:val="640"/>
          <w:marRight w:val="0"/>
          <w:marTop w:val="0"/>
          <w:marBottom w:val="0"/>
          <w:divBdr>
            <w:top w:val="none" w:sz="0" w:space="0" w:color="auto"/>
            <w:left w:val="none" w:sz="0" w:space="0" w:color="auto"/>
            <w:bottom w:val="none" w:sz="0" w:space="0" w:color="auto"/>
            <w:right w:val="none" w:sz="0" w:space="0" w:color="auto"/>
          </w:divBdr>
        </w:div>
        <w:div w:id="946809392">
          <w:marLeft w:val="640"/>
          <w:marRight w:val="0"/>
          <w:marTop w:val="0"/>
          <w:marBottom w:val="0"/>
          <w:divBdr>
            <w:top w:val="none" w:sz="0" w:space="0" w:color="auto"/>
            <w:left w:val="none" w:sz="0" w:space="0" w:color="auto"/>
            <w:bottom w:val="none" w:sz="0" w:space="0" w:color="auto"/>
            <w:right w:val="none" w:sz="0" w:space="0" w:color="auto"/>
          </w:divBdr>
        </w:div>
        <w:div w:id="1972666053">
          <w:marLeft w:val="640"/>
          <w:marRight w:val="0"/>
          <w:marTop w:val="0"/>
          <w:marBottom w:val="0"/>
          <w:divBdr>
            <w:top w:val="none" w:sz="0" w:space="0" w:color="auto"/>
            <w:left w:val="none" w:sz="0" w:space="0" w:color="auto"/>
            <w:bottom w:val="none" w:sz="0" w:space="0" w:color="auto"/>
            <w:right w:val="none" w:sz="0" w:space="0" w:color="auto"/>
          </w:divBdr>
        </w:div>
        <w:div w:id="1900239449">
          <w:marLeft w:val="640"/>
          <w:marRight w:val="0"/>
          <w:marTop w:val="0"/>
          <w:marBottom w:val="0"/>
          <w:divBdr>
            <w:top w:val="none" w:sz="0" w:space="0" w:color="auto"/>
            <w:left w:val="none" w:sz="0" w:space="0" w:color="auto"/>
            <w:bottom w:val="none" w:sz="0" w:space="0" w:color="auto"/>
            <w:right w:val="none" w:sz="0" w:space="0" w:color="auto"/>
          </w:divBdr>
        </w:div>
        <w:div w:id="901332674">
          <w:marLeft w:val="640"/>
          <w:marRight w:val="0"/>
          <w:marTop w:val="0"/>
          <w:marBottom w:val="0"/>
          <w:divBdr>
            <w:top w:val="none" w:sz="0" w:space="0" w:color="auto"/>
            <w:left w:val="none" w:sz="0" w:space="0" w:color="auto"/>
            <w:bottom w:val="none" w:sz="0" w:space="0" w:color="auto"/>
            <w:right w:val="none" w:sz="0" w:space="0" w:color="auto"/>
          </w:divBdr>
        </w:div>
        <w:div w:id="991715227">
          <w:marLeft w:val="640"/>
          <w:marRight w:val="0"/>
          <w:marTop w:val="0"/>
          <w:marBottom w:val="0"/>
          <w:divBdr>
            <w:top w:val="none" w:sz="0" w:space="0" w:color="auto"/>
            <w:left w:val="none" w:sz="0" w:space="0" w:color="auto"/>
            <w:bottom w:val="none" w:sz="0" w:space="0" w:color="auto"/>
            <w:right w:val="none" w:sz="0" w:space="0" w:color="auto"/>
          </w:divBdr>
        </w:div>
        <w:div w:id="1877506505">
          <w:marLeft w:val="640"/>
          <w:marRight w:val="0"/>
          <w:marTop w:val="0"/>
          <w:marBottom w:val="0"/>
          <w:divBdr>
            <w:top w:val="none" w:sz="0" w:space="0" w:color="auto"/>
            <w:left w:val="none" w:sz="0" w:space="0" w:color="auto"/>
            <w:bottom w:val="none" w:sz="0" w:space="0" w:color="auto"/>
            <w:right w:val="none" w:sz="0" w:space="0" w:color="auto"/>
          </w:divBdr>
        </w:div>
        <w:div w:id="1174759306">
          <w:marLeft w:val="640"/>
          <w:marRight w:val="0"/>
          <w:marTop w:val="0"/>
          <w:marBottom w:val="0"/>
          <w:divBdr>
            <w:top w:val="none" w:sz="0" w:space="0" w:color="auto"/>
            <w:left w:val="none" w:sz="0" w:space="0" w:color="auto"/>
            <w:bottom w:val="none" w:sz="0" w:space="0" w:color="auto"/>
            <w:right w:val="none" w:sz="0" w:space="0" w:color="auto"/>
          </w:divBdr>
        </w:div>
        <w:div w:id="882400380">
          <w:marLeft w:val="640"/>
          <w:marRight w:val="0"/>
          <w:marTop w:val="0"/>
          <w:marBottom w:val="0"/>
          <w:divBdr>
            <w:top w:val="none" w:sz="0" w:space="0" w:color="auto"/>
            <w:left w:val="none" w:sz="0" w:space="0" w:color="auto"/>
            <w:bottom w:val="none" w:sz="0" w:space="0" w:color="auto"/>
            <w:right w:val="none" w:sz="0" w:space="0" w:color="auto"/>
          </w:divBdr>
        </w:div>
        <w:div w:id="798844163">
          <w:marLeft w:val="640"/>
          <w:marRight w:val="0"/>
          <w:marTop w:val="0"/>
          <w:marBottom w:val="0"/>
          <w:divBdr>
            <w:top w:val="none" w:sz="0" w:space="0" w:color="auto"/>
            <w:left w:val="none" w:sz="0" w:space="0" w:color="auto"/>
            <w:bottom w:val="none" w:sz="0" w:space="0" w:color="auto"/>
            <w:right w:val="none" w:sz="0" w:space="0" w:color="auto"/>
          </w:divBdr>
        </w:div>
        <w:div w:id="1225989275">
          <w:marLeft w:val="640"/>
          <w:marRight w:val="0"/>
          <w:marTop w:val="0"/>
          <w:marBottom w:val="0"/>
          <w:divBdr>
            <w:top w:val="none" w:sz="0" w:space="0" w:color="auto"/>
            <w:left w:val="none" w:sz="0" w:space="0" w:color="auto"/>
            <w:bottom w:val="none" w:sz="0" w:space="0" w:color="auto"/>
            <w:right w:val="none" w:sz="0" w:space="0" w:color="auto"/>
          </w:divBdr>
        </w:div>
        <w:div w:id="1801993607">
          <w:marLeft w:val="640"/>
          <w:marRight w:val="0"/>
          <w:marTop w:val="0"/>
          <w:marBottom w:val="0"/>
          <w:divBdr>
            <w:top w:val="none" w:sz="0" w:space="0" w:color="auto"/>
            <w:left w:val="none" w:sz="0" w:space="0" w:color="auto"/>
            <w:bottom w:val="none" w:sz="0" w:space="0" w:color="auto"/>
            <w:right w:val="none" w:sz="0" w:space="0" w:color="auto"/>
          </w:divBdr>
        </w:div>
        <w:div w:id="1321146">
          <w:marLeft w:val="640"/>
          <w:marRight w:val="0"/>
          <w:marTop w:val="0"/>
          <w:marBottom w:val="0"/>
          <w:divBdr>
            <w:top w:val="none" w:sz="0" w:space="0" w:color="auto"/>
            <w:left w:val="none" w:sz="0" w:space="0" w:color="auto"/>
            <w:bottom w:val="none" w:sz="0" w:space="0" w:color="auto"/>
            <w:right w:val="none" w:sz="0" w:space="0" w:color="auto"/>
          </w:divBdr>
        </w:div>
        <w:div w:id="52782214">
          <w:marLeft w:val="640"/>
          <w:marRight w:val="0"/>
          <w:marTop w:val="0"/>
          <w:marBottom w:val="0"/>
          <w:divBdr>
            <w:top w:val="none" w:sz="0" w:space="0" w:color="auto"/>
            <w:left w:val="none" w:sz="0" w:space="0" w:color="auto"/>
            <w:bottom w:val="none" w:sz="0" w:space="0" w:color="auto"/>
            <w:right w:val="none" w:sz="0" w:space="0" w:color="auto"/>
          </w:divBdr>
        </w:div>
        <w:div w:id="305011390">
          <w:marLeft w:val="640"/>
          <w:marRight w:val="0"/>
          <w:marTop w:val="0"/>
          <w:marBottom w:val="0"/>
          <w:divBdr>
            <w:top w:val="none" w:sz="0" w:space="0" w:color="auto"/>
            <w:left w:val="none" w:sz="0" w:space="0" w:color="auto"/>
            <w:bottom w:val="none" w:sz="0" w:space="0" w:color="auto"/>
            <w:right w:val="none" w:sz="0" w:space="0" w:color="auto"/>
          </w:divBdr>
        </w:div>
        <w:div w:id="1755199541">
          <w:marLeft w:val="640"/>
          <w:marRight w:val="0"/>
          <w:marTop w:val="0"/>
          <w:marBottom w:val="0"/>
          <w:divBdr>
            <w:top w:val="none" w:sz="0" w:space="0" w:color="auto"/>
            <w:left w:val="none" w:sz="0" w:space="0" w:color="auto"/>
            <w:bottom w:val="none" w:sz="0" w:space="0" w:color="auto"/>
            <w:right w:val="none" w:sz="0" w:space="0" w:color="auto"/>
          </w:divBdr>
        </w:div>
        <w:div w:id="1798520842">
          <w:marLeft w:val="640"/>
          <w:marRight w:val="0"/>
          <w:marTop w:val="0"/>
          <w:marBottom w:val="0"/>
          <w:divBdr>
            <w:top w:val="none" w:sz="0" w:space="0" w:color="auto"/>
            <w:left w:val="none" w:sz="0" w:space="0" w:color="auto"/>
            <w:bottom w:val="none" w:sz="0" w:space="0" w:color="auto"/>
            <w:right w:val="none" w:sz="0" w:space="0" w:color="auto"/>
          </w:divBdr>
        </w:div>
        <w:div w:id="1586183769">
          <w:marLeft w:val="640"/>
          <w:marRight w:val="0"/>
          <w:marTop w:val="0"/>
          <w:marBottom w:val="0"/>
          <w:divBdr>
            <w:top w:val="none" w:sz="0" w:space="0" w:color="auto"/>
            <w:left w:val="none" w:sz="0" w:space="0" w:color="auto"/>
            <w:bottom w:val="none" w:sz="0" w:space="0" w:color="auto"/>
            <w:right w:val="none" w:sz="0" w:space="0" w:color="auto"/>
          </w:divBdr>
        </w:div>
        <w:div w:id="1677148059">
          <w:marLeft w:val="640"/>
          <w:marRight w:val="0"/>
          <w:marTop w:val="0"/>
          <w:marBottom w:val="0"/>
          <w:divBdr>
            <w:top w:val="none" w:sz="0" w:space="0" w:color="auto"/>
            <w:left w:val="none" w:sz="0" w:space="0" w:color="auto"/>
            <w:bottom w:val="none" w:sz="0" w:space="0" w:color="auto"/>
            <w:right w:val="none" w:sz="0" w:space="0" w:color="auto"/>
          </w:divBdr>
        </w:div>
        <w:div w:id="1205408643">
          <w:marLeft w:val="640"/>
          <w:marRight w:val="0"/>
          <w:marTop w:val="0"/>
          <w:marBottom w:val="0"/>
          <w:divBdr>
            <w:top w:val="none" w:sz="0" w:space="0" w:color="auto"/>
            <w:left w:val="none" w:sz="0" w:space="0" w:color="auto"/>
            <w:bottom w:val="none" w:sz="0" w:space="0" w:color="auto"/>
            <w:right w:val="none" w:sz="0" w:space="0" w:color="auto"/>
          </w:divBdr>
        </w:div>
      </w:divsChild>
    </w:div>
    <w:div w:id="417870552">
      <w:bodyDiv w:val="1"/>
      <w:marLeft w:val="0"/>
      <w:marRight w:val="0"/>
      <w:marTop w:val="0"/>
      <w:marBottom w:val="0"/>
      <w:divBdr>
        <w:top w:val="none" w:sz="0" w:space="0" w:color="auto"/>
        <w:left w:val="none" w:sz="0" w:space="0" w:color="auto"/>
        <w:bottom w:val="none" w:sz="0" w:space="0" w:color="auto"/>
        <w:right w:val="none" w:sz="0" w:space="0" w:color="auto"/>
      </w:divBdr>
      <w:divsChild>
        <w:div w:id="817965589">
          <w:marLeft w:val="640"/>
          <w:marRight w:val="0"/>
          <w:marTop w:val="0"/>
          <w:marBottom w:val="0"/>
          <w:divBdr>
            <w:top w:val="none" w:sz="0" w:space="0" w:color="auto"/>
            <w:left w:val="none" w:sz="0" w:space="0" w:color="auto"/>
            <w:bottom w:val="none" w:sz="0" w:space="0" w:color="auto"/>
            <w:right w:val="none" w:sz="0" w:space="0" w:color="auto"/>
          </w:divBdr>
        </w:div>
        <w:div w:id="132531476">
          <w:marLeft w:val="640"/>
          <w:marRight w:val="0"/>
          <w:marTop w:val="0"/>
          <w:marBottom w:val="0"/>
          <w:divBdr>
            <w:top w:val="none" w:sz="0" w:space="0" w:color="auto"/>
            <w:left w:val="none" w:sz="0" w:space="0" w:color="auto"/>
            <w:bottom w:val="none" w:sz="0" w:space="0" w:color="auto"/>
            <w:right w:val="none" w:sz="0" w:space="0" w:color="auto"/>
          </w:divBdr>
        </w:div>
        <w:div w:id="1069157895">
          <w:marLeft w:val="640"/>
          <w:marRight w:val="0"/>
          <w:marTop w:val="0"/>
          <w:marBottom w:val="0"/>
          <w:divBdr>
            <w:top w:val="none" w:sz="0" w:space="0" w:color="auto"/>
            <w:left w:val="none" w:sz="0" w:space="0" w:color="auto"/>
            <w:bottom w:val="none" w:sz="0" w:space="0" w:color="auto"/>
            <w:right w:val="none" w:sz="0" w:space="0" w:color="auto"/>
          </w:divBdr>
        </w:div>
        <w:div w:id="701631056">
          <w:marLeft w:val="640"/>
          <w:marRight w:val="0"/>
          <w:marTop w:val="0"/>
          <w:marBottom w:val="0"/>
          <w:divBdr>
            <w:top w:val="none" w:sz="0" w:space="0" w:color="auto"/>
            <w:left w:val="none" w:sz="0" w:space="0" w:color="auto"/>
            <w:bottom w:val="none" w:sz="0" w:space="0" w:color="auto"/>
            <w:right w:val="none" w:sz="0" w:space="0" w:color="auto"/>
          </w:divBdr>
        </w:div>
        <w:div w:id="921910837">
          <w:marLeft w:val="640"/>
          <w:marRight w:val="0"/>
          <w:marTop w:val="0"/>
          <w:marBottom w:val="0"/>
          <w:divBdr>
            <w:top w:val="none" w:sz="0" w:space="0" w:color="auto"/>
            <w:left w:val="none" w:sz="0" w:space="0" w:color="auto"/>
            <w:bottom w:val="none" w:sz="0" w:space="0" w:color="auto"/>
            <w:right w:val="none" w:sz="0" w:space="0" w:color="auto"/>
          </w:divBdr>
        </w:div>
        <w:div w:id="522550065">
          <w:marLeft w:val="640"/>
          <w:marRight w:val="0"/>
          <w:marTop w:val="0"/>
          <w:marBottom w:val="0"/>
          <w:divBdr>
            <w:top w:val="none" w:sz="0" w:space="0" w:color="auto"/>
            <w:left w:val="none" w:sz="0" w:space="0" w:color="auto"/>
            <w:bottom w:val="none" w:sz="0" w:space="0" w:color="auto"/>
            <w:right w:val="none" w:sz="0" w:space="0" w:color="auto"/>
          </w:divBdr>
        </w:div>
        <w:div w:id="629016890">
          <w:marLeft w:val="640"/>
          <w:marRight w:val="0"/>
          <w:marTop w:val="0"/>
          <w:marBottom w:val="0"/>
          <w:divBdr>
            <w:top w:val="none" w:sz="0" w:space="0" w:color="auto"/>
            <w:left w:val="none" w:sz="0" w:space="0" w:color="auto"/>
            <w:bottom w:val="none" w:sz="0" w:space="0" w:color="auto"/>
            <w:right w:val="none" w:sz="0" w:space="0" w:color="auto"/>
          </w:divBdr>
        </w:div>
        <w:div w:id="1873111954">
          <w:marLeft w:val="640"/>
          <w:marRight w:val="0"/>
          <w:marTop w:val="0"/>
          <w:marBottom w:val="0"/>
          <w:divBdr>
            <w:top w:val="none" w:sz="0" w:space="0" w:color="auto"/>
            <w:left w:val="none" w:sz="0" w:space="0" w:color="auto"/>
            <w:bottom w:val="none" w:sz="0" w:space="0" w:color="auto"/>
            <w:right w:val="none" w:sz="0" w:space="0" w:color="auto"/>
          </w:divBdr>
        </w:div>
        <w:div w:id="1835338086">
          <w:marLeft w:val="640"/>
          <w:marRight w:val="0"/>
          <w:marTop w:val="0"/>
          <w:marBottom w:val="0"/>
          <w:divBdr>
            <w:top w:val="none" w:sz="0" w:space="0" w:color="auto"/>
            <w:left w:val="none" w:sz="0" w:space="0" w:color="auto"/>
            <w:bottom w:val="none" w:sz="0" w:space="0" w:color="auto"/>
            <w:right w:val="none" w:sz="0" w:space="0" w:color="auto"/>
          </w:divBdr>
        </w:div>
        <w:div w:id="734668580">
          <w:marLeft w:val="640"/>
          <w:marRight w:val="0"/>
          <w:marTop w:val="0"/>
          <w:marBottom w:val="0"/>
          <w:divBdr>
            <w:top w:val="none" w:sz="0" w:space="0" w:color="auto"/>
            <w:left w:val="none" w:sz="0" w:space="0" w:color="auto"/>
            <w:bottom w:val="none" w:sz="0" w:space="0" w:color="auto"/>
            <w:right w:val="none" w:sz="0" w:space="0" w:color="auto"/>
          </w:divBdr>
        </w:div>
        <w:div w:id="606231780">
          <w:marLeft w:val="640"/>
          <w:marRight w:val="0"/>
          <w:marTop w:val="0"/>
          <w:marBottom w:val="0"/>
          <w:divBdr>
            <w:top w:val="none" w:sz="0" w:space="0" w:color="auto"/>
            <w:left w:val="none" w:sz="0" w:space="0" w:color="auto"/>
            <w:bottom w:val="none" w:sz="0" w:space="0" w:color="auto"/>
            <w:right w:val="none" w:sz="0" w:space="0" w:color="auto"/>
          </w:divBdr>
        </w:div>
        <w:div w:id="1096561899">
          <w:marLeft w:val="640"/>
          <w:marRight w:val="0"/>
          <w:marTop w:val="0"/>
          <w:marBottom w:val="0"/>
          <w:divBdr>
            <w:top w:val="none" w:sz="0" w:space="0" w:color="auto"/>
            <w:left w:val="none" w:sz="0" w:space="0" w:color="auto"/>
            <w:bottom w:val="none" w:sz="0" w:space="0" w:color="auto"/>
            <w:right w:val="none" w:sz="0" w:space="0" w:color="auto"/>
          </w:divBdr>
        </w:div>
        <w:div w:id="545458028">
          <w:marLeft w:val="640"/>
          <w:marRight w:val="0"/>
          <w:marTop w:val="0"/>
          <w:marBottom w:val="0"/>
          <w:divBdr>
            <w:top w:val="none" w:sz="0" w:space="0" w:color="auto"/>
            <w:left w:val="none" w:sz="0" w:space="0" w:color="auto"/>
            <w:bottom w:val="none" w:sz="0" w:space="0" w:color="auto"/>
            <w:right w:val="none" w:sz="0" w:space="0" w:color="auto"/>
          </w:divBdr>
        </w:div>
        <w:div w:id="1299384569">
          <w:marLeft w:val="640"/>
          <w:marRight w:val="0"/>
          <w:marTop w:val="0"/>
          <w:marBottom w:val="0"/>
          <w:divBdr>
            <w:top w:val="none" w:sz="0" w:space="0" w:color="auto"/>
            <w:left w:val="none" w:sz="0" w:space="0" w:color="auto"/>
            <w:bottom w:val="none" w:sz="0" w:space="0" w:color="auto"/>
            <w:right w:val="none" w:sz="0" w:space="0" w:color="auto"/>
          </w:divBdr>
        </w:div>
        <w:div w:id="846599687">
          <w:marLeft w:val="640"/>
          <w:marRight w:val="0"/>
          <w:marTop w:val="0"/>
          <w:marBottom w:val="0"/>
          <w:divBdr>
            <w:top w:val="none" w:sz="0" w:space="0" w:color="auto"/>
            <w:left w:val="none" w:sz="0" w:space="0" w:color="auto"/>
            <w:bottom w:val="none" w:sz="0" w:space="0" w:color="auto"/>
            <w:right w:val="none" w:sz="0" w:space="0" w:color="auto"/>
          </w:divBdr>
        </w:div>
        <w:div w:id="308092152">
          <w:marLeft w:val="640"/>
          <w:marRight w:val="0"/>
          <w:marTop w:val="0"/>
          <w:marBottom w:val="0"/>
          <w:divBdr>
            <w:top w:val="none" w:sz="0" w:space="0" w:color="auto"/>
            <w:left w:val="none" w:sz="0" w:space="0" w:color="auto"/>
            <w:bottom w:val="none" w:sz="0" w:space="0" w:color="auto"/>
            <w:right w:val="none" w:sz="0" w:space="0" w:color="auto"/>
          </w:divBdr>
        </w:div>
        <w:div w:id="1622691655">
          <w:marLeft w:val="640"/>
          <w:marRight w:val="0"/>
          <w:marTop w:val="0"/>
          <w:marBottom w:val="0"/>
          <w:divBdr>
            <w:top w:val="none" w:sz="0" w:space="0" w:color="auto"/>
            <w:left w:val="none" w:sz="0" w:space="0" w:color="auto"/>
            <w:bottom w:val="none" w:sz="0" w:space="0" w:color="auto"/>
            <w:right w:val="none" w:sz="0" w:space="0" w:color="auto"/>
          </w:divBdr>
        </w:div>
        <w:div w:id="72361693">
          <w:marLeft w:val="640"/>
          <w:marRight w:val="0"/>
          <w:marTop w:val="0"/>
          <w:marBottom w:val="0"/>
          <w:divBdr>
            <w:top w:val="none" w:sz="0" w:space="0" w:color="auto"/>
            <w:left w:val="none" w:sz="0" w:space="0" w:color="auto"/>
            <w:bottom w:val="none" w:sz="0" w:space="0" w:color="auto"/>
            <w:right w:val="none" w:sz="0" w:space="0" w:color="auto"/>
          </w:divBdr>
        </w:div>
        <w:div w:id="2047555649">
          <w:marLeft w:val="640"/>
          <w:marRight w:val="0"/>
          <w:marTop w:val="0"/>
          <w:marBottom w:val="0"/>
          <w:divBdr>
            <w:top w:val="none" w:sz="0" w:space="0" w:color="auto"/>
            <w:left w:val="none" w:sz="0" w:space="0" w:color="auto"/>
            <w:bottom w:val="none" w:sz="0" w:space="0" w:color="auto"/>
            <w:right w:val="none" w:sz="0" w:space="0" w:color="auto"/>
          </w:divBdr>
        </w:div>
        <w:div w:id="817067597">
          <w:marLeft w:val="640"/>
          <w:marRight w:val="0"/>
          <w:marTop w:val="0"/>
          <w:marBottom w:val="0"/>
          <w:divBdr>
            <w:top w:val="none" w:sz="0" w:space="0" w:color="auto"/>
            <w:left w:val="none" w:sz="0" w:space="0" w:color="auto"/>
            <w:bottom w:val="none" w:sz="0" w:space="0" w:color="auto"/>
            <w:right w:val="none" w:sz="0" w:space="0" w:color="auto"/>
          </w:divBdr>
        </w:div>
        <w:div w:id="43719977">
          <w:marLeft w:val="640"/>
          <w:marRight w:val="0"/>
          <w:marTop w:val="0"/>
          <w:marBottom w:val="0"/>
          <w:divBdr>
            <w:top w:val="none" w:sz="0" w:space="0" w:color="auto"/>
            <w:left w:val="none" w:sz="0" w:space="0" w:color="auto"/>
            <w:bottom w:val="none" w:sz="0" w:space="0" w:color="auto"/>
            <w:right w:val="none" w:sz="0" w:space="0" w:color="auto"/>
          </w:divBdr>
        </w:div>
        <w:div w:id="852959307">
          <w:marLeft w:val="640"/>
          <w:marRight w:val="0"/>
          <w:marTop w:val="0"/>
          <w:marBottom w:val="0"/>
          <w:divBdr>
            <w:top w:val="none" w:sz="0" w:space="0" w:color="auto"/>
            <w:left w:val="none" w:sz="0" w:space="0" w:color="auto"/>
            <w:bottom w:val="none" w:sz="0" w:space="0" w:color="auto"/>
            <w:right w:val="none" w:sz="0" w:space="0" w:color="auto"/>
          </w:divBdr>
        </w:div>
        <w:div w:id="1634940878">
          <w:marLeft w:val="640"/>
          <w:marRight w:val="0"/>
          <w:marTop w:val="0"/>
          <w:marBottom w:val="0"/>
          <w:divBdr>
            <w:top w:val="none" w:sz="0" w:space="0" w:color="auto"/>
            <w:left w:val="none" w:sz="0" w:space="0" w:color="auto"/>
            <w:bottom w:val="none" w:sz="0" w:space="0" w:color="auto"/>
            <w:right w:val="none" w:sz="0" w:space="0" w:color="auto"/>
          </w:divBdr>
        </w:div>
        <w:div w:id="2019458931">
          <w:marLeft w:val="640"/>
          <w:marRight w:val="0"/>
          <w:marTop w:val="0"/>
          <w:marBottom w:val="0"/>
          <w:divBdr>
            <w:top w:val="none" w:sz="0" w:space="0" w:color="auto"/>
            <w:left w:val="none" w:sz="0" w:space="0" w:color="auto"/>
            <w:bottom w:val="none" w:sz="0" w:space="0" w:color="auto"/>
            <w:right w:val="none" w:sz="0" w:space="0" w:color="auto"/>
          </w:divBdr>
        </w:div>
      </w:divsChild>
    </w:div>
    <w:div w:id="443118897">
      <w:bodyDiv w:val="1"/>
      <w:marLeft w:val="0"/>
      <w:marRight w:val="0"/>
      <w:marTop w:val="0"/>
      <w:marBottom w:val="0"/>
      <w:divBdr>
        <w:top w:val="none" w:sz="0" w:space="0" w:color="auto"/>
        <w:left w:val="none" w:sz="0" w:space="0" w:color="auto"/>
        <w:bottom w:val="none" w:sz="0" w:space="0" w:color="auto"/>
        <w:right w:val="none" w:sz="0" w:space="0" w:color="auto"/>
      </w:divBdr>
      <w:divsChild>
        <w:div w:id="630869107">
          <w:marLeft w:val="640"/>
          <w:marRight w:val="0"/>
          <w:marTop w:val="0"/>
          <w:marBottom w:val="0"/>
          <w:divBdr>
            <w:top w:val="none" w:sz="0" w:space="0" w:color="auto"/>
            <w:left w:val="none" w:sz="0" w:space="0" w:color="auto"/>
            <w:bottom w:val="none" w:sz="0" w:space="0" w:color="auto"/>
            <w:right w:val="none" w:sz="0" w:space="0" w:color="auto"/>
          </w:divBdr>
        </w:div>
        <w:div w:id="100338467">
          <w:marLeft w:val="640"/>
          <w:marRight w:val="0"/>
          <w:marTop w:val="0"/>
          <w:marBottom w:val="0"/>
          <w:divBdr>
            <w:top w:val="none" w:sz="0" w:space="0" w:color="auto"/>
            <w:left w:val="none" w:sz="0" w:space="0" w:color="auto"/>
            <w:bottom w:val="none" w:sz="0" w:space="0" w:color="auto"/>
            <w:right w:val="none" w:sz="0" w:space="0" w:color="auto"/>
          </w:divBdr>
        </w:div>
        <w:div w:id="988678207">
          <w:marLeft w:val="640"/>
          <w:marRight w:val="0"/>
          <w:marTop w:val="0"/>
          <w:marBottom w:val="0"/>
          <w:divBdr>
            <w:top w:val="none" w:sz="0" w:space="0" w:color="auto"/>
            <w:left w:val="none" w:sz="0" w:space="0" w:color="auto"/>
            <w:bottom w:val="none" w:sz="0" w:space="0" w:color="auto"/>
            <w:right w:val="none" w:sz="0" w:space="0" w:color="auto"/>
          </w:divBdr>
        </w:div>
        <w:div w:id="1669943745">
          <w:marLeft w:val="640"/>
          <w:marRight w:val="0"/>
          <w:marTop w:val="0"/>
          <w:marBottom w:val="0"/>
          <w:divBdr>
            <w:top w:val="none" w:sz="0" w:space="0" w:color="auto"/>
            <w:left w:val="none" w:sz="0" w:space="0" w:color="auto"/>
            <w:bottom w:val="none" w:sz="0" w:space="0" w:color="auto"/>
            <w:right w:val="none" w:sz="0" w:space="0" w:color="auto"/>
          </w:divBdr>
        </w:div>
        <w:div w:id="2142310107">
          <w:marLeft w:val="640"/>
          <w:marRight w:val="0"/>
          <w:marTop w:val="0"/>
          <w:marBottom w:val="0"/>
          <w:divBdr>
            <w:top w:val="none" w:sz="0" w:space="0" w:color="auto"/>
            <w:left w:val="none" w:sz="0" w:space="0" w:color="auto"/>
            <w:bottom w:val="none" w:sz="0" w:space="0" w:color="auto"/>
            <w:right w:val="none" w:sz="0" w:space="0" w:color="auto"/>
          </w:divBdr>
        </w:div>
        <w:div w:id="1772117699">
          <w:marLeft w:val="640"/>
          <w:marRight w:val="0"/>
          <w:marTop w:val="0"/>
          <w:marBottom w:val="0"/>
          <w:divBdr>
            <w:top w:val="none" w:sz="0" w:space="0" w:color="auto"/>
            <w:left w:val="none" w:sz="0" w:space="0" w:color="auto"/>
            <w:bottom w:val="none" w:sz="0" w:space="0" w:color="auto"/>
            <w:right w:val="none" w:sz="0" w:space="0" w:color="auto"/>
          </w:divBdr>
        </w:div>
        <w:div w:id="176045627">
          <w:marLeft w:val="640"/>
          <w:marRight w:val="0"/>
          <w:marTop w:val="0"/>
          <w:marBottom w:val="0"/>
          <w:divBdr>
            <w:top w:val="none" w:sz="0" w:space="0" w:color="auto"/>
            <w:left w:val="none" w:sz="0" w:space="0" w:color="auto"/>
            <w:bottom w:val="none" w:sz="0" w:space="0" w:color="auto"/>
            <w:right w:val="none" w:sz="0" w:space="0" w:color="auto"/>
          </w:divBdr>
        </w:div>
        <w:div w:id="176232607">
          <w:marLeft w:val="640"/>
          <w:marRight w:val="0"/>
          <w:marTop w:val="0"/>
          <w:marBottom w:val="0"/>
          <w:divBdr>
            <w:top w:val="none" w:sz="0" w:space="0" w:color="auto"/>
            <w:left w:val="none" w:sz="0" w:space="0" w:color="auto"/>
            <w:bottom w:val="none" w:sz="0" w:space="0" w:color="auto"/>
            <w:right w:val="none" w:sz="0" w:space="0" w:color="auto"/>
          </w:divBdr>
        </w:div>
        <w:div w:id="519048615">
          <w:marLeft w:val="640"/>
          <w:marRight w:val="0"/>
          <w:marTop w:val="0"/>
          <w:marBottom w:val="0"/>
          <w:divBdr>
            <w:top w:val="none" w:sz="0" w:space="0" w:color="auto"/>
            <w:left w:val="none" w:sz="0" w:space="0" w:color="auto"/>
            <w:bottom w:val="none" w:sz="0" w:space="0" w:color="auto"/>
            <w:right w:val="none" w:sz="0" w:space="0" w:color="auto"/>
          </w:divBdr>
        </w:div>
        <w:div w:id="1204059204">
          <w:marLeft w:val="640"/>
          <w:marRight w:val="0"/>
          <w:marTop w:val="0"/>
          <w:marBottom w:val="0"/>
          <w:divBdr>
            <w:top w:val="none" w:sz="0" w:space="0" w:color="auto"/>
            <w:left w:val="none" w:sz="0" w:space="0" w:color="auto"/>
            <w:bottom w:val="none" w:sz="0" w:space="0" w:color="auto"/>
            <w:right w:val="none" w:sz="0" w:space="0" w:color="auto"/>
          </w:divBdr>
        </w:div>
        <w:div w:id="1901548537">
          <w:marLeft w:val="640"/>
          <w:marRight w:val="0"/>
          <w:marTop w:val="0"/>
          <w:marBottom w:val="0"/>
          <w:divBdr>
            <w:top w:val="none" w:sz="0" w:space="0" w:color="auto"/>
            <w:left w:val="none" w:sz="0" w:space="0" w:color="auto"/>
            <w:bottom w:val="none" w:sz="0" w:space="0" w:color="auto"/>
            <w:right w:val="none" w:sz="0" w:space="0" w:color="auto"/>
          </w:divBdr>
        </w:div>
        <w:div w:id="664361916">
          <w:marLeft w:val="640"/>
          <w:marRight w:val="0"/>
          <w:marTop w:val="0"/>
          <w:marBottom w:val="0"/>
          <w:divBdr>
            <w:top w:val="none" w:sz="0" w:space="0" w:color="auto"/>
            <w:left w:val="none" w:sz="0" w:space="0" w:color="auto"/>
            <w:bottom w:val="none" w:sz="0" w:space="0" w:color="auto"/>
            <w:right w:val="none" w:sz="0" w:space="0" w:color="auto"/>
          </w:divBdr>
        </w:div>
        <w:div w:id="1390688546">
          <w:marLeft w:val="640"/>
          <w:marRight w:val="0"/>
          <w:marTop w:val="0"/>
          <w:marBottom w:val="0"/>
          <w:divBdr>
            <w:top w:val="none" w:sz="0" w:space="0" w:color="auto"/>
            <w:left w:val="none" w:sz="0" w:space="0" w:color="auto"/>
            <w:bottom w:val="none" w:sz="0" w:space="0" w:color="auto"/>
            <w:right w:val="none" w:sz="0" w:space="0" w:color="auto"/>
          </w:divBdr>
        </w:div>
        <w:div w:id="1598825627">
          <w:marLeft w:val="640"/>
          <w:marRight w:val="0"/>
          <w:marTop w:val="0"/>
          <w:marBottom w:val="0"/>
          <w:divBdr>
            <w:top w:val="none" w:sz="0" w:space="0" w:color="auto"/>
            <w:left w:val="none" w:sz="0" w:space="0" w:color="auto"/>
            <w:bottom w:val="none" w:sz="0" w:space="0" w:color="auto"/>
            <w:right w:val="none" w:sz="0" w:space="0" w:color="auto"/>
          </w:divBdr>
        </w:div>
        <w:div w:id="1501002971">
          <w:marLeft w:val="640"/>
          <w:marRight w:val="0"/>
          <w:marTop w:val="0"/>
          <w:marBottom w:val="0"/>
          <w:divBdr>
            <w:top w:val="none" w:sz="0" w:space="0" w:color="auto"/>
            <w:left w:val="none" w:sz="0" w:space="0" w:color="auto"/>
            <w:bottom w:val="none" w:sz="0" w:space="0" w:color="auto"/>
            <w:right w:val="none" w:sz="0" w:space="0" w:color="auto"/>
          </w:divBdr>
        </w:div>
        <w:div w:id="2144107875">
          <w:marLeft w:val="640"/>
          <w:marRight w:val="0"/>
          <w:marTop w:val="0"/>
          <w:marBottom w:val="0"/>
          <w:divBdr>
            <w:top w:val="none" w:sz="0" w:space="0" w:color="auto"/>
            <w:left w:val="none" w:sz="0" w:space="0" w:color="auto"/>
            <w:bottom w:val="none" w:sz="0" w:space="0" w:color="auto"/>
            <w:right w:val="none" w:sz="0" w:space="0" w:color="auto"/>
          </w:divBdr>
        </w:div>
        <w:div w:id="1829979105">
          <w:marLeft w:val="640"/>
          <w:marRight w:val="0"/>
          <w:marTop w:val="0"/>
          <w:marBottom w:val="0"/>
          <w:divBdr>
            <w:top w:val="none" w:sz="0" w:space="0" w:color="auto"/>
            <w:left w:val="none" w:sz="0" w:space="0" w:color="auto"/>
            <w:bottom w:val="none" w:sz="0" w:space="0" w:color="auto"/>
            <w:right w:val="none" w:sz="0" w:space="0" w:color="auto"/>
          </w:divBdr>
        </w:div>
        <w:div w:id="547187350">
          <w:marLeft w:val="640"/>
          <w:marRight w:val="0"/>
          <w:marTop w:val="0"/>
          <w:marBottom w:val="0"/>
          <w:divBdr>
            <w:top w:val="none" w:sz="0" w:space="0" w:color="auto"/>
            <w:left w:val="none" w:sz="0" w:space="0" w:color="auto"/>
            <w:bottom w:val="none" w:sz="0" w:space="0" w:color="auto"/>
            <w:right w:val="none" w:sz="0" w:space="0" w:color="auto"/>
          </w:divBdr>
        </w:div>
        <w:div w:id="333000338">
          <w:marLeft w:val="640"/>
          <w:marRight w:val="0"/>
          <w:marTop w:val="0"/>
          <w:marBottom w:val="0"/>
          <w:divBdr>
            <w:top w:val="none" w:sz="0" w:space="0" w:color="auto"/>
            <w:left w:val="none" w:sz="0" w:space="0" w:color="auto"/>
            <w:bottom w:val="none" w:sz="0" w:space="0" w:color="auto"/>
            <w:right w:val="none" w:sz="0" w:space="0" w:color="auto"/>
          </w:divBdr>
        </w:div>
        <w:div w:id="916793723">
          <w:marLeft w:val="640"/>
          <w:marRight w:val="0"/>
          <w:marTop w:val="0"/>
          <w:marBottom w:val="0"/>
          <w:divBdr>
            <w:top w:val="none" w:sz="0" w:space="0" w:color="auto"/>
            <w:left w:val="none" w:sz="0" w:space="0" w:color="auto"/>
            <w:bottom w:val="none" w:sz="0" w:space="0" w:color="auto"/>
            <w:right w:val="none" w:sz="0" w:space="0" w:color="auto"/>
          </w:divBdr>
        </w:div>
        <w:div w:id="1793942603">
          <w:marLeft w:val="640"/>
          <w:marRight w:val="0"/>
          <w:marTop w:val="0"/>
          <w:marBottom w:val="0"/>
          <w:divBdr>
            <w:top w:val="none" w:sz="0" w:space="0" w:color="auto"/>
            <w:left w:val="none" w:sz="0" w:space="0" w:color="auto"/>
            <w:bottom w:val="none" w:sz="0" w:space="0" w:color="auto"/>
            <w:right w:val="none" w:sz="0" w:space="0" w:color="auto"/>
          </w:divBdr>
        </w:div>
        <w:div w:id="1024600675">
          <w:marLeft w:val="640"/>
          <w:marRight w:val="0"/>
          <w:marTop w:val="0"/>
          <w:marBottom w:val="0"/>
          <w:divBdr>
            <w:top w:val="none" w:sz="0" w:space="0" w:color="auto"/>
            <w:left w:val="none" w:sz="0" w:space="0" w:color="auto"/>
            <w:bottom w:val="none" w:sz="0" w:space="0" w:color="auto"/>
            <w:right w:val="none" w:sz="0" w:space="0" w:color="auto"/>
          </w:divBdr>
        </w:div>
      </w:divsChild>
    </w:div>
    <w:div w:id="457921485">
      <w:bodyDiv w:val="1"/>
      <w:marLeft w:val="0"/>
      <w:marRight w:val="0"/>
      <w:marTop w:val="0"/>
      <w:marBottom w:val="0"/>
      <w:divBdr>
        <w:top w:val="none" w:sz="0" w:space="0" w:color="auto"/>
        <w:left w:val="none" w:sz="0" w:space="0" w:color="auto"/>
        <w:bottom w:val="none" w:sz="0" w:space="0" w:color="auto"/>
        <w:right w:val="none" w:sz="0" w:space="0" w:color="auto"/>
      </w:divBdr>
      <w:divsChild>
        <w:div w:id="653879653">
          <w:marLeft w:val="640"/>
          <w:marRight w:val="0"/>
          <w:marTop w:val="0"/>
          <w:marBottom w:val="0"/>
          <w:divBdr>
            <w:top w:val="none" w:sz="0" w:space="0" w:color="auto"/>
            <w:left w:val="none" w:sz="0" w:space="0" w:color="auto"/>
            <w:bottom w:val="none" w:sz="0" w:space="0" w:color="auto"/>
            <w:right w:val="none" w:sz="0" w:space="0" w:color="auto"/>
          </w:divBdr>
        </w:div>
        <w:div w:id="1728719323">
          <w:marLeft w:val="640"/>
          <w:marRight w:val="0"/>
          <w:marTop w:val="0"/>
          <w:marBottom w:val="0"/>
          <w:divBdr>
            <w:top w:val="none" w:sz="0" w:space="0" w:color="auto"/>
            <w:left w:val="none" w:sz="0" w:space="0" w:color="auto"/>
            <w:bottom w:val="none" w:sz="0" w:space="0" w:color="auto"/>
            <w:right w:val="none" w:sz="0" w:space="0" w:color="auto"/>
          </w:divBdr>
        </w:div>
        <w:div w:id="1057435717">
          <w:marLeft w:val="640"/>
          <w:marRight w:val="0"/>
          <w:marTop w:val="0"/>
          <w:marBottom w:val="0"/>
          <w:divBdr>
            <w:top w:val="none" w:sz="0" w:space="0" w:color="auto"/>
            <w:left w:val="none" w:sz="0" w:space="0" w:color="auto"/>
            <w:bottom w:val="none" w:sz="0" w:space="0" w:color="auto"/>
            <w:right w:val="none" w:sz="0" w:space="0" w:color="auto"/>
          </w:divBdr>
        </w:div>
        <w:div w:id="1872918829">
          <w:marLeft w:val="640"/>
          <w:marRight w:val="0"/>
          <w:marTop w:val="0"/>
          <w:marBottom w:val="0"/>
          <w:divBdr>
            <w:top w:val="none" w:sz="0" w:space="0" w:color="auto"/>
            <w:left w:val="none" w:sz="0" w:space="0" w:color="auto"/>
            <w:bottom w:val="none" w:sz="0" w:space="0" w:color="auto"/>
            <w:right w:val="none" w:sz="0" w:space="0" w:color="auto"/>
          </w:divBdr>
        </w:div>
        <w:div w:id="1458373834">
          <w:marLeft w:val="640"/>
          <w:marRight w:val="0"/>
          <w:marTop w:val="0"/>
          <w:marBottom w:val="0"/>
          <w:divBdr>
            <w:top w:val="none" w:sz="0" w:space="0" w:color="auto"/>
            <w:left w:val="none" w:sz="0" w:space="0" w:color="auto"/>
            <w:bottom w:val="none" w:sz="0" w:space="0" w:color="auto"/>
            <w:right w:val="none" w:sz="0" w:space="0" w:color="auto"/>
          </w:divBdr>
        </w:div>
        <w:div w:id="922227853">
          <w:marLeft w:val="640"/>
          <w:marRight w:val="0"/>
          <w:marTop w:val="0"/>
          <w:marBottom w:val="0"/>
          <w:divBdr>
            <w:top w:val="none" w:sz="0" w:space="0" w:color="auto"/>
            <w:left w:val="none" w:sz="0" w:space="0" w:color="auto"/>
            <w:bottom w:val="none" w:sz="0" w:space="0" w:color="auto"/>
            <w:right w:val="none" w:sz="0" w:space="0" w:color="auto"/>
          </w:divBdr>
        </w:div>
        <w:div w:id="2118332671">
          <w:marLeft w:val="640"/>
          <w:marRight w:val="0"/>
          <w:marTop w:val="0"/>
          <w:marBottom w:val="0"/>
          <w:divBdr>
            <w:top w:val="none" w:sz="0" w:space="0" w:color="auto"/>
            <w:left w:val="none" w:sz="0" w:space="0" w:color="auto"/>
            <w:bottom w:val="none" w:sz="0" w:space="0" w:color="auto"/>
            <w:right w:val="none" w:sz="0" w:space="0" w:color="auto"/>
          </w:divBdr>
        </w:div>
        <w:div w:id="776296231">
          <w:marLeft w:val="640"/>
          <w:marRight w:val="0"/>
          <w:marTop w:val="0"/>
          <w:marBottom w:val="0"/>
          <w:divBdr>
            <w:top w:val="none" w:sz="0" w:space="0" w:color="auto"/>
            <w:left w:val="none" w:sz="0" w:space="0" w:color="auto"/>
            <w:bottom w:val="none" w:sz="0" w:space="0" w:color="auto"/>
            <w:right w:val="none" w:sz="0" w:space="0" w:color="auto"/>
          </w:divBdr>
        </w:div>
        <w:div w:id="347566426">
          <w:marLeft w:val="640"/>
          <w:marRight w:val="0"/>
          <w:marTop w:val="0"/>
          <w:marBottom w:val="0"/>
          <w:divBdr>
            <w:top w:val="none" w:sz="0" w:space="0" w:color="auto"/>
            <w:left w:val="none" w:sz="0" w:space="0" w:color="auto"/>
            <w:bottom w:val="none" w:sz="0" w:space="0" w:color="auto"/>
            <w:right w:val="none" w:sz="0" w:space="0" w:color="auto"/>
          </w:divBdr>
        </w:div>
        <w:div w:id="668674873">
          <w:marLeft w:val="640"/>
          <w:marRight w:val="0"/>
          <w:marTop w:val="0"/>
          <w:marBottom w:val="0"/>
          <w:divBdr>
            <w:top w:val="none" w:sz="0" w:space="0" w:color="auto"/>
            <w:left w:val="none" w:sz="0" w:space="0" w:color="auto"/>
            <w:bottom w:val="none" w:sz="0" w:space="0" w:color="auto"/>
            <w:right w:val="none" w:sz="0" w:space="0" w:color="auto"/>
          </w:divBdr>
        </w:div>
        <w:div w:id="1210456767">
          <w:marLeft w:val="640"/>
          <w:marRight w:val="0"/>
          <w:marTop w:val="0"/>
          <w:marBottom w:val="0"/>
          <w:divBdr>
            <w:top w:val="none" w:sz="0" w:space="0" w:color="auto"/>
            <w:left w:val="none" w:sz="0" w:space="0" w:color="auto"/>
            <w:bottom w:val="none" w:sz="0" w:space="0" w:color="auto"/>
            <w:right w:val="none" w:sz="0" w:space="0" w:color="auto"/>
          </w:divBdr>
        </w:div>
        <w:div w:id="822235558">
          <w:marLeft w:val="640"/>
          <w:marRight w:val="0"/>
          <w:marTop w:val="0"/>
          <w:marBottom w:val="0"/>
          <w:divBdr>
            <w:top w:val="none" w:sz="0" w:space="0" w:color="auto"/>
            <w:left w:val="none" w:sz="0" w:space="0" w:color="auto"/>
            <w:bottom w:val="none" w:sz="0" w:space="0" w:color="auto"/>
            <w:right w:val="none" w:sz="0" w:space="0" w:color="auto"/>
          </w:divBdr>
        </w:div>
        <w:div w:id="1766489315">
          <w:marLeft w:val="640"/>
          <w:marRight w:val="0"/>
          <w:marTop w:val="0"/>
          <w:marBottom w:val="0"/>
          <w:divBdr>
            <w:top w:val="none" w:sz="0" w:space="0" w:color="auto"/>
            <w:left w:val="none" w:sz="0" w:space="0" w:color="auto"/>
            <w:bottom w:val="none" w:sz="0" w:space="0" w:color="auto"/>
            <w:right w:val="none" w:sz="0" w:space="0" w:color="auto"/>
          </w:divBdr>
        </w:div>
        <w:div w:id="902108823">
          <w:marLeft w:val="640"/>
          <w:marRight w:val="0"/>
          <w:marTop w:val="0"/>
          <w:marBottom w:val="0"/>
          <w:divBdr>
            <w:top w:val="none" w:sz="0" w:space="0" w:color="auto"/>
            <w:left w:val="none" w:sz="0" w:space="0" w:color="auto"/>
            <w:bottom w:val="none" w:sz="0" w:space="0" w:color="auto"/>
            <w:right w:val="none" w:sz="0" w:space="0" w:color="auto"/>
          </w:divBdr>
        </w:div>
        <w:div w:id="1047099283">
          <w:marLeft w:val="640"/>
          <w:marRight w:val="0"/>
          <w:marTop w:val="0"/>
          <w:marBottom w:val="0"/>
          <w:divBdr>
            <w:top w:val="none" w:sz="0" w:space="0" w:color="auto"/>
            <w:left w:val="none" w:sz="0" w:space="0" w:color="auto"/>
            <w:bottom w:val="none" w:sz="0" w:space="0" w:color="auto"/>
            <w:right w:val="none" w:sz="0" w:space="0" w:color="auto"/>
          </w:divBdr>
        </w:div>
        <w:div w:id="1875729377">
          <w:marLeft w:val="640"/>
          <w:marRight w:val="0"/>
          <w:marTop w:val="0"/>
          <w:marBottom w:val="0"/>
          <w:divBdr>
            <w:top w:val="none" w:sz="0" w:space="0" w:color="auto"/>
            <w:left w:val="none" w:sz="0" w:space="0" w:color="auto"/>
            <w:bottom w:val="none" w:sz="0" w:space="0" w:color="auto"/>
            <w:right w:val="none" w:sz="0" w:space="0" w:color="auto"/>
          </w:divBdr>
        </w:div>
        <w:div w:id="1696806060">
          <w:marLeft w:val="640"/>
          <w:marRight w:val="0"/>
          <w:marTop w:val="0"/>
          <w:marBottom w:val="0"/>
          <w:divBdr>
            <w:top w:val="none" w:sz="0" w:space="0" w:color="auto"/>
            <w:left w:val="none" w:sz="0" w:space="0" w:color="auto"/>
            <w:bottom w:val="none" w:sz="0" w:space="0" w:color="auto"/>
            <w:right w:val="none" w:sz="0" w:space="0" w:color="auto"/>
          </w:divBdr>
        </w:div>
        <w:div w:id="1198395156">
          <w:marLeft w:val="640"/>
          <w:marRight w:val="0"/>
          <w:marTop w:val="0"/>
          <w:marBottom w:val="0"/>
          <w:divBdr>
            <w:top w:val="none" w:sz="0" w:space="0" w:color="auto"/>
            <w:left w:val="none" w:sz="0" w:space="0" w:color="auto"/>
            <w:bottom w:val="none" w:sz="0" w:space="0" w:color="auto"/>
            <w:right w:val="none" w:sz="0" w:space="0" w:color="auto"/>
          </w:divBdr>
        </w:div>
        <w:div w:id="48111477">
          <w:marLeft w:val="640"/>
          <w:marRight w:val="0"/>
          <w:marTop w:val="0"/>
          <w:marBottom w:val="0"/>
          <w:divBdr>
            <w:top w:val="none" w:sz="0" w:space="0" w:color="auto"/>
            <w:left w:val="none" w:sz="0" w:space="0" w:color="auto"/>
            <w:bottom w:val="none" w:sz="0" w:space="0" w:color="auto"/>
            <w:right w:val="none" w:sz="0" w:space="0" w:color="auto"/>
          </w:divBdr>
        </w:div>
        <w:div w:id="1328825823">
          <w:marLeft w:val="640"/>
          <w:marRight w:val="0"/>
          <w:marTop w:val="0"/>
          <w:marBottom w:val="0"/>
          <w:divBdr>
            <w:top w:val="none" w:sz="0" w:space="0" w:color="auto"/>
            <w:left w:val="none" w:sz="0" w:space="0" w:color="auto"/>
            <w:bottom w:val="none" w:sz="0" w:space="0" w:color="auto"/>
            <w:right w:val="none" w:sz="0" w:space="0" w:color="auto"/>
          </w:divBdr>
        </w:div>
        <w:div w:id="664474216">
          <w:marLeft w:val="640"/>
          <w:marRight w:val="0"/>
          <w:marTop w:val="0"/>
          <w:marBottom w:val="0"/>
          <w:divBdr>
            <w:top w:val="none" w:sz="0" w:space="0" w:color="auto"/>
            <w:left w:val="none" w:sz="0" w:space="0" w:color="auto"/>
            <w:bottom w:val="none" w:sz="0" w:space="0" w:color="auto"/>
            <w:right w:val="none" w:sz="0" w:space="0" w:color="auto"/>
          </w:divBdr>
        </w:div>
        <w:div w:id="881358202">
          <w:marLeft w:val="640"/>
          <w:marRight w:val="0"/>
          <w:marTop w:val="0"/>
          <w:marBottom w:val="0"/>
          <w:divBdr>
            <w:top w:val="none" w:sz="0" w:space="0" w:color="auto"/>
            <w:left w:val="none" w:sz="0" w:space="0" w:color="auto"/>
            <w:bottom w:val="none" w:sz="0" w:space="0" w:color="auto"/>
            <w:right w:val="none" w:sz="0" w:space="0" w:color="auto"/>
          </w:divBdr>
        </w:div>
        <w:div w:id="1730614320">
          <w:marLeft w:val="640"/>
          <w:marRight w:val="0"/>
          <w:marTop w:val="0"/>
          <w:marBottom w:val="0"/>
          <w:divBdr>
            <w:top w:val="none" w:sz="0" w:space="0" w:color="auto"/>
            <w:left w:val="none" w:sz="0" w:space="0" w:color="auto"/>
            <w:bottom w:val="none" w:sz="0" w:space="0" w:color="auto"/>
            <w:right w:val="none" w:sz="0" w:space="0" w:color="auto"/>
          </w:divBdr>
        </w:div>
        <w:div w:id="2039040375">
          <w:marLeft w:val="640"/>
          <w:marRight w:val="0"/>
          <w:marTop w:val="0"/>
          <w:marBottom w:val="0"/>
          <w:divBdr>
            <w:top w:val="none" w:sz="0" w:space="0" w:color="auto"/>
            <w:left w:val="none" w:sz="0" w:space="0" w:color="auto"/>
            <w:bottom w:val="none" w:sz="0" w:space="0" w:color="auto"/>
            <w:right w:val="none" w:sz="0" w:space="0" w:color="auto"/>
          </w:divBdr>
        </w:div>
        <w:div w:id="1937210160">
          <w:marLeft w:val="640"/>
          <w:marRight w:val="0"/>
          <w:marTop w:val="0"/>
          <w:marBottom w:val="0"/>
          <w:divBdr>
            <w:top w:val="none" w:sz="0" w:space="0" w:color="auto"/>
            <w:left w:val="none" w:sz="0" w:space="0" w:color="auto"/>
            <w:bottom w:val="none" w:sz="0" w:space="0" w:color="auto"/>
            <w:right w:val="none" w:sz="0" w:space="0" w:color="auto"/>
          </w:divBdr>
        </w:div>
        <w:div w:id="178852963">
          <w:marLeft w:val="640"/>
          <w:marRight w:val="0"/>
          <w:marTop w:val="0"/>
          <w:marBottom w:val="0"/>
          <w:divBdr>
            <w:top w:val="none" w:sz="0" w:space="0" w:color="auto"/>
            <w:left w:val="none" w:sz="0" w:space="0" w:color="auto"/>
            <w:bottom w:val="none" w:sz="0" w:space="0" w:color="auto"/>
            <w:right w:val="none" w:sz="0" w:space="0" w:color="auto"/>
          </w:divBdr>
        </w:div>
        <w:div w:id="677081687">
          <w:marLeft w:val="640"/>
          <w:marRight w:val="0"/>
          <w:marTop w:val="0"/>
          <w:marBottom w:val="0"/>
          <w:divBdr>
            <w:top w:val="none" w:sz="0" w:space="0" w:color="auto"/>
            <w:left w:val="none" w:sz="0" w:space="0" w:color="auto"/>
            <w:bottom w:val="none" w:sz="0" w:space="0" w:color="auto"/>
            <w:right w:val="none" w:sz="0" w:space="0" w:color="auto"/>
          </w:divBdr>
        </w:div>
        <w:div w:id="695472305">
          <w:marLeft w:val="640"/>
          <w:marRight w:val="0"/>
          <w:marTop w:val="0"/>
          <w:marBottom w:val="0"/>
          <w:divBdr>
            <w:top w:val="none" w:sz="0" w:space="0" w:color="auto"/>
            <w:left w:val="none" w:sz="0" w:space="0" w:color="auto"/>
            <w:bottom w:val="none" w:sz="0" w:space="0" w:color="auto"/>
            <w:right w:val="none" w:sz="0" w:space="0" w:color="auto"/>
          </w:divBdr>
        </w:div>
        <w:div w:id="1945379468">
          <w:marLeft w:val="640"/>
          <w:marRight w:val="0"/>
          <w:marTop w:val="0"/>
          <w:marBottom w:val="0"/>
          <w:divBdr>
            <w:top w:val="none" w:sz="0" w:space="0" w:color="auto"/>
            <w:left w:val="none" w:sz="0" w:space="0" w:color="auto"/>
            <w:bottom w:val="none" w:sz="0" w:space="0" w:color="auto"/>
            <w:right w:val="none" w:sz="0" w:space="0" w:color="auto"/>
          </w:divBdr>
        </w:div>
        <w:div w:id="1602059587">
          <w:marLeft w:val="640"/>
          <w:marRight w:val="0"/>
          <w:marTop w:val="0"/>
          <w:marBottom w:val="0"/>
          <w:divBdr>
            <w:top w:val="none" w:sz="0" w:space="0" w:color="auto"/>
            <w:left w:val="none" w:sz="0" w:space="0" w:color="auto"/>
            <w:bottom w:val="none" w:sz="0" w:space="0" w:color="auto"/>
            <w:right w:val="none" w:sz="0" w:space="0" w:color="auto"/>
          </w:divBdr>
        </w:div>
      </w:divsChild>
    </w:div>
    <w:div w:id="470711381">
      <w:bodyDiv w:val="1"/>
      <w:marLeft w:val="0"/>
      <w:marRight w:val="0"/>
      <w:marTop w:val="0"/>
      <w:marBottom w:val="0"/>
      <w:divBdr>
        <w:top w:val="none" w:sz="0" w:space="0" w:color="auto"/>
        <w:left w:val="none" w:sz="0" w:space="0" w:color="auto"/>
        <w:bottom w:val="none" w:sz="0" w:space="0" w:color="auto"/>
        <w:right w:val="none" w:sz="0" w:space="0" w:color="auto"/>
      </w:divBdr>
      <w:divsChild>
        <w:div w:id="1152017112">
          <w:marLeft w:val="640"/>
          <w:marRight w:val="0"/>
          <w:marTop w:val="0"/>
          <w:marBottom w:val="0"/>
          <w:divBdr>
            <w:top w:val="none" w:sz="0" w:space="0" w:color="auto"/>
            <w:left w:val="none" w:sz="0" w:space="0" w:color="auto"/>
            <w:bottom w:val="none" w:sz="0" w:space="0" w:color="auto"/>
            <w:right w:val="none" w:sz="0" w:space="0" w:color="auto"/>
          </w:divBdr>
        </w:div>
        <w:div w:id="562956734">
          <w:marLeft w:val="640"/>
          <w:marRight w:val="0"/>
          <w:marTop w:val="0"/>
          <w:marBottom w:val="0"/>
          <w:divBdr>
            <w:top w:val="none" w:sz="0" w:space="0" w:color="auto"/>
            <w:left w:val="none" w:sz="0" w:space="0" w:color="auto"/>
            <w:bottom w:val="none" w:sz="0" w:space="0" w:color="auto"/>
            <w:right w:val="none" w:sz="0" w:space="0" w:color="auto"/>
          </w:divBdr>
        </w:div>
        <w:div w:id="990717542">
          <w:marLeft w:val="640"/>
          <w:marRight w:val="0"/>
          <w:marTop w:val="0"/>
          <w:marBottom w:val="0"/>
          <w:divBdr>
            <w:top w:val="none" w:sz="0" w:space="0" w:color="auto"/>
            <w:left w:val="none" w:sz="0" w:space="0" w:color="auto"/>
            <w:bottom w:val="none" w:sz="0" w:space="0" w:color="auto"/>
            <w:right w:val="none" w:sz="0" w:space="0" w:color="auto"/>
          </w:divBdr>
        </w:div>
        <w:div w:id="512496971">
          <w:marLeft w:val="640"/>
          <w:marRight w:val="0"/>
          <w:marTop w:val="0"/>
          <w:marBottom w:val="0"/>
          <w:divBdr>
            <w:top w:val="none" w:sz="0" w:space="0" w:color="auto"/>
            <w:left w:val="none" w:sz="0" w:space="0" w:color="auto"/>
            <w:bottom w:val="none" w:sz="0" w:space="0" w:color="auto"/>
            <w:right w:val="none" w:sz="0" w:space="0" w:color="auto"/>
          </w:divBdr>
        </w:div>
        <w:div w:id="2053916967">
          <w:marLeft w:val="640"/>
          <w:marRight w:val="0"/>
          <w:marTop w:val="0"/>
          <w:marBottom w:val="0"/>
          <w:divBdr>
            <w:top w:val="none" w:sz="0" w:space="0" w:color="auto"/>
            <w:left w:val="none" w:sz="0" w:space="0" w:color="auto"/>
            <w:bottom w:val="none" w:sz="0" w:space="0" w:color="auto"/>
            <w:right w:val="none" w:sz="0" w:space="0" w:color="auto"/>
          </w:divBdr>
        </w:div>
        <w:div w:id="1860924298">
          <w:marLeft w:val="640"/>
          <w:marRight w:val="0"/>
          <w:marTop w:val="0"/>
          <w:marBottom w:val="0"/>
          <w:divBdr>
            <w:top w:val="none" w:sz="0" w:space="0" w:color="auto"/>
            <w:left w:val="none" w:sz="0" w:space="0" w:color="auto"/>
            <w:bottom w:val="none" w:sz="0" w:space="0" w:color="auto"/>
            <w:right w:val="none" w:sz="0" w:space="0" w:color="auto"/>
          </w:divBdr>
        </w:div>
        <w:div w:id="443883203">
          <w:marLeft w:val="640"/>
          <w:marRight w:val="0"/>
          <w:marTop w:val="0"/>
          <w:marBottom w:val="0"/>
          <w:divBdr>
            <w:top w:val="none" w:sz="0" w:space="0" w:color="auto"/>
            <w:left w:val="none" w:sz="0" w:space="0" w:color="auto"/>
            <w:bottom w:val="none" w:sz="0" w:space="0" w:color="auto"/>
            <w:right w:val="none" w:sz="0" w:space="0" w:color="auto"/>
          </w:divBdr>
        </w:div>
        <w:div w:id="540898834">
          <w:marLeft w:val="640"/>
          <w:marRight w:val="0"/>
          <w:marTop w:val="0"/>
          <w:marBottom w:val="0"/>
          <w:divBdr>
            <w:top w:val="none" w:sz="0" w:space="0" w:color="auto"/>
            <w:left w:val="none" w:sz="0" w:space="0" w:color="auto"/>
            <w:bottom w:val="none" w:sz="0" w:space="0" w:color="auto"/>
            <w:right w:val="none" w:sz="0" w:space="0" w:color="auto"/>
          </w:divBdr>
        </w:div>
        <w:div w:id="1259370091">
          <w:marLeft w:val="640"/>
          <w:marRight w:val="0"/>
          <w:marTop w:val="0"/>
          <w:marBottom w:val="0"/>
          <w:divBdr>
            <w:top w:val="none" w:sz="0" w:space="0" w:color="auto"/>
            <w:left w:val="none" w:sz="0" w:space="0" w:color="auto"/>
            <w:bottom w:val="none" w:sz="0" w:space="0" w:color="auto"/>
            <w:right w:val="none" w:sz="0" w:space="0" w:color="auto"/>
          </w:divBdr>
        </w:div>
        <w:div w:id="153957109">
          <w:marLeft w:val="640"/>
          <w:marRight w:val="0"/>
          <w:marTop w:val="0"/>
          <w:marBottom w:val="0"/>
          <w:divBdr>
            <w:top w:val="none" w:sz="0" w:space="0" w:color="auto"/>
            <w:left w:val="none" w:sz="0" w:space="0" w:color="auto"/>
            <w:bottom w:val="none" w:sz="0" w:space="0" w:color="auto"/>
            <w:right w:val="none" w:sz="0" w:space="0" w:color="auto"/>
          </w:divBdr>
        </w:div>
        <w:div w:id="1849711348">
          <w:marLeft w:val="640"/>
          <w:marRight w:val="0"/>
          <w:marTop w:val="0"/>
          <w:marBottom w:val="0"/>
          <w:divBdr>
            <w:top w:val="none" w:sz="0" w:space="0" w:color="auto"/>
            <w:left w:val="none" w:sz="0" w:space="0" w:color="auto"/>
            <w:bottom w:val="none" w:sz="0" w:space="0" w:color="auto"/>
            <w:right w:val="none" w:sz="0" w:space="0" w:color="auto"/>
          </w:divBdr>
        </w:div>
        <w:div w:id="1974942320">
          <w:marLeft w:val="640"/>
          <w:marRight w:val="0"/>
          <w:marTop w:val="0"/>
          <w:marBottom w:val="0"/>
          <w:divBdr>
            <w:top w:val="none" w:sz="0" w:space="0" w:color="auto"/>
            <w:left w:val="none" w:sz="0" w:space="0" w:color="auto"/>
            <w:bottom w:val="none" w:sz="0" w:space="0" w:color="auto"/>
            <w:right w:val="none" w:sz="0" w:space="0" w:color="auto"/>
          </w:divBdr>
        </w:div>
        <w:div w:id="1812020008">
          <w:marLeft w:val="640"/>
          <w:marRight w:val="0"/>
          <w:marTop w:val="0"/>
          <w:marBottom w:val="0"/>
          <w:divBdr>
            <w:top w:val="none" w:sz="0" w:space="0" w:color="auto"/>
            <w:left w:val="none" w:sz="0" w:space="0" w:color="auto"/>
            <w:bottom w:val="none" w:sz="0" w:space="0" w:color="auto"/>
            <w:right w:val="none" w:sz="0" w:space="0" w:color="auto"/>
          </w:divBdr>
        </w:div>
        <w:div w:id="153910533">
          <w:marLeft w:val="640"/>
          <w:marRight w:val="0"/>
          <w:marTop w:val="0"/>
          <w:marBottom w:val="0"/>
          <w:divBdr>
            <w:top w:val="none" w:sz="0" w:space="0" w:color="auto"/>
            <w:left w:val="none" w:sz="0" w:space="0" w:color="auto"/>
            <w:bottom w:val="none" w:sz="0" w:space="0" w:color="auto"/>
            <w:right w:val="none" w:sz="0" w:space="0" w:color="auto"/>
          </w:divBdr>
        </w:div>
        <w:div w:id="1308048083">
          <w:marLeft w:val="640"/>
          <w:marRight w:val="0"/>
          <w:marTop w:val="0"/>
          <w:marBottom w:val="0"/>
          <w:divBdr>
            <w:top w:val="none" w:sz="0" w:space="0" w:color="auto"/>
            <w:left w:val="none" w:sz="0" w:space="0" w:color="auto"/>
            <w:bottom w:val="none" w:sz="0" w:space="0" w:color="auto"/>
            <w:right w:val="none" w:sz="0" w:space="0" w:color="auto"/>
          </w:divBdr>
        </w:div>
        <w:div w:id="1005327519">
          <w:marLeft w:val="640"/>
          <w:marRight w:val="0"/>
          <w:marTop w:val="0"/>
          <w:marBottom w:val="0"/>
          <w:divBdr>
            <w:top w:val="none" w:sz="0" w:space="0" w:color="auto"/>
            <w:left w:val="none" w:sz="0" w:space="0" w:color="auto"/>
            <w:bottom w:val="none" w:sz="0" w:space="0" w:color="auto"/>
            <w:right w:val="none" w:sz="0" w:space="0" w:color="auto"/>
          </w:divBdr>
        </w:div>
        <w:div w:id="847139597">
          <w:marLeft w:val="640"/>
          <w:marRight w:val="0"/>
          <w:marTop w:val="0"/>
          <w:marBottom w:val="0"/>
          <w:divBdr>
            <w:top w:val="none" w:sz="0" w:space="0" w:color="auto"/>
            <w:left w:val="none" w:sz="0" w:space="0" w:color="auto"/>
            <w:bottom w:val="none" w:sz="0" w:space="0" w:color="auto"/>
            <w:right w:val="none" w:sz="0" w:space="0" w:color="auto"/>
          </w:divBdr>
        </w:div>
        <w:div w:id="1065371115">
          <w:marLeft w:val="640"/>
          <w:marRight w:val="0"/>
          <w:marTop w:val="0"/>
          <w:marBottom w:val="0"/>
          <w:divBdr>
            <w:top w:val="none" w:sz="0" w:space="0" w:color="auto"/>
            <w:left w:val="none" w:sz="0" w:space="0" w:color="auto"/>
            <w:bottom w:val="none" w:sz="0" w:space="0" w:color="auto"/>
            <w:right w:val="none" w:sz="0" w:space="0" w:color="auto"/>
          </w:divBdr>
        </w:div>
        <w:div w:id="1515729668">
          <w:marLeft w:val="640"/>
          <w:marRight w:val="0"/>
          <w:marTop w:val="0"/>
          <w:marBottom w:val="0"/>
          <w:divBdr>
            <w:top w:val="none" w:sz="0" w:space="0" w:color="auto"/>
            <w:left w:val="none" w:sz="0" w:space="0" w:color="auto"/>
            <w:bottom w:val="none" w:sz="0" w:space="0" w:color="auto"/>
            <w:right w:val="none" w:sz="0" w:space="0" w:color="auto"/>
          </w:divBdr>
        </w:div>
        <w:div w:id="1012221480">
          <w:marLeft w:val="640"/>
          <w:marRight w:val="0"/>
          <w:marTop w:val="0"/>
          <w:marBottom w:val="0"/>
          <w:divBdr>
            <w:top w:val="none" w:sz="0" w:space="0" w:color="auto"/>
            <w:left w:val="none" w:sz="0" w:space="0" w:color="auto"/>
            <w:bottom w:val="none" w:sz="0" w:space="0" w:color="auto"/>
            <w:right w:val="none" w:sz="0" w:space="0" w:color="auto"/>
          </w:divBdr>
        </w:div>
        <w:div w:id="472722521">
          <w:marLeft w:val="640"/>
          <w:marRight w:val="0"/>
          <w:marTop w:val="0"/>
          <w:marBottom w:val="0"/>
          <w:divBdr>
            <w:top w:val="none" w:sz="0" w:space="0" w:color="auto"/>
            <w:left w:val="none" w:sz="0" w:space="0" w:color="auto"/>
            <w:bottom w:val="none" w:sz="0" w:space="0" w:color="auto"/>
            <w:right w:val="none" w:sz="0" w:space="0" w:color="auto"/>
          </w:divBdr>
        </w:div>
        <w:div w:id="1537959768">
          <w:marLeft w:val="640"/>
          <w:marRight w:val="0"/>
          <w:marTop w:val="0"/>
          <w:marBottom w:val="0"/>
          <w:divBdr>
            <w:top w:val="none" w:sz="0" w:space="0" w:color="auto"/>
            <w:left w:val="none" w:sz="0" w:space="0" w:color="auto"/>
            <w:bottom w:val="none" w:sz="0" w:space="0" w:color="auto"/>
            <w:right w:val="none" w:sz="0" w:space="0" w:color="auto"/>
          </w:divBdr>
        </w:div>
        <w:div w:id="1269311962">
          <w:marLeft w:val="640"/>
          <w:marRight w:val="0"/>
          <w:marTop w:val="0"/>
          <w:marBottom w:val="0"/>
          <w:divBdr>
            <w:top w:val="none" w:sz="0" w:space="0" w:color="auto"/>
            <w:left w:val="none" w:sz="0" w:space="0" w:color="auto"/>
            <w:bottom w:val="none" w:sz="0" w:space="0" w:color="auto"/>
            <w:right w:val="none" w:sz="0" w:space="0" w:color="auto"/>
          </w:divBdr>
        </w:div>
        <w:div w:id="330136551">
          <w:marLeft w:val="640"/>
          <w:marRight w:val="0"/>
          <w:marTop w:val="0"/>
          <w:marBottom w:val="0"/>
          <w:divBdr>
            <w:top w:val="none" w:sz="0" w:space="0" w:color="auto"/>
            <w:left w:val="none" w:sz="0" w:space="0" w:color="auto"/>
            <w:bottom w:val="none" w:sz="0" w:space="0" w:color="auto"/>
            <w:right w:val="none" w:sz="0" w:space="0" w:color="auto"/>
          </w:divBdr>
        </w:div>
        <w:div w:id="1781948847">
          <w:marLeft w:val="640"/>
          <w:marRight w:val="0"/>
          <w:marTop w:val="0"/>
          <w:marBottom w:val="0"/>
          <w:divBdr>
            <w:top w:val="none" w:sz="0" w:space="0" w:color="auto"/>
            <w:left w:val="none" w:sz="0" w:space="0" w:color="auto"/>
            <w:bottom w:val="none" w:sz="0" w:space="0" w:color="auto"/>
            <w:right w:val="none" w:sz="0" w:space="0" w:color="auto"/>
          </w:divBdr>
        </w:div>
        <w:div w:id="290475768">
          <w:marLeft w:val="640"/>
          <w:marRight w:val="0"/>
          <w:marTop w:val="0"/>
          <w:marBottom w:val="0"/>
          <w:divBdr>
            <w:top w:val="none" w:sz="0" w:space="0" w:color="auto"/>
            <w:left w:val="none" w:sz="0" w:space="0" w:color="auto"/>
            <w:bottom w:val="none" w:sz="0" w:space="0" w:color="auto"/>
            <w:right w:val="none" w:sz="0" w:space="0" w:color="auto"/>
          </w:divBdr>
        </w:div>
        <w:div w:id="374356073">
          <w:marLeft w:val="640"/>
          <w:marRight w:val="0"/>
          <w:marTop w:val="0"/>
          <w:marBottom w:val="0"/>
          <w:divBdr>
            <w:top w:val="none" w:sz="0" w:space="0" w:color="auto"/>
            <w:left w:val="none" w:sz="0" w:space="0" w:color="auto"/>
            <w:bottom w:val="none" w:sz="0" w:space="0" w:color="auto"/>
            <w:right w:val="none" w:sz="0" w:space="0" w:color="auto"/>
          </w:divBdr>
        </w:div>
      </w:divsChild>
    </w:div>
    <w:div w:id="509492795">
      <w:bodyDiv w:val="1"/>
      <w:marLeft w:val="0"/>
      <w:marRight w:val="0"/>
      <w:marTop w:val="0"/>
      <w:marBottom w:val="0"/>
      <w:divBdr>
        <w:top w:val="none" w:sz="0" w:space="0" w:color="auto"/>
        <w:left w:val="none" w:sz="0" w:space="0" w:color="auto"/>
        <w:bottom w:val="none" w:sz="0" w:space="0" w:color="auto"/>
        <w:right w:val="none" w:sz="0" w:space="0" w:color="auto"/>
      </w:divBdr>
      <w:divsChild>
        <w:div w:id="1877235128">
          <w:marLeft w:val="640"/>
          <w:marRight w:val="0"/>
          <w:marTop w:val="0"/>
          <w:marBottom w:val="0"/>
          <w:divBdr>
            <w:top w:val="none" w:sz="0" w:space="0" w:color="auto"/>
            <w:left w:val="none" w:sz="0" w:space="0" w:color="auto"/>
            <w:bottom w:val="none" w:sz="0" w:space="0" w:color="auto"/>
            <w:right w:val="none" w:sz="0" w:space="0" w:color="auto"/>
          </w:divBdr>
        </w:div>
        <w:div w:id="425882464">
          <w:marLeft w:val="640"/>
          <w:marRight w:val="0"/>
          <w:marTop w:val="0"/>
          <w:marBottom w:val="0"/>
          <w:divBdr>
            <w:top w:val="none" w:sz="0" w:space="0" w:color="auto"/>
            <w:left w:val="none" w:sz="0" w:space="0" w:color="auto"/>
            <w:bottom w:val="none" w:sz="0" w:space="0" w:color="auto"/>
            <w:right w:val="none" w:sz="0" w:space="0" w:color="auto"/>
          </w:divBdr>
        </w:div>
        <w:div w:id="1592733520">
          <w:marLeft w:val="640"/>
          <w:marRight w:val="0"/>
          <w:marTop w:val="0"/>
          <w:marBottom w:val="0"/>
          <w:divBdr>
            <w:top w:val="none" w:sz="0" w:space="0" w:color="auto"/>
            <w:left w:val="none" w:sz="0" w:space="0" w:color="auto"/>
            <w:bottom w:val="none" w:sz="0" w:space="0" w:color="auto"/>
            <w:right w:val="none" w:sz="0" w:space="0" w:color="auto"/>
          </w:divBdr>
        </w:div>
        <w:div w:id="473567816">
          <w:marLeft w:val="640"/>
          <w:marRight w:val="0"/>
          <w:marTop w:val="0"/>
          <w:marBottom w:val="0"/>
          <w:divBdr>
            <w:top w:val="none" w:sz="0" w:space="0" w:color="auto"/>
            <w:left w:val="none" w:sz="0" w:space="0" w:color="auto"/>
            <w:bottom w:val="none" w:sz="0" w:space="0" w:color="auto"/>
            <w:right w:val="none" w:sz="0" w:space="0" w:color="auto"/>
          </w:divBdr>
        </w:div>
        <w:div w:id="1433935658">
          <w:marLeft w:val="640"/>
          <w:marRight w:val="0"/>
          <w:marTop w:val="0"/>
          <w:marBottom w:val="0"/>
          <w:divBdr>
            <w:top w:val="none" w:sz="0" w:space="0" w:color="auto"/>
            <w:left w:val="none" w:sz="0" w:space="0" w:color="auto"/>
            <w:bottom w:val="none" w:sz="0" w:space="0" w:color="auto"/>
            <w:right w:val="none" w:sz="0" w:space="0" w:color="auto"/>
          </w:divBdr>
        </w:div>
        <w:div w:id="238028413">
          <w:marLeft w:val="640"/>
          <w:marRight w:val="0"/>
          <w:marTop w:val="0"/>
          <w:marBottom w:val="0"/>
          <w:divBdr>
            <w:top w:val="none" w:sz="0" w:space="0" w:color="auto"/>
            <w:left w:val="none" w:sz="0" w:space="0" w:color="auto"/>
            <w:bottom w:val="none" w:sz="0" w:space="0" w:color="auto"/>
            <w:right w:val="none" w:sz="0" w:space="0" w:color="auto"/>
          </w:divBdr>
        </w:div>
        <w:div w:id="1709834765">
          <w:marLeft w:val="640"/>
          <w:marRight w:val="0"/>
          <w:marTop w:val="0"/>
          <w:marBottom w:val="0"/>
          <w:divBdr>
            <w:top w:val="none" w:sz="0" w:space="0" w:color="auto"/>
            <w:left w:val="none" w:sz="0" w:space="0" w:color="auto"/>
            <w:bottom w:val="none" w:sz="0" w:space="0" w:color="auto"/>
            <w:right w:val="none" w:sz="0" w:space="0" w:color="auto"/>
          </w:divBdr>
        </w:div>
        <w:div w:id="951203668">
          <w:marLeft w:val="640"/>
          <w:marRight w:val="0"/>
          <w:marTop w:val="0"/>
          <w:marBottom w:val="0"/>
          <w:divBdr>
            <w:top w:val="none" w:sz="0" w:space="0" w:color="auto"/>
            <w:left w:val="none" w:sz="0" w:space="0" w:color="auto"/>
            <w:bottom w:val="none" w:sz="0" w:space="0" w:color="auto"/>
            <w:right w:val="none" w:sz="0" w:space="0" w:color="auto"/>
          </w:divBdr>
        </w:div>
        <w:div w:id="758873248">
          <w:marLeft w:val="640"/>
          <w:marRight w:val="0"/>
          <w:marTop w:val="0"/>
          <w:marBottom w:val="0"/>
          <w:divBdr>
            <w:top w:val="none" w:sz="0" w:space="0" w:color="auto"/>
            <w:left w:val="none" w:sz="0" w:space="0" w:color="auto"/>
            <w:bottom w:val="none" w:sz="0" w:space="0" w:color="auto"/>
            <w:right w:val="none" w:sz="0" w:space="0" w:color="auto"/>
          </w:divBdr>
        </w:div>
        <w:div w:id="867256896">
          <w:marLeft w:val="640"/>
          <w:marRight w:val="0"/>
          <w:marTop w:val="0"/>
          <w:marBottom w:val="0"/>
          <w:divBdr>
            <w:top w:val="none" w:sz="0" w:space="0" w:color="auto"/>
            <w:left w:val="none" w:sz="0" w:space="0" w:color="auto"/>
            <w:bottom w:val="none" w:sz="0" w:space="0" w:color="auto"/>
            <w:right w:val="none" w:sz="0" w:space="0" w:color="auto"/>
          </w:divBdr>
        </w:div>
        <w:div w:id="417948372">
          <w:marLeft w:val="640"/>
          <w:marRight w:val="0"/>
          <w:marTop w:val="0"/>
          <w:marBottom w:val="0"/>
          <w:divBdr>
            <w:top w:val="none" w:sz="0" w:space="0" w:color="auto"/>
            <w:left w:val="none" w:sz="0" w:space="0" w:color="auto"/>
            <w:bottom w:val="none" w:sz="0" w:space="0" w:color="auto"/>
            <w:right w:val="none" w:sz="0" w:space="0" w:color="auto"/>
          </w:divBdr>
        </w:div>
        <w:div w:id="314069619">
          <w:marLeft w:val="640"/>
          <w:marRight w:val="0"/>
          <w:marTop w:val="0"/>
          <w:marBottom w:val="0"/>
          <w:divBdr>
            <w:top w:val="none" w:sz="0" w:space="0" w:color="auto"/>
            <w:left w:val="none" w:sz="0" w:space="0" w:color="auto"/>
            <w:bottom w:val="none" w:sz="0" w:space="0" w:color="auto"/>
            <w:right w:val="none" w:sz="0" w:space="0" w:color="auto"/>
          </w:divBdr>
        </w:div>
        <w:div w:id="413478934">
          <w:marLeft w:val="640"/>
          <w:marRight w:val="0"/>
          <w:marTop w:val="0"/>
          <w:marBottom w:val="0"/>
          <w:divBdr>
            <w:top w:val="none" w:sz="0" w:space="0" w:color="auto"/>
            <w:left w:val="none" w:sz="0" w:space="0" w:color="auto"/>
            <w:bottom w:val="none" w:sz="0" w:space="0" w:color="auto"/>
            <w:right w:val="none" w:sz="0" w:space="0" w:color="auto"/>
          </w:divBdr>
        </w:div>
        <w:div w:id="1376083529">
          <w:marLeft w:val="640"/>
          <w:marRight w:val="0"/>
          <w:marTop w:val="0"/>
          <w:marBottom w:val="0"/>
          <w:divBdr>
            <w:top w:val="none" w:sz="0" w:space="0" w:color="auto"/>
            <w:left w:val="none" w:sz="0" w:space="0" w:color="auto"/>
            <w:bottom w:val="none" w:sz="0" w:space="0" w:color="auto"/>
            <w:right w:val="none" w:sz="0" w:space="0" w:color="auto"/>
          </w:divBdr>
        </w:div>
        <w:div w:id="1014697472">
          <w:marLeft w:val="640"/>
          <w:marRight w:val="0"/>
          <w:marTop w:val="0"/>
          <w:marBottom w:val="0"/>
          <w:divBdr>
            <w:top w:val="none" w:sz="0" w:space="0" w:color="auto"/>
            <w:left w:val="none" w:sz="0" w:space="0" w:color="auto"/>
            <w:bottom w:val="none" w:sz="0" w:space="0" w:color="auto"/>
            <w:right w:val="none" w:sz="0" w:space="0" w:color="auto"/>
          </w:divBdr>
        </w:div>
        <w:div w:id="662978579">
          <w:marLeft w:val="640"/>
          <w:marRight w:val="0"/>
          <w:marTop w:val="0"/>
          <w:marBottom w:val="0"/>
          <w:divBdr>
            <w:top w:val="none" w:sz="0" w:space="0" w:color="auto"/>
            <w:left w:val="none" w:sz="0" w:space="0" w:color="auto"/>
            <w:bottom w:val="none" w:sz="0" w:space="0" w:color="auto"/>
            <w:right w:val="none" w:sz="0" w:space="0" w:color="auto"/>
          </w:divBdr>
        </w:div>
        <w:div w:id="639769436">
          <w:marLeft w:val="640"/>
          <w:marRight w:val="0"/>
          <w:marTop w:val="0"/>
          <w:marBottom w:val="0"/>
          <w:divBdr>
            <w:top w:val="none" w:sz="0" w:space="0" w:color="auto"/>
            <w:left w:val="none" w:sz="0" w:space="0" w:color="auto"/>
            <w:bottom w:val="none" w:sz="0" w:space="0" w:color="auto"/>
            <w:right w:val="none" w:sz="0" w:space="0" w:color="auto"/>
          </w:divBdr>
        </w:div>
        <w:div w:id="793713224">
          <w:marLeft w:val="640"/>
          <w:marRight w:val="0"/>
          <w:marTop w:val="0"/>
          <w:marBottom w:val="0"/>
          <w:divBdr>
            <w:top w:val="none" w:sz="0" w:space="0" w:color="auto"/>
            <w:left w:val="none" w:sz="0" w:space="0" w:color="auto"/>
            <w:bottom w:val="none" w:sz="0" w:space="0" w:color="auto"/>
            <w:right w:val="none" w:sz="0" w:space="0" w:color="auto"/>
          </w:divBdr>
        </w:div>
        <w:div w:id="1578978811">
          <w:marLeft w:val="640"/>
          <w:marRight w:val="0"/>
          <w:marTop w:val="0"/>
          <w:marBottom w:val="0"/>
          <w:divBdr>
            <w:top w:val="none" w:sz="0" w:space="0" w:color="auto"/>
            <w:left w:val="none" w:sz="0" w:space="0" w:color="auto"/>
            <w:bottom w:val="none" w:sz="0" w:space="0" w:color="auto"/>
            <w:right w:val="none" w:sz="0" w:space="0" w:color="auto"/>
          </w:divBdr>
        </w:div>
        <w:div w:id="871578356">
          <w:marLeft w:val="640"/>
          <w:marRight w:val="0"/>
          <w:marTop w:val="0"/>
          <w:marBottom w:val="0"/>
          <w:divBdr>
            <w:top w:val="none" w:sz="0" w:space="0" w:color="auto"/>
            <w:left w:val="none" w:sz="0" w:space="0" w:color="auto"/>
            <w:bottom w:val="none" w:sz="0" w:space="0" w:color="auto"/>
            <w:right w:val="none" w:sz="0" w:space="0" w:color="auto"/>
          </w:divBdr>
        </w:div>
        <w:div w:id="1082220569">
          <w:marLeft w:val="640"/>
          <w:marRight w:val="0"/>
          <w:marTop w:val="0"/>
          <w:marBottom w:val="0"/>
          <w:divBdr>
            <w:top w:val="none" w:sz="0" w:space="0" w:color="auto"/>
            <w:left w:val="none" w:sz="0" w:space="0" w:color="auto"/>
            <w:bottom w:val="none" w:sz="0" w:space="0" w:color="auto"/>
            <w:right w:val="none" w:sz="0" w:space="0" w:color="auto"/>
          </w:divBdr>
        </w:div>
        <w:div w:id="1363557358">
          <w:marLeft w:val="640"/>
          <w:marRight w:val="0"/>
          <w:marTop w:val="0"/>
          <w:marBottom w:val="0"/>
          <w:divBdr>
            <w:top w:val="none" w:sz="0" w:space="0" w:color="auto"/>
            <w:left w:val="none" w:sz="0" w:space="0" w:color="auto"/>
            <w:bottom w:val="none" w:sz="0" w:space="0" w:color="auto"/>
            <w:right w:val="none" w:sz="0" w:space="0" w:color="auto"/>
          </w:divBdr>
        </w:div>
        <w:div w:id="875773827">
          <w:marLeft w:val="640"/>
          <w:marRight w:val="0"/>
          <w:marTop w:val="0"/>
          <w:marBottom w:val="0"/>
          <w:divBdr>
            <w:top w:val="none" w:sz="0" w:space="0" w:color="auto"/>
            <w:left w:val="none" w:sz="0" w:space="0" w:color="auto"/>
            <w:bottom w:val="none" w:sz="0" w:space="0" w:color="auto"/>
            <w:right w:val="none" w:sz="0" w:space="0" w:color="auto"/>
          </w:divBdr>
        </w:div>
        <w:div w:id="409042119">
          <w:marLeft w:val="640"/>
          <w:marRight w:val="0"/>
          <w:marTop w:val="0"/>
          <w:marBottom w:val="0"/>
          <w:divBdr>
            <w:top w:val="none" w:sz="0" w:space="0" w:color="auto"/>
            <w:left w:val="none" w:sz="0" w:space="0" w:color="auto"/>
            <w:bottom w:val="none" w:sz="0" w:space="0" w:color="auto"/>
            <w:right w:val="none" w:sz="0" w:space="0" w:color="auto"/>
          </w:divBdr>
        </w:div>
        <w:div w:id="468406174">
          <w:marLeft w:val="640"/>
          <w:marRight w:val="0"/>
          <w:marTop w:val="0"/>
          <w:marBottom w:val="0"/>
          <w:divBdr>
            <w:top w:val="none" w:sz="0" w:space="0" w:color="auto"/>
            <w:left w:val="none" w:sz="0" w:space="0" w:color="auto"/>
            <w:bottom w:val="none" w:sz="0" w:space="0" w:color="auto"/>
            <w:right w:val="none" w:sz="0" w:space="0" w:color="auto"/>
          </w:divBdr>
        </w:div>
        <w:div w:id="1829712485">
          <w:marLeft w:val="640"/>
          <w:marRight w:val="0"/>
          <w:marTop w:val="0"/>
          <w:marBottom w:val="0"/>
          <w:divBdr>
            <w:top w:val="none" w:sz="0" w:space="0" w:color="auto"/>
            <w:left w:val="none" w:sz="0" w:space="0" w:color="auto"/>
            <w:bottom w:val="none" w:sz="0" w:space="0" w:color="auto"/>
            <w:right w:val="none" w:sz="0" w:space="0" w:color="auto"/>
          </w:divBdr>
        </w:div>
        <w:div w:id="1724327855">
          <w:marLeft w:val="640"/>
          <w:marRight w:val="0"/>
          <w:marTop w:val="0"/>
          <w:marBottom w:val="0"/>
          <w:divBdr>
            <w:top w:val="none" w:sz="0" w:space="0" w:color="auto"/>
            <w:left w:val="none" w:sz="0" w:space="0" w:color="auto"/>
            <w:bottom w:val="none" w:sz="0" w:space="0" w:color="auto"/>
            <w:right w:val="none" w:sz="0" w:space="0" w:color="auto"/>
          </w:divBdr>
        </w:div>
        <w:div w:id="115219617">
          <w:marLeft w:val="640"/>
          <w:marRight w:val="0"/>
          <w:marTop w:val="0"/>
          <w:marBottom w:val="0"/>
          <w:divBdr>
            <w:top w:val="none" w:sz="0" w:space="0" w:color="auto"/>
            <w:left w:val="none" w:sz="0" w:space="0" w:color="auto"/>
            <w:bottom w:val="none" w:sz="0" w:space="0" w:color="auto"/>
            <w:right w:val="none" w:sz="0" w:space="0" w:color="auto"/>
          </w:divBdr>
        </w:div>
        <w:div w:id="1702170896">
          <w:marLeft w:val="640"/>
          <w:marRight w:val="0"/>
          <w:marTop w:val="0"/>
          <w:marBottom w:val="0"/>
          <w:divBdr>
            <w:top w:val="none" w:sz="0" w:space="0" w:color="auto"/>
            <w:left w:val="none" w:sz="0" w:space="0" w:color="auto"/>
            <w:bottom w:val="none" w:sz="0" w:space="0" w:color="auto"/>
            <w:right w:val="none" w:sz="0" w:space="0" w:color="auto"/>
          </w:divBdr>
        </w:div>
      </w:divsChild>
    </w:div>
    <w:div w:id="529607538">
      <w:bodyDiv w:val="1"/>
      <w:marLeft w:val="0"/>
      <w:marRight w:val="0"/>
      <w:marTop w:val="0"/>
      <w:marBottom w:val="0"/>
      <w:divBdr>
        <w:top w:val="none" w:sz="0" w:space="0" w:color="auto"/>
        <w:left w:val="none" w:sz="0" w:space="0" w:color="auto"/>
        <w:bottom w:val="none" w:sz="0" w:space="0" w:color="auto"/>
        <w:right w:val="none" w:sz="0" w:space="0" w:color="auto"/>
      </w:divBdr>
      <w:divsChild>
        <w:div w:id="874660421">
          <w:marLeft w:val="640"/>
          <w:marRight w:val="0"/>
          <w:marTop w:val="0"/>
          <w:marBottom w:val="0"/>
          <w:divBdr>
            <w:top w:val="none" w:sz="0" w:space="0" w:color="auto"/>
            <w:left w:val="none" w:sz="0" w:space="0" w:color="auto"/>
            <w:bottom w:val="none" w:sz="0" w:space="0" w:color="auto"/>
            <w:right w:val="none" w:sz="0" w:space="0" w:color="auto"/>
          </w:divBdr>
        </w:div>
        <w:div w:id="1867406734">
          <w:marLeft w:val="640"/>
          <w:marRight w:val="0"/>
          <w:marTop w:val="0"/>
          <w:marBottom w:val="0"/>
          <w:divBdr>
            <w:top w:val="none" w:sz="0" w:space="0" w:color="auto"/>
            <w:left w:val="none" w:sz="0" w:space="0" w:color="auto"/>
            <w:bottom w:val="none" w:sz="0" w:space="0" w:color="auto"/>
            <w:right w:val="none" w:sz="0" w:space="0" w:color="auto"/>
          </w:divBdr>
        </w:div>
        <w:div w:id="882448474">
          <w:marLeft w:val="640"/>
          <w:marRight w:val="0"/>
          <w:marTop w:val="0"/>
          <w:marBottom w:val="0"/>
          <w:divBdr>
            <w:top w:val="none" w:sz="0" w:space="0" w:color="auto"/>
            <w:left w:val="none" w:sz="0" w:space="0" w:color="auto"/>
            <w:bottom w:val="none" w:sz="0" w:space="0" w:color="auto"/>
            <w:right w:val="none" w:sz="0" w:space="0" w:color="auto"/>
          </w:divBdr>
        </w:div>
        <w:div w:id="1152985743">
          <w:marLeft w:val="640"/>
          <w:marRight w:val="0"/>
          <w:marTop w:val="0"/>
          <w:marBottom w:val="0"/>
          <w:divBdr>
            <w:top w:val="none" w:sz="0" w:space="0" w:color="auto"/>
            <w:left w:val="none" w:sz="0" w:space="0" w:color="auto"/>
            <w:bottom w:val="none" w:sz="0" w:space="0" w:color="auto"/>
            <w:right w:val="none" w:sz="0" w:space="0" w:color="auto"/>
          </w:divBdr>
        </w:div>
        <w:div w:id="1308708006">
          <w:marLeft w:val="640"/>
          <w:marRight w:val="0"/>
          <w:marTop w:val="0"/>
          <w:marBottom w:val="0"/>
          <w:divBdr>
            <w:top w:val="none" w:sz="0" w:space="0" w:color="auto"/>
            <w:left w:val="none" w:sz="0" w:space="0" w:color="auto"/>
            <w:bottom w:val="none" w:sz="0" w:space="0" w:color="auto"/>
            <w:right w:val="none" w:sz="0" w:space="0" w:color="auto"/>
          </w:divBdr>
        </w:div>
        <w:div w:id="345133883">
          <w:marLeft w:val="640"/>
          <w:marRight w:val="0"/>
          <w:marTop w:val="0"/>
          <w:marBottom w:val="0"/>
          <w:divBdr>
            <w:top w:val="none" w:sz="0" w:space="0" w:color="auto"/>
            <w:left w:val="none" w:sz="0" w:space="0" w:color="auto"/>
            <w:bottom w:val="none" w:sz="0" w:space="0" w:color="auto"/>
            <w:right w:val="none" w:sz="0" w:space="0" w:color="auto"/>
          </w:divBdr>
        </w:div>
        <w:div w:id="515341295">
          <w:marLeft w:val="640"/>
          <w:marRight w:val="0"/>
          <w:marTop w:val="0"/>
          <w:marBottom w:val="0"/>
          <w:divBdr>
            <w:top w:val="none" w:sz="0" w:space="0" w:color="auto"/>
            <w:left w:val="none" w:sz="0" w:space="0" w:color="auto"/>
            <w:bottom w:val="none" w:sz="0" w:space="0" w:color="auto"/>
            <w:right w:val="none" w:sz="0" w:space="0" w:color="auto"/>
          </w:divBdr>
        </w:div>
        <w:div w:id="680737000">
          <w:marLeft w:val="640"/>
          <w:marRight w:val="0"/>
          <w:marTop w:val="0"/>
          <w:marBottom w:val="0"/>
          <w:divBdr>
            <w:top w:val="none" w:sz="0" w:space="0" w:color="auto"/>
            <w:left w:val="none" w:sz="0" w:space="0" w:color="auto"/>
            <w:bottom w:val="none" w:sz="0" w:space="0" w:color="auto"/>
            <w:right w:val="none" w:sz="0" w:space="0" w:color="auto"/>
          </w:divBdr>
        </w:div>
        <w:div w:id="1023092674">
          <w:marLeft w:val="640"/>
          <w:marRight w:val="0"/>
          <w:marTop w:val="0"/>
          <w:marBottom w:val="0"/>
          <w:divBdr>
            <w:top w:val="none" w:sz="0" w:space="0" w:color="auto"/>
            <w:left w:val="none" w:sz="0" w:space="0" w:color="auto"/>
            <w:bottom w:val="none" w:sz="0" w:space="0" w:color="auto"/>
            <w:right w:val="none" w:sz="0" w:space="0" w:color="auto"/>
          </w:divBdr>
        </w:div>
        <w:div w:id="1228102562">
          <w:marLeft w:val="640"/>
          <w:marRight w:val="0"/>
          <w:marTop w:val="0"/>
          <w:marBottom w:val="0"/>
          <w:divBdr>
            <w:top w:val="none" w:sz="0" w:space="0" w:color="auto"/>
            <w:left w:val="none" w:sz="0" w:space="0" w:color="auto"/>
            <w:bottom w:val="none" w:sz="0" w:space="0" w:color="auto"/>
            <w:right w:val="none" w:sz="0" w:space="0" w:color="auto"/>
          </w:divBdr>
        </w:div>
        <w:div w:id="72507178">
          <w:marLeft w:val="640"/>
          <w:marRight w:val="0"/>
          <w:marTop w:val="0"/>
          <w:marBottom w:val="0"/>
          <w:divBdr>
            <w:top w:val="none" w:sz="0" w:space="0" w:color="auto"/>
            <w:left w:val="none" w:sz="0" w:space="0" w:color="auto"/>
            <w:bottom w:val="none" w:sz="0" w:space="0" w:color="auto"/>
            <w:right w:val="none" w:sz="0" w:space="0" w:color="auto"/>
          </w:divBdr>
        </w:div>
        <w:div w:id="1947274768">
          <w:marLeft w:val="640"/>
          <w:marRight w:val="0"/>
          <w:marTop w:val="0"/>
          <w:marBottom w:val="0"/>
          <w:divBdr>
            <w:top w:val="none" w:sz="0" w:space="0" w:color="auto"/>
            <w:left w:val="none" w:sz="0" w:space="0" w:color="auto"/>
            <w:bottom w:val="none" w:sz="0" w:space="0" w:color="auto"/>
            <w:right w:val="none" w:sz="0" w:space="0" w:color="auto"/>
          </w:divBdr>
        </w:div>
        <w:div w:id="280459396">
          <w:marLeft w:val="640"/>
          <w:marRight w:val="0"/>
          <w:marTop w:val="0"/>
          <w:marBottom w:val="0"/>
          <w:divBdr>
            <w:top w:val="none" w:sz="0" w:space="0" w:color="auto"/>
            <w:left w:val="none" w:sz="0" w:space="0" w:color="auto"/>
            <w:bottom w:val="none" w:sz="0" w:space="0" w:color="auto"/>
            <w:right w:val="none" w:sz="0" w:space="0" w:color="auto"/>
          </w:divBdr>
        </w:div>
        <w:div w:id="2125070819">
          <w:marLeft w:val="640"/>
          <w:marRight w:val="0"/>
          <w:marTop w:val="0"/>
          <w:marBottom w:val="0"/>
          <w:divBdr>
            <w:top w:val="none" w:sz="0" w:space="0" w:color="auto"/>
            <w:left w:val="none" w:sz="0" w:space="0" w:color="auto"/>
            <w:bottom w:val="none" w:sz="0" w:space="0" w:color="auto"/>
            <w:right w:val="none" w:sz="0" w:space="0" w:color="auto"/>
          </w:divBdr>
        </w:div>
        <w:div w:id="1829899025">
          <w:marLeft w:val="640"/>
          <w:marRight w:val="0"/>
          <w:marTop w:val="0"/>
          <w:marBottom w:val="0"/>
          <w:divBdr>
            <w:top w:val="none" w:sz="0" w:space="0" w:color="auto"/>
            <w:left w:val="none" w:sz="0" w:space="0" w:color="auto"/>
            <w:bottom w:val="none" w:sz="0" w:space="0" w:color="auto"/>
            <w:right w:val="none" w:sz="0" w:space="0" w:color="auto"/>
          </w:divBdr>
        </w:div>
        <w:div w:id="356393795">
          <w:marLeft w:val="640"/>
          <w:marRight w:val="0"/>
          <w:marTop w:val="0"/>
          <w:marBottom w:val="0"/>
          <w:divBdr>
            <w:top w:val="none" w:sz="0" w:space="0" w:color="auto"/>
            <w:left w:val="none" w:sz="0" w:space="0" w:color="auto"/>
            <w:bottom w:val="none" w:sz="0" w:space="0" w:color="auto"/>
            <w:right w:val="none" w:sz="0" w:space="0" w:color="auto"/>
          </w:divBdr>
        </w:div>
        <w:div w:id="1678579908">
          <w:marLeft w:val="640"/>
          <w:marRight w:val="0"/>
          <w:marTop w:val="0"/>
          <w:marBottom w:val="0"/>
          <w:divBdr>
            <w:top w:val="none" w:sz="0" w:space="0" w:color="auto"/>
            <w:left w:val="none" w:sz="0" w:space="0" w:color="auto"/>
            <w:bottom w:val="none" w:sz="0" w:space="0" w:color="auto"/>
            <w:right w:val="none" w:sz="0" w:space="0" w:color="auto"/>
          </w:divBdr>
        </w:div>
        <w:div w:id="496845381">
          <w:marLeft w:val="640"/>
          <w:marRight w:val="0"/>
          <w:marTop w:val="0"/>
          <w:marBottom w:val="0"/>
          <w:divBdr>
            <w:top w:val="none" w:sz="0" w:space="0" w:color="auto"/>
            <w:left w:val="none" w:sz="0" w:space="0" w:color="auto"/>
            <w:bottom w:val="none" w:sz="0" w:space="0" w:color="auto"/>
            <w:right w:val="none" w:sz="0" w:space="0" w:color="auto"/>
          </w:divBdr>
        </w:div>
        <w:div w:id="2122142044">
          <w:marLeft w:val="640"/>
          <w:marRight w:val="0"/>
          <w:marTop w:val="0"/>
          <w:marBottom w:val="0"/>
          <w:divBdr>
            <w:top w:val="none" w:sz="0" w:space="0" w:color="auto"/>
            <w:left w:val="none" w:sz="0" w:space="0" w:color="auto"/>
            <w:bottom w:val="none" w:sz="0" w:space="0" w:color="auto"/>
            <w:right w:val="none" w:sz="0" w:space="0" w:color="auto"/>
          </w:divBdr>
        </w:div>
        <w:div w:id="1609392590">
          <w:marLeft w:val="640"/>
          <w:marRight w:val="0"/>
          <w:marTop w:val="0"/>
          <w:marBottom w:val="0"/>
          <w:divBdr>
            <w:top w:val="none" w:sz="0" w:space="0" w:color="auto"/>
            <w:left w:val="none" w:sz="0" w:space="0" w:color="auto"/>
            <w:bottom w:val="none" w:sz="0" w:space="0" w:color="auto"/>
            <w:right w:val="none" w:sz="0" w:space="0" w:color="auto"/>
          </w:divBdr>
        </w:div>
        <w:div w:id="1285161544">
          <w:marLeft w:val="640"/>
          <w:marRight w:val="0"/>
          <w:marTop w:val="0"/>
          <w:marBottom w:val="0"/>
          <w:divBdr>
            <w:top w:val="none" w:sz="0" w:space="0" w:color="auto"/>
            <w:left w:val="none" w:sz="0" w:space="0" w:color="auto"/>
            <w:bottom w:val="none" w:sz="0" w:space="0" w:color="auto"/>
            <w:right w:val="none" w:sz="0" w:space="0" w:color="auto"/>
          </w:divBdr>
        </w:div>
        <w:div w:id="2070957965">
          <w:marLeft w:val="640"/>
          <w:marRight w:val="0"/>
          <w:marTop w:val="0"/>
          <w:marBottom w:val="0"/>
          <w:divBdr>
            <w:top w:val="none" w:sz="0" w:space="0" w:color="auto"/>
            <w:left w:val="none" w:sz="0" w:space="0" w:color="auto"/>
            <w:bottom w:val="none" w:sz="0" w:space="0" w:color="auto"/>
            <w:right w:val="none" w:sz="0" w:space="0" w:color="auto"/>
          </w:divBdr>
        </w:div>
        <w:div w:id="2070178884">
          <w:marLeft w:val="640"/>
          <w:marRight w:val="0"/>
          <w:marTop w:val="0"/>
          <w:marBottom w:val="0"/>
          <w:divBdr>
            <w:top w:val="none" w:sz="0" w:space="0" w:color="auto"/>
            <w:left w:val="none" w:sz="0" w:space="0" w:color="auto"/>
            <w:bottom w:val="none" w:sz="0" w:space="0" w:color="auto"/>
            <w:right w:val="none" w:sz="0" w:space="0" w:color="auto"/>
          </w:divBdr>
        </w:div>
      </w:divsChild>
    </w:div>
    <w:div w:id="563300903">
      <w:bodyDiv w:val="1"/>
      <w:marLeft w:val="0"/>
      <w:marRight w:val="0"/>
      <w:marTop w:val="0"/>
      <w:marBottom w:val="0"/>
      <w:divBdr>
        <w:top w:val="none" w:sz="0" w:space="0" w:color="auto"/>
        <w:left w:val="none" w:sz="0" w:space="0" w:color="auto"/>
        <w:bottom w:val="none" w:sz="0" w:space="0" w:color="auto"/>
        <w:right w:val="none" w:sz="0" w:space="0" w:color="auto"/>
      </w:divBdr>
    </w:div>
    <w:div w:id="613514125">
      <w:bodyDiv w:val="1"/>
      <w:marLeft w:val="0"/>
      <w:marRight w:val="0"/>
      <w:marTop w:val="0"/>
      <w:marBottom w:val="0"/>
      <w:divBdr>
        <w:top w:val="none" w:sz="0" w:space="0" w:color="auto"/>
        <w:left w:val="none" w:sz="0" w:space="0" w:color="auto"/>
        <w:bottom w:val="none" w:sz="0" w:space="0" w:color="auto"/>
        <w:right w:val="none" w:sz="0" w:space="0" w:color="auto"/>
      </w:divBdr>
      <w:divsChild>
        <w:div w:id="569081519">
          <w:marLeft w:val="640"/>
          <w:marRight w:val="0"/>
          <w:marTop w:val="0"/>
          <w:marBottom w:val="0"/>
          <w:divBdr>
            <w:top w:val="none" w:sz="0" w:space="0" w:color="auto"/>
            <w:left w:val="none" w:sz="0" w:space="0" w:color="auto"/>
            <w:bottom w:val="none" w:sz="0" w:space="0" w:color="auto"/>
            <w:right w:val="none" w:sz="0" w:space="0" w:color="auto"/>
          </w:divBdr>
        </w:div>
        <w:div w:id="574973703">
          <w:marLeft w:val="640"/>
          <w:marRight w:val="0"/>
          <w:marTop w:val="0"/>
          <w:marBottom w:val="0"/>
          <w:divBdr>
            <w:top w:val="none" w:sz="0" w:space="0" w:color="auto"/>
            <w:left w:val="none" w:sz="0" w:space="0" w:color="auto"/>
            <w:bottom w:val="none" w:sz="0" w:space="0" w:color="auto"/>
            <w:right w:val="none" w:sz="0" w:space="0" w:color="auto"/>
          </w:divBdr>
        </w:div>
        <w:div w:id="636490005">
          <w:marLeft w:val="640"/>
          <w:marRight w:val="0"/>
          <w:marTop w:val="0"/>
          <w:marBottom w:val="0"/>
          <w:divBdr>
            <w:top w:val="none" w:sz="0" w:space="0" w:color="auto"/>
            <w:left w:val="none" w:sz="0" w:space="0" w:color="auto"/>
            <w:bottom w:val="none" w:sz="0" w:space="0" w:color="auto"/>
            <w:right w:val="none" w:sz="0" w:space="0" w:color="auto"/>
          </w:divBdr>
        </w:div>
        <w:div w:id="1509444829">
          <w:marLeft w:val="640"/>
          <w:marRight w:val="0"/>
          <w:marTop w:val="0"/>
          <w:marBottom w:val="0"/>
          <w:divBdr>
            <w:top w:val="none" w:sz="0" w:space="0" w:color="auto"/>
            <w:left w:val="none" w:sz="0" w:space="0" w:color="auto"/>
            <w:bottom w:val="none" w:sz="0" w:space="0" w:color="auto"/>
            <w:right w:val="none" w:sz="0" w:space="0" w:color="auto"/>
          </w:divBdr>
        </w:div>
        <w:div w:id="1482044867">
          <w:marLeft w:val="640"/>
          <w:marRight w:val="0"/>
          <w:marTop w:val="0"/>
          <w:marBottom w:val="0"/>
          <w:divBdr>
            <w:top w:val="none" w:sz="0" w:space="0" w:color="auto"/>
            <w:left w:val="none" w:sz="0" w:space="0" w:color="auto"/>
            <w:bottom w:val="none" w:sz="0" w:space="0" w:color="auto"/>
            <w:right w:val="none" w:sz="0" w:space="0" w:color="auto"/>
          </w:divBdr>
        </w:div>
        <w:div w:id="555118892">
          <w:marLeft w:val="640"/>
          <w:marRight w:val="0"/>
          <w:marTop w:val="0"/>
          <w:marBottom w:val="0"/>
          <w:divBdr>
            <w:top w:val="none" w:sz="0" w:space="0" w:color="auto"/>
            <w:left w:val="none" w:sz="0" w:space="0" w:color="auto"/>
            <w:bottom w:val="none" w:sz="0" w:space="0" w:color="auto"/>
            <w:right w:val="none" w:sz="0" w:space="0" w:color="auto"/>
          </w:divBdr>
        </w:div>
        <w:div w:id="1292977385">
          <w:marLeft w:val="640"/>
          <w:marRight w:val="0"/>
          <w:marTop w:val="0"/>
          <w:marBottom w:val="0"/>
          <w:divBdr>
            <w:top w:val="none" w:sz="0" w:space="0" w:color="auto"/>
            <w:left w:val="none" w:sz="0" w:space="0" w:color="auto"/>
            <w:bottom w:val="none" w:sz="0" w:space="0" w:color="auto"/>
            <w:right w:val="none" w:sz="0" w:space="0" w:color="auto"/>
          </w:divBdr>
        </w:div>
        <w:div w:id="754088991">
          <w:marLeft w:val="640"/>
          <w:marRight w:val="0"/>
          <w:marTop w:val="0"/>
          <w:marBottom w:val="0"/>
          <w:divBdr>
            <w:top w:val="none" w:sz="0" w:space="0" w:color="auto"/>
            <w:left w:val="none" w:sz="0" w:space="0" w:color="auto"/>
            <w:bottom w:val="none" w:sz="0" w:space="0" w:color="auto"/>
            <w:right w:val="none" w:sz="0" w:space="0" w:color="auto"/>
          </w:divBdr>
        </w:div>
        <w:div w:id="1856110840">
          <w:marLeft w:val="640"/>
          <w:marRight w:val="0"/>
          <w:marTop w:val="0"/>
          <w:marBottom w:val="0"/>
          <w:divBdr>
            <w:top w:val="none" w:sz="0" w:space="0" w:color="auto"/>
            <w:left w:val="none" w:sz="0" w:space="0" w:color="auto"/>
            <w:bottom w:val="none" w:sz="0" w:space="0" w:color="auto"/>
            <w:right w:val="none" w:sz="0" w:space="0" w:color="auto"/>
          </w:divBdr>
        </w:div>
        <w:div w:id="545724297">
          <w:marLeft w:val="640"/>
          <w:marRight w:val="0"/>
          <w:marTop w:val="0"/>
          <w:marBottom w:val="0"/>
          <w:divBdr>
            <w:top w:val="none" w:sz="0" w:space="0" w:color="auto"/>
            <w:left w:val="none" w:sz="0" w:space="0" w:color="auto"/>
            <w:bottom w:val="none" w:sz="0" w:space="0" w:color="auto"/>
            <w:right w:val="none" w:sz="0" w:space="0" w:color="auto"/>
          </w:divBdr>
        </w:div>
        <w:div w:id="20323946">
          <w:marLeft w:val="640"/>
          <w:marRight w:val="0"/>
          <w:marTop w:val="0"/>
          <w:marBottom w:val="0"/>
          <w:divBdr>
            <w:top w:val="none" w:sz="0" w:space="0" w:color="auto"/>
            <w:left w:val="none" w:sz="0" w:space="0" w:color="auto"/>
            <w:bottom w:val="none" w:sz="0" w:space="0" w:color="auto"/>
            <w:right w:val="none" w:sz="0" w:space="0" w:color="auto"/>
          </w:divBdr>
        </w:div>
        <w:div w:id="1250697198">
          <w:marLeft w:val="640"/>
          <w:marRight w:val="0"/>
          <w:marTop w:val="0"/>
          <w:marBottom w:val="0"/>
          <w:divBdr>
            <w:top w:val="none" w:sz="0" w:space="0" w:color="auto"/>
            <w:left w:val="none" w:sz="0" w:space="0" w:color="auto"/>
            <w:bottom w:val="none" w:sz="0" w:space="0" w:color="auto"/>
            <w:right w:val="none" w:sz="0" w:space="0" w:color="auto"/>
          </w:divBdr>
        </w:div>
        <w:div w:id="282930288">
          <w:marLeft w:val="640"/>
          <w:marRight w:val="0"/>
          <w:marTop w:val="0"/>
          <w:marBottom w:val="0"/>
          <w:divBdr>
            <w:top w:val="none" w:sz="0" w:space="0" w:color="auto"/>
            <w:left w:val="none" w:sz="0" w:space="0" w:color="auto"/>
            <w:bottom w:val="none" w:sz="0" w:space="0" w:color="auto"/>
            <w:right w:val="none" w:sz="0" w:space="0" w:color="auto"/>
          </w:divBdr>
        </w:div>
        <w:div w:id="1593736093">
          <w:marLeft w:val="640"/>
          <w:marRight w:val="0"/>
          <w:marTop w:val="0"/>
          <w:marBottom w:val="0"/>
          <w:divBdr>
            <w:top w:val="none" w:sz="0" w:space="0" w:color="auto"/>
            <w:left w:val="none" w:sz="0" w:space="0" w:color="auto"/>
            <w:bottom w:val="none" w:sz="0" w:space="0" w:color="auto"/>
            <w:right w:val="none" w:sz="0" w:space="0" w:color="auto"/>
          </w:divBdr>
        </w:div>
        <w:div w:id="1521435213">
          <w:marLeft w:val="640"/>
          <w:marRight w:val="0"/>
          <w:marTop w:val="0"/>
          <w:marBottom w:val="0"/>
          <w:divBdr>
            <w:top w:val="none" w:sz="0" w:space="0" w:color="auto"/>
            <w:left w:val="none" w:sz="0" w:space="0" w:color="auto"/>
            <w:bottom w:val="none" w:sz="0" w:space="0" w:color="auto"/>
            <w:right w:val="none" w:sz="0" w:space="0" w:color="auto"/>
          </w:divBdr>
        </w:div>
        <w:div w:id="380904439">
          <w:marLeft w:val="640"/>
          <w:marRight w:val="0"/>
          <w:marTop w:val="0"/>
          <w:marBottom w:val="0"/>
          <w:divBdr>
            <w:top w:val="none" w:sz="0" w:space="0" w:color="auto"/>
            <w:left w:val="none" w:sz="0" w:space="0" w:color="auto"/>
            <w:bottom w:val="none" w:sz="0" w:space="0" w:color="auto"/>
            <w:right w:val="none" w:sz="0" w:space="0" w:color="auto"/>
          </w:divBdr>
        </w:div>
        <w:div w:id="1001203145">
          <w:marLeft w:val="640"/>
          <w:marRight w:val="0"/>
          <w:marTop w:val="0"/>
          <w:marBottom w:val="0"/>
          <w:divBdr>
            <w:top w:val="none" w:sz="0" w:space="0" w:color="auto"/>
            <w:left w:val="none" w:sz="0" w:space="0" w:color="auto"/>
            <w:bottom w:val="none" w:sz="0" w:space="0" w:color="auto"/>
            <w:right w:val="none" w:sz="0" w:space="0" w:color="auto"/>
          </w:divBdr>
        </w:div>
        <w:div w:id="854540672">
          <w:marLeft w:val="640"/>
          <w:marRight w:val="0"/>
          <w:marTop w:val="0"/>
          <w:marBottom w:val="0"/>
          <w:divBdr>
            <w:top w:val="none" w:sz="0" w:space="0" w:color="auto"/>
            <w:left w:val="none" w:sz="0" w:space="0" w:color="auto"/>
            <w:bottom w:val="none" w:sz="0" w:space="0" w:color="auto"/>
            <w:right w:val="none" w:sz="0" w:space="0" w:color="auto"/>
          </w:divBdr>
        </w:div>
        <w:div w:id="1621692447">
          <w:marLeft w:val="640"/>
          <w:marRight w:val="0"/>
          <w:marTop w:val="0"/>
          <w:marBottom w:val="0"/>
          <w:divBdr>
            <w:top w:val="none" w:sz="0" w:space="0" w:color="auto"/>
            <w:left w:val="none" w:sz="0" w:space="0" w:color="auto"/>
            <w:bottom w:val="none" w:sz="0" w:space="0" w:color="auto"/>
            <w:right w:val="none" w:sz="0" w:space="0" w:color="auto"/>
          </w:divBdr>
        </w:div>
        <w:div w:id="166866221">
          <w:marLeft w:val="640"/>
          <w:marRight w:val="0"/>
          <w:marTop w:val="0"/>
          <w:marBottom w:val="0"/>
          <w:divBdr>
            <w:top w:val="none" w:sz="0" w:space="0" w:color="auto"/>
            <w:left w:val="none" w:sz="0" w:space="0" w:color="auto"/>
            <w:bottom w:val="none" w:sz="0" w:space="0" w:color="auto"/>
            <w:right w:val="none" w:sz="0" w:space="0" w:color="auto"/>
          </w:divBdr>
        </w:div>
        <w:div w:id="649789905">
          <w:marLeft w:val="640"/>
          <w:marRight w:val="0"/>
          <w:marTop w:val="0"/>
          <w:marBottom w:val="0"/>
          <w:divBdr>
            <w:top w:val="none" w:sz="0" w:space="0" w:color="auto"/>
            <w:left w:val="none" w:sz="0" w:space="0" w:color="auto"/>
            <w:bottom w:val="none" w:sz="0" w:space="0" w:color="auto"/>
            <w:right w:val="none" w:sz="0" w:space="0" w:color="auto"/>
          </w:divBdr>
        </w:div>
        <w:div w:id="718941750">
          <w:marLeft w:val="640"/>
          <w:marRight w:val="0"/>
          <w:marTop w:val="0"/>
          <w:marBottom w:val="0"/>
          <w:divBdr>
            <w:top w:val="none" w:sz="0" w:space="0" w:color="auto"/>
            <w:left w:val="none" w:sz="0" w:space="0" w:color="auto"/>
            <w:bottom w:val="none" w:sz="0" w:space="0" w:color="auto"/>
            <w:right w:val="none" w:sz="0" w:space="0" w:color="auto"/>
          </w:divBdr>
        </w:div>
        <w:div w:id="1923635851">
          <w:marLeft w:val="640"/>
          <w:marRight w:val="0"/>
          <w:marTop w:val="0"/>
          <w:marBottom w:val="0"/>
          <w:divBdr>
            <w:top w:val="none" w:sz="0" w:space="0" w:color="auto"/>
            <w:left w:val="none" w:sz="0" w:space="0" w:color="auto"/>
            <w:bottom w:val="none" w:sz="0" w:space="0" w:color="auto"/>
            <w:right w:val="none" w:sz="0" w:space="0" w:color="auto"/>
          </w:divBdr>
        </w:div>
        <w:div w:id="834684604">
          <w:marLeft w:val="640"/>
          <w:marRight w:val="0"/>
          <w:marTop w:val="0"/>
          <w:marBottom w:val="0"/>
          <w:divBdr>
            <w:top w:val="none" w:sz="0" w:space="0" w:color="auto"/>
            <w:left w:val="none" w:sz="0" w:space="0" w:color="auto"/>
            <w:bottom w:val="none" w:sz="0" w:space="0" w:color="auto"/>
            <w:right w:val="none" w:sz="0" w:space="0" w:color="auto"/>
          </w:divBdr>
        </w:div>
      </w:divsChild>
    </w:div>
    <w:div w:id="700087949">
      <w:bodyDiv w:val="1"/>
      <w:marLeft w:val="0"/>
      <w:marRight w:val="0"/>
      <w:marTop w:val="0"/>
      <w:marBottom w:val="0"/>
      <w:divBdr>
        <w:top w:val="none" w:sz="0" w:space="0" w:color="auto"/>
        <w:left w:val="none" w:sz="0" w:space="0" w:color="auto"/>
        <w:bottom w:val="none" w:sz="0" w:space="0" w:color="auto"/>
        <w:right w:val="none" w:sz="0" w:space="0" w:color="auto"/>
      </w:divBdr>
      <w:divsChild>
        <w:div w:id="1325470886">
          <w:marLeft w:val="640"/>
          <w:marRight w:val="0"/>
          <w:marTop w:val="0"/>
          <w:marBottom w:val="0"/>
          <w:divBdr>
            <w:top w:val="none" w:sz="0" w:space="0" w:color="auto"/>
            <w:left w:val="none" w:sz="0" w:space="0" w:color="auto"/>
            <w:bottom w:val="none" w:sz="0" w:space="0" w:color="auto"/>
            <w:right w:val="none" w:sz="0" w:space="0" w:color="auto"/>
          </w:divBdr>
        </w:div>
        <w:div w:id="788546444">
          <w:marLeft w:val="640"/>
          <w:marRight w:val="0"/>
          <w:marTop w:val="0"/>
          <w:marBottom w:val="0"/>
          <w:divBdr>
            <w:top w:val="none" w:sz="0" w:space="0" w:color="auto"/>
            <w:left w:val="none" w:sz="0" w:space="0" w:color="auto"/>
            <w:bottom w:val="none" w:sz="0" w:space="0" w:color="auto"/>
            <w:right w:val="none" w:sz="0" w:space="0" w:color="auto"/>
          </w:divBdr>
        </w:div>
        <w:div w:id="1594314605">
          <w:marLeft w:val="640"/>
          <w:marRight w:val="0"/>
          <w:marTop w:val="0"/>
          <w:marBottom w:val="0"/>
          <w:divBdr>
            <w:top w:val="none" w:sz="0" w:space="0" w:color="auto"/>
            <w:left w:val="none" w:sz="0" w:space="0" w:color="auto"/>
            <w:bottom w:val="none" w:sz="0" w:space="0" w:color="auto"/>
            <w:right w:val="none" w:sz="0" w:space="0" w:color="auto"/>
          </w:divBdr>
        </w:div>
        <w:div w:id="690181390">
          <w:marLeft w:val="640"/>
          <w:marRight w:val="0"/>
          <w:marTop w:val="0"/>
          <w:marBottom w:val="0"/>
          <w:divBdr>
            <w:top w:val="none" w:sz="0" w:space="0" w:color="auto"/>
            <w:left w:val="none" w:sz="0" w:space="0" w:color="auto"/>
            <w:bottom w:val="none" w:sz="0" w:space="0" w:color="auto"/>
            <w:right w:val="none" w:sz="0" w:space="0" w:color="auto"/>
          </w:divBdr>
        </w:div>
        <w:div w:id="571237140">
          <w:marLeft w:val="640"/>
          <w:marRight w:val="0"/>
          <w:marTop w:val="0"/>
          <w:marBottom w:val="0"/>
          <w:divBdr>
            <w:top w:val="none" w:sz="0" w:space="0" w:color="auto"/>
            <w:left w:val="none" w:sz="0" w:space="0" w:color="auto"/>
            <w:bottom w:val="none" w:sz="0" w:space="0" w:color="auto"/>
            <w:right w:val="none" w:sz="0" w:space="0" w:color="auto"/>
          </w:divBdr>
        </w:div>
        <w:div w:id="408624911">
          <w:marLeft w:val="640"/>
          <w:marRight w:val="0"/>
          <w:marTop w:val="0"/>
          <w:marBottom w:val="0"/>
          <w:divBdr>
            <w:top w:val="none" w:sz="0" w:space="0" w:color="auto"/>
            <w:left w:val="none" w:sz="0" w:space="0" w:color="auto"/>
            <w:bottom w:val="none" w:sz="0" w:space="0" w:color="auto"/>
            <w:right w:val="none" w:sz="0" w:space="0" w:color="auto"/>
          </w:divBdr>
        </w:div>
        <w:div w:id="351415574">
          <w:marLeft w:val="640"/>
          <w:marRight w:val="0"/>
          <w:marTop w:val="0"/>
          <w:marBottom w:val="0"/>
          <w:divBdr>
            <w:top w:val="none" w:sz="0" w:space="0" w:color="auto"/>
            <w:left w:val="none" w:sz="0" w:space="0" w:color="auto"/>
            <w:bottom w:val="none" w:sz="0" w:space="0" w:color="auto"/>
            <w:right w:val="none" w:sz="0" w:space="0" w:color="auto"/>
          </w:divBdr>
        </w:div>
        <w:div w:id="1130590121">
          <w:marLeft w:val="640"/>
          <w:marRight w:val="0"/>
          <w:marTop w:val="0"/>
          <w:marBottom w:val="0"/>
          <w:divBdr>
            <w:top w:val="none" w:sz="0" w:space="0" w:color="auto"/>
            <w:left w:val="none" w:sz="0" w:space="0" w:color="auto"/>
            <w:bottom w:val="none" w:sz="0" w:space="0" w:color="auto"/>
            <w:right w:val="none" w:sz="0" w:space="0" w:color="auto"/>
          </w:divBdr>
        </w:div>
        <w:div w:id="1179849172">
          <w:marLeft w:val="640"/>
          <w:marRight w:val="0"/>
          <w:marTop w:val="0"/>
          <w:marBottom w:val="0"/>
          <w:divBdr>
            <w:top w:val="none" w:sz="0" w:space="0" w:color="auto"/>
            <w:left w:val="none" w:sz="0" w:space="0" w:color="auto"/>
            <w:bottom w:val="none" w:sz="0" w:space="0" w:color="auto"/>
            <w:right w:val="none" w:sz="0" w:space="0" w:color="auto"/>
          </w:divBdr>
        </w:div>
        <w:div w:id="1875728042">
          <w:marLeft w:val="640"/>
          <w:marRight w:val="0"/>
          <w:marTop w:val="0"/>
          <w:marBottom w:val="0"/>
          <w:divBdr>
            <w:top w:val="none" w:sz="0" w:space="0" w:color="auto"/>
            <w:left w:val="none" w:sz="0" w:space="0" w:color="auto"/>
            <w:bottom w:val="none" w:sz="0" w:space="0" w:color="auto"/>
            <w:right w:val="none" w:sz="0" w:space="0" w:color="auto"/>
          </w:divBdr>
        </w:div>
        <w:div w:id="1536574286">
          <w:marLeft w:val="640"/>
          <w:marRight w:val="0"/>
          <w:marTop w:val="0"/>
          <w:marBottom w:val="0"/>
          <w:divBdr>
            <w:top w:val="none" w:sz="0" w:space="0" w:color="auto"/>
            <w:left w:val="none" w:sz="0" w:space="0" w:color="auto"/>
            <w:bottom w:val="none" w:sz="0" w:space="0" w:color="auto"/>
            <w:right w:val="none" w:sz="0" w:space="0" w:color="auto"/>
          </w:divBdr>
        </w:div>
        <w:div w:id="684599221">
          <w:marLeft w:val="640"/>
          <w:marRight w:val="0"/>
          <w:marTop w:val="0"/>
          <w:marBottom w:val="0"/>
          <w:divBdr>
            <w:top w:val="none" w:sz="0" w:space="0" w:color="auto"/>
            <w:left w:val="none" w:sz="0" w:space="0" w:color="auto"/>
            <w:bottom w:val="none" w:sz="0" w:space="0" w:color="auto"/>
            <w:right w:val="none" w:sz="0" w:space="0" w:color="auto"/>
          </w:divBdr>
        </w:div>
        <w:div w:id="1772966496">
          <w:marLeft w:val="640"/>
          <w:marRight w:val="0"/>
          <w:marTop w:val="0"/>
          <w:marBottom w:val="0"/>
          <w:divBdr>
            <w:top w:val="none" w:sz="0" w:space="0" w:color="auto"/>
            <w:left w:val="none" w:sz="0" w:space="0" w:color="auto"/>
            <w:bottom w:val="none" w:sz="0" w:space="0" w:color="auto"/>
            <w:right w:val="none" w:sz="0" w:space="0" w:color="auto"/>
          </w:divBdr>
        </w:div>
        <w:div w:id="1345285245">
          <w:marLeft w:val="640"/>
          <w:marRight w:val="0"/>
          <w:marTop w:val="0"/>
          <w:marBottom w:val="0"/>
          <w:divBdr>
            <w:top w:val="none" w:sz="0" w:space="0" w:color="auto"/>
            <w:left w:val="none" w:sz="0" w:space="0" w:color="auto"/>
            <w:bottom w:val="none" w:sz="0" w:space="0" w:color="auto"/>
            <w:right w:val="none" w:sz="0" w:space="0" w:color="auto"/>
          </w:divBdr>
        </w:div>
        <w:div w:id="253705067">
          <w:marLeft w:val="640"/>
          <w:marRight w:val="0"/>
          <w:marTop w:val="0"/>
          <w:marBottom w:val="0"/>
          <w:divBdr>
            <w:top w:val="none" w:sz="0" w:space="0" w:color="auto"/>
            <w:left w:val="none" w:sz="0" w:space="0" w:color="auto"/>
            <w:bottom w:val="none" w:sz="0" w:space="0" w:color="auto"/>
            <w:right w:val="none" w:sz="0" w:space="0" w:color="auto"/>
          </w:divBdr>
        </w:div>
        <w:div w:id="461922301">
          <w:marLeft w:val="640"/>
          <w:marRight w:val="0"/>
          <w:marTop w:val="0"/>
          <w:marBottom w:val="0"/>
          <w:divBdr>
            <w:top w:val="none" w:sz="0" w:space="0" w:color="auto"/>
            <w:left w:val="none" w:sz="0" w:space="0" w:color="auto"/>
            <w:bottom w:val="none" w:sz="0" w:space="0" w:color="auto"/>
            <w:right w:val="none" w:sz="0" w:space="0" w:color="auto"/>
          </w:divBdr>
        </w:div>
        <w:div w:id="114563794">
          <w:marLeft w:val="640"/>
          <w:marRight w:val="0"/>
          <w:marTop w:val="0"/>
          <w:marBottom w:val="0"/>
          <w:divBdr>
            <w:top w:val="none" w:sz="0" w:space="0" w:color="auto"/>
            <w:left w:val="none" w:sz="0" w:space="0" w:color="auto"/>
            <w:bottom w:val="none" w:sz="0" w:space="0" w:color="auto"/>
            <w:right w:val="none" w:sz="0" w:space="0" w:color="auto"/>
          </w:divBdr>
        </w:div>
        <w:div w:id="2045708105">
          <w:marLeft w:val="640"/>
          <w:marRight w:val="0"/>
          <w:marTop w:val="0"/>
          <w:marBottom w:val="0"/>
          <w:divBdr>
            <w:top w:val="none" w:sz="0" w:space="0" w:color="auto"/>
            <w:left w:val="none" w:sz="0" w:space="0" w:color="auto"/>
            <w:bottom w:val="none" w:sz="0" w:space="0" w:color="auto"/>
            <w:right w:val="none" w:sz="0" w:space="0" w:color="auto"/>
          </w:divBdr>
        </w:div>
        <w:div w:id="163785525">
          <w:marLeft w:val="640"/>
          <w:marRight w:val="0"/>
          <w:marTop w:val="0"/>
          <w:marBottom w:val="0"/>
          <w:divBdr>
            <w:top w:val="none" w:sz="0" w:space="0" w:color="auto"/>
            <w:left w:val="none" w:sz="0" w:space="0" w:color="auto"/>
            <w:bottom w:val="none" w:sz="0" w:space="0" w:color="auto"/>
            <w:right w:val="none" w:sz="0" w:space="0" w:color="auto"/>
          </w:divBdr>
        </w:div>
        <w:div w:id="615450877">
          <w:marLeft w:val="640"/>
          <w:marRight w:val="0"/>
          <w:marTop w:val="0"/>
          <w:marBottom w:val="0"/>
          <w:divBdr>
            <w:top w:val="none" w:sz="0" w:space="0" w:color="auto"/>
            <w:left w:val="none" w:sz="0" w:space="0" w:color="auto"/>
            <w:bottom w:val="none" w:sz="0" w:space="0" w:color="auto"/>
            <w:right w:val="none" w:sz="0" w:space="0" w:color="auto"/>
          </w:divBdr>
        </w:div>
        <w:div w:id="1807971064">
          <w:marLeft w:val="640"/>
          <w:marRight w:val="0"/>
          <w:marTop w:val="0"/>
          <w:marBottom w:val="0"/>
          <w:divBdr>
            <w:top w:val="none" w:sz="0" w:space="0" w:color="auto"/>
            <w:left w:val="none" w:sz="0" w:space="0" w:color="auto"/>
            <w:bottom w:val="none" w:sz="0" w:space="0" w:color="auto"/>
            <w:right w:val="none" w:sz="0" w:space="0" w:color="auto"/>
          </w:divBdr>
        </w:div>
        <w:div w:id="1183783870">
          <w:marLeft w:val="640"/>
          <w:marRight w:val="0"/>
          <w:marTop w:val="0"/>
          <w:marBottom w:val="0"/>
          <w:divBdr>
            <w:top w:val="none" w:sz="0" w:space="0" w:color="auto"/>
            <w:left w:val="none" w:sz="0" w:space="0" w:color="auto"/>
            <w:bottom w:val="none" w:sz="0" w:space="0" w:color="auto"/>
            <w:right w:val="none" w:sz="0" w:space="0" w:color="auto"/>
          </w:divBdr>
        </w:div>
        <w:div w:id="1561864614">
          <w:marLeft w:val="640"/>
          <w:marRight w:val="0"/>
          <w:marTop w:val="0"/>
          <w:marBottom w:val="0"/>
          <w:divBdr>
            <w:top w:val="none" w:sz="0" w:space="0" w:color="auto"/>
            <w:left w:val="none" w:sz="0" w:space="0" w:color="auto"/>
            <w:bottom w:val="none" w:sz="0" w:space="0" w:color="auto"/>
            <w:right w:val="none" w:sz="0" w:space="0" w:color="auto"/>
          </w:divBdr>
        </w:div>
        <w:div w:id="1434782852">
          <w:marLeft w:val="640"/>
          <w:marRight w:val="0"/>
          <w:marTop w:val="0"/>
          <w:marBottom w:val="0"/>
          <w:divBdr>
            <w:top w:val="none" w:sz="0" w:space="0" w:color="auto"/>
            <w:left w:val="none" w:sz="0" w:space="0" w:color="auto"/>
            <w:bottom w:val="none" w:sz="0" w:space="0" w:color="auto"/>
            <w:right w:val="none" w:sz="0" w:space="0" w:color="auto"/>
          </w:divBdr>
        </w:div>
        <w:div w:id="646782933">
          <w:marLeft w:val="640"/>
          <w:marRight w:val="0"/>
          <w:marTop w:val="0"/>
          <w:marBottom w:val="0"/>
          <w:divBdr>
            <w:top w:val="none" w:sz="0" w:space="0" w:color="auto"/>
            <w:left w:val="none" w:sz="0" w:space="0" w:color="auto"/>
            <w:bottom w:val="none" w:sz="0" w:space="0" w:color="auto"/>
            <w:right w:val="none" w:sz="0" w:space="0" w:color="auto"/>
          </w:divBdr>
        </w:div>
        <w:div w:id="909270026">
          <w:marLeft w:val="640"/>
          <w:marRight w:val="0"/>
          <w:marTop w:val="0"/>
          <w:marBottom w:val="0"/>
          <w:divBdr>
            <w:top w:val="none" w:sz="0" w:space="0" w:color="auto"/>
            <w:left w:val="none" w:sz="0" w:space="0" w:color="auto"/>
            <w:bottom w:val="none" w:sz="0" w:space="0" w:color="auto"/>
            <w:right w:val="none" w:sz="0" w:space="0" w:color="auto"/>
          </w:divBdr>
        </w:div>
        <w:div w:id="518855372">
          <w:marLeft w:val="640"/>
          <w:marRight w:val="0"/>
          <w:marTop w:val="0"/>
          <w:marBottom w:val="0"/>
          <w:divBdr>
            <w:top w:val="none" w:sz="0" w:space="0" w:color="auto"/>
            <w:left w:val="none" w:sz="0" w:space="0" w:color="auto"/>
            <w:bottom w:val="none" w:sz="0" w:space="0" w:color="auto"/>
            <w:right w:val="none" w:sz="0" w:space="0" w:color="auto"/>
          </w:divBdr>
        </w:div>
        <w:div w:id="353532939">
          <w:marLeft w:val="640"/>
          <w:marRight w:val="0"/>
          <w:marTop w:val="0"/>
          <w:marBottom w:val="0"/>
          <w:divBdr>
            <w:top w:val="none" w:sz="0" w:space="0" w:color="auto"/>
            <w:left w:val="none" w:sz="0" w:space="0" w:color="auto"/>
            <w:bottom w:val="none" w:sz="0" w:space="0" w:color="auto"/>
            <w:right w:val="none" w:sz="0" w:space="0" w:color="auto"/>
          </w:divBdr>
        </w:div>
        <w:div w:id="1697005334">
          <w:marLeft w:val="640"/>
          <w:marRight w:val="0"/>
          <w:marTop w:val="0"/>
          <w:marBottom w:val="0"/>
          <w:divBdr>
            <w:top w:val="none" w:sz="0" w:space="0" w:color="auto"/>
            <w:left w:val="none" w:sz="0" w:space="0" w:color="auto"/>
            <w:bottom w:val="none" w:sz="0" w:space="0" w:color="auto"/>
            <w:right w:val="none" w:sz="0" w:space="0" w:color="auto"/>
          </w:divBdr>
        </w:div>
        <w:div w:id="1507674131">
          <w:marLeft w:val="640"/>
          <w:marRight w:val="0"/>
          <w:marTop w:val="0"/>
          <w:marBottom w:val="0"/>
          <w:divBdr>
            <w:top w:val="none" w:sz="0" w:space="0" w:color="auto"/>
            <w:left w:val="none" w:sz="0" w:space="0" w:color="auto"/>
            <w:bottom w:val="none" w:sz="0" w:space="0" w:color="auto"/>
            <w:right w:val="none" w:sz="0" w:space="0" w:color="auto"/>
          </w:divBdr>
        </w:div>
      </w:divsChild>
    </w:div>
    <w:div w:id="716202031">
      <w:bodyDiv w:val="1"/>
      <w:marLeft w:val="0"/>
      <w:marRight w:val="0"/>
      <w:marTop w:val="0"/>
      <w:marBottom w:val="0"/>
      <w:divBdr>
        <w:top w:val="none" w:sz="0" w:space="0" w:color="auto"/>
        <w:left w:val="none" w:sz="0" w:space="0" w:color="auto"/>
        <w:bottom w:val="none" w:sz="0" w:space="0" w:color="auto"/>
        <w:right w:val="none" w:sz="0" w:space="0" w:color="auto"/>
      </w:divBdr>
      <w:divsChild>
        <w:div w:id="1446072070">
          <w:marLeft w:val="640"/>
          <w:marRight w:val="0"/>
          <w:marTop w:val="0"/>
          <w:marBottom w:val="0"/>
          <w:divBdr>
            <w:top w:val="none" w:sz="0" w:space="0" w:color="auto"/>
            <w:left w:val="none" w:sz="0" w:space="0" w:color="auto"/>
            <w:bottom w:val="none" w:sz="0" w:space="0" w:color="auto"/>
            <w:right w:val="none" w:sz="0" w:space="0" w:color="auto"/>
          </w:divBdr>
        </w:div>
        <w:div w:id="974872481">
          <w:marLeft w:val="640"/>
          <w:marRight w:val="0"/>
          <w:marTop w:val="0"/>
          <w:marBottom w:val="0"/>
          <w:divBdr>
            <w:top w:val="none" w:sz="0" w:space="0" w:color="auto"/>
            <w:left w:val="none" w:sz="0" w:space="0" w:color="auto"/>
            <w:bottom w:val="none" w:sz="0" w:space="0" w:color="auto"/>
            <w:right w:val="none" w:sz="0" w:space="0" w:color="auto"/>
          </w:divBdr>
        </w:div>
        <w:div w:id="950480494">
          <w:marLeft w:val="640"/>
          <w:marRight w:val="0"/>
          <w:marTop w:val="0"/>
          <w:marBottom w:val="0"/>
          <w:divBdr>
            <w:top w:val="none" w:sz="0" w:space="0" w:color="auto"/>
            <w:left w:val="none" w:sz="0" w:space="0" w:color="auto"/>
            <w:bottom w:val="none" w:sz="0" w:space="0" w:color="auto"/>
            <w:right w:val="none" w:sz="0" w:space="0" w:color="auto"/>
          </w:divBdr>
        </w:div>
        <w:div w:id="1254240618">
          <w:marLeft w:val="640"/>
          <w:marRight w:val="0"/>
          <w:marTop w:val="0"/>
          <w:marBottom w:val="0"/>
          <w:divBdr>
            <w:top w:val="none" w:sz="0" w:space="0" w:color="auto"/>
            <w:left w:val="none" w:sz="0" w:space="0" w:color="auto"/>
            <w:bottom w:val="none" w:sz="0" w:space="0" w:color="auto"/>
            <w:right w:val="none" w:sz="0" w:space="0" w:color="auto"/>
          </w:divBdr>
        </w:div>
        <w:div w:id="1484159644">
          <w:marLeft w:val="640"/>
          <w:marRight w:val="0"/>
          <w:marTop w:val="0"/>
          <w:marBottom w:val="0"/>
          <w:divBdr>
            <w:top w:val="none" w:sz="0" w:space="0" w:color="auto"/>
            <w:left w:val="none" w:sz="0" w:space="0" w:color="auto"/>
            <w:bottom w:val="none" w:sz="0" w:space="0" w:color="auto"/>
            <w:right w:val="none" w:sz="0" w:space="0" w:color="auto"/>
          </w:divBdr>
        </w:div>
        <w:div w:id="1542010233">
          <w:marLeft w:val="640"/>
          <w:marRight w:val="0"/>
          <w:marTop w:val="0"/>
          <w:marBottom w:val="0"/>
          <w:divBdr>
            <w:top w:val="none" w:sz="0" w:space="0" w:color="auto"/>
            <w:left w:val="none" w:sz="0" w:space="0" w:color="auto"/>
            <w:bottom w:val="none" w:sz="0" w:space="0" w:color="auto"/>
            <w:right w:val="none" w:sz="0" w:space="0" w:color="auto"/>
          </w:divBdr>
        </w:div>
        <w:div w:id="94133698">
          <w:marLeft w:val="640"/>
          <w:marRight w:val="0"/>
          <w:marTop w:val="0"/>
          <w:marBottom w:val="0"/>
          <w:divBdr>
            <w:top w:val="none" w:sz="0" w:space="0" w:color="auto"/>
            <w:left w:val="none" w:sz="0" w:space="0" w:color="auto"/>
            <w:bottom w:val="none" w:sz="0" w:space="0" w:color="auto"/>
            <w:right w:val="none" w:sz="0" w:space="0" w:color="auto"/>
          </w:divBdr>
        </w:div>
        <w:div w:id="281546373">
          <w:marLeft w:val="640"/>
          <w:marRight w:val="0"/>
          <w:marTop w:val="0"/>
          <w:marBottom w:val="0"/>
          <w:divBdr>
            <w:top w:val="none" w:sz="0" w:space="0" w:color="auto"/>
            <w:left w:val="none" w:sz="0" w:space="0" w:color="auto"/>
            <w:bottom w:val="none" w:sz="0" w:space="0" w:color="auto"/>
            <w:right w:val="none" w:sz="0" w:space="0" w:color="auto"/>
          </w:divBdr>
        </w:div>
        <w:div w:id="299192991">
          <w:marLeft w:val="640"/>
          <w:marRight w:val="0"/>
          <w:marTop w:val="0"/>
          <w:marBottom w:val="0"/>
          <w:divBdr>
            <w:top w:val="none" w:sz="0" w:space="0" w:color="auto"/>
            <w:left w:val="none" w:sz="0" w:space="0" w:color="auto"/>
            <w:bottom w:val="none" w:sz="0" w:space="0" w:color="auto"/>
            <w:right w:val="none" w:sz="0" w:space="0" w:color="auto"/>
          </w:divBdr>
        </w:div>
        <w:div w:id="894123439">
          <w:marLeft w:val="640"/>
          <w:marRight w:val="0"/>
          <w:marTop w:val="0"/>
          <w:marBottom w:val="0"/>
          <w:divBdr>
            <w:top w:val="none" w:sz="0" w:space="0" w:color="auto"/>
            <w:left w:val="none" w:sz="0" w:space="0" w:color="auto"/>
            <w:bottom w:val="none" w:sz="0" w:space="0" w:color="auto"/>
            <w:right w:val="none" w:sz="0" w:space="0" w:color="auto"/>
          </w:divBdr>
        </w:div>
        <w:div w:id="2089955068">
          <w:marLeft w:val="640"/>
          <w:marRight w:val="0"/>
          <w:marTop w:val="0"/>
          <w:marBottom w:val="0"/>
          <w:divBdr>
            <w:top w:val="none" w:sz="0" w:space="0" w:color="auto"/>
            <w:left w:val="none" w:sz="0" w:space="0" w:color="auto"/>
            <w:bottom w:val="none" w:sz="0" w:space="0" w:color="auto"/>
            <w:right w:val="none" w:sz="0" w:space="0" w:color="auto"/>
          </w:divBdr>
        </w:div>
        <w:div w:id="28145478">
          <w:marLeft w:val="640"/>
          <w:marRight w:val="0"/>
          <w:marTop w:val="0"/>
          <w:marBottom w:val="0"/>
          <w:divBdr>
            <w:top w:val="none" w:sz="0" w:space="0" w:color="auto"/>
            <w:left w:val="none" w:sz="0" w:space="0" w:color="auto"/>
            <w:bottom w:val="none" w:sz="0" w:space="0" w:color="auto"/>
            <w:right w:val="none" w:sz="0" w:space="0" w:color="auto"/>
          </w:divBdr>
        </w:div>
        <w:div w:id="1887983259">
          <w:marLeft w:val="640"/>
          <w:marRight w:val="0"/>
          <w:marTop w:val="0"/>
          <w:marBottom w:val="0"/>
          <w:divBdr>
            <w:top w:val="none" w:sz="0" w:space="0" w:color="auto"/>
            <w:left w:val="none" w:sz="0" w:space="0" w:color="auto"/>
            <w:bottom w:val="none" w:sz="0" w:space="0" w:color="auto"/>
            <w:right w:val="none" w:sz="0" w:space="0" w:color="auto"/>
          </w:divBdr>
        </w:div>
        <w:div w:id="697580586">
          <w:marLeft w:val="640"/>
          <w:marRight w:val="0"/>
          <w:marTop w:val="0"/>
          <w:marBottom w:val="0"/>
          <w:divBdr>
            <w:top w:val="none" w:sz="0" w:space="0" w:color="auto"/>
            <w:left w:val="none" w:sz="0" w:space="0" w:color="auto"/>
            <w:bottom w:val="none" w:sz="0" w:space="0" w:color="auto"/>
            <w:right w:val="none" w:sz="0" w:space="0" w:color="auto"/>
          </w:divBdr>
        </w:div>
        <w:div w:id="1008752565">
          <w:marLeft w:val="640"/>
          <w:marRight w:val="0"/>
          <w:marTop w:val="0"/>
          <w:marBottom w:val="0"/>
          <w:divBdr>
            <w:top w:val="none" w:sz="0" w:space="0" w:color="auto"/>
            <w:left w:val="none" w:sz="0" w:space="0" w:color="auto"/>
            <w:bottom w:val="none" w:sz="0" w:space="0" w:color="auto"/>
            <w:right w:val="none" w:sz="0" w:space="0" w:color="auto"/>
          </w:divBdr>
        </w:div>
        <w:div w:id="1452747393">
          <w:marLeft w:val="640"/>
          <w:marRight w:val="0"/>
          <w:marTop w:val="0"/>
          <w:marBottom w:val="0"/>
          <w:divBdr>
            <w:top w:val="none" w:sz="0" w:space="0" w:color="auto"/>
            <w:left w:val="none" w:sz="0" w:space="0" w:color="auto"/>
            <w:bottom w:val="none" w:sz="0" w:space="0" w:color="auto"/>
            <w:right w:val="none" w:sz="0" w:space="0" w:color="auto"/>
          </w:divBdr>
        </w:div>
        <w:div w:id="677389560">
          <w:marLeft w:val="640"/>
          <w:marRight w:val="0"/>
          <w:marTop w:val="0"/>
          <w:marBottom w:val="0"/>
          <w:divBdr>
            <w:top w:val="none" w:sz="0" w:space="0" w:color="auto"/>
            <w:left w:val="none" w:sz="0" w:space="0" w:color="auto"/>
            <w:bottom w:val="none" w:sz="0" w:space="0" w:color="auto"/>
            <w:right w:val="none" w:sz="0" w:space="0" w:color="auto"/>
          </w:divBdr>
        </w:div>
        <w:div w:id="1557819159">
          <w:marLeft w:val="640"/>
          <w:marRight w:val="0"/>
          <w:marTop w:val="0"/>
          <w:marBottom w:val="0"/>
          <w:divBdr>
            <w:top w:val="none" w:sz="0" w:space="0" w:color="auto"/>
            <w:left w:val="none" w:sz="0" w:space="0" w:color="auto"/>
            <w:bottom w:val="none" w:sz="0" w:space="0" w:color="auto"/>
            <w:right w:val="none" w:sz="0" w:space="0" w:color="auto"/>
          </w:divBdr>
        </w:div>
        <w:div w:id="2039431487">
          <w:marLeft w:val="640"/>
          <w:marRight w:val="0"/>
          <w:marTop w:val="0"/>
          <w:marBottom w:val="0"/>
          <w:divBdr>
            <w:top w:val="none" w:sz="0" w:space="0" w:color="auto"/>
            <w:left w:val="none" w:sz="0" w:space="0" w:color="auto"/>
            <w:bottom w:val="none" w:sz="0" w:space="0" w:color="auto"/>
            <w:right w:val="none" w:sz="0" w:space="0" w:color="auto"/>
          </w:divBdr>
        </w:div>
        <w:div w:id="946695024">
          <w:marLeft w:val="640"/>
          <w:marRight w:val="0"/>
          <w:marTop w:val="0"/>
          <w:marBottom w:val="0"/>
          <w:divBdr>
            <w:top w:val="none" w:sz="0" w:space="0" w:color="auto"/>
            <w:left w:val="none" w:sz="0" w:space="0" w:color="auto"/>
            <w:bottom w:val="none" w:sz="0" w:space="0" w:color="auto"/>
            <w:right w:val="none" w:sz="0" w:space="0" w:color="auto"/>
          </w:divBdr>
        </w:div>
        <w:div w:id="1104379786">
          <w:marLeft w:val="640"/>
          <w:marRight w:val="0"/>
          <w:marTop w:val="0"/>
          <w:marBottom w:val="0"/>
          <w:divBdr>
            <w:top w:val="none" w:sz="0" w:space="0" w:color="auto"/>
            <w:left w:val="none" w:sz="0" w:space="0" w:color="auto"/>
            <w:bottom w:val="none" w:sz="0" w:space="0" w:color="auto"/>
            <w:right w:val="none" w:sz="0" w:space="0" w:color="auto"/>
          </w:divBdr>
        </w:div>
        <w:div w:id="252394812">
          <w:marLeft w:val="640"/>
          <w:marRight w:val="0"/>
          <w:marTop w:val="0"/>
          <w:marBottom w:val="0"/>
          <w:divBdr>
            <w:top w:val="none" w:sz="0" w:space="0" w:color="auto"/>
            <w:left w:val="none" w:sz="0" w:space="0" w:color="auto"/>
            <w:bottom w:val="none" w:sz="0" w:space="0" w:color="auto"/>
            <w:right w:val="none" w:sz="0" w:space="0" w:color="auto"/>
          </w:divBdr>
        </w:div>
        <w:div w:id="971058042">
          <w:marLeft w:val="640"/>
          <w:marRight w:val="0"/>
          <w:marTop w:val="0"/>
          <w:marBottom w:val="0"/>
          <w:divBdr>
            <w:top w:val="none" w:sz="0" w:space="0" w:color="auto"/>
            <w:left w:val="none" w:sz="0" w:space="0" w:color="auto"/>
            <w:bottom w:val="none" w:sz="0" w:space="0" w:color="auto"/>
            <w:right w:val="none" w:sz="0" w:space="0" w:color="auto"/>
          </w:divBdr>
        </w:div>
        <w:div w:id="144442835">
          <w:marLeft w:val="640"/>
          <w:marRight w:val="0"/>
          <w:marTop w:val="0"/>
          <w:marBottom w:val="0"/>
          <w:divBdr>
            <w:top w:val="none" w:sz="0" w:space="0" w:color="auto"/>
            <w:left w:val="none" w:sz="0" w:space="0" w:color="auto"/>
            <w:bottom w:val="none" w:sz="0" w:space="0" w:color="auto"/>
            <w:right w:val="none" w:sz="0" w:space="0" w:color="auto"/>
          </w:divBdr>
        </w:div>
        <w:div w:id="2030372923">
          <w:marLeft w:val="640"/>
          <w:marRight w:val="0"/>
          <w:marTop w:val="0"/>
          <w:marBottom w:val="0"/>
          <w:divBdr>
            <w:top w:val="none" w:sz="0" w:space="0" w:color="auto"/>
            <w:left w:val="none" w:sz="0" w:space="0" w:color="auto"/>
            <w:bottom w:val="none" w:sz="0" w:space="0" w:color="auto"/>
            <w:right w:val="none" w:sz="0" w:space="0" w:color="auto"/>
          </w:divBdr>
        </w:div>
        <w:div w:id="1056514072">
          <w:marLeft w:val="640"/>
          <w:marRight w:val="0"/>
          <w:marTop w:val="0"/>
          <w:marBottom w:val="0"/>
          <w:divBdr>
            <w:top w:val="none" w:sz="0" w:space="0" w:color="auto"/>
            <w:left w:val="none" w:sz="0" w:space="0" w:color="auto"/>
            <w:bottom w:val="none" w:sz="0" w:space="0" w:color="auto"/>
            <w:right w:val="none" w:sz="0" w:space="0" w:color="auto"/>
          </w:divBdr>
        </w:div>
        <w:div w:id="1374427546">
          <w:marLeft w:val="640"/>
          <w:marRight w:val="0"/>
          <w:marTop w:val="0"/>
          <w:marBottom w:val="0"/>
          <w:divBdr>
            <w:top w:val="none" w:sz="0" w:space="0" w:color="auto"/>
            <w:left w:val="none" w:sz="0" w:space="0" w:color="auto"/>
            <w:bottom w:val="none" w:sz="0" w:space="0" w:color="auto"/>
            <w:right w:val="none" w:sz="0" w:space="0" w:color="auto"/>
          </w:divBdr>
        </w:div>
        <w:div w:id="933198775">
          <w:marLeft w:val="640"/>
          <w:marRight w:val="0"/>
          <w:marTop w:val="0"/>
          <w:marBottom w:val="0"/>
          <w:divBdr>
            <w:top w:val="none" w:sz="0" w:space="0" w:color="auto"/>
            <w:left w:val="none" w:sz="0" w:space="0" w:color="auto"/>
            <w:bottom w:val="none" w:sz="0" w:space="0" w:color="auto"/>
            <w:right w:val="none" w:sz="0" w:space="0" w:color="auto"/>
          </w:divBdr>
        </w:div>
        <w:div w:id="1243444984">
          <w:marLeft w:val="640"/>
          <w:marRight w:val="0"/>
          <w:marTop w:val="0"/>
          <w:marBottom w:val="0"/>
          <w:divBdr>
            <w:top w:val="none" w:sz="0" w:space="0" w:color="auto"/>
            <w:left w:val="none" w:sz="0" w:space="0" w:color="auto"/>
            <w:bottom w:val="none" w:sz="0" w:space="0" w:color="auto"/>
            <w:right w:val="none" w:sz="0" w:space="0" w:color="auto"/>
          </w:divBdr>
        </w:div>
      </w:divsChild>
    </w:div>
    <w:div w:id="719674615">
      <w:bodyDiv w:val="1"/>
      <w:marLeft w:val="0"/>
      <w:marRight w:val="0"/>
      <w:marTop w:val="0"/>
      <w:marBottom w:val="0"/>
      <w:divBdr>
        <w:top w:val="none" w:sz="0" w:space="0" w:color="auto"/>
        <w:left w:val="none" w:sz="0" w:space="0" w:color="auto"/>
        <w:bottom w:val="none" w:sz="0" w:space="0" w:color="auto"/>
        <w:right w:val="none" w:sz="0" w:space="0" w:color="auto"/>
      </w:divBdr>
      <w:divsChild>
        <w:div w:id="1351836463">
          <w:marLeft w:val="640"/>
          <w:marRight w:val="0"/>
          <w:marTop w:val="0"/>
          <w:marBottom w:val="0"/>
          <w:divBdr>
            <w:top w:val="none" w:sz="0" w:space="0" w:color="auto"/>
            <w:left w:val="none" w:sz="0" w:space="0" w:color="auto"/>
            <w:bottom w:val="none" w:sz="0" w:space="0" w:color="auto"/>
            <w:right w:val="none" w:sz="0" w:space="0" w:color="auto"/>
          </w:divBdr>
        </w:div>
        <w:div w:id="942810401">
          <w:marLeft w:val="640"/>
          <w:marRight w:val="0"/>
          <w:marTop w:val="0"/>
          <w:marBottom w:val="0"/>
          <w:divBdr>
            <w:top w:val="none" w:sz="0" w:space="0" w:color="auto"/>
            <w:left w:val="none" w:sz="0" w:space="0" w:color="auto"/>
            <w:bottom w:val="none" w:sz="0" w:space="0" w:color="auto"/>
            <w:right w:val="none" w:sz="0" w:space="0" w:color="auto"/>
          </w:divBdr>
        </w:div>
        <w:div w:id="1795755131">
          <w:marLeft w:val="640"/>
          <w:marRight w:val="0"/>
          <w:marTop w:val="0"/>
          <w:marBottom w:val="0"/>
          <w:divBdr>
            <w:top w:val="none" w:sz="0" w:space="0" w:color="auto"/>
            <w:left w:val="none" w:sz="0" w:space="0" w:color="auto"/>
            <w:bottom w:val="none" w:sz="0" w:space="0" w:color="auto"/>
            <w:right w:val="none" w:sz="0" w:space="0" w:color="auto"/>
          </w:divBdr>
        </w:div>
        <w:div w:id="1149129259">
          <w:marLeft w:val="640"/>
          <w:marRight w:val="0"/>
          <w:marTop w:val="0"/>
          <w:marBottom w:val="0"/>
          <w:divBdr>
            <w:top w:val="none" w:sz="0" w:space="0" w:color="auto"/>
            <w:left w:val="none" w:sz="0" w:space="0" w:color="auto"/>
            <w:bottom w:val="none" w:sz="0" w:space="0" w:color="auto"/>
            <w:right w:val="none" w:sz="0" w:space="0" w:color="auto"/>
          </w:divBdr>
        </w:div>
        <w:div w:id="1507398045">
          <w:marLeft w:val="640"/>
          <w:marRight w:val="0"/>
          <w:marTop w:val="0"/>
          <w:marBottom w:val="0"/>
          <w:divBdr>
            <w:top w:val="none" w:sz="0" w:space="0" w:color="auto"/>
            <w:left w:val="none" w:sz="0" w:space="0" w:color="auto"/>
            <w:bottom w:val="none" w:sz="0" w:space="0" w:color="auto"/>
            <w:right w:val="none" w:sz="0" w:space="0" w:color="auto"/>
          </w:divBdr>
        </w:div>
        <w:div w:id="1060441173">
          <w:marLeft w:val="640"/>
          <w:marRight w:val="0"/>
          <w:marTop w:val="0"/>
          <w:marBottom w:val="0"/>
          <w:divBdr>
            <w:top w:val="none" w:sz="0" w:space="0" w:color="auto"/>
            <w:left w:val="none" w:sz="0" w:space="0" w:color="auto"/>
            <w:bottom w:val="none" w:sz="0" w:space="0" w:color="auto"/>
            <w:right w:val="none" w:sz="0" w:space="0" w:color="auto"/>
          </w:divBdr>
        </w:div>
        <w:div w:id="696083746">
          <w:marLeft w:val="640"/>
          <w:marRight w:val="0"/>
          <w:marTop w:val="0"/>
          <w:marBottom w:val="0"/>
          <w:divBdr>
            <w:top w:val="none" w:sz="0" w:space="0" w:color="auto"/>
            <w:left w:val="none" w:sz="0" w:space="0" w:color="auto"/>
            <w:bottom w:val="none" w:sz="0" w:space="0" w:color="auto"/>
            <w:right w:val="none" w:sz="0" w:space="0" w:color="auto"/>
          </w:divBdr>
        </w:div>
        <w:div w:id="1892576631">
          <w:marLeft w:val="640"/>
          <w:marRight w:val="0"/>
          <w:marTop w:val="0"/>
          <w:marBottom w:val="0"/>
          <w:divBdr>
            <w:top w:val="none" w:sz="0" w:space="0" w:color="auto"/>
            <w:left w:val="none" w:sz="0" w:space="0" w:color="auto"/>
            <w:bottom w:val="none" w:sz="0" w:space="0" w:color="auto"/>
            <w:right w:val="none" w:sz="0" w:space="0" w:color="auto"/>
          </w:divBdr>
        </w:div>
        <w:div w:id="340592302">
          <w:marLeft w:val="640"/>
          <w:marRight w:val="0"/>
          <w:marTop w:val="0"/>
          <w:marBottom w:val="0"/>
          <w:divBdr>
            <w:top w:val="none" w:sz="0" w:space="0" w:color="auto"/>
            <w:left w:val="none" w:sz="0" w:space="0" w:color="auto"/>
            <w:bottom w:val="none" w:sz="0" w:space="0" w:color="auto"/>
            <w:right w:val="none" w:sz="0" w:space="0" w:color="auto"/>
          </w:divBdr>
        </w:div>
        <w:div w:id="1384449288">
          <w:marLeft w:val="640"/>
          <w:marRight w:val="0"/>
          <w:marTop w:val="0"/>
          <w:marBottom w:val="0"/>
          <w:divBdr>
            <w:top w:val="none" w:sz="0" w:space="0" w:color="auto"/>
            <w:left w:val="none" w:sz="0" w:space="0" w:color="auto"/>
            <w:bottom w:val="none" w:sz="0" w:space="0" w:color="auto"/>
            <w:right w:val="none" w:sz="0" w:space="0" w:color="auto"/>
          </w:divBdr>
        </w:div>
        <w:div w:id="284969204">
          <w:marLeft w:val="640"/>
          <w:marRight w:val="0"/>
          <w:marTop w:val="0"/>
          <w:marBottom w:val="0"/>
          <w:divBdr>
            <w:top w:val="none" w:sz="0" w:space="0" w:color="auto"/>
            <w:left w:val="none" w:sz="0" w:space="0" w:color="auto"/>
            <w:bottom w:val="none" w:sz="0" w:space="0" w:color="auto"/>
            <w:right w:val="none" w:sz="0" w:space="0" w:color="auto"/>
          </w:divBdr>
        </w:div>
        <w:div w:id="1202865911">
          <w:marLeft w:val="640"/>
          <w:marRight w:val="0"/>
          <w:marTop w:val="0"/>
          <w:marBottom w:val="0"/>
          <w:divBdr>
            <w:top w:val="none" w:sz="0" w:space="0" w:color="auto"/>
            <w:left w:val="none" w:sz="0" w:space="0" w:color="auto"/>
            <w:bottom w:val="none" w:sz="0" w:space="0" w:color="auto"/>
            <w:right w:val="none" w:sz="0" w:space="0" w:color="auto"/>
          </w:divBdr>
        </w:div>
        <w:div w:id="162159936">
          <w:marLeft w:val="640"/>
          <w:marRight w:val="0"/>
          <w:marTop w:val="0"/>
          <w:marBottom w:val="0"/>
          <w:divBdr>
            <w:top w:val="none" w:sz="0" w:space="0" w:color="auto"/>
            <w:left w:val="none" w:sz="0" w:space="0" w:color="auto"/>
            <w:bottom w:val="none" w:sz="0" w:space="0" w:color="auto"/>
            <w:right w:val="none" w:sz="0" w:space="0" w:color="auto"/>
          </w:divBdr>
        </w:div>
        <w:div w:id="356974631">
          <w:marLeft w:val="640"/>
          <w:marRight w:val="0"/>
          <w:marTop w:val="0"/>
          <w:marBottom w:val="0"/>
          <w:divBdr>
            <w:top w:val="none" w:sz="0" w:space="0" w:color="auto"/>
            <w:left w:val="none" w:sz="0" w:space="0" w:color="auto"/>
            <w:bottom w:val="none" w:sz="0" w:space="0" w:color="auto"/>
            <w:right w:val="none" w:sz="0" w:space="0" w:color="auto"/>
          </w:divBdr>
        </w:div>
        <w:div w:id="1878547778">
          <w:marLeft w:val="640"/>
          <w:marRight w:val="0"/>
          <w:marTop w:val="0"/>
          <w:marBottom w:val="0"/>
          <w:divBdr>
            <w:top w:val="none" w:sz="0" w:space="0" w:color="auto"/>
            <w:left w:val="none" w:sz="0" w:space="0" w:color="auto"/>
            <w:bottom w:val="none" w:sz="0" w:space="0" w:color="auto"/>
            <w:right w:val="none" w:sz="0" w:space="0" w:color="auto"/>
          </w:divBdr>
        </w:div>
        <w:div w:id="1148209520">
          <w:marLeft w:val="640"/>
          <w:marRight w:val="0"/>
          <w:marTop w:val="0"/>
          <w:marBottom w:val="0"/>
          <w:divBdr>
            <w:top w:val="none" w:sz="0" w:space="0" w:color="auto"/>
            <w:left w:val="none" w:sz="0" w:space="0" w:color="auto"/>
            <w:bottom w:val="none" w:sz="0" w:space="0" w:color="auto"/>
            <w:right w:val="none" w:sz="0" w:space="0" w:color="auto"/>
          </w:divBdr>
        </w:div>
        <w:div w:id="2121755859">
          <w:marLeft w:val="640"/>
          <w:marRight w:val="0"/>
          <w:marTop w:val="0"/>
          <w:marBottom w:val="0"/>
          <w:divBdr>
            <w:top w:val="none" w:sz="0" w:space="0" w:color="auto"/>
            <w:left w:val="none" w:sz="0" w:space="0" w:color="auto"/>
            <w:bottom w:val="none" w:sz="0" w:space="0" w:color="auto"/>
            <w:right w:val="none" w:sz="0" w:space="0" w:color="auto"/>
          </w:divBdr>
        </w:div>
        <w:div w:id="1925139622">
          <w:marLeft w:val="640"/>
          <w:marRight w:val="0"/>
          <w:marTop w:val="0"/>
          <w:marBottom w:val="0"/>
          <w:divBdr>
            <w:top w:val="none" w:sz="0" w:space="0" w:color="auto"/>
            <w:left w:val="none" w:sz="0" w:space="0" w:color="auto"/>
            <w:bottom w:val="none" w:sz="0" w:space="0" w:color="auto"/>
            <w:right w:val="none" w:sz="0" w:space="0" w:color="auto"/>
          </w:divBdr>
        </w:div>
        <w:div w:id="316226048">
          <w:marLeft w:val="640"/>
          <w:marRight w:val="0"/>
          <w:marTop w:val="0"/>
          <w:marBottom w:val="0"/>
          <w:divBdr>
            <w:top w:val="none" w:sz="0" w:space="0" w:color="auto"/>
            <w:left w:val="none" w:sz="0" w:space="0" w:color="auto"/>
            <w:bottom w:val="none" w:sz="0" w:space="0" w:color="auto"/>
            <w:right w:val="none" w:sz="0" w:space="0" w:color="auto"/>
          </w:divBdr>
        </w:div>
        <w:div w:id="875700744">
          <w:marLeft w:val="640"/>
          <w:marRight w:val="0"/>
          <w:marTop w:val="0"/>
          <w:marBottom w:val="0"/>
          <w:divBdr>
            <w:top w:val="none" w:sz="0" w:space="0" w:color="auto"/>
            <w:left w:val="none" w:sz="0" w:space="0" w:color="auto"/>
            <w:bottom w:val="none" w:sz="0" w:space="0" w:color="auto"/>
            <w:right w:val="none" w:sz="0" w:space="0" w:color="auto"/>
          </w:divBdr>
        </w:div>
        <w:div w:id="259149075">
          <w:marLeft w:val="640"/>
          <w:marRight w:val="0"/>
          <w:marTop w:val="0"/>
          <w:marBottom w:val="0"/>
          <w:divBdr>
            <w:top w:val="none" w:sz="0" w:space="0" w:color="auto"/>
            <w:left w:val="none" w:sz="0" w:space="0" w:color="auto"/>
            <w:bottom w:val="none" w:sz="0" w:space="0" w:color="auto"/>
            <w:right w:val="none" w:sz="0" w:space="0" w:color="auto"/>
          </w:divBdr>
        </w:div>
        <w:div w:id="2060471026">
          <w:marLeft w:val="640"/>
          <w:marRight w:val="0"/>
          <w:marTop w:val="0"/>
          <w:marBottom w:val="0"/>
          <w:divBdr>
            <w:top w:val="none" w:sz="0" w:space="0" w:color="auto"/>
            <w:left w:val="none" w:sz="0" w:space="0" w:color="auto"/>
            <w:bottom w:val="none" w:sz="0" w:space="0" w:color="auto"/>
            <w:right w:val="none" w:sz="0" w:space="0" w:color="auto"/>
          </w:divBdr>
        </w:div>
        <w:div w:id="1261719110">
          <w:marLeft w:val="640"/>
          <w:marRight w:val="0"/>
          <w:marTop w:val="0"/>
          <w:marBottom w:val="0"/>
          <w:divBdr>
            <w:top w:val="none" w:sz="0" w:space="0" w:color="auto"/>
            <w:left w:val="none" w:sz="0" w:space="0" w:color="auto"/>
            <w:bottom w:val="none" w:sz="0" w:space="0" w:color="auto"/>
            <w:right w:val="none" w:sz="0" w:space="0" w:color="auto"/>
          </w:divBdr>
        </w:div>
        <w:div w:id="2123526739">
          <w:marLeft w:val="640"/>
          <w:marRight w:val="0"/>
          <w:marTop w:val="0"/>
          <w:marBottom w:val="0"/>
          <w:divBdr>
            <w:top w:val="none" w:sz="0" w:space="0" w:color="auto"/>
            <w:left w:val="none" w:sz="0" w:space="0" w:color="auto"/>
            <w:bottom w:val="none" w:sz="0" w:space="0" w:color="auto"/>
            <w:right w:val="none" w:sz="0" w:space="0" w:color="auto"/>
          </w:divBdr>
        </w:div>
        <w:div w:id="23557337">
          <w:marLeft w:val="640"/>
          <w:marRight w:val="0"/>
          <w:marTop w:val="0"/>
          <w:marBottom w:val="0"/>
          <w:divBdr>
            <w:top w:val="none" w:sz="0" w:space="0" w:color="auto"/>
            <w:left w:val="none" w:sz="0" w:space="0" w:color="auto"/>
            <w:bottom w:val="none" w:sz="0" w:space="0" w:color="auto"/>
            <w:right w:val="none" w:sz="0" w:space="0" w:color="auto"/>
          </w:divBdr>
        </w:div>
        <w:div w:id="1607230184">
          <w:marLeft w:val="640"/>
          <w:marRight w:val="0"/>
          <w:marTop w:val="0"/>
          <w:marBottom w:val="0"/>
          <w:divBdr>
            <w:top w:val="none" w:sz="0" w:space="0" w:color="auto"/>
            <w:left w:val="none" w:sz="0" w:space="0" w:color="auto"/>
            <w:bottom w:val="none" w:sz="0" w:space="0" w:color="auto"/>
            <w:right w:val="none" w:sz="0" w:space="0" w:color="auto"/>
          </w:divBdr>
        </w:div>
        <w:div w:id="233929820">
          <w:marLeft w:val="640"/>
          <w:marRight w:val="0"/>
          <w:marTop w:val="0"/>
          <w:marBottom w:val="0"/>
          <w:divBdr>
            <w:top w:val="none" w:sz="0" w:space="0" w:color="auto"/>
            <w:left w:val="none" w:sz="0" w:space="0" w:color="auto"/>
            <w:bottom w:val="none" w:sz="0" w:space="0" w:color="auto"/>
            <w:right w:val="none" w:sz="0" w:space="0" w:color="auto"/>
          </w:divBdr>
        </w:div>
        <w:div w:id="2145999279">
          <w:marLeft w:val="640"/>
          <w:marRight w:val="0"/>
          <w:marTop w:val="0"/>
          <w:marBottom w:val="0"/>
          <w:divBdr>
            <w:top w:val="none" w:sz="0" w:space="0" w:color="auto"/>
            <w:left w:val="none" w:sz="0" w:space="0" w:color="auto"/>
            <w:bottom w:val="none" w:sz="0" w:space="0" w:color="auto"/>
            <w:right w:val="none" w:sz="0" w:space="0" w:color="auto"/>
          </w:divBdr>
        </w:div>
        <w:div w:id="1116799224">
          <w:marLeft w:val="640"/>
          <w:marRight w:val="0"/>
          <w:marTop w:val="0"/>
          <w:marBottom w:val="0"/>
          <w:divBdr>
            <w:top w:val="none" w:sz="0" w:space="0" w:color="auto"/>
            <w:left w:val="none" w:sz="0" w:space="0" w:color="auto"/>
            <w:bottom w:val="none" w:sz="0" w:space="0" w:color="auto"/>
            <w:right w:val="none" w:sz="0" w:space="0" w:color="auto"/>
          </w:divBdr>
        </w:div>
        <w:div w:id="1106778895">
          <w:marLeft w:val="640"/>
          <w:marRight w:val="0"/>
          <w:marTop w:val="0"/>
          <w:marBottom w:val="0"/>
          <w:divBdr>
            <w:top w:val="none" w:sz="0" w:space="0" w:color="auto"/>
            <w:left w:val="none" w:sz="0" w:space="0" w:color="auto"/>
            <w:bottom w:val="none" w:sz="0" w:space="0" w:color="auto"/>
            <w:right w:val="none" w:sz="0" w:space="0" w:color="auto"/>
          </w:divBdr>
        </w:div>
      </w:divsChild>
    </w:div>
    <w:div w:id="739720057">
      <w:bodyDiv w:val="1"/>
      <w:marLeft w:val="0"/>
      <w:marRight w:val="0"/>
      <w:marTop w:val="0"/>
      <w:marBottom w:val="0"/>
      <w:divBdr>
        <w:top w:val="none" w:sz="0" w:space="0" w:color="auto"/>
        <w:left w:val="none" w:sz="0" w:space="0" w:color="auto"/>
        <w:bottom w:val="none" w:sz="0" w:space="0" w:color="auto"/>
        <w:right w:val="none" w:sz="0" w:space="0" w:color="auto"/>
      </w:divBdr>
      <w:divsChild>
        <w:div w:id="1178615547">
          <w:marLeft w:val="640"/>
          <w:marRight w:val="0"/>
          <w:marTop w:val="0"/>
          <w:marBottom w:val="0"/>
          <w:divBdr>
            <w:top w:val="none" w:sz="0" w:space="0" w:color="auto"/>
            <w:left w:val="none" w:sz="0" w:space="0" w:color="auto"/>
            <w:bottom w:val="none" w:sz="0" w:space="0" w:color="auto"/>
            <w:right w:val="none" w:sz="0" w:space="0" w:color="auto"/>
          </w:divBdr>
        </w:div>
        <w:div w:id="911738321">
          <w:marLeft w:val="640"/>
          <w:marRight w:val="0"/>
          <w:marTop w:val="0"/>
          <w:marBottom w:val="0"/>
          <w:divBdr>
            <w:top w:val="none" w:sz="0" w:space="0" w:color="auto"/>
            <w:left w:val="none" w:sz="0" w:space="0" w:color="auto"/>
            <w:bottom w:val="none" w:sz="0" w:space="0" w:color="auto"/>
            <w:right w:val="none" w:sz="0" w:space="0" w:color="auto"/>
          </w:divBdr>
        </w:div>
        <w:div w:id="526792809">
          <w:marLeft w:val="640"/>
          <w:marRight w:val="0"/>
          <w:marTop w:val="0"/>
          <w:marBottom w:val="0"/>
          <w:divBdr>
            <w:top w:val="none" w:sz="0" w:space="0" w:color="auto"/>
            <w:left w:val="none" w:sz="0" w:space="0" w:color="auto"/>
            <w:bottom w:val="none" w:sz="0" w:space="0" w:color="auto"/>
            <w:right w:val="none" w:sz="0" w:space="0" w:color="auto"/>
          </w:divBdr>
        </w:div>
        <w:div w:id="824393320">
          <w:marLeft w:val="640"/>
          <w:marRight w:val="0"/>
          <w:marTop w:val="0"/>
          <w:marBottom w:val="0"/>
          <w:divBdr>
            <w:top w:val="none" w:sz="0" w:space="0" w:color="auto"/>
            <w:left w:val="none" w:sz="0" w:space="0" w:color="auto"/>
            <w:bottom w:val="none" w:sz="0" w:space="0" w:color="auto"/>
            <w:right w:val="none" w:sz="0" w:space="0" w:color="auto"/>
          </w:divBdr>
        </w:div>
        <w:div w:id="665474492">
          <w:marLeft w:val="640"/>
          <w:marRight w:val="0"/>
          <w:marTop w:val="0"/>
          <w:marBottom w:val="0"/>
          <w:divBdr>
            <w:top w:val="none" w:sz="0" w:space="0" w:color="auto"/>
            <w:left w:val="none" w:sz="0" w:space="0" w:color="auto"/>
            <w:bottom w:val="none" w:sz="0" w:space="0" w:color="auto"/>
            <w:right w:val="none" w:sz="0" w:space="0" w:color="auto"/>
          </w:divBdr>
        </w:div>
        <w:div w:id="864291471">
          <w:marLeft w:val="640"/>
          <w:marRight w:val="0"/>
          <w:marTop w:val="0"/>
          <w:marBottom w:val="0"/>
          <w:divBdr>
            <w:top w:val="none" w:sz="0" w:space="0" w:color="auto"/>
            <w:left w:val="none" w:sz="0" w:space="0" w:color="auto"/>
            <w:bottom w:val="none" w:sz="0" w:space="0" w:color="auto"/>
            <w:right w:val="none" w:sz="0" w:space="0" w:color="auto"/>
          </w:divBdr>
        </w:div>
        <w:div w:id="658731126">
          <w:marLeft w:val="640"/>
          <w:marRight w:val="0"/>
          <w:marTop w:val="0"/>
          <w:marBottom w:val="0"/>
          <w:divBdr>
            <w:top w:val="none" w:sz="0" w:space="0" w:color="auto"/>
            <w:left w:val="none" w:sz="0" w:space="0" w:color="auto"/>
            <w:bottom w:val="none" w:sz="0" w:space="0" w:color="auto"/>
            <w:right w:val="none" w:sz="0" w:space="0" w:color="auto"/>
          </w:divBdr>
        </w:div>
        <w:div w:id="2092041781">
          <w:marLeft w:val="640"/>
          <w:marRight w:val="0"/>
          <w:marTop w:val="0"/>
          <w:marBottom w:val="0"/>
          <w:divBdr>
            <w:top w:val="none" w:sz="0" w:space="0" w:color="auto"/>
            <w:left w:val="none" w:sz="0" w:space="0" w:color="auto"/>
            <w:bottom w:val="none" w:sz="0" w:space="0" w:color="auto"/>
            <w:right w:val="none" w:sz="0" w:space="0" w:color="auto"/>
          </w:divBdr>
        </w:div>
        <w:div w:id="999700466">
          <w:marLeft w:val="640"/>
          <w:marRight w:val="0"/>
          <w:marTop w:val="0"/>
          <w:marBottom w:val="0"/>
          <w:divBdr>
            <w:top w:val="none" w:sz="0" w:space="0" w:color="auto"/>
            <w:left w:val="none" w:sz="0" w:space="0" w:color="auto"/>
            <w:bottom w:val="none" w:sz="0" w:space="0" w:color="auto"/>
            <w:right w:val="none" w:sz="0" w:space="0" w:color="auto"/>
          </w:divBdr>
        </w:div>
        <w:div w:id="1299411826">
          <w:marLeft w:val="640"/>
          <w:marRight w:val="0"/>
          <w:marTop w:val="0"/>
          <w:marBottom w:val="0"/>
          <w:divBdr>
            <w:top w:val="none" w:sz="0" w:space="0" w:color="auto"/>
            <w:left w:val="none" w:sz="0" w:space="0" w:color="auto"/>
            <w:bottom w:val="none" w:sz="0" w:space="0" w:color="auto"/>
            <w:right w:val="none" w:sz="0" w:space="0" w:color="auto"/>
          </w:divBdr>
        </w:div>
        <w:div w:id="81681832">
          <w:marLeft w:val="640"/>
          <w:marRight w:val="0"/>
          <w:marTop w:val="0"/>
          <w:marBottom w:val="0"/>
          <w:divBdr>
            <w:top w:val="none" w:sz="0" w:space="0" w:color="auto"/>
            <w:left w:val="none" w:sz="0" w:space="0" w:color="auto"/>
            <w:bottom w:val="none" w:sz="0" w:space="0" w:color="auto"/>
            <w:right w:val="none" w:sz="0" w:space="0" w:color="auto"/>
          </w:divBdr>
        </w:div>
        <w:div w:id="463667338">
          <w:marLeft w:val="640"/>
          <w:marRight w:val="0"/>
          <w:marTop w:val="0"/>
          <w:marBottom w:val="0"/>
          <w:divBdr>
            <w:top w:val="none" w:sz="0" w:space="0" w:color="auto"/>
            <w:left w:val="none" w:sz="0" w:space="0" w:color="auto"/>
            <w:bottom w:val="none" w:sz="0" w:space="0" w:color="auto"/>
            <w:right w:val="none" w:sz="0" w:space="0" w:color="auto"/>
          </w:divBdr>
        </w:div>
      </w:divsChild>
    </w:div>
    <w:div w:id="764763689">
      <w:bodyDiv w:val="1"/>
      <w:marLeft w:val="0"/>
      <w:marRight w:val="0"/>
      <w:marTop w:val="0"/>
      <w:marBottom w:val="0"/>
      <w:divBdr>
        <w:top w:val="none" w:sz="0" w:space="0" w:color="auto"/>
        <w:left w:val="none" w:sz="0" w:space="0" w:color="auto"/>
        <w:bottom w:val="none" w:sz="0" w:space="0" w:color="auto"/>
        <w:right w:val="none" w:sz="0" w:space="0" w:color="auto"/>
      </w:divBdr>
      <w:divsChild>
        <w:div w:id="192228790">
          <w:marLeft w:val="640"/>
          <w:marRight w:val="0"/>
          <w:marTop w:val="0"/>
          <w:marBottom w:val="0"/>
          <w:divBdr>
            <w:top w:val="none" w:sz="0" w:space="0" w:color="auto"/>
            <w:left w:val="none" w:sz="0" w:space="0" w:color="auto"/>
            <w:bottom w:val="none" w:sz="0" w:space="0" w:color="auto"/>
            <w:right w:val="none" w:sz="0" w:space="0" w:color="auto"/>
          </w:divBdr>
        </w:div>
        <w:div w:id="815534370">
          <w:marLeft w:val="640"/>
          <w:marRight w:val="0"/>
          <w:marTop w:val="0"/>
          <w:marBottom w:val="0"/>
          <w:divBdr>
            <w:top w:val="none" w:sz="0" w:space="0" w:color="auto"/>
            <w:left w:val="none" w:sz="0" w:space="0" w:color="auto"/>
            <w:bottom w:val="none" w:sz="0" w:space="0" w:color="auto"/>
            <w:right w:val="none" w:sz="0" w:space="0" w:color="auto"/>
          </w:divBdr>
        </w:div>
        <w:div w:id="1578899703">
          <w:marLeft w:val="640"/>
          <w:marRight w:val="0"/>
          <w:marTop w:val="0"/>
          <w:marBottom w:val="0"/>
          <w:divBdr>
            <w:top w:val="none" w:sz="0" w:space="0" w:color="auto"/>
            <w:left w:val="none" w:sz="0" w:space="0" w:color="auto"/>
            <w:bottom w:val="none" w:sz="0" w:space="0" w:color="auto"/>
            <w:right w:val="none" w:sz="0" w:space="0" w:color="auto"/>
          </w:divBdr>
        </w:div>
        <w:div w:id="1020935160">
          <w:marLeft w:val="640"/>
          <w:marRight w:val="0"/>
          <w:marTop w:val="0"/>
          <w:marBottom w:val="0"/>
          <w:divBdr>
            <w:top w:val="none" w:sz="0" w:space="0" w:color="auto"/>
            <w:left w:val="none" w:sz="0" w:space="0" w:color="auto"/>
            <w:bottom w:val="none" w:sz="0" w:space="0" w:color="auto"/>
            <w:right w:val="none" w:sz="0" w:space="0" w:color="auto"/>
          </w:divBdr>
        </w:div>
        <w:div w:id="805706284">
          <w:marLeft w:val="640"/>
          <w:marRight w:val="0"/>
          <w:marTop w:val="0"/>
          <w:marBottom w:val="0"/>
          <w:divBdr>
            <w:top w:val="none" w:sz="0" w:space="0" w:color="auto"/>
            <w:left w:val="none" w:sz="0" w:space="0" w:color="auto"/>
            <w:bottom w:val="none" w:sz="0" w:space="0" w:color="auto"/>
            <w:right w:val="none" w:sz="0" w:space="0" w:color="auto"/>
          </w:divBdr>
        </w:div>
        <w:div w:id="264774887">
          <w:marLeft w:val="640"/>
          <w:marRight w:val="0"/>
          <w:marTop w:val="0"/>
          <w:marBottom w:val="0"/>
          <w:divBdr>
            <w:top w:val="none" w:sz="0" w:space="0" w:color="auto"/>
            <w:left w:val="none" w:sz="0" w:space="0" w:color="auto"/>
            <w:bottom w:val="none" w:sz="0" w:space="0" w:color="auto"/>
            <w:right w:val="none" w:sz="0" w:space="0" w:color="auto"/>
          </w:divBdr>
        </w:div>
        <w:div w:id="1223637324">
          <w:marLeft w:val="640"/>
          <w:marRight w:val="0"/>
          <w:marTop w:val="0"/>
          <w:marBottom w:val="0"/>
          <w:divBdr>
            <w:top w:val="none" w:sz="0" w:space="0" w:color="auto"/>
            <w:left w:val="none" w:sz="0" w:space="0" w:color="auto"/>
            <w:bottom w:val="none" w:sz="0" w:space="0" w:color="auto"/>
            <w:right w:val="none" w:sz="0" w:space="0" w:color="auto"/>
          </w:divBdr>
        </w:div>
        <w:div w:id="951864912">
          <w:marLeft w:val="640"/>
          <w:marRight w:val="0"/>
          <w:marTop w:val="0"/>
          <w:marBottom w:val="0"/>
          <w:divBdr>
            <w:top w:val="none" w:sz="0" w:space="0" w:color="auto"/>
            <w:left w:val="none" w:sz="0" w:space="0" w:color="auto"/>
            <w:bottom w:val="none" w:sz="0" w:space="0" w:color="auto"/>
            <w:right w:val="none" w:sz="0" w:space="0" w:color="auto"/>
          </w:divBdr>
        </w:div>
        <w:div w:id="2125272294">
          <w:marLeft w:val="640"/>
          <w:marRight w:val="0"/>
          <w:marTop w:val="0"/>
          <w:marBottom w:val="0"/>
          <w:divBdr>
            <w:top w:val="none" w:sz="0" w:space="0" w:color="auto"/>
            <w:left w:val="none" w:sz="0" w:space="0" w:color="auto"/>
            <w:bottom w:val="none" w:sz="0" w:space="0" w:color="auto"/>
            <w:right w:val="none" w:sz="0" w:space="0" w:color="auto"/>
          </w:divBdr>
        </w:div>
        <w:div w:id="1419716605">
          <w:marLeft w:val="640"/>
          <w:marRight w:val="0"/>
          <w:marTop w:val="0"/>
          <w:marBottom w:val="0"/>
          <w:divBdr>
            <w:top w:val="none" w:sz="0" w:space="0" w:color="auto"/>
            <w:left w:val="none" w:sz="0" w:space="0" w:color="auto"/>
            <w:bottom w:val="none" w:sz="0" w:space="0" w:color="auto"/>
            <w:right w:val="none" w:sz="0" w:space="0" w:color="auto"/>
          </w:divBdr>
        </w:div>
        <w:div w:id="499659524">
          <w:marLeft w:val="640"/>
          <w:marRight w:val="0"/>
          <w:marTop w:val="0"/>
          <w:marBottom w:val="0"/>
          <w:divBdr>
            <w:top w:val="none" w:sz="0" w:space="0" w:color="auto"/>
            <w:left w:val="none" w:sz="0" w:space="0" w:color="auto"/>
            <w:bottom w:val="none" w:sz="0" w:space="0" w:color="auto"/>
            <w:right w:val="none" w:sz="0" w:space="0" w:color="auto"/>
          </w:divBdr>
        </w:div>
        <w:div w:id="767506377">
          <w:marLeft w:val="640"/>
          <w:marRight w:val="0"/>
          <w:marTop w:val="0"/>
          <w:marBottom w:val="0"/>
          <w:divBdr>
            <w:top w:val="none" w:sz="0" w:space="0" w:color="auto"/>
            <w:left w:val="none" w:sz="0" w:space="0" w:color="auto"/>
            <w:bottom w:val="none" w:sz="0" w:space="0" w:color="auto"/>
            <w:right w:val="none" w:sz="0" w:space="0" w:color="auto"/>
          </w:divBdr>
        </w:div>
        <w:div w:id="847255718">
          <w:marLeft w:val="640"/>
          <w:marRight w:val="0"/>
          <w:marTop w:val="0"/>
          <w:marBottom w:val="0"/>
          <w:divBdr>
            <w:top w:val="none" w:sz="0" w:space="0" w:color="auto"/>
            <w:left w:val="none" w:sz="0" w:space="0" w:color="auto"/>
            <w:bottom w:val="none" w:sz="0" w:space="0" w:color="auto"/>
            <w:right w:val="none" w:sz="0" w:space="0" w:color="auto"/>
          </w:divBdr>
        </w:div>
        <w:div w:id="474680783">
          <w:marLeft w:val="640"/>
          <w:marRight w:val="0"/>
          <w:marTop w:val="0"/>
          <w:marBottom w:val="0"/>
          <w:divBdr>
            <w:top w:val="none" w:sz="0" w:space="0" w:color="auto"/>
            <w:left w:val="none" w:sz="0" w:space="0" w:color="auto"/>
            <w:bottom w:val="none" w:sz="0" w:space="0" w:color="auto"/>
            <w:right w:val="none" w:sz="0" w:space="0" w:color="auto"/>
          </w:divBdr>
        </w:div>
        <w:div w:id="1472402813">
          <w:marLeft w:val="640"/>
          <w:marRight w:val="0"/>
          <w:marTop w:val="0"/>
          <w:marBottom w:val="0"/>
          <w:divBdr>
            <w:top w:val="none" w:sz="0" w:space="0" w:color="auto"/>
            <w:left w:val="none" w:sz="0" w:space="0" w:color="auto"/>
            <w:bottom w:val="none" w:sz="0" w:space="0" w:color="auto"/>
            <w:right w:val="none" w:sz="0" w:space="0" w:color="auto"/>
          </w:divBdr>
        </w:div>
        <w:div w:id="1830751938">
          <w:marLeft w:val="640"/>
          <w:marRight w:val="0"/>
          <w:marTop w:val="0"/>
          <w:marBottom w:val="0"/>
          <w:divBdr>
            <w:top w:val="none" w:sz="0" w:space="0" w:color="auto"/>
            <w:left w:val="none" w:sz="0" w:space="0" w:color="auto"/>
            <w:bottom w:val="none" w:sz="0" w:space="0" w:color="auto"/>
            <w:right w:val="none" w:sz="0" w:space="0" w:color="auto"/>
          </w:divBdr>
        </w:div>
        <w:div w:id="1080062019">
          <w:marLeft w:val="640"/>
          <w:marRight w:val="0"/>
          <w:marTop w:val="0"/>
          <w:marBottom w:val="0"/>
          <w:divBdr>
            <w:top w:val="none" w:sz="0" w:space="0" w:color="auto"/>
            <w:left w:val="none" w:sz="0" w:space="0" w:color="auto"/>
            <w:bottom w:val="none" w:sz="0" w:space="0" w:color="auto"/>
            <w:right w:val="none" w:sz="0" w:space="0" w:color="auto"/>
          </w:divBdr>
        </w:div>
        <w:div w:id="1900048768">
          <w:marLeft w:val="640"/>
          <w:marRight w:val="0"/>
          <w:marTop w:val="0"/>
          <w:marBottom w:val="0"/>
          <w:divBdr>
            <w:top w:val="none" w:sz="0" w:space="0" w:color="auto"/>
            <w:left w:val="none" w:sz="0" w:space="0" w:color="auto"/>
            <w:bottom w:val="none" w:sz="0" w:space="0" w:color="auto"/>
            <w:right w:val="none" w:sz="0" w:space="0" w:color="auto"/>
          </w:divBdr>
        </w:div>
        <w:div w:id="1970741136">
          <w:marLeft w:val="640"/>
          <w:marRight w:val="0"/>
          <w:marTop w:val="0"/>
          <w:marBottom w:val="0"/>
          <w:divBdr>
            <w:top w:val="none" w:sz="0" w:space="0" w:color="auto"/>
            <w:left w:val="none" w:sz="0" w:space="0" w:color="auto"/>
            <w:bottom w:val="none" w:sz="0" w:space="0" w:color="auto"/>
            <w:right w:val="none" w:sz="0" w:space="0" w:color="auto"/>
          </w:divBdr>
        </w:div>
        <w:div w:id="1438598151">
          <w:marLeft w:val="640"/>
          <w:marRight w:val="0"/>
          <w:marTop w:val="0"/>
          <w:marBottom w:val="0"/>
          <w:divBdr>
            <w:top w:val="none" w:sz="0" w:space="0" w:color="auto"/>
            <w:left w:val="none" w:sz="0" w:space="0" w:color="auto"/>
            <w:bottom w:val="none" w:sz="0" w:space="0" w:color="auto"/>
            <w:right w:val="none" w:sz="0" w:space="0" w:color="auto"/>
          </w:divBdr>
        </w:div>
        <w:div w:id="1329674926">
          <w:marLeft w:val="640"/>
          <w:marRight w:val="0"/>
          <w:marTop w:val="0"/>
          <w:marBottom w:val="0"/>
          <w:divBdr>
            <w:top w:val="none" w:sz="0" w:space="0" w:color="auto"/>
            <w:left w:val="none" w:sz="0" w:space="0" w:color="auto"/>
            <w:bottom w:val="none" w:sz="0" w:space="0" w:color="auto"/>
            <w:right w:val="none" w:sz="0" w:space="0" w:color="auto"/>
          </w:divBdr>
        </w:div>
        <w:div w:id="1024524843">
          <w:marLeft w:val="640"/>
          <w:marRight w:val="0"/>
          <w:marTop w:val="0"/>
          <w:marBottom w:val="0"/>
          <w:divBdr>
            <w:top w:val="none" w:sz="0" w:space="0" w:color="auto"/>
            <w:left w:val="none" w:sz="0" w:space="0" w:color="auto"/>
            <w:bottom w:val="none" w:sz="0" w:space="0" w:color="auto"/>
            <w:right w:val="none" w:sz="0" w:space="0" w:color="auto"/>
          </w:divBdr>
        </w:div>
        <w:div w:id="1172839756">
          <w:marLeft w:val="640"/>
          <w:marRight w:val="0"/>
          <w:marTop w:val="0"/>
          <w:marBottom w:val="0"/>
          <w:divBdr>
            <w:top w:val="none" w:sz="0" w:space="0" w:color="auto"/>
            <w:left w:val="none" w:sz="0" w:space="0" w:color="auto"/>
            <w:bottom w:val="none" w:sz="0" w:space="0" w:color="auto"/>
            <w:right w:val="none" w:sz="0" w:space="0" w:color="auto"/>
          </w:divBdr>
        </w:div>
        <w:div w:id="1880194032">
          <w:marLeft w:val="640"/>
          <w:marRight w:val="0"/>
          <w:marTop w:val="0"/>
          <w:marBottom w:val="0"/>
          <w:divBdr>
            <w:top w:val="none" w:sz="0" w:space="0" w:color="auto"/>
            <w:left w:val="none" w:sz="0" w:space="0" w:color="auto"/>
            <w:bottom w:val="none" w:sz="0" w:space="0" w:color="auto"/>
            <w:right w:val="none" w:sz="0" w:space="0" w:color="auto"/>
          </w:divBdr>
        </w:div>
        <w:div w:id="1640110675">
          <w:marLeft w:val="640"/>
          <w:marRight w:val="0"/>
          <w:marTop w:val="0"/>
          <w:marBottom w:val="0"/>
          <w:divBdr>
            <w:top w:val="none" w:sz="0" w:space="0" w:color="auto"/>
            <w:left w:val="none" w:sz="0" w:space="0" w:color="auto"/>
            <w:bottom w:val="none" w:sz="0" w:space="0" w:color="auto"/>
            <w:right w:val="none" w:sz="0" w:space="0" w:color="auto"/>
          </w:divBdr>
        </w:div>
        <w:div w:id="2133817570">
          <w:marLeft w:val="640"/>
          <w:marRight w:val="0"/>
          <w:marTop w:val="0"/>
          <w:marBottom w:val="0"/>
          <w:divBdr>
            <w:top w:val="none" w:sz="0" w:space="0" w:color="auto"/>
            <w:left w:val="none" w:sz="0" w:space="0" w:color="auto"/>
            <w:bottom w:val="none" w:sz="0" w:space="0" w:color="auto"/>
            <w:right w:val="none" w:sz="0" w:space="0" w:color="auto"/>
          </w:divBdr>
        </w:div>
        <w:div w:id="293946098">
          <w:marLeft w:val="640"/>
          <w:marRight w:val="0"/>
          <w:marTop w:val="0"/>
          <w:marBottom w:val="0"/>
          <w:divBdr>
            <w:top w:val="none" w:sz="0" w:space="0" w:color="auto"/>
            <w:left w:val="none" w:sz="0" w:space="0" w:color="auto"/>
            <w:bottom w:val="none" w:sz="0" w:space="0" w:color="auto"/>
            <w:right w:val="none" w:sz="0" w:space="0" w:color="auto"/>
          </w:divBdr>
        </w:div>
        <w:div w:id="1527064043">
          <w:marLeft w:val="640"/>
          <w:marRight w:val="0"/>
          <w:marTop w:val="0"/>
          <w:marBottom w:val="0"/>
          <w:divBdr>
            <w:top w:val="none" w:sz="0" w:space="0" w:color="auto"/>
            <w:left w:val="none" w:sz="0" w:space="0" w:color="auto"/>
            <w:bottom w:val="none" w:sz="0" w:space="0" w:color="auto"/>
            <w:right w:val="none" w:sz="0" w:space="0" w:color="auto"/>
          </w:divBdr>
        </w:div>
        <w:div w:id="753160510">
          <w:marLeft w:val="640"/>
          <w:marRight w:val="0"/>
          <w:marTop w:val="0"/>
          <w:marBottom w:val="0"/>
          <w:divBdr>
            <w:top w:val="none" w:sz="0" w:space="0" w:color="auto"/>
            <w:left w:val="none" w:sz="0" w:space="0" w:color="auto"/>
            <w:bottom w:val="none" w:sz="0" w:space="0" w:color="auto"/>
            <w:right w:val="none" w:sz="0" w:space="0" w:color="auto"/>
          </w:divBdr>
        </w:div>
        <w:div w:id="1763453983">
          <w:marLeft w:val="640"/>
          <w:marRight w:val="0"/>
          <w:marTop w:val="0"/>
          <w:marBottom w:val="0"/>
          <w:divBdr>
            <w:top w:val="none" w:sz="0" w:space="0" w:color="auto"/>
            <w:left w:val="none" w:sz="0" w:space="0" w:color="auto"/>
            <w:bottom w:val="none" w:sz="0" w:space="0" w:color="auto"/>
            <w:right w:val="none" w:sz="0" w:space="0" w:color="auto"/>
          </w:divBdr>
        </w:div>
      </w:divsChild>
    </w:div>
    <w:div w:id="782530894">
      <w:bodyDiv w:val="1"/>
      <w:marLeft w:val="0"/>
      <w:marRight w:val="0"/>
      <w:marTop w:val="0"/>
      <w:marBottom w:val="0"/>
      <w:divBdr>
        <w:top w:val="none" w:sz="0" w:space="0" w:color="auto"/>
        <w:left w:val="none" w:sz="0" w:space="0" w:color="auto"/>
        <w:bottom w:val="none" w:sz="0" w:space="0" w:color="auto"/>
        <w:right w:val="none" w:sz="0" w:space="0" w:color="auto"/>
      </w:divBdr>
      <w:divsChild>
        <w:div w:id="1240556543">
          <w:marLeft w:val="640"/>
          <w:marRight w:val="0"/>
          <w:marTop w:val="0"/>
          <w:marBottom w:val="0"/>
          <w:divBdr>
            <w:top w:val="none" w:sz="0" w:space="0" w:color="auto"/>
            <w:left w:val="none" w:sz="0" w:space="0" w:color="auto"/>
            <w:bottom w:val="none" w:sz="0" w:space="0" w:color="auto"/>
            <w:right w:val="none" w:sz="0" w:space="0" w:color="auto"/>
          </w:divBdr>
        </w:div>
        <w:div w:id="1119376861">
          <w:marLeft w:val="640"/>
          <w:marRight w:val="0"/>
          <w:marTop w:val="0"/>
          <w:marBottom w:val="0"/>
          <w:divBdr>
            <w:top w:val="none" w:sz="0" w:space="0" w:color="auto"/>
            <w:left w:val="none" w:sz="0" w:space="0" w:color="auto"/>
            <w:bottom w:val="none" w:sz="0" w:space="0" w:color="auto"/>
            <w:right w:val="none" w:sz="0" w:space="0" w:color="auto"/>
          </w:divBdr>
        </w:div>
        <w:div w:id="516193794">
          <w:marLeft w:val="640"/>
          <w:marRight w:val="0"/>
          <w:marTop w:val="0"/>
          <w:marBottom w:val="0"/>
          <w:divBdr>
            <w:top w:val="none" w:sz="0" w:space="0" w:color="auto"/>
            <w:left w:val="none" w:sz="0" w:space="0" w:color="auto"/>
            <w:bottom w:val="none" w:sz="0" w:space="0" w:color="auto"/>
            <w:right w:val="none" w:sz="0" w:space="0" w:color="auto"/>
          </w:divBdr>
        </w:div>
        <w:div w:id="765082464">
          <w:marLeft w:val="640"/>
          <w:marRight w:val="0"/>
          <w:marTop w:val="0"/>
          <w:marBottom w:val="0"/>
          <w:divBdr>
            <w:top w:val="none" w:sz="0" w:space="0" w:color="auto"/>
            <w:left w:val="none" w:sz="0" w:space="0" w:color="auto"/>
            <w:bottom w:val="none" w:sz="0" w:space="0" w:color="auto"/>
            <w:right w:val="none" w:sz="0" w:space="0" w:color="auto"/>
          </w:divBdr>
        </w:div>
        <w:div w:id="1648125380">
          <w:marLeft w:val="640"/>
          <w:marRight w:val="0"/>
          <w:marTop w:val="0"/>
          <w:marBottom w:val="0"/>
          <w:divBdr>
            <w:top w:val="none" w:sz="0" w:space="0" w:color="auto"/>
            <w:left w:val="none" w:sz="0" w:space="0" w:color="auto"/>
            <w:bottom w:val="none" w:sz="0" w:space="0" w:color="auto"/>
            <w:right w:val="none" w:sz="0" w:space="0" w:color="auto"/>
          </w:divBdr>
        </w:div>
        <w:div w:id="884100071">
          <w:marLeft w:val="640"/>
          <w:marRight w:val="0"/>
          <w:marTop w:val="0"/>
          <w:marBottom w:val="0"/>
          <w:divBdr>
            <w:top w:val="none" w:sz="0" w:space="0" w:color="auto"/>
            <w:left w:val="none" w:sz="0" w:space="0" w:color="auto"/>
            <w:bottom w:val="none" w:sz="0" w:space="0" w:color="auto"/>
            <w:right w:val="none" w:sz="0" w:space="0" w:color="auto"/>
          </w:divBdr>
        </w:div>
        <w:div w:id="2050714913">
          <w:marLeft w:val="640"/>
          <w:marRight w:val="0"/>
          <w:marTop w:val="0"/>
          <w:marBottom w:val="0"/>
          <w:divBdr>
            <w:top w:val="none" w:sz="0" w:space="0" w:color="auto"/>
            <w:left w:val="none" w:sz="0" w:space="0" w:color="auto"/>
            <w:bottom w:val="none" w:sz="0" w:space="0" w:color="auto"/>
            <w:right w:val="none" w:sz="0" w:space="0" w:color="auto"/>
          </w:divBdr>
        </w:div>
        <w:div w:id="1158108388">
          <w:marLeft w:val="640"/>
          <w:marRight w:val="0"/>
          <w:marTop w:val="0"/>
          <w:marBottom w:val="0"/>
          <w:divBdr>
            <w:top w:val="none" w:sz="0" w:space="0" w:color="auto"/>
            <w:left w:val="none" w:sz="0" w:space="0" w:color="auto"/>
            <w:bottom w:val="none" w:sz="0" w:space="0" w:color="auto"/>
            <w:right w:val="none" w:sz="0" w:space="0" w:color="auto"/>
          </w:divBdr>
        </w:div>
        <w:div w:id="1251813705">
          <w:marLeft w:val="640"/>
          <w:marRight w:val="0"/>
          <w:marTop w:val="0"/>
          <w:marBottom w:val="0"/>
          <w:divBdr>
            <w:top w:val="none" w:sz="0" w:space="0" w:color="auto"/>
            <w:left w:val="none" w:sz="0" w:space="0" w:color="auto"/>
            <w:bottom w:val="none" w:sz="0" w:space="0" w:color="auto"/>
            <w:right w:val="none" w:sz="0" w:space="0" w:color="auto"/>
          </w:divBdr>
        </w:div>
        <w:div w:id="1616475498">
          <w:marLeft w:val="640"/>
          <w:marRight w:val="0"/>
          <w:marTop w:val="0"/>
          <w:marBottom w:val="0"/>
          <w:divBdr>
            <w:top w:val="none" w:sz="0" w:space="0" w:color="auto"/>
            <w:left w:val="none" w:sz="0" w:space="0" w:color="auto"/>
            <w:bottom w:val="none" w:sz="0" w:space="0" w:color="auto"/>
            <w:right w:val="none" w:sz="0" w:space="0" w:color="auto"/>
          </w:divBdr>
        </w:div>
        <w:div w:id="2075229411">
          <w:marLeft w:val="640"/>
          <w:marRight w:val="0"/>
          <w:marTop w:val="0"/>
          <w:marBottom w:val="0"/>
          <w:divBdr>
            <w:top w:val="none" w:sz="0" w:space="0" w:color="auto"/>
            <w:left w:val="none" w:sz="0" w:space="0" w:color="auto"/>
            <w:bottom w:val="none" w:sz="0" w:space="0" w:color="auto"/>
            <w:right w:val="none" w:sz="0" w:space="0" w:color="auto"/>
          </w:divBdr>
        </w:div>
        <w:div w:id="804275589">
          <w:marLeft w:val="640"/>
          <w:marRight w:val="0"/>
          <w:marTop w:val="0"/>
          <w:marBottom w:val="0"/>
          <w:divBdr>
            <w:top w:val="none" w:sz="0" w:space="0" w:color="auto"/>
            <w:left w:val="none" w:sz="0" w:space="0" w:color="auto"/>
            <w:bottom w:val="none" w:sz="0" w:space="0" w:color="auto"/>
            <w:right w:val="none" w:sz="0" w:space="0" w:color="auto"/>
          </w:divBdr>
        </w:div>
        <w:div w:id="657345974">
          <w:marLeft w:val="640"/>
          <w:marRight w:val="0"/>
          <w:marTop w:val="0"/>
          <w:marBottom w:val="0"/>
          <w:divBdr>
            <w:top w:val="none" w:sz="0" w:space="0" w:color="auto"/>
            <w:left w:val="none" w:sz="0" w:space="0" w:color="auto"/>
            <w:bottom w:val="none" w:sz="0" w:space="0" w:color="auto"/>
            <w:right w:val="none" w:sz="0" w:space="0" w:color="auto"/>
          </w:divBdr>
        </w:div>
        <w:div w:id="1448893973">
          <w:marLeft w:val="640"/>
          <w:marRight w:val="0"/>
          <w:marTop w:val="0"/>
          <w:marBottom w:val="0"/>
          <w:divBdr>
            <w:top w:val="none" w:sz="0" w:space="0" w:color="auto"/>
            <w:left w:val="none" w:sz="0" w:space="0" w:color="auto"/>
            <w:bottom w:val="none" w:sz="0" w:space="0" w:color="auto"/>
            <w:right w:val="none" w:sz="0" w:space="0" w:color="auto"/>
          </w:divBdr>
        </w:div>
        <w:div w:id="2141804161">
          <w:marLeft w:val="640"/>
          <w:marRight w:val="0"/>
          <w:marTop w:val="0"/>
          <w:marBottom w:val="0"/>
          <w:divBdr>
            <w:top w:val="none" w:sz="0" w:space="0" w:color="auto"/>
            <w:left w:val="none" w:sz="0" w:space="0" w:color="auto"/>
            <w:bottom w:val="none" w:sz="0" w:space="0" w:color="auto"/>
            <w:right w:val="none" w:sz="0" w:space="0" w:color="auto"/>
          </w:divBdr>
        </w:div>
        <w:div w:id="1021781077">
          <w:marLeft w:val="640"/>
          <w:marRight w:val="0"/>
          <w:marTop w:val="0"/>
          <w:marBottom w:val="0"/>
          <w:divBdr>
            <w:top w:val="none" w:sz="0" w:space="0" w:color="auto"/>
            <w:left w:val="none" w:sz="0" w:space="0" w:color="auto"/>
            <w:bottom w:val="none" w:sz="0" w:space="0" w:color="auto"/>
            <w:right w:val="none" w:sz="0" w:space="0" w:color="auto"/>
          </w:divBdr>
        </w:div>
        <w:div w:id="1687049587">
          <w:marLeft w:val="640"/>
          <w:marRight w:val="0"/>
          <w:marTop w:val="0"/>
          <w:marBottom w:val="0"/>
          <w:divBdr>
            <w:top w:val="none" w:sz="0" w:space="0" w:color="auto"/>
            <w:left w:val="none" w:sz="0" w:space="0" w:color="auto"/>
            <w:bottom w:val="none" w:sz="0" w:space="0" w:color="auto"/>
            <w:right w:val="none" w:sz="0" w:space="0" w:color="auto"/>
          </w:divBdr>
        </w:div>
        <w:div w:id="875967339">
          <w:marLeft w:val="640"/>
          <w:marRight w:val="0"/>
          <w:marTop w:val="0"/>
          <w:marBottom w:val="0"/>
          <w:divBdr>
            <w:top w:val="none" w:sz="0" w:space="0" w:color="auto"/>
            <w:left w:val="none" w:sz="0" w:space="0" w:color="auto"/>
            <w:bottom w:val="none" w:sz="0" w:space="0" w:color="auto"/>
            <w:right w:val="none" w:sz="0" w:space="0" w:color="auto"/>
          </w:divBdr>
        </w:div>
        <w:div w:id="939531327">
          <w:marLeft w:val="640"/>
          <w:marRight w:val="0"/>
          <w:marTop w:val="0"/>
          <w:marBottom w:val="0"/>
          <w:divBdr>
            <w:top w:val="none" w:sz="0" w:space="0" w:color="auto"/>
            <w:left w:val="none" w:sz="0" w:space="0" w:color="auto"/>
            <w:bottom w:val="none" w:sz="0" w:space="0" w:color="auto"/>
            <w:right w:val="none" w:sz="0" w:space="0" w:color="auto"/>
          </w:divBdr>
        </w:div>
        <w:div w:id="698511000">
          <w:marLeft w:val="640"/>
          <w:marRight w:val="0"/>
          <w:marTop w:val="0"/>
          <w:marBottom w:val="0"/>
          <w:divBdr>
            <w:top w:val="none" w:sz="0" w:space="0" w:color="auto"/>
            <w:left w:val="none" w:sz="0" w:space="0" w:color="auto"/>
            <w:bottom w:val="none" w:sz="0" w:space="0" w:color="auto"/>
            <w:right w:val="none" w:sz="0" w:space="0" w:color="auto"/>
          </w:divBdr>
        </w:div>
        <w:div w:id="1913273815">
          <w:marLeft w:val="640"/>
          <w:marRight w:val="0"/>
          <w:marTop w:val="0"/>
          <w:marBottom w:val="0"/>
          <w:divBdr>
            <w:top w:val="none" w:sz="0" w:space="0" w:color="auto"/>
            <w:left w:val="none" w:sz="0" w:space="0" w:color="auto"/>
            <w:bottom w:val="none" w:sz="0" w:space="0" w:color="auto"/>
            <w:right w:val="none" w:sz="0" w:space="0" w:color="auto"/>
          </w:divBdr>
        </w:div>
        <w:div w:id="1858108249">
          <w:marLeft w:val="640"/>
          <w:marRight w:val="0"/>
          <w:marTop w:val="0"/>
          <w:marBottom w:val="0"/>
          <w:divBdr>
            <w:top w:val="none" w:sz="0" w:space="0" w:color="auto"/>
            <w:left w:val="none" w:sz="0" w:space="0" w:color="auto"/>
            <w:bottom w:val="none" w:sz="0" w:space="0" w:color="auto"/>
            <w:right w:val="none" w:sz="0" w:space="0" w:color="auto"/>
          </w:divBdr>
        </w:div>
        <w:div w:id="919408868">
          <w:marLeft w:val="640"/>
          <w:marRight w:val="0"/>
          <w:marTop w:val="0"/>
          <w:marBottom w:val="0"/>
          <w:divBdr>
            <w:top w:val="none" w:sz="0" w:space="0" w:color="auto"/>
            <w:left w:val="none" w:sz="0" w:space="0" w:color="auto"/>
            <w:bottom w:val="none" w:sz="0" w:space="0" w:color="auto"/>
            <w:right w:val="none" w:sz="0" w:space="0" w:color="auto"/>
          </w:divBdr>
        </w:div>
        <w:div w:id="2009208715">
          <w:marLeft w:val="640"/>
          <w:marRight w:val="0"/>
          <w:marTop w:val="0"/>
          <w:marBottom w:val="0"/>
          <w:divBdr>
            <w:top w:val="none" w:sz="0" w:space="0" w:color="auto"/>
            <w:left w:val="none" w:sz="0" w:space="0" w:color="auto"/>
            <w:bottom w:val="none" w:sz="0" w:space="0" w:color="auto"/>
            <w:right w:val="none" w:sz="0" w:space="0" w:color="auto"/>
          </w:divBdr>
        </w:div>
      </w:divsChild>
    </w:div>
    <w:div w:id="820117641">
      <w:bodyDiv w:val="1"/>
      <w:marLeft w:val="0"/>
      <w:marRight w:val="0"/>
      <w:marTop w:val="0"/>
      <w:marBottom w:val="0"/>
      <w:divBdr>
        <w:top w:val="none" w:sz="0" w:space="0" w:color="auto"/>
        <w:left w:val="none" w:sz="0" w:space="0" w:color="auto"/>
        <w:bottom w:val="none" w:sz="0" w:space="0" w:color="auto"/>
        <w:right w:val="none" w:sz="0" w:space="0" w:color="auto"/>
      </w:divBdr>
      <w:divsChild>
        <w:div w:id="787311806">
          <w:marLeft w:val="640"/>
          <w:marRight w:val="0"/>
          <w:marTop w:val="0"/>
          <w:marBottom w:val="0"/>
          <w:divBdr>
            <w:top w:val="none" w:sz="0" w:space="0" w:color="auto"/>
            <w:left w:val="none" w:sz="0" w:space="0" w:color="auto"/>
            <w:bottom w:val="none" w:sz="0" w:space="0" w:color="auto"/>
            <w:right w:val="none" w:sz="0" w:space="0" w:color="auto"/>
          </w:divBdr>
        </w:div>
        <w:div w:id="1764716643">
          <w:marLeft w:val="640"/>
          <w:marRight w:val="0"/>
          <w:marTop w:val="0"/>
          <w:marBottom w:val="0"/>
          <w:divBdr>
            <w:top w:val="none" w:sz="0" w:space="0" w:color="auto"/>
            <w:left w:val="none" w:sz="0" w:space="0" w:color="auto"/>
            <w:bottom w:val="none" w:sz="0" w:space="0" w:color="auto"/>
            <w:right w:val="none" w:sz="0" w:space="0" w:color="auto"/>
          </w:divBdr>
        </w:div>
        <w:div w:id="788203948">
          <w:marLeft w:val="640"/>
          <w:marRight w:val="0"/>
          <w:marTop w:val="0"/>
          <w:marBottom w:val="0"/>
          <w:divBdr>
            <w:top w:val="none" w:sz="0" w:space="0" w:color="auto"/>
            <w:left w:val="none" w:sz="0" w:space="0" w:color="auto"/>
            <w:bottom w:val="none" w:sz="0" w:space="0" w:color="auto"/>
            <w:right w:val="none" w:sz="0" w:space="0" w:color="auto"/>
          </w:divBdr>
        </w:div>
        <w:div w:id="370302293">
          <w:marLeft w:val="640"/>
          <w:marRight w:val="0"/>
          <w:marTop w:val="0"/>
          <w:marBottom w:val="0"/>
          <w:divBdr>
            <w:top w:val="none" w:sz="0" w:space="0" w:color="auto"/>
            <w:left w:val="none" w:sz="0" w:space="0" w:color="auto"/>
            <w:bottom w:val="none" w:sz="0" w:space="0" w:color="auto"/>
            <w:right w:val="none" w:sz="0" w:space="0" w:color="auto"/>
          </w:divBdr>
        </w:div>
        <w:div w:id="558857507">
          <w:marLeft w:val="640"/>
          <w:marRight w:val="0"/>
          <w:marTop w:val="0"/>
          <w:marBottom w:val="0"/>
          <w:divBdr>
            <w:top w:val="none" w:sz="0" w:space="0" w:color="auto"/>
            <w:left w:val="none" w:sz="0" w:space="0" w:color="auto"/>
            <w:bottom w:val="none" w:sz="0" w:space="0" w:color="auto"/>
            <w:right w:val="none" w:sz="0" w:space="0" w:color="auto"/>
          </w:divBdr>
        </w:div>
        <w:div w:id="1389764361">
          <w:marLeft w:val="640"/>
          <w:marRight w:val="0"/>
          <w:marTop w:val="0"/>
          <w:marBottom w:val="0"/>
          <w:divBdr>
            <w:top w:val="none" w:sz="0" w:space="0" w:color="auto"/>
            <w:left w:val="none" w:sz="0" w:space="0" w:color="auto"/>
            <w:bottom w:val="none" w:sz="0" w:space="0" w:color="auto"/>
            <w:right w:val="none" w:sz="0" w:space="0" w:color="auto"/>
          </w:divBdr>
        </w:div>
        <w:div w:id="724253993">
          <w:marLeft w:val="640"/>
          <w:marRight w:val="0"/>
          <w:marTop w:val="0"/>
          <w:marBottom w:val="0"/>
          <w:divBdr>
            <w:top w:val="none" w:sz="0" w:space="0" w:color="auto"/>
            <w:left w:val="none" w:sz="0" w:space="0" w:color="auto"/>
            <w:bottom w:val="none" w:sz="0" w:space="0" w:color="auto"/>
            <w:right w:val="none" w:sz="0" w:space="0" w:color="auto"/>
          </w:divBdr>
        </w:div>
        <w:div w:id="1453328668">
          <w:marLeft w:val="640"/>
          <w:marRight w:val="0"/>
          <w:marTop w:val="0"/>
          <w:marBottom w:val="0"/>
          <w:divBdr>
            <w:top w:val="none" w:sz="0" w:space="0" w:color="auto"/>
            <w:left w:val="none" w:sz="0" w:space="0" w:color="auto"/>
            <w:bottom w:val="none" w:sz="0" w:space="0" w:color="auto"/>
            <w:right w:val="none" w:sz="0" w:space="0" w:color="auto"/>
          </w:divBdr>
        </w:div>
        <w:div w:id="292447205">
          <w:marLeft w:val="640"/>
          <w:marRight w:val="0"/>
          <w:marTop w:val="0"/>
          <w:marBottom w:val="0"/>
          <w:divBdr>
            <w:top w:val="none" w:sz="0" w:space="0" w:color="auto"/>
            <w:left w:val="none" w:sz="0" w:space="0" w:color="auto"/>
            <w:bottom w:val="none" w:sz="0" w:space="0" w:color="auto"/>
            <w:right w:val="none" w:sz="0" w:space="0" w:color="auto"/>
          </w:divBdr>
        </w:div>
        <w:div w:id="1781103265">
          <w:marLeft w:val="640"/>
          <w:marRight w:val="0"/>
          <w:marTop w:val="0"/>
          <w:marBottom w:val="0"/>
          <w:divBdr>
            <w:top w:val="none" w:sz="0" w:space="0" w:color="auto"/>
            <w:left w:val="none" w:sz="0" w:space="0" w:color="auto"/>
            <w:bottom w:val="none" w:sz="0" w:space="0" w:color="auto"/>
            <w:right w:val="none" w:sz="0" w:space="0" w:color="auto"/>
          </w:divBdr>
        </w:div>
        <w:div w:id="677542020">
          <w:marLeft w:val="640"/>
          <w:marRight w:val="0"/>
          <w:marTop w:val="0"/>
          <w:marBottom w:val="0"/>
          <w:divBdr>
            <w:top w:val="none" w:sz="0" w:space="0" w:color="auto"/>
            <w:left w:val="none" w:sz="0" w:space="0" w:color="auto"/>
            <w:bottom w:val="none" w:sz="0" w:space="0" w:color="auto"/>
            <w:right w:val="none" w:sz="0" w:space="0" w:color="auto"/>
          </w:divBdr>
        </w:div>
        <w:div w:id="2060473350">
          <w:marLeft w:val="640"/>
          <w:marRight w:val="0"/>
          <w:marTop w:val="0"/>
          <w:marBottom w:val="0"/>
          <w:divBdr>
            <w:top w:val="none" w:sz="0" w:space="0" w:color="auto"/>
            <w:left w:val="none" w:sz="0" w:space="0" w:color="auto"/>
            <w:bottom w:val="none" w:sz="0" w:space="0" w:color="auto"/>
            <w:right w:val="none" w:sz="0" w:space="0" w:color="auto"/>
          </w:divBdr>
        </w:div>
        <w:div w:id="177425538">
          <w:marLeft w:val="640"/>
          <w:marRight w:val="0"/>
          <w:marTop w:val="0"/>
          <w:marBottom w:val="0"/>
          <w:divBdr>
            <w:top w:val="none" w:sz="0" w:space="0" w:color="auto"/>
            <w:left w:val="none" w:sz="0" w:space="0" w:color="auto"/>
            <w:bottom w:val="none" w:sz="0" w:space="0" w:color="auto"/>
            <w:right w:val="none" w:sz="0" w:space="0" w:color="auto"/>
          </w:divBdr>
        </w:div>
        <w:div w:id="900677411">
          <w:marLeft w:val="640"/>
          <w:marRight w:val="0"/>
          <w:marTop w:val="0"/>
          <w:marBottom w:val="0"/>
          <w:divBdr>
            <w:top w:val="none" w:sz="0" w:space="0" w:color="auto"/>
            <w:left w:val="none" w:sz="0" w:space="0" w:color="auto"/>
            <w:bottom w:val="none" w:sz="0" w:space="0" w:color="auto"/>
            <w:right w:val="none" w:sz="0" w:space="0" w:color="auto"/>
          </w:divBdr>
        </w:div>
        <w:div w:id="1294407258">
          <w:marLeft w:val="640"/>
          <w:marRight w:val="0"/>
          <w:marTop w:val="0"/>
          <w:marBottom w:val="0"/>
          <w:divBdr>
            <w:top w:val="none" w:sz="0" w:space="0" w:color="auto"/>
            <w:left w:val="none" w:sz="0" w:space="0" w:color="auto"/>
            <w:bottom w:val="none" w:sz="0" w:space="0" w:color="auto"/>
            <w:right w:val="none" w:sz="0" w:space="0" w:color="auto"/>
          </w:divBdr>
        </w:div>
        <w:div w:id="150489354">
          <w:marLeft w:val="640"/>
          <w:marRight w:val="0"/>
          <w:marTop w:val="0"/>
          <w:marBottom w:val="0"/>
          <w:divBdr>
            <w:top w:val="none" w:sz="0" w:space="0" w:color="auto"/>
            <w:left w:val="none" w:sz="0" w:space="0" w:color="auto"/>
            <w:bottom w:val="none" w:sz="0" w:space="0" w:color="auto"/>
            <w:right w:val="none" w:sz="0" w:space="0" w:color="auto"/>
          </w:divBdr>
        </w:div>
        <w:div w:id="749423892">
          <w:marLeft w:val="640"/>
          <w:marRight w:val="0"/>
          <w:marTop w:val="0"/>
          <w:marBottom w:val="0"/>
          <w:divBdr>
            <w:top w:val="none" w:sz="0" w:space="0" w:color="auto"/>
            <w:left w:val="none" w:sz="0" w:space="0" w:color="auto"/>
            <w:bottom w:val="none" w:sz="0" w:space="0" w:color="auto"/>
            <w:right w:val="none" w:sz="0" w:space="0" w:color="auto"/>
          </w:divBdr>
        </w:div>
        <w:div w:id="593561285">
          <w:marLeft w:val="640"/>
          <w:marRight w:val="0"/>
          <w:marTop w:val="0"/>
          <w:marBottom w:val="0"/>
          <w:divBdr>
            <w:top w:val="none" w:sz="0" w:space="0" w:color="auto"/>
            <w:left w:val="none" w:sz="0" w:space="0" w:color="auto"/>
            <w:bottom w:val="none" w:sz="0" w:space="0" w:color="auto"/>
            <w:right w:val="none" w:sz="0" w:space="0" w:color="auto"/>
          </w:divBdr>
        </w:div>
        <w:div w:id="748767566">
          <w:marLeft w:val="640"/>
          <w:marRight w:val="0"/>
          <w:marTop w:val="0"/>
          <w:marBottom w:val="0"/>
          <w:divBdr>
            <w:top w:val="none" w:sz="0" w:space="0" w:color="auto"/>
            <w:left w:val="none" w:sz="0" w:space="0" w:color="auto"/>
            <w:bottom w:val="none" w:sz="0" w:space="0" w:color="auto"/>
            <w:right w:val="none" w:sz="0" w:space="0" w:color="auto"/>
          </w:divBdr>
        </w:div>
        <w:div w:id="1476533231">
          <w:marLeft w:val="640"/>
          <w:marRight w:val="0"/>
          <w:marTop w:val="0"/>
          <w:marBottom w:val="0"/>
          <w:divBdr>
            <w:top w:val="none" w:sz="0" w:space="0" w:color="auto"/>
            <w:left w:val="none" w:sz="0" w:space="0" w:color="auto"/>
            <w:bottom w:val="none" w:sz="0" w:space="0" w:color="auto"/>
            <w:right w:val="none" w:sz="0" w:space="0" w:color="auto"/>
          </w:divBdr>
        </w:div>
      </w:divsChild>
    </w:div>
    <w:div w:id="911041050">
      <w:bodyDiv w:val="1"/>
      <w:marLeft w:val="0"/>
      <w:marRight w:val="0"/>
      <w:marTop w:val="0"/>
      <w:marBottom w:val="0"/>
      <w:divBdr>
        <w:top w:val="none" w:sz="0" w:space="0" w:color="auto"/>
        <w:left w:val="none" w:sz="0" w:space="0" w:color="auto"/>
        <w:bottom w:val="none" w:sz="0" w:space="0" w:color="auto"/>
        <w:right w:val="none" w:sz="0" w:space="0" w:color="auto"/>
      </w:divBdr>
      <w:divsChild>
        <w:div w:id="631598149">
          <w:marLeft w:val="640"/>
          <w:marRight w:val="0"/>
          <w:marTop w:val="0"/>
          <w:marBottom w:val="0"/>
          <w:divBdr>
            <w:top w:val="none" w:sz="0" w:space="0" w:color="auto"/>
            <w:left w:val="none" w:sz="0" w:space="0" w:color="auto"/>
            <w:bottom w:val="none" w:sz="0" w:space="0" w:color="auto"/>
            <w:right w:val="none" w:sz="0" w:space="0" w:color="auto"/>
          </w:divBdr>
        </w:div>
        <w:div w:id="1135685664">
          <w:marLeft w:val="640"/>
          <w:marRight w:val="0"/>
          <w:marTop w:val="0"/>
          <w:marBottom w:val="0"/>
          <w:divBdr>
            <w:top w:val="none" w:sz="0" w:space="0" w:color="auto"/>
            <w:left w:val="none" w:sz="0" w:space="0" w:color="auto"/>
            <w:bottom w:val="none" w:sz="0" w:space="0" w:color="auto"/>
            <w:right w:val="none" w:sz="0" w:space="0" w:color="auto"/>
          </w:divBdr>
        </w:div>
        <w:div w:id="1088429962">
          <w:marLeft w:val="640"/>
          <w:marRight w:val="0"/>
          <w:marTop w:val="0"/>
          <w:marBottom w:val="0"/>
          <w:divBdr>
            <w:top w:val="none" w:sz="0" w:space="0" w:color="auto"/>
            <w:left w:val="none" w:sz="0" w:space="0" w:color="auto"/>
            <w:bottom w:val="none" w:sz="0" w:space="0" w:color="auto"/>
            <w:right w:val="none" w:sz="0" w:space="0" w:color="auto"/>
          </w:divBdr>
        </w:div>
        <w:div w:id="344750604">
          <w:marLeft w:val="640"/>
          <w:marRight w:val="0"/>
          <w:marTop w:val="0"/>
          <w:marBottom w:val="0"/>
          <w:divBdr>
            <w:top w:val="none" w:sz="0" w:space="0" w:color="auto"/>
            <w:left w:val="none" w:sz="0" w:space="0" w:color="auto"/>
            <w:bottom w:val="none" w:sz="0" w:space="0" w:color="auto"/>
            <w:right w:val="none" w:sz="0" w:space="0" w:color="auto"/>
          </w:divBdr>
        </w:div>
        <w:div w:id="1404638410">
          <w:marLeft w:val="640"/>
          <w:marRight w:val="0"/>
          <w:marTop w:val="0"/>
          <w:marBottom w:val="0"/>
          <w:divBdr>
            <w:top w:val="none" w:sz="0" w:space="0" w:color="auto"/>
            <w:left w:val="none" w:sz="0" w:space="0" w:color="auto"/>
            <w:bottom w:val="none" w:sz="0" w:space="0" w:color="auto"/>
            <w:right w:val="none" w:sz="0" w:space="0" w:color="auto"/>
          </w:divBdr>
        </w:div>
        <w:div w:id="473135635">
          <w:marLeft w:val="640"/>
          <w:marRight w:val="0"/>
          <w:marTop w:val="0"/>
          <w:marBottom w:val="0"/>
          <w:divBdr>
            <w:top w:val="none" w:sz="0" w:space="0" w:color="auto"/>
            <w:left w:val="none" w:sz="0" w:space="0" w:color="auto"/>
            <w:bottom w:val="none" w:sz="0" w:space="0" w:color="auto"/>
            <w:right w:val="none" w:sz="0" w:space="0" w:color="auto"/>
          </w:divBdr>
        </w:div>
        <w:div w:id="1484926783">
          <w:marLeft w:val="640"/>
          <w:marRight w:val="0"/>
          <w:marTop w:val="0"/>
          <w:marBottom w:val="0"/>
          <w:divBdr>
            <w:top w:val="none" w:sz="0" w:space="0" w:color="auto"/>
            <w:left w:val="none" w:sz="0" w:space="0" w:color="auto"/>
            <w:bottom w:val="none" w:sz="0" w:space="0" w:color="auto"/>
            <w:right w:val="none" w:sz="0" w:space="0" w:color="auto"/>
          </w:divBdr>
        </w:div>
        <w:div w:id="214515083">
          <w:marLeft w:val="640"/>
          <w:marRight w:val="0"/>
          <w:marTop w:val="0"/>
          <w:marBottom w:val="0"/>
          <w:divBdr>
            <w:top w:val="none" w:sz="0" w:space="0" w:color="auto"/>
            <w:left w:val="none" w:sz="0" w:space="0" w:color="auto"/>
            <w:bottom w:val="none" w:sz="0" w:space="0" w:color="auto"/>
            <w:right w:val="none" w:sz="0" w:space="0" w:color="auto"/>
          </w:divBdr>
        </w:div>
        <w:div w:id="516162251">
          <w:marLeft w:val="640"/>
          <w:marRight w:val="0"/>
          <w:marTop w:val="0"/>
          <w:marBottom w:val="0"/>
          <w:divBdr>
            <w:top w:val="none" w:sz="0" w:space="0" w:color="auto"/>
            <w:left w:val="none" w:sz="0" w:space="0" w:color="auto"/>
            <w:bottom w:val="none" w:sz="0" w:space="0" w:color="auto"/>
            <w:right w:val="none" w:sz="0" w:space="0" w:color="auto"/>
          </w:divBdr>
        </w:div>
        <w:div w:id="861473360">
          <w:marLeft w:val="640"/>
          <w:marRight w:val="0"/>
          <w:marTop w:val="0"/>
          <w:marBottom w:val="0"/>
          <w:divBdr>
            <w:top w:val="none" w:sz="0" w:space="0" w:color="auto"/>
            <w:left w:val="none" w:sz="0" w:space="0" w:color="auto"/>
            <w:bottom w:val="none" w:sz="0" w:space="0" w:color="auto"/>
            <w:right w:val="none" w:sz="0" w:space="0" w:color="auto"/>
          </w:divBdr>
        </w:div>
        <w:div w:id="674528978">
          <w:marLeft w:val="640"/>
          <w:marRight w:val="0"/>
          <w:marTop w:val="0"/>
          <w:marBottom w:val="0"/>
          <w:divBdr>
            <w:top w:val="none" w:sz="0" w:space="0" w:color="auto"/>
            <w:left w:val="none" w:sz="0" w:space="0" w:color="auto"/>
            <w:bottom w:val="none" w:sz="0" w:space="0" w:color="auto"/>
            <w:right w:val="none" w:sz="0" w:space="0" w:color="auto"/>
          </w:divBdr>
        </w:div>
        <w:div w:id="1525829598">
          <w:marLeft w:val="640"/>
          <w:marRight w:val="0"/>
          <w:marTop w:val="0"/>
          <w:marBottom w:val="0"/>
          <w:divBdr>
            <w:top w:val="none" w:sz="0" w:space="0" w:color="auto"/>
            <w:left w:val="none" w:sz="0" w:space="0" w:color="auto"/>
            <w:bottom w:val="none" w:sz="0" w:space="0" w:color="auto"/>
            <w:right w:val="none" w:sz="0" w:space="0" w:color="auto"/>
          </w:divBdr>
        </w:div>
        <w:div w:id="87890538">
          <w:marLeft w:val="640"/>
          <w:marRight w:val="0"/>
          <w:marTop w:val="0"/>
          <w:marBottom w:val="0"/>
          <w:divBdr>
            <w:top w:val="none" w:sz="0" w:space="0" w:color="auto"/>
            <w:left w:val="none" w:sz="0" w:space="0" w:color="auto"/>
            <w:bottom w:val="none" w:sz="0" w:space="0" w:color="auto"/>
            <w:right w:val="none" w:sz="0" w:space="0" w:color="auto"/>
          </w:divBdr>
        </w:div>
        <w:div w:id="1426727496">
          <w:marLeft w:val="640"/>
          <w:marRight w:val="0"/>
          <w:marTop w:val="0"/>
          <w:marBottom w:val="0"/>
          <w:divBdr>
            <w:top w:val="none" w:sz="0" w:space="0" w:color="auto"/>
            <w:left w:val="none" w:sz="0" w:space="0" w:color="auto"/>
            <w:bottom w:val="none" w:sz="0" w:space="0" w:color="auto"/>
            <w:right w:val="none" w:sz="0" w:space="0" w:color="auto"/>
          </w:divBdr>
        </w:div>
        <w:div w:id="921137389">
          <w:marLeft w:val="640"/>
          <w:marRight w:val="0"/>
          <w:marTop w:val="0"/>
          <w:marBottom w:val="0"/>
          <w:divBdr>
            <w:top w:val="none" w:sz="0" w:space="0" w:color="auto"/>
            <w:left w:val="none" w:sz="0" w:space="0" w:color="auto"/>
            <w:bottom w:val="none" w:sz="0" w:space="0" w:color="auto"/>
            <w:right w:val="none" w:sz="0" w:space="0" w:color="auto"/>
          </w:divBdr>
        </w:div>
        <w:div w:id="1833713329">
          <w:marLeft w:val="640"/>
          <w:marRight w:val="0"/>
          <w:marTop w:val="0"/>
          <w:marBottom w:val="0"/>
          <w:divBdr>
            <w:top w:val="none" w:sz="0" w:space="0" w:color="auto"/>
            <w:left w:val="none" w:sz="0" w:space="0" w:color="auto"/>
            <w:bottom w:val="none" w:sz="0" w:space="0" w:color="auto"/>
            <w:right w:val="none" w:sz="0" w:space="0" w:color="auto"/>
          </w:divBdr>
        </w:div>
        <w:div w:id="821460214">
          <w:marLeft w:val="640"/>
          <w:marRight w:val="0"/>
          <w:marTop w:val="0"/>
          <w:marBottom w:val="0"/>
          <w:divBdr>
            <w:top w:val="none" w:sz="0" w:space="0" w:color="auto"/>
            <w:left w:val="none" w:sz="0" w:space="0" w:color="auto"/>
            <w:bottom w:val="none" w:sz="0" w:space="0" w:color="auto"/>
            <w:right w:val="none" w:sz="0" w:space="0" w:color="auto"/>
          </w:divBdr>
        </w:div>
        <w:div w:id="550387297">
          <w:marLeft w:val="640"/>
          <w:marRight w:val="0"/>
          <w:marTop w:val="0"/>
          <w:marBottom w:val="0"/>
          <w:divBdr>
            <w:top w:val="none" w:sz="0" w:space="0" w:color="auto"/>
            <w:left w:val="none" w:sz="0" w:space="0" w:color="auto"/>
            <w:bottom w:val="none" w:sz="0" w:space="0" w:color="auto"/>
            <w:right w:val="none" w:sz="0" w:space="0" w:color="auto"/>
          </w:divBdr>
        </w:div>
        <w:div w:id="653724184">
          <w:marLeft w:val="640"/>
          <w:marRight w:val="0"/>
          <w:marTop w:val="0"/>
          <w:marBottom w:val="0"/>
          <w:divBdr>
            <w:top w:val="none" w:sz="0" w:space="0" w:color="auto"/>
            <w:left w:val="none" w:sz="0" w:space="0" w:color="auto"/>
            <w:bottom w:val="none" w:sz="0" w:space="0" w:color="auto"/>
            <w:right w:val="none" w:sz="0" w:space="0" w:color="auto"/>
          </w:divBdr>
        </w:div>
        <w:div w:id="1433235143">
          <w:marLeft w:val="640"/>
          <w:marRight w:val="0"/>
          <w:marTop w:val="0"/>
          <w:marBottom w:val="0"/>
          <w:divBdr>
            <w:top w:val="none" w:sz="0" w:space="0" w:color="auto"/>
            <w:left w:val="none" w:sz="0" w:space="0" w:color="auto"/>
            <w:bottom w:val="none" w:sz="0" w:space="0" w:color="auto"/>
            <w:right w:val="none" w:sz="0" w:space="0" w:color="auto"/>
          </w:divBdr>
        </w:div>
        <w:div w:id="43675912">
          <w:marLeft w:val="640"/>
          <w:marRight w:val="0"/>
          <w:marTop w:val="0"/>
          <w:marBottom w:val="0"/>
          <w:divBdr>
            <w:top w:val="none" w:sz="0" w:space="0" w:color="auto"/>
            <w:left w:val="none" w:sz="0" w:space="0" w:color="auto"/>
            <w:bottom w:val="none" w:sz="0" w:space="0" w:color="auto"/>
            <w:right w:val="none" w:sz="0" w:space="0" w:color="auto"/>
          </w:divBdr>
        </w:div>
        <w:div w:id="1662273040">
          <w:marLeft w:val="640"/>
          <w:marRight w:val="0"/>
          <w:marTop w:val="0"/>
          <w:marBottom w:val="0"/>
          <w:divBdr>
            <w:top w:val="none" w:sz="0" w:space="0" w:color="auto"/>
            <w:left w:val="none" w:sz="0" w:space="0" w:color="auto"/>
            <w:bottom w:val="none" w:sz="0" w:space="0" w:color="auto"/>
            <w:right w:val="none" w:sz="0" w:space="0" w:color="auto"/>
          </w:divBdr>
        </w:div>
        <w:div w:id="1931155050">
          <w:marLeft w:val="640"/>
          <w:marRight w:val="0"/>
          <w:marTop w:val="0"/>
          <w:marBottom w:val="0"/>
          <w:divBdr>
            <w:top w:val="none" w:sz="0" w:space="0" w:color="auto"/>
            <w:left w:val="none" w:sz="0" w:space="0" w:color="auto"/>
            <w:bottom w:val="none" w:sz="0" w:space="0" w:color="auto"/>
            <w:right w:val="none" w:sz="0" w:space="0" w:color="auto"/>
          </w:divBdr>
        </w:div>
        <w:div w:id="1900703868">
          <w:marLeft w:val="640"/>
          <w:marRight w:val="0"/>
          <w:marTop w:val="0"/>
          <w:marBottom w:val="0"/>
          <w:divBdr>
            <w:top w:val="none" w:sz="0" w:space="0" w:color="auto"/>
            <w:left w:val="none" w:sz="0" w:space="0" w:color="auto"/>
            <w:bottom w:val="none" w:sz="0" w:space="0" w:color="auto"/>
            <w:right w:val="none" w:sz="0" w:space="0" w:color="auto"/>
          </w:divBdr>
        </w:div>
        <w:div w:id="1628463639">
          <w:marLeft w:val="640"/>
          <w:marRight w:val="0"/>
          <w:marTop w:val="0"/>
          <w:marBottom w:val="0"/>
          <w:divBdr>
            <w:top w:val="none" w:sz="0" w:space="0" w:color="auto"/>
            <w:left w:val="none" w:sz="0" w:space="0" w:color="auto"/>
            <w:bottom w:val="none" w:sz="0" w:space="0" w:color="auto"/>
            <w:right w:val="none" w:sz="0" w:space="0" w:color="auto"/>
          </w:divBdr>
        </w:div>
        <w:div w:id="765686426">
          <w:marLeft w:val="640"/>
          <w:marRight w:val="0"/>
          <w:marTop w:val="0"/>
          <w:marBottom w:val="0"/>
          <w:divBdr>
            <w:top w:val="none" w:sz="0" w:space="0" w:color="auto"/>
            <w:left w:val="none" w:sz="0" w:space="0" w:color="auto"/>
            <w:bottom w:val="none" w:sz="0" w:space="0" w:color="auto"/>
            <w:right w:val="none" w:sz="0" w:space="0" w:color="auto"/>
          </w:divBdr>
        </w:div>
        <w:div w:id="738133359">
          <w:marLeft w:val="640"/>
          <w:marRight w:val="0"/>
          <w:marTop w:val="0"/>
          <w:marBottom w:val="0"/>
          <w:divBdr>
            <w:top w:val="none" w:sz="0" w:space="0" w:color="auto"/>
            <w:left w:val="none" w:sz="0" w:space="0" w:color="auto"/>
            <w:bottom w:val="none" w:sz="0" w:space="0" w:color="auto"/>
            <w:right w:val="none" w:sz="0" w:space="0" w:color="auto"/>
          </w:divBdr>
        </w:div>
        <w:div w:id="121001862">
          <w:marLeft w:val="640"/>
          <w:marRight w:val="0"/>
          <w:marTop w:val="0"/>
          <w:marBottom w:val="0"/>
          <w:divBdr>
            <w:top w:val="none" w:sz="0" w:space="0" w:color="auto"/>
            <w:left w:val="none" w:sz="0" w:space="0" w:color="auto"/>
            <w:bottom w:val="none" w:sz="0" w:space="0" w:color="auto"/>
            <w:right w:val="none" w:sz="0" w:space="0" w:color="auto"/>
          </w:divBdr>
        </w:div>
        <w:div w:id="1285891897">
          <w:marLeft w:val="640"/>
          <w:marRight w:val="0"/>
          <w:marTop w:val="0"/>
          <w:marBottom w:val="0"/>
          <w:divBdr>
            <w:top w:val="none" w:sz="0" w:space="0" w:color="auto"/>
            <w:left w:val="none" w:sz="0" w:space="0" w:color="auto"/>
            <w:bottom w:val="none" w:sz="0" w:space="0" w:color="auto"/>
            <w:right w:val="none" w:sz="0" w:space="0" w:color="auto"/>
          </w:divBdr>
        </w:div>
      </w:divsChild>
    </w:div>
    <w:div w:id="931472821">
      <w:bodyDiv w:val="1"/>
      <w:marLeft w:val="0"/>
      <w:marRight w:val="0"/>
      <w:marTop w:val="0"/>
      <w:marBottom w:val="0"/>
      <w:divBdr>
        <w:top w:val="none" w:sz="0" w:space="0" w:color="auto"/>
        <w:left w:val="none" w:sz="0" w:space="0" w:color="auto"/>
        <w:bottom w:val="none" w:sz="0" w:space="0" w:color="auto"/>
        <w:right w:val="none" w:sz="0" w:space="0" w:color="auto"/>
      </w:divBdr>
      <w:divsChild>
        <w:div w:id="1389298824">
          <w:marLeft w:val="640"/>
          <w:marRight w:val="0"/>
          <w:marTop w:val="0"/>
          <w:marBottom w:val="0"/>
          <w:divBdr>
            <w:top w:val="none" w:sz="0" w:space="0" w:color="auto"/>
            <w:left w:val="none" w:sz="0" w:space="0" w:color="auto"/>
            <w:bottom w:val="none" w:sz="0" w:space="0" w:color="auto"/>
            <w:right w:val="none" w:sz="0" w:space="0" w:color="auto"/>
          </w:divBdr>
        </w:div>
        <w:div w:id="1533374658">
          <w:marLeft w:val="640"/>
          <w:marRight w:val="0"/>
          <w:marTop w:val="0"/>
          <w:marBottom w:val="0"/>
          <w:divBdr>
            <w:top w:val="none" w:sz="0" w:space="0" w:color="auto"/>
            <w:left w:val="none" w:sz="0" w:space="0" w:color="auto"/>
            <w:bottom w:val="none" w:sz="0" w:space="0" w:color="auto"/>
            <w:right w:val="none" w:sz="0" w:space="0" w:color="auto"/>
          </w:divBdr>
        </w:div>
        <w:div w:id="1928925884">
          <w:marLeft w:val="640"/>
          <w:marRight w:val="0"/>
          <w:marTop w:val="0"/>
          <w:marBottom w:val="0"/>
          <w:divBdr>
            <w:top w:val="none" w:sz="0" w:space="0" w:color="auto"/>
            <w:left w:val="none" w:sz="0" w:space="0" w:color="auto"/>
            <w:bottom w:val="none" w:sz="0" w:space="0" w:color="auto"/>
            <w:right w:val="none" w:sz="0" w:space="0" w:color="auto"/>
          </w:divBdr>
        </w:div>
        <w:div w:id="1296714095">
          <w:marLeft w:val="640"/>
          <w:marRight w:val="0"/>
          <w:marTop w:val="0"/>
          <w:marBottom w:val="0"/>
          <w:divBdr>
            <w:top w:val="none" w:sz="0" w:space="0" w:color="auto"/>
            <w:left w:val="none" w:sz="0" w:space="0" w:color="auto"/>
            <w:bottom w:val="none" w:sz="0" w:space="0" w:color="auto"/>
            <w:right w:val="none" w:sz="0" w:space="0" w:color="auto"/>
          </w:divBdr>
        </w:div>
        <w:div w:id="1306468750">
          <w:marLeft w:val="640"/>
          <w:marRight w:val="0"/>
          <w:marTop w:val="0"/>
          <w:marBottom w:val="0"/>
          <w:divBdr>
            <w:top w:val="none" w:sz="0" w:space="0" w:color="auto"/>
            <w:left w:val="none" w:sz="0" w:space="0" w:color="auto"/>
            <w:bottom w:val="none" w:sz="0" w:space="0" w:color="auto"/>
            <w:right w:val="none" w:sz="0" w:space="0" w:color="auto"/>
          </w:divBdr>
        </w:div>
        <w:div w:id="1576668093">
          <w:marLeft w:val="640"/>
          <w:marRight w:val="0"/>
          <w:marTop w:val="0"/>
          <w:marBottom w:val="0"/>
          <w:divBdr>
            <w:top w:val="none" w:sz="0" w:space="0" w:color="auto"/>
            <w:left w:val="none" w:sz="0" w:space="0" w:color="auto"/>
            <w:bottom w:val="none" w:sz="0" w:space="0" w:color="auto"/>
            <w:right w:val="none" w:sz="0" w:space="0" w:color="auto"/>
          </w:divBdr>
        </w:div>
        <w:div w:id="1316950518">
          <w:marLeft w:val="640"/>
          <w:marRight w:val="0"/>
          <w:marTop w:val="0"/>
          <w:marBottom w:val="0"/>
          <w:divBdr>
            <w:top w:val="none" w:sz="0" w:space="0" w:color="auto"/>
            <w:left w:val="none" w:sz="0" w:space="0" w:color="auto"/>
            <w:bottom w:val="none" w:sz="0" w:space="0" w:color="auto"/>
            <w:right w:val="none" w:sz="0" w:space="0" w:color="auto"/>
          </w:divBdr>
        </w:div>
        <w:div w:id="674113643">
          <w:marLeft w:val="640"/>
          <w:marRight w:val="0"/>
          <w:marTop w:val="0"/>
          <w:marBottom w:val="0"/>
          <w:divBdr>
            <w:top w:val="none" w:sz="0" w:space="0" w:color="auto"/>
            <w:left w:val="none" w:sz="0" w:space="0" w:color="auto"/>
            <w:bottom w:val="none" w:sz="0" w:space="0" w:color="auto"/>
            <w:right w:val="none" w:sz="0" w:space="0" w:color="auto"/>
          </w:divBdr>
        </w:div>
        <w:div w:id="489097456">
          <w:marLeft w:val="640"/>
          <w:marRight w:val="0"/>
          <w:marTop w:val="0"/>
          <w:marBottom w:val="0"/>
          <w:divBdr>
            <w:top w:val="none" w:sz="0" w:space="0" w:color="auto"/>
            <w:left w:val="none" w:sz="0" w:space="0" w:color="auto"/>
            <w:bottom w:val="none" w:sz="0" w:space="0" w:color="auto"/>
            <w:right w:val="none" w:sz="0" w:space="0" w:color="auto"/>
          </w:divBdr>
        </w:div>
        <w:div w:id="1747611625">
          <w:marLeft w:val="640"/>
          <w:marRight w:val="0"/>
          <w:marTop w:val="0"/>
          <w:marBottom w:val="0"/>
          <w:divBdr>
            <w:top w:val="none" w:sz="0" w:space="0" w:color="auto"/>
            <w:left w:val="none" w:sz="0" w:space="0" w:color="auto"/>
            <w:bottom w:val="none" w:sz="0" w:space="0" w:color="auto"/>
            <w:right w:val="none" w:sz="0" w:space="0" w:color="auto"/>
          </w:divBdr>
        </w:div>
        <w:div w:id="1547060137">
          <w:marLeft w:val="640"/>
          <w:marRight w:val="0"/>
          <w:marTop w:val="0"/>
          <w:marBottom w:val="0"/>
          <w:divBdr>
            <w:top w:val="none" w:sz="0" w:space="0" w:color="auto"/>
            <w:left w:val="none" w:sz="0" w:space="0" w:color="auto"/>
            <w:bottom w:val="none" w:sz="0" w:space="0" w:color="auto"/>
            <w:right w:val="none" w:sz="0" w:space="0" w:color="auto"/>
          </w:divBdr>
        </w:div>
        <w:div w:id="877470772">
          <w:marLeft w:val="640"/>
          <w:marRight w:val="0"/>
          <w:marTop w:val="0"/>
          <w:marBottom w:val="0"/>
          <w:divBdr>
            <w:top w:val="none" w:sz="0" w:space="0" w:color="auto"/>
            <w:left w:val="none" w:sz="0" w:space="0" w:color="auto"/>
            <w:bottom w:val="none" w:sz="0" w:space="0" w:color="auto"/>
            <w:right w:val="none" w:sz="0" w:space="0" w:color="auto"/>
          </w:divBdr>
        </w:div>
        <w:div w:id="1986857456">
          <w:marLeft w:val="640"/>
          <w:marRight w:val="0"/>
          <w:marTop w:val="0"/>
          <w:marBottom w:val="0"/>
          <w:divBdr>
            <w:top w:val="none" w:sz="0" w:space="0" w:color="auto"/>
            <w:left w:val="none" w:sz="0" w:space="0" w:color="auto"/>
            <w:bottom w:val="none" w:sz="0" w:space="0" w:color="auto"/>
            <w:right w:val="none" w:sz="0" w:space="0" w:color="auto"/>
          </w:divBdr>
        </w:div>
        <w:div w:id="959186705">
          <w:marLeft w:val="640"/>
          <w:marRight w:val="0"/>
          <w:marTop w:val="0"/>
          <w:marBottom w:val="0"/>
          <w:divBdr>
            <w:top w:val="none" w:sz="0" w:space="0" w:color="auto"/>
            <w:left w:val="none" w:sz="0" w:space="0" w:color="auto"/>
            <w:bottom w:val="none" w:sz="0" w:space="0" w:color="auto"/>
            <w:right w:val="none" w:sz="0" w:space="0" w:color="auto"/>
          </w:divBdr>
        </w:div>
        <w:div w:id="651298192">
          <w:marLeft w:val="640"/>
          <w:marRight w:val="0"/>
          <w:marTop w:val="0"/>
          <w:marBottom w:val="0"/>
          <w:divBdr>
            <w:top w:val="none" w:sz="0" w:space="0" w:color="auto"/>
            <w:left w:val="none" w:sz="0" w:space="0" w:color="auto"/>
            <w:bottom w:val="none" w:sz="0" w:space="0" w:color="auto"/>
            <w:right w:val="none" w:sz="0" w:space="0" w:color="auto"/>
          </w:divBdr>
        </w:div>
        <w:div w:id="1599824000">
          <w:marLeft w:val="640"/>
          <w:marRight w:val="0"/>
          <w:marTop w:val="0"/>
          <w:marBottom w:val="0"/>
          <w:divBdr>
            <w:top w:val="none" w:sz="0" w:space="0" w:color="auto"/>
            <w:left w:val="none" w:sz="0" w:space="0" w:color="auto"/>
            <w:bottom w:val="none" w:sz="0" w:space="0" w:color="auto"/>
            <w:right w:val="none" w:sz="0" w:space="0" w:color="auto"/>
          </w:divBdr>
        </w:div>
        <w:div w:id="607658483">
          <w:marLeft w:val="640"/>
          <w:marRight w:val="0"/>
          <w:marTop w:val="0"/>
          <w:marBottom w:val="0"/>
          <w:divBdr>
            <w:top w:val="none" w:sz="0" w:space="0" w:color="auto"/>
            <w:left w:val="none" w:sz="0" w:space="0" w:color="auto"/>
            <w:bottom w:val="none" w:sz="0" w:space="0" w:color="auto"/>
            <w:right w:val="none" w:sz="0" w:space="0" w:color="auto"/>
          </w:divBdr>
        </w:div>
        <w:div w:id="1988049217">
          <w:marLeft w:val="640"/>
          <w:marRight w:val="0"/>
          <w:marTop w:val="0"/>
          <w:marBottom w:val="0"/>
          <w:divBdr>
            <w:top w:val="none" w:sz="0" w:space="0" w:color="auto"/>
            <w:left w:val="none" w:sz="0" w:space="0" w:color="auto"/>
            <w:bottom w:val="none" w:sz="0" w:space="0" w:color="auto"/>
            <w:right w:val="none" w:sz="0" w:space="0" w:color="auto"/>
          </w:divBdr>
        </w:div>
        <w:div w:id="2138714905">
          <w:marLeft w:val="640"/>
          <w:marRight w:val="0"/>
          <w:marTop w:val="0"/>
          <w:marBottom w:val="0"/>
          <w:divBdr>
            <w:top w:val="none" w:sz="0" w:space="0" w:color="auto"/>
            <w:left w:val="none" w:sz="0" w:space="0" w:color="auto"/>
            <w:bottom w:val="none" w:sz="0" w:space="0" w:color="auto"/>
            <w:right w:val="none" w:sz="0" w:space="0" w:color="auto"/>
          </w:divBdr>
        </w:div>
        <w:div w:id="1253507219">
          <w:marLeft w:val="640"/>
          <w:marRight w:val="0"/>
          <w:marTop w:val="0"/>
          <w:marBottom w:val="0"/>
          <w:divBdr>
            <w:top w:val="none" w:sz="0" w:space="0" w:color="auto"/>
            <w:left w:val="none" w:sz="0" w:space="0" w:color="auto"/>
            <w:bottom w:val="none" w:sz="0" w:space="0" w:color="auto"/>
            <w:right w:val="none" w:sz="0" w:space="0" w:color="auto"/>
          </w:divBdr>
        </w:div>
        <w:div w:id="296958848">
          <w:marLeft w:val="640"/>
          <w:marRight w:val="0"/>
          <w:marTop w:val="0"/>
          <w:marBottom w:val="0"/>
          <w:divBdr>
            <w:top w:val="none" w:sz="0" w:space="0" w:color="auto"/>
            <w:left w:val="none" w:sz="0" w:space="0" w:color="auto"/>
            <w:bottom w:val="none" w:sz="0" w:space="0" w:color="auto"/>
            <w:right w:val="none" w:sz="0" w:space="0" w:color="auto"/>
          </w:divBdr>
        </w:div>
        <w:div w:id="1076174168">
          <w:marLeft w:val="640"/>
          <w:marRight w:val="0"/>
          <w:marTop w:val="0"/>
          <w:marBottom w:val="0"/>
          <w:divBdr>
            <w:top w:val="none" w:sz="0" w:space="0" w:color="auto"/>
            <w:left w:val="none" w:sz="0" w:space="0" w:color="auto"/>
            <w:bottom w:val="none" w:sz="0" w:space="0" w:color="auto"/>
            <w:right w:val="none" w:sz="0" w:space="0" w:color="auto"/>
          </w:divBdr>
        </w:div>
        <w:div w:id="1488592079">
          <w:marLeft w:val="640"/>
          <w:marRight w:val="0"/>
          <w:marTop w:val="0"/>
          <w:marBottom w:val="0"/>
          <w:divBdr>
            <w:top w:val="none" w:sz="0" w:space="0" w:color="auto"/>
            <w:left w:val="none" w:sz="0" w:space="0" w:color="auto"/>
            <w:bottom w:val="none" w:sz="0" w:space="0" w:color="auto"/>
            <w:right w:val="none" w:sz="0" w:space="0" w:color="auto"/>
          </w:divBdr>
        </w:div>
        <w:div w:id="1369573452">
          <w:marLeft w:val="640"/>
          <w:marRight w:val="0"/>
          <w:marTop w:val="0"/>
          <w:marBottom w:val="0"/>
          <w:divBdr>
            <w:top w:val="none" w:sz="0" w:space="0" w:color="auto"/>
            <w:left w:val="none" w:sz="0" w:space="0" w:color="auto"/>
            <w:bottom w:val="none" w:sz="0" w:space="0" w:color="auto"/>
            <w:right w:val="none" w:sz="0" w:space="0" w:color="auto"/>
          </w:divBdr>
        </w:div>
        <w:div w:id="1470779629">
          <w:marLeft w:val="640"/>
          <w:marRight w:val="0"/>
          <w:marTop w:val="0"/>
          <w:marBottom w:val="0"/>
          <w:divBdr>
            <w:top w:val="none" w:sz="0" w:space="0" w:color="auto"/>
            <w:left w:val="none" w:sz="0" w:space="0" w:color="auto"/>
            <w:bottom w:val="none" w:sz="0" w:space="0" w:color="auto"/>
            <w:right w:val="none" w:sz="0" w:space="0" w:color="auto"/>
          </w:divBdr>
        </w:div>
        <w:div w:id="770977049">
          <w:marLeft w:val="640"/>
          <w:marRight w:val="0"/>
          <w:marTop w:val="0"/>
          <w:marBottom w:val="0"/>
          <w:divBdr>
            <w:top w:val="none" w:sz="0" w:space="0" w:color="auto"/>
            <w:left w:val="none" w:sz="0" w:space="0" w:color="auto"/>
            <w:bottom w:val="none" w:sz="0" w:space="0" w:color="auto"/>
            <w:right w:val="none" w:sz="0" w:space="0" w:color="auto"/>
          </w:divBdr>
        </w:div>
        <w:div w:id="503595154">
          <w:marLeft w:val="640"/>
          <w:marRight w:val="0"/>
          <w:marTop w:val="0"/>
          <w:marBottom w:val="0"/>
          <w:divBdr>
            <w:top w:val="none" w:sz="0" w:space="0" w:color="auto"/>
            <w:left w:val="none" w:sz="0" w:space="0" w:color="auto"/>
            <w:bottom w:val="none" w:sz="0" w:space="0" w:color="auto"/>
            <w:right w:val="none" w:sz="0" w:space="0" w:color="auto"/>
          </w:divBdr>
        </w:div>
      </w:divsChild>
    </w:div>
    <w:div w:id="947782217">
      <w:bodyDiv w:val="1"/>
      <w:marLeft w:val="0"/>
      <w:marRight w:val="0"/>
      <w:marTop w:val="0"/>
      <w:marBottom w:val="0"/>
      <w:divBdr>
        <w:top w:val="none" w:sz="0" w:space="0" w:color="auto"/>
        <w:left w:val="none" w:sz="0" w:space="0" w:color="auto"/>
        <w:bottom w:val="none" w:sz="0" w:space="0" w:color="auto"/>
        <w:right w:val="none" w:sz="0" w:space="0" w:color="auto"/>
      </w:divBdr>
      <w:divsChild>
        <w:div w:id="2068992573">
          <w:marLeft w:val="640"/>
          <w:marRight w:val="0"/>
          <w:marTop w:val="0"/>
          <w:marBottom w:val="0"/>
          <w:divBdr>
            <w:top w:val="none" w:sz="0" w:space="0" w:color="auto"/>
            <w:left w:val="none" w:sz="0" w:space="0" w:color="auto"/>
            <w:bottom w:val="none" w:sz="0" w:space="0" w:color="auto"/>
            <w:right w:val="none" w:sz="0" w:space="0" w:color="auto"/>
          </w:divBdr>
        </w:div>
        <w:div w:id="495613102">
          <w:marLeft w:val="640"/>
          <w:marRight w:val="0"/>
          <w:marTop w:val="0"/>
          <w:marBottom w:val="0"/>
          <w:divBdr>
            <w:top w:val="none" w:sz="0" w:space="0" w:color="auto"/>
            <w:left w:val="none" w:sz="0" w:space="0" w:color="auto"/>
            <w:bottom w:val="none" w:sz="0" w:space="0" w:color="auto"/>
            <w:right w:val="none" w:sz="0" w:space="0" w:color="auto"/>
          </w:divBdr>
        </w:div>
        <w:div w:id="1850636658">
          <w:marLeft w:val="640"/>
          <w:marRight w:val="0"/>
          <w:marTop w:val="0"/>
          <w:marBottom w:val="0"/>
          <w:divBdr>
            <w:top w:val="none" w:sz="0" w:space="0" w:color="auto"/>
            <w:left w:val="none" w:sz="0" w:space="0" w:color="auto"/>
            <w:bottom w:val="none" w:sz="0" w:space="0" w:color="auto"/>
            <w:right w:val="none" w:sz="0" w:space="0" w:color="auto"/>
          </w:divBdr>
        </w:div>
        <w:div w:id="1060129338">
          <w:marLeft w:val="640"/>
          <w:marRight w:val="0"/>
          <w:marTop w:val="0"/>
          <w:marBottom w:val="0"/>
          <w:divBdr>
            <w:top w:val="none" w:sz="0" w:space="0" w:color="auto"/>
            <w:left w:val="none" w:sz="0" w:space="0" w:color="auto"/>
            <w:bottom w:val="none" w:sz="0" w:space="0" w:color="auto"/>
            <w:right w:val="none" w:sz="0" w:space="0" w:color="auto"/>
          </w:divBdr>
        </w:div>
        <w:div w:id="922448899">
          <w:marLeft w:val="640"/>
          <w:marRight w:val="0"/>
          <w:marTop w:val="0"/>
          <w:marBottom w:val="0"/>
          <w:divBdr>
            <w:top w:val="none" w:sz="0" w:space="0" w:color="auto"/>
            <w:left w:val="none" w:sz="0" w:space="0" w:color="auto"/>
            <w:bottom w:val="none" w:sz="0" w:space="0" w:color="auto"/>
            <w:right w:val="none" w:sz="0" w:space="0" w:color="auto"/>
          </w:divBdr>
        </w:div>
        <w:div w:id="1060514132">
          <w:marLeft w:val="640"/>
          <w:marRight w:val="0"/>
          <w:marTop w:val="0"/>
          <w:marBottom w:val="0"/>
          <w:divBdr>
            <w:top w:val="none" w:sz="0" w:space="0" w:color="auto"/>
            <w:left w:val="none" w:sz="0" w:space="0" w:color="auto"/>
            <w:bottom w:val="none" w:sz="0" w:space="0" w:color="auto"/>
            <w:right w:val="none" w:sz="0" w:space="0" w:color="auto"/>
          </w:divBdr>
        </w:div>
        <w:div w:id="329061639">
          <w:marLeft w:val="640"/>
          <w:marRight w:val="0"/>
          <w:marTop w:val="0"/>
          <w:marBottom w:val="0"/>
          <w:divBdr>
            <w:top w:val="none" w:sz="0" w:space="0" w:color="auto"/>
            <w:left w:val="none" w:sz="0" w:space="0" w:color="auto"/>
            <w:bottom w:val="none" w:sz="0" w:space="0" w:color="auto"/>
            <w:right w:val="none" w:sz="0" w:space="0" w:color="auto"/>
          </w:divBdr>
        </w:div>
        <w:div w:id="1252011270">
          <w:marLeft w:val="640"/>
          <w:marRight w:val="0"/>
          <w:marTop w:val="0"/>
          <w:marBottom w:val="0"/>
          <w:divBdr>
            <w:top w:val="none" w:sz="0" w:space="0" w:color="auto"/>
            <w:left w:val="none" w:sz="0" w:space="0" w:color="auto"/>
            <w:bottom w:val="none" w:sz="0" w:space="0" w:color="auto"/>
            <w:right w:val="none" w:sz="0" w:space="0" w:color="auto"/>
          </w:divBdr>
        </w:div>
        <w:div w:id="1222643665">
          <w:marLeft w:val="640"/>
          <w:marRight w:val="0"/>
          <w:marTop w:val="0"/>
          <w:marBottom w:val="0"/>
          <w:divBdr>
            <w:top w:val="none" w:sz="0" w:space="0" w:color="auto"/>
            <w:left w:val="none" w:sz="0" w:space="0" w:color="auto"/>
            <w:bottom w:val="none" w:sz="0" w:space="0" w:color="auto"/>
            <w:right w:val="none" w:sz="0" w:space="0" w:color="auto"/>
          </w:divBdr>
        </w:div>
        <w:div w:id="1071580870">
          <w:marLeft w:val="640"/>
          <w:marRight w:val="0"/>
          <w:marTop w:val="0"/>
          <w:marBottom w:val="0"/>
          <w:divBdr>
            <w:top w:val="none" w:sz="0" w:space="0" w:color="auto"/>
            <w:left w:val="none" w:sz="0" w:space="0" w:color="auto"/>
            <w:bottom w:val="none" w:sz="0" w:space="0" w:color="auto"/>
            <w:right w:val="none" w:sz="0" w:space="0" w:color="auto"/>
          </w:divBdr>
        </w:div>
        <w:div w:id="1709447246">
          <w:marLeft w:val="640"/>
          <w:marRight w:val="0"/>
          <w:marTop w:val="0"/>
          <w:marBottom w:val="0"/>
          <w:divBdr>
            <w:top w:val="none" w:sz="0" w:space="0" w:color="auto"/>
            <w:left w:val="none" w:sz="0" w:space="0" w:color="auto"/>
            <w:bottom w:val="none" w:sz="0" w:space="0" w:color="auto"/>
            <w:right w:val="none" w:sz="0" w:space="0" w:color="auto"/>
          </w:divBdr>
        </w:div>
        <w:div w:id="2045868093">
          <w:marLeft w:val="640"/>
          <w:marRight w:val="0"/>
          <w:marTop w:val="0"/>
          <w:marBottom w:val="0"/>
          <w:divBdr>
            <w:top w:val="none" w:sz="0" w:space="0" w:color="auto"/>
            <w:left w:val="none" w:sz="0" w:space="0" w:color="auto"/>
            <w:bottom w:val="none" w:sz="0" w:space="0" w:color="auto"/>
            <w:right w:val="none" w:sz="0" w:space="0" w:color="auto"/>
          </w:divBdr>
        </w:div>
        <w:div w:id="1840609917">
          <w:marLeft w:val="640"/>
          <w:marRight w:val="0"/>
          <w:marTop w:val="0"/>
          <w:marBottom w:val="0"/>
          <w:divBdr>
            <w:top w:val="none" w:sz="0" w:space="0" w:color="auto"/>
            <w:left w:val="none" w:sz="0" w:space="0" w:color="auto"/>
            <w:bottom w:val="none" w:sz="0" w:space="0" w:color="auto"/>
            <w:right w:val="none" w:sz="0" w:space="0" w:color="auto"/>
          </w:divBdr>
        </w:div>
        <w:div w:id="914163134">
          <w:marLeft w:val="640"/>
          <w:marRight w:val="0"/>
          <w:marTop w:val="0"/>
          <w:marBottom w:val="0"/>
          <w:divBdr>
            <w:top w:val="none" w:sz="0" w:space="0" w:color="auto"/>
            <w:left w:val="none" w:sz="0" w:space="0" w:color="auto"/>
            <w:bottom w:val="none" w:sz="0" w:space="0" w:color="auto"/>
            <w:right w:val="none" w:sz="0" w:space="0" w:color="auto"/>
          </w:divBdr>
        </w:div>
        <w:div w:id="1236549983">
          <w:marLeft w:val="640"/>
          <w:marRight w:val="0"/>
          <w:marTop w:val="0"/>
          <w:marBottom w:val="0"/>
          <w:divBdr>
            <w:top w:val="none" w:sz="0" w:space="0" w:color="auto"/>
            <w:left w:val="none" w:sz="0" w:space="0" w:color="auto"/>
            <w:bottom w:val="none" w:sz="0" w:space="0" w:color="auto"/>
            <w:right w:val="none" w:sz="0" w:space="0" w:color="auto"/>
          </w:divBdr>
        </w:div>
        <w:div w:id="123813461">
          <w:marLeft w:val="640"/>
          <w:marRight w:val="0"/>
          <w:marTop w:val="0"/>
          <w:marBottom w:val="0"/>
          <w:divBdr>
            <w:top w:val="none" w:sz="0" w:space="0" w:color="auto"/>
            <w:left w:val="none" w:sz="0" w:space="0" w:color="auto"/>
            <w:bottom w:val="none" w:sz="0" w:space="0" w:color="auto"/>
            <w:right w:val="none" w:sz="0" w:space="0" w:color="auto"/>
          </w:divBdr>
        </w:div>
        <w:div w:id="1699157304">
          <w:marLeft w:val="640"/>
          <w:marRight w:val="0"/>
          <w:marTop w:val="0"/>
          <w:marBottom w:val="0"/>
          <w:divBdr>
            <w:top w:val="none" w:sz="0" w:space="0" w:color="auto"/>
            <w:left w:val="none" w:sz="0" w:space="0" w:color="auto"/>
            <w:bottom w:val="none" w:sz="0" w:space="0" w:color="auto"/>
            <w:right w:val="none" w:sz="0" w:space="0" w:color="auto"/>
          </w:divBdr>
        </w:div>
        <w:div w:id="195431553">
          <w:marLeft w:val="640"/>
          <w:marRight w:val="0"/>
          <w:marTop w:val="0"/>
          <w:marBottom w:val="0"/>
          <w:divBdr>
            <w:top w:val="none" w:sz="0" w:space="0" w:color="auto"/>
            <w:left w:val="none" w:sz="0" w:space="0" w:color="auto"/>
            <w:bottom w:val="none" w:sz="0" w:space="0" w:color="auto"/>
            <w:right w:val="none" w:sz="0" w:space="0" w:color="auto"/>
          </w:divBdr>
        </w:div>
        <w:div w:id="908418099">
          <w:marLeft w:val="640"/>
          <w:marRight w:val="0"/>
          <w:marTop w:val="0"/>
          <w:marBottom w:val="0"/>
          <w:divBdr>
            <w:top w:val="none" w:sz="0" w:space="0" w:color="auto"/>
            <w:left w:val="none" w:sz="0" w:space="0" w:color="auto"/>
            <w:bottom w:val="none" w:sz="0" w:space="0" w:color="auto"/>
            <w:right w:val="none" w:sz="0" w:space="0" w:color="auto"/>
          </w:divBdr>
        </w:div>
        <w:div w:id="823204996">
          <w:marLeft w:val="640"/>
          <w:marRight w:val="0"/>
          <w:marTop w:val="0"/>
          <w:marBottom w:val="0"/>
          <w:divBdr>
            <w:top w:val="none" w:sz="0" w:space="0" w:color="auto"/>
            <w:left w:val="none" w:sz="0" w:space="0" w:color="auto"/>
            <w:bottom w:val="none" w:sz="0" w:space="0" w:color="auto"/>
            <w:right w:val="none" w:sz="0" w:space="0" w:color="auto"/>
          </w:divBdr>
        </w:div>
        <w:div w:id="349381013">
          <w:marLeft w:val="640"/>
          <w:marRight w:val="0"/>
          <w:marTop w:val="0"/>
          <w:marBottom w:val="0"/>
          <w:divBdr>
            <w:top w:val="none" w:sz="0" w:space="0" w:color="auto"/>
            <w:left w:val="none" w:sz="0" w:space="0" w:color="auto"/>
            <w:bottom w:val="none" w:sz="0" w:space="0" w:color="auto"/>
            <w:right w:val="none" w:sz="0" w:space="0" w:color="auto"/>
          </w:divBdr>
        </w:div>
        <w:div w:id="1422726842">
          <w:marLeft w:val="640"/>
          <w:marRight w:val="0"/>
          <w:marTop w:val="0"/>
          <w:marBottom w:val="0"/>
          <w:divBdr>
            <w:top w:val="none" w:sz="0" w:space="0" w:color="auto"/>
            <w:left w:val="none" w:sz="0" w:space="0" w:color="auto"/>
            <w:bottom w:val="none" w:sz="0" w:space="0" w:color="auto"/>
            <w:right w:val="none" w:sz="0" w:space="0" w:color="auto"/>
          </w:divBdr>
        </w:div>
        <w:div w:id="1847478468">
          <w:marLeft w:val="640"/>
          <w:marRight w:val="0"/>
          <w:marTop w:val="0"/>
          <w:marBottom w:val="0"/>
          <w:divBdr>
            <w:top w:val="none" w:sz="0" w:space="0" w:color="auto"/>
            <w:left w:val="none" w:sz="0" w:space="0" w:color="auto"/>
            <w:bottom w:val="none" w:sz="0" w:space="0" w:color="auto"/>
            <w:right w:val="none" w:sz="0" w:space="0" w:color="auto"/>
          </w:divBdr>
        </w:div>
        <w:div w:id="499394612">
          <w:marLeft w:val="640"/>
          <w:marRight w:val="0"/>
          <w:marTop w:val="0"/>
          <w:marBottom w:val="0"/>
          <w:divBdr>
            <w:top w:val="none" w:sz="0" w:space="0" w:color="auto"/>
            <w:left w:val="none" w:sz="0" w:space="0" w:color="auto"/>
            <w:bottom w:val="none" w:sz="0" w:space="0" w:color="auto"/>
            <w:right w:val="none" w:sz="0" w:space="0" w:color="auto"/>
          </w:divBdr>
        </w:div>
        <w:div w:id="1438450667">
          <w:marLeft w:val="640"/>
          <w:marRight w:val="0"/>
          <w:marTop w:val="0"/>
          <w:marBottom w:val="0"/>
          <w:divBdr>
            <w:top w:val="none" w:sz="0" w:space="0" w:color="auto"/>
            <w:left w:val="none" w:sz="0" w:space="0" w:color="auto"/>
            <w:bottom w:val="none" w:sz="0" w:space="0" w:color="auto"/>
            <w:right w:val="none" w:sz="0" w:space="0" w:color="auto"/>
          </w:divBdr>
        </w:div>
        <w:div w:id="1437870323">
          <w:marLeft w:val="640"/>
          <w:marRight w:val="0"/>
          <w:marTop w:val="0"/>
          <w:marBottom w:val="0"/>
          <w:divBdr>
            <w:top w:val="none" w:sz="0" w:space="0" w:color="auto"/>
            <w:left w:val="none" w:sz="0" w:space="0" w:color="auto"/>
            <w:bottom w:val="none" w:sz="0" w:space="0" w:color="auto"/>
            <w:right w:val="none" w:sz="0" w:space="0" w:color="auto"/>
          </w:divBdr>
        </w:div>
        <w:div w:id="139882350">
          <w:marLeft w:val="640"/>
          <w:marRight w:val="0"/>
          <w:marTop w:val="0"/>
          <w:marBottom w:val="0"/>
          <w:divBdr>
            <w:top w:val="none" w:sz="0" w:space="0" w:color="auto"/>
            <w:left w:val="none" w:sz="0" w:space="0" w:color="auto"/>
            <w:bottom w:val="none" w:sz="0" w:space="0" w:color="auto"/>
            <w:right w:val="none" w:sz="0" w:space="0" w:color="auto"/>
          </w:divBdr>
        </w:div>
        <w:div w:id="2115592841">
          <w:marLeft w:val="640"/>
          <w:marRight w:val="0"/>
          <w:marTop w:val="0"/>
          <w:marBottom w:val="0"/>
          <w:divBdr>
            <w:top w:val="none" w:sz="0" w:space="0" w:color="auto"/>
            <w:left w:val="none" w:sz="0" w:space="0" w:color="auto"/>
            <w:bottom w:val="none" w:sz="0" w:space="0" w:color="auto"/>
            <w:right w:val="none" w:sz="0" w:space="0" w:color="auto"/>
          </w:divBdr>
        </w:div>
        <w:div w:id="896664747">
          <w:marLeft w:val="640"/>
          <w:marRight w:val="0"/>
          <w:marTop w:val="0"/>
          <w:marBottom w:val="0"/>
          <w:divBdr>
            <w:top w:val="none" w:sz="0" w:space="0" w:color="auto"/>
            <w:left w:val="none" w:sz="0" w:space="0" w:color="auto"/>
            <w:bottom w:val="none" w:sz="0" w:space="0" w:color="auto"/>
            <w:right w:val="none" w:sz="0" w:space="0" w:color="auto"/>
          </w:divBdr>
        </w:div>
        <w:div w:id="584193444">
          <w:marLeft w:val="640"/>
          <w:marRight w:val="0"/>
          <w:marTop w:val="0"/>
          <w:marBottom w:val="0"/>
          <w:divBdr>
            <w:top w:val="none" w:sz="0" w:space="0" w:color="auto"/>
            <w:left w:val="none" w:sz="0" w:space="0" w:color="auto"/>
            <w:bottom w:val="none" w:sz="0" w:space="0" w:color="auto"/>
            <w:right w:val="none" w:sz="0" w:space="0" w:color="auto"/>
          </w:divBdr>
        </w:div>
      </w:divsChild>
    </w:div>
    <w:div w:id="982855631">
      <w:bodyDiv w:val="1"/>
      <w:marLeft w:val="0"/>
      <w:marRight w:val="0"/>
      <w:marTop w:val="0"/>
      <w:marBottom w:val="0"/>
      <w:divBdr>
        <w:top w:val="none" w:sz="0" w:space="0" w:color="auto"/>
        <w:left w:val="none" w:sz="0" w:space="0" w:color="auto"/>
        <w:bottom w:val="none" w:sz="0" w:space="0" w:color="auto"/>
        <w:right w:val="none" w:sz="0" w:space="0" w:color="auto"/>
      </w:divBdr>
      <w:divsChild>
        <w:div w:id="659771287">
          <w:marLeft w:val="640"/>
          <w:marRight w:val="0"/>
          <w:marTop w:val="0"/>
          <w:marBottom w:val="0"/>
          <w:divBdr>
            <w:top w:val="none" w:sz="0" w:space="0" w:color="auto"/>
            <w:left w:val="none" w:sz="0" w:space="0" w:color="auto"/>
            <w:bottom w:val="none" w:sz="0" w:space="0" w:color="auto"/>
            <w:right w:val="none" w:sz="0" w:space="0" w:color="auto"/>
          </w:divBdr>
        </w:div>
        <w:div w:id="1954245585">
          <w:marLeft w:val="640"/>
          <w:marRight w:val="0"/>
          <w:marTop w:val="0"/>
          <w:marBottom w:val="0"/>
          <w:divBdr>
            <w:top w:val="none" w:sz="0" w:space="0" w:color="auto"/>
            <w:left w:val="none" w:sz="0" w:space="0" w:color="auto"/>
            <w:bottom w:val="none" w:sz="0" w:space="0" w:color="auto"/>
            <w:right w:val="none" w:sz="0" w:space="0" w:color="auto"/>
          </w:divBdr>
        </w:div>
        <w:div w:id="1242132848">
          <w:marLeft w:val="640"/>
          <w:marRight w:val="0"/>
          <w:marTop w:val="0"/>
          <w:marBottom w:val="0"/>
          <w:divBdr>
            <w:top w:val="none" w:sz="0" w:space="0" w:color="auto"/>
            <w:left w:val="none" w:sz="0" w:space="0" w:color="auto"/>
            <w:bottom w:val="none" w:sz="0" w:space="0" w:color="auto"/>
            <w:right w:val="none" w:sz="0" w:space="0" w:color="auto"/>
          </w:divBdr>
        </w:div>
        <w:div w:id="1867476404">
          <w:marLeft w:val="640"/>
          <w:marRight w:val="0"/>
          <w:marTop w:val="0"/>
          <w:marBottom w:val="0"/>
          <w:divBdr>
            <w:top w:val="none" w:sz="0" w:space="0" w:color="auto"/>
            <w:left w:val="none" w:sz="0" w:space="0" w:color="auto"/>
            <w:bottom w:val="none" w:sz="0" w:space="0" w:color="auto"/>
            <w:right w:val="none" w:sz="0" w:space="0" w:color="auto"/>
          </w:divBdr>
        </w:div>
        <w:div w:id="993796372">
          <w:marLeft w:val="640"/>
          <w:marRight w:val="0"/>
          <w:marTop w:val="0"/>
          <w:marBottom w:val="0"/>
          <w:divBdr>
            <w:top w:val="none" w:sz="0" w:space="0" w:color="auto"/>
            <w:left w:val="none" w:sz="0" w:space="0" w:color="auto"/>
            <w:bottom w:val="none" w:sz="0" w:space="0" w:color="auto"/>
            <w:right w:val="none" w:sz="0" w:space="0" w:color="auto"/>
          </w:divBdr>
        </w:div>
        <w:div w:id="62066757">
          <w:marLeft w:val="640"/>
          <w:marRight w:val="0"/>
          <w:marTop w:val="0"/>
          <w:marBottom w:val="0"/>
          <w:divBdr>
            <w:top w:val="none" w:sz="0" w:space="0" w:color="auto"/>
            <w:left w:val="none" w:sz="0" w:space="0" w:color="auto"/>
            <w:bottom w:val="none" w:sz="0" w:space="0" w:color="auto"/>
            <w:right w:val="none" w:sz="0" w:space="0" w:color="auto"/>
          </w:divBdr>
        </w:div>
        <w:div w:id="905144869">
          <w:marLeft w:val="640"/>
          <w:marRight w:val="0"/>
          <w:marTop w:val="0"/>
          <w:marBottom w:val="0"/>
          <w:divBdr>
            <w:top w:val="none" w:sz="0" w:space="0" w:color="auto"/>
            <w:left w:val="none" w:sz="0" w:space="0" w:color="auto"/>
            <w:bottom w:val="none" w:sz="0" w:space="0" w:color="auto"/>
            <w:right w:val="none" w:sz="0" w:space="0" w:color="auto"/>
          </w:divBdr>
        </w:div>
        <w:div w:id="583996870">
          <w:marLeft w:val="640"/>
          <w:marRight w:val="0"/>
          <w:marTop w:val="0"/>
          <w:marBottom w:val="0"/>
          <w:divBdr>
            <w:top w:val="none" w:sz="0" w:space="0" w:color="auto"/>
            <w:left w:val="none" w:sz="0" w:space="0" w:color="auto"/>
            <w:bottom w:val="none" w:sz="0" w:space="0" w:color="auto"/>
            <w:right w:val="none" w:sz="0" w:space="0" w:color="auto"/>
          </w:divBdr>
        </w:div>
        <w:div w:id="1630428076">
          <w:marLeft w:val="640"/>
          <w:marRight w:val="0"/>
          <w:marTop w:val="0"/>
          <w:marBottom w:val="0"/>
          <w:divBdr>
            <w:top w:val="none" w:sz="0" w:space="0" w:color="auto"/>
            <w:left w:val="none" w:sz="0" w:space="0" w:color="auto"/>
            <w:bottom w:val="none" w:sz="0" w:space="0" w:color="auto"/>
            <w:right w:val="none" w:sz="0" w:space="0" w:color="auto"/>
          </w:divBdr>
        </w:div>
        <w:div w:id="1923373695">
          <w:marLeft w:val="640"/>
          <w:marRight w:val="0"/>
          <w:marTop w:val="0"/>
          <w:marBottom w:val="0"/>
          <w:divBdr>
            <w:top w:val="none" w:sz="0" w:space="0" w:color="auto"/>
            <w:left w:val="none" w:sz="0" w:space="0" w:color="auto"/>
            <w:bottom w:val="none" w:sz="0" w:space="0" w:color="auto"/>
            <w:right w:val="none" w:sz="0" w:space="0" w:color="auto"/>
          </w:divBdr>
        </w:div>
        <w:div w:id="1405369313">
          <w:marLeft w:val="640"/>
          <w:marRight w:val="0"/>
          <w:marTop w:val="0"/>
          <w:marBottom w:val="0"/>
          <w:divBdr>
            <w:top w:val="none" w:sz="0" w:space="0" w:color="auto"/>
            <w:left w:val="none" w:sz="0" w:space="0" w:color="auto"/>
            <w:bottom w:val="none" w:sz="0" w:space="0" w:color="auto"/>
            <w:right w:val="none" w:sz="0" w:space="0" w:color="auto"/>
          </w:divBdr>
        </w:div>
        <w:div w:id="1056900825">
          <w:marLeft w:val="640"/>
          <w:marRight w:val="0"/>
          <w:marTop w:val="0"/>
          <w:marBottom w:val="0"/>
          <w:divBdr>
            <w:top w:val="none" w:sz="0" w:space="0" w:color="auto"/>
            <w:left w:val="none" w:sz="0" w:space="0" w:color="auto"/>
            <w:bottom w:val="none" w:sz="0" w:space="0" w:color="auto"/>
            <w:right w:val="none" w:sz="0" w:space="0" w:color="auto"/>
          </w:divBdr>
        </w:div>
        <w:div w:id="1034888436">
          <w:marLeft w:val="640"/>
          <w:marRight w:val="0"/>
          <w:marTop w:val="0"/>
          <w:marBottom w:val="0"/>
          <w:divBdr>
            <w:top w:val="none" w:sz="0" w:space="0" w:color="auto"/>
            <w:left w:val="none" w:sz="0" w:space="0" w:color="auto"/>
            <w:bottom w:val="none" w:sz="0" w:space="0" w:color="auto"/>
            <w:right w:val="none" w:sz="0" w:space="0" w:color="auto"/>
          </w:divBdr>
        </w:div>
        <w:div w:id="615526610">
          <w:marLeft w:val="640"/>
          <w:marRight w:val="0"/>
          <w:marTop w:val="0"/>
          <w:marBottom w:val="0"/>
          <w:divBdr>
            <w:top w:val="none" w:sz="0" w:space="0" w:color="auto"/>
            <w:left w:val="none" w:sz="0" w:space="0" w:color="auto"/>
            <w:bottom w:val="none" w:sz="0" w:space="0" w:color="auto"/>
            <w:right w:val="none" w:sz="0" w:space="0" w:color="auto"/>
          </w:divBdr>
        </w:div>
        <w:div w:id="1815021046">
          <w:marLeft w:val="640"/>
          <w:marRight w:val="0"/>
          <w:marTop w:val="0"/>
          <w:marBottom w:val="0"/>
          <w:divBdr>
            <w:top w:val="none" w:sz="0" w:space="0" w:color="auto"/>
            <w:left w:val="none" w:sz="0" w:space="0" w:color="auto"/>
            <w:bottom w:val="none" w:sz="0" w:space="0" w:color="auto"/>
            <w:right w:val="none" w:sz="0" w:space="0" w:color="auto"/>
          </w:divBdr>
        </w:div>
        <w:div w:id="1200050854">
          <w:marLeft w:val="640"/>
          <w:marRight w:val="0"/>
          <w:marTop w:val="0"/>
          <w:marBottom w:val="0"/>
          <w:divBdr>
            <w:top w:val="none" w:sz="0" w:space="0" w:color="auto"/>
            <w:left w:val="none" w:sz="0" w:space="0" w:color="auto"/>
            <w:bottom w:val="none" w:sz="0" w:space="0" w:color="auto"/>
            <w:right w:val="none" w:sz="0" w:space="0" w:color="auto"/>
          </w:divBdr>
        </w:div>
        <w:div w:id="1012412568">
          <w:marLeft w:val="640"/>
          <w:marRight w:val="0"/>
          <w:marTop w:val="0"/>
          <w:marBottom w:val="0"/>
          <w:divBdr>
            <w:top w:val="none" w:sz="0" w:space="0" w:color="auto"/>
            <w:left w:val="none" w:sz="0" w:space="0" w:color="auto"/>
            <w:bottom w:val="none" w:sz="0" w:space="0" w:color="auto"/>
            <w:right w:val="none" w:sz="0" w:space="0" w:color="auto"/>
          </w:divBdr>
        </w:div>
        <w:div w:id="1433932932">
          <w:marLeft w:val="640"/>
          <w:marRight w:val="0"/>
          <w:marTop w:val="0"/>
          <w:marBottom w:val="0"/>
          <w:divBdr>
            <w:top w:val="none" w:sz="0" w:space="0" w:color="auto"/>
            <w:left w:val="none" w:sz="0" w:space="0" w:color="auto"/>
            <w:bottom w:val="none" w:sz="0" w:space="0" w:color="auto"/>
            <w:right w:val="none" w:sz="0" w:space="0" w:color="auto"/>
          </w:divBdr>
        </w:div>
        <w:div w:id="154878188">
          <w:marLeft w:val="640"/>
          <w:marRight w:val="0"/>
          <w:marTop w:val="0"/>
          <w:marBottom w:val="0"/>
          <w:divBdr>
            <w:top w:val="none" w:sz="0" w:space="0" w:color="auto"/>
            <w:left w:val="none" w:sz="0" w:space="0" w:color="auto"/>
            <w:bottom w:val="none" w:sz="0" w:space="0" w:color="auto"/>
            <w:right w:val="none" w:sz="0" w:space="0" w:color="auto"/>
          </w:divBdr>
        </w:div>
        <w:div w:id="936324984">
          <w:marLeft w:val="640"/>
          <w:marRight w:val="0"/>
          <w:marTop w:val="0"/>
          <w:marBottom w:val="0"/>
          <w:divBdr>
            <w:top w:val="none" w:sz="0" w:space="0" w:color="auto"/>
            <w:left w:val="none" w:sz="0" w:space="0" w:color="auto"/>
            <w:bottom w:val="none" w:sz="0" w:space="0" w:color="auto"/>
            <w:right w:val="none" w:sz="0" w:space="0" w:color="auto"/>
          </w:divBdr>
        </w:div>
        <w:div w:id="828641284">
          <w:marLeft w:val="640"/>
          <w:marRight w:val="0"/>
          <w:marTop w:val="0"/>
          <w:marBottom w:val="0"/>
          <w:divBdr>
            <w:top w:val="none" w:sz="0" w:space="0" w:color="auto"/>
            <w:left w:val="none" w:sz="0" w:space="0" w:color="auto"/>
            <w:bottom w:val="none" w:sz="0" w:space="0" w:color="auto"/>
            <w:right w:val="none" w:sz="0" w:space="0" w:color="auto"/>
          </w:divBdr>
        </w:div>
        <w:div w:id="2062705602">
          <w:marLeft w:val="640"/>
          <w:marRight w:val="0"/>
          <w:marTop w:val="0"/>
          <w:marBottom w:val="0"/>
          <w:divBdr>
            <w:top w:val="none" w:sz="0" w:space="0" w:color="auto"/>
            <w:left w:val="none" w:sz="0" w:space="0" w:color="auto"/>
            <w:bottom w:val="none" w:sz="0" w:space="0" w:color="auto"/>
            <w:right w:val="none" w:sz="0" w:space="0" w:color="auto"/>
          </w:divBdr>
        </w:div>
        <w:div w:id="830412800">
          <w:marLeft w:val="640"/>
          <w:marRight w:val="0"/>
          <w:marTop w:val="0"/>
          <w:marBottom w:val="0"/>
          <w:divBdr>
            <w:top w:val="none" w:sz="0" w:space="0" w:color="auto"/>
            <w:left w:val="none" w:sz="0" w:space="0" w:color="auto"/>
            <w:bottom w:val="none" w:sz="0" w:space="0" w:color="auto"/>
            <w:right w:val="none" w:sz="0" w:space="0" w:color="auto"/>
          </w:divBdr>
        </w:div>
        <w:div w:id="1082677334">
          <w:marLeft w:val="640"/>
          <w:marRight w:val="0"/>
          <w:marTop w:val="0"/>
          <w:marBottom w:val="0"/>
          <w:divBdr>
            <w:top w:val="none" w:sz="0" w:space="0" w:color="auto"/>
            <w:left w:val="none" w:sz="0" w:space="0" w:color="auto"/>
            <w:bottom w:val="none" w:sz="0" w:space="0" w:color="auto"/>
            <w:right w:val="none" w:sz="0" w:space="0" w:color="auto"/>
          </w:divBdr>
        </w:div>
        <w:div w:id="2018266883">
          <w:marLeft w:val="640"/>
          <w:marRight w:val="0"/>
          <w:marTop w:val="0"/>
          <w:marBottom w:val="0"/>
          <w:divBdr>
            <w:top w:val="none" w:sz="0" w:space="0" w:color="auto"/>
            <w:left w:val="none" w:sz="0" w:space="0" w:color="auto"/>
            <w:bottom w:val="none" w:sz="0" w:space="0" w:color="auto"/>
            <w:right w:val="none" w:sz="0" w:space="0" w:color="auto"/>
          </w:divBdr>
        </w:div>
        <w:div w:id="1184173690">
          <w:marLeft w:val="640"/>
          <w:marRight w:val="0"/>
          <w:marTop w:val="0"/>
          <w:marBottom w:val="0"/>
          <w:divBdr>
            <w:top w:val="none" w:sz="0" w:space="0" w:color="auto"/>
            <w:left w:val="none" w:sz="0" w:space="0" w:color="auto"/>
            <w:bottom w:val="none" w:sz="0" w:space="0" w:color="auto"/>
            <w:right w:val="none" w:sz="0" w:space="0" w:color="auto"/>
          </w:divBdr>
        </w:div>
        <w:div w:id="2089955255">
          <w:marLeft w:val="640"/>
          <w:marRight w:val="0"/>
          <w:marTop w:val="0"/>
          <w:marBottom w:val="0"/>
          <w:divBdr>
            <w:top w:val="none" w:sz="0" w:space="0" w:color="auto"/>
            <w:left w:val="none" w:sz="0" w:space="0" w:color="auto"/>
            <w:bottom w:val="none" w:sz="0" w:space="0" w:color="auto"/>
            <w:right w:val="none" w:sz="0" w:space="0" w:color="auto"/>
          </w:divBdr>
        </w:div>
        <w:div w:id="438643714">
          <w:marLeft w:val="640"/>
          <w:marRight w:val="0"/>
          <w:marTop w:val="0"/>
          <w:marBottom w:val="0"/>
          <w:divBdr>
            <w:top w:val="none" w:sz="0" w:space="0" w:color="auto"/>
            <w:left w:val="none" w:sz="0" w:space="0" w:color="auto"/>
            <w:bottom w:val="none" w:sz="0" w:space="0" w:color="auto"/>
            <w:right w:val="none" w:sz="0" w:space="0" w:color="auto"/>
          </w:divBdr>
        </w:div>
        <w:div w:id="1743677752">
          <w:marLeft w:val="640"/>
          <w:marRight w:val="0"/>
          <w:marTop w:val="0"/>
          <w:marBottom w:val="0"/>
          <w:divBdr>
            <w:top w:val="none" w:sz="0" w:space="0" w:color="auto"/>
            <w:left w:val="none" w:sz="0" w:space="0" w:color="auto"/>
            <w:bottom w:val="none" w:sz="0" w:space="0" w:color="auto"/>
            <w:right w:val="none" w:sz="0" w:space="0" w:color="auto"/>
          </w:divBdr>
        </w:div>
      </w:divsChild>
    </w:div>
    <w:div w:id="997272370">
      <w:bodyDiv w:val="1"/>
      <w:marLeft w:val="0"/>
      <w:marRight w:val="0"/>
      <w:marTop w:val="0"/>
      <w:marBottom w:val="0"/>
      <w:divBdr>
        <w:top w:val="none" w:sz="0" w:space="0" w:color="auto"/>
        <w:left w:val="none" w:sz="0" w:space="0" w:color="auto"/>
        <w:bottom w:val="none" w:sz="0" w:space="0" w:color="auto"/>
        <w:right w:val="none" w:sz="0" w:space="0" w:color="auto"/>
      </w:divBdr>
      <w:divsChild>
        <w:div w:id="215317357">
          <w:marLeft w:val="640"/>
          <w:marRight w:val="0"/>
          <w:marTop w:val="0"/>
          <w:marBottom w:val="0"/>
          <w:divBdr>
            <w:top w:val="none" w:sz="0" w:space="0" w:color="auto"/>
            <w:left w:val="none" w:sz="0" w:space="0" w:color="auto"/>
            <w:bottom w:val="none" w:sz="0" w:space="0" w:color="auto"/>
            <w:right w:val="none" w:sz="0" w:space="0" w:color="auto"/>
          </w:divBdr>
        </w:div>
        <w:div w:id="801653557">
          <w:marLeft w:val="640"/>
          <w:marRight w:val="0"/>
          <w:marTop w:val="0"/>
          <w:marBottom w:val="0"/>
          <w:divBdr>
            <w:top w:val="none" w:sz="0" w:space="0" w:color="auto"/>
            <w:left w:val="none" w:sz="0" w:space="0" w:color="auto"/>
            <w:bottom w:val="none" w:sz="0" w:space="0" w:color="auto"/>
            <w:right w:val="none" w:sz="0" w:space="0" w:color="auto"/>
          </w:divBdr>
        </w:div>
        <w:div w:id="1727490465">
          <w:marLeft w:val="640"/>
          <w:marRight w:val="0"/>
          <w:marTop w:val="0"/>
          <w:marBottom w:val="0"/>
          <w:divBdr>
            <w:top w:val="none" w:sz="0" w:space="0" w:color="auto"/>
            <w:left w:val="none" w:sz="0" w:space="0" w:color="auto"/>
            <w:bottom w:val="none" w:sz="0" w:space="0" w:color="auto"/>
            <w:right w:val="none" w:sz="0" w:space="0" w:color="auto"/>
          </w:divBdr>
        </w:div>
        <w:div w:id="1775782220">
          <w:marLeft w:val="640"/>
          <w:marRight w:val="0"/>
          <w:marTop w:val="0"/>
          <w:marBottom w:val="0"/>
          <w:divBdr>
            <w:top w:val="none" w:sz="0" w:space="0" w:color="auto"/>
            <w:left w:val="none" w:sz="0" w:space="0" w:color="auto"/>
            <w:bottom w:val="none" w:sz="0" w:space="0" w:color="auto"/>
            <w:right w:val="none" w:sz="0" w:space="0" w:color="auto"/>
          </w:divBdr>
        </w:div>
        <w:div w:id="2043088823">
          <w:marLeft w:val="640"/>
          <w:marRight w:val="0"/>
          <w:marTop w:val="0"/>
          <w:marBottom w:val="0"/>
          <w:divBdr>
            <w:top w:val="none" w:sz="0" w:space="0" w:color="auto"/>
            <w:left w:val="none" w:sz="0" w:space="0" w:color="auto"/>
            <w:bottom w:val="none" w:sz="0" w:space="0" w:color="auto"/>
            <w:right w:val="none" w:sz="0" w:space="0" w:color="auto"/>
          </w:divBdr>
        </w:div>
        <w:div w:id="1711224455">
          <w:marLeft w:val="640"/>
          <w:marRight w:val="0"/>
          <w:marTop w:val="0"/>
          <w:marBottom w:val="0"/>
          <w:divBdr>
            <w:top w:val="none" w:sz="0" w:space="0" w:color="auto"/>
            <w:left w:val="none" w:sz="0" w:space="0" w:color="auto"/>
            <w:bottom w:val="none" w:sz="0" w:space="0" w:color="auto"/>
            <w:right w:val="none" w:sz="0" w:space="0" w:color="auto"/>
          </w:divBdr>
        </w:div>
        <w:div w:id="1682507396">
          <w:marLeft w:val="640"/>
          <w:marRight w:val="0"/>
          <w:marTop w:val="0"/>
          <w:marBottom w:val="0"/>
          <w:divBdr>
            <w:top w:val="none" w:sz="0" w:space="0" w:color="auto"/>
            <w:left w:val="none" w:sz="0" w:space="0" w:color="auto"/>
            <w:bottom w:val="none" w:sz="0" w:space="0" w:color="auto"/>
            <w:right w:val="none" w:sz="0" w:space="0" w:color="auto"/>
          </w:divBdr>
        </w:div>
        <w:div w:id="2087607340">
          <w:marLeft w:val="640"/>
          <w:marRight w:val="0"/>
          <w:marTop w:val="0"/>
          <w:marBottom w:val="0"/>
          <w:divBdr>
            <w:top w:val="none" w:sz="0" w:space="0" w:color="auto"/>
            <w:left w:val="none" w:sz="0" w:space="0" w:color="auto"/>
            <w:bottom w:val="none" w:sz="0" w:space="0" w:color="auto"/>
            <w:right w:val="none" w:sz="0" w:space="0" w:color="auto"/>
          </w:divBdr>
        </w:div>
        <w:div w:id="590507861">
          <w:marLeft w:val="640"/>
          <w:marRight w:val="0"/>
          <w:marTop w:val="0"/>
          <w:marBottom w:val="0"/>
          <w:divBdr>
            <w:top w:val="none" w:sz="0" w:space="0" w:color="auto"/>
            <w:left w:val="none" w:sz="0" w:space="0" w:color="auto"/>
            <w:bottom w:val="none" w:sz="0" w:space="0" w:color="auto"/>
            <w:right w:val="none" w:sz="0" w:space="0" w:color="auto"/>
          </w:divBdr>
        </w:div>
        <w:div w:id="738136996">
          <w:marLeft w:val="640"/>
          <w:marRight w:val="0"/>
          <w:marTop w:val="0"/>
          <w:marBottom w:val="0"/>
          <w:divBdr>
            <w:top w:val="none" w:sz="0" w:space="0" w:color="auto"/>
            <w:left w:val="none" w:sz="0" w:space="0" w:color="auto"/>
            <w:bottom w:val="none" w:sz="0" w:space="0" w:color="auto"/>
            <w:right w:val="none" w:sz="0" w:space="0" w:color="auto"/>
          </w:divBdr>
        </w:div>
        <w:div w:id="101534078">
          <w:marLeft w:val="640"/>
          <w:marRight w:val="0"/>
          <w:marTop w:val="0"/>
          <w:marBottom w:val="0"/>
          <w:divBdr>
            <w:top w:val="none" w:sz="0" w:space="0" w:color="auto"/>
            <w:left w:val="none" w:sz="0" w:space="0" w:color="auto"/>
            <w:bottom w:val="none" w:sz="0" w:space="0" w:color="auto"/>
            <w:right w:val="none" w:sz="0" w:space="0" w:color="auto"/>
          </w:divBdr>
        </w:div>
        <w:div w:id="120657863">
          <w:marLeft w:val="640"/>
          <w:marRight w:val="0"/>
          <w:marTop w:val="0"/>
          <w:marBottom w:val="0"/>
          <w:divBdr>
            <w:top w:val="none" w:sz="0" w:space="0" w:color="auto"/>
            <w:left w:val="none" w:sz="0" w:space="0" w:color="auto"/>
            <w:bottom w:val="none" w:sz="0" w:space="0" w:color="auto"/>
            <w:right w:val="none" w:sz="0" w:space="0" w:color="auto"/>
          </w:divBdr>
        </w:div>
        <w:div w:id="926615657">
          <w:marLeft w:val="640"/>
          <w:marRight w:val="0"/>
          <w:marTop w:val="0"/>
          <w:marBottom w:val="0"/>
          <w:divBdr>
            <w:top w:val="none" w:sz="0" w:space="0" w:color="auto"/>
            <w:left w:val="none" w:sz="0" w:space="0" w:color="auto"/>
            <w:bottom w:val="none" w:sz="0" w:space="0" w:color="auto"/>
            <w:right w:val="none" w:sz="0" w:space="0" w:color="auto"/>
          </w:divBdr>
        </w:div>
        <w:div w:id="649600897">
          <w:marLeft w:val="640"/>
          <w:marRight w:val="0"/>
          <w:marTop w:val="0"/>
          <w:marBottom w:val="0"/>
          <w:divBdr>
            <w:top w:val="none" w:sz="0" w:space="0" w:color="auto"/>
            <w:left w:val="none" w:sz="0" w:space="0" w:color="auto"/>
            <w:bottom w:val="none" w:sz="0" w:space="0" w:color="auto"/>
            <w:right w:val="none" w:sz="0" w:space="0" w:color="auto"/>
          </w:divBdr>
        </w:div>
      </w:divsChild>
    </w:div>
    <w:div w:id="1041244805">
      <w:bodyDiv w:val="1"/>
      <w:marLeft w:val="0"/>
      <w:marRight w:val="0"/>
      <w:marTop w:val="0"/>
      <w:marBottom w:val="0"/>
      <w:divBdr>
        <w:top w:val="none" w:sz="0" w:space="0" w:color="auto"/>
        <w:left w:val="none" w:sz="0" w:space="0" w:color="auto"/>
        <w:bottom w:val="none" w:sz="0" w:space="0" w:color="auto"/>
        <w:right w:val="none" w:sz="0" w:space="0" w:color="auto"/>
      </w:divBdr>
      <w:divsChild>
        <w:div w:id="111633822">
          <w:marLeft w:val="640"/>
          <w:marRight w:val="0"/>
          <w:marTop w:val="0"/>
          <w:marBottom w:val="0"/>
          <w:divBdr>
            <w:top w:val="none" w:sz="0" w:space="0" w:color="auto"/>
            <w:left w:val="none" w:sz="0" w:space="0" w:color="auto"/>
            <w:bottom w:val="none" w:sz="0" w:space="0" w:color="auto"/>
            <w:right w:val="none" w:sz="0" w:space="0" w:color="auto"/>
          </w:divBdr>
        </w:div>
        <w:div w:id="346367995">
          <w:marLeft w:val="640"/>
          <w:marRight w:val="0"/>
          <w:marTop w:val="0"/>
          <w:marBottom w:val="0"/>
          <w:divBdr>
            <w:top w:val="none" w:sz="0" w:space="0" w:color="auto"/>
            <w:left w:val="none" w:sz="0" w:space="0" w:color="auto"/>
            <w:bottom w:val="none" w:sz="0" w:space="0" w:color="auto"/>
            <w:right w:val="none" w:sz="0" w:space="0" w:color="auto"/>
          </w:divBdr>
        </w:div>
        <w:div w:id="1677809156">
          <w:marLeft w:val="640"/>
          <w:marRight w:val="0"/>
          <w:marTop w:val="0"/>
          <w:marBottom w:val="0"/>
          <w:divBdr>
            <w:top w:val="none" w:sz="0" w:space="0" w:color="auto"/>
            <w:left w:val="none" w:sz="0" w:space="0" w:color="auto"/>
            <w:bottom w:val="none" w:sz="0" w:space="0" w:color="auto"/>
            <w:right w:val="none" w:sz="0" w:space="0" w:color="auto"/>
          </w:divBdr>
        </w:div>
        <w:div w:id="1959797783">
          <w:marLeft w:val="640"/>
          <w:marRight w:val="0"/>
          <w:marTop w:val="0"/>
          <w:marBottom w:val="0"/>
          <w:divBdr>
            <w:top w:val="none" w:sz="0" w:space="0" w:color="auto"/>
            <w:left w:val="none" w:sz="0" w:space="0" w:color="auto"/>
            <w:bottom w:val="none" w:sz="0" w:space="0" w:color="auto"/>
            <w:right w:val="none" w:sz="0" w:space="0" w:color="auto"/>
          </w:divBdr>
        </w:div>
        <w:div w:id="617563179">
          <w:marLeft w:val="640"/>
          <w:marRight w:val="0"/>
          <w:marTop w:val="0"/>
          <w:marBottom w:val="0"/>
          <w:divBdr>
            <w:top w:val="none" w:sz="0" w:space="0" w:color="auto"/>
            <w:left w:val="none" w:sz="0" w:space="0" w:color="auto"/>
            <w:bottom w:val="none" w:sz="0" w:space="0" w:color="auto"/>
            <w:right w:val="none" w:sz="0" w:space="0" w:color="auto"/>
          </w:divBdr>
        </w:div>
        <w:div w:id="1281107974">
          <w:marLeft w:val="640"/>
          <w:marRight w:val="0"/>
          <w:marTop w:val="0"/>
          <w:marBottom w:val="0"/>
          <w:divBdr>
            <w:top w:val="none" w:sz="0" w:space="0" w:color="auto"/>
            <w:left w:val="none" w:sz="0" w:space="0" w:color="auto"/>
            <w:bottom w:val="none" w:sz="0" w:space="0" w:color="auto"/>
            <w:right w:val="none" w:sz="0" w:space="0" w:color="auto"/>
          </w:divBdr>
        </w:div>
        <w:div w:id="254870343">
          <w:marLeft w:val="640"/>
          <w:marRight w:val="0"/>
          <w:marTop w:val="0"/>
          <w:marBottom w:val="0"/>
          <w:divBdr>
            <w:top w:val="none" w:sz="0" w:space="0" w:color="auto"/>
            <w:left w:val="none" w:sz="0" w:space="0" w:color="auto"/>
            <w:bottom w:val="none" w:sz="0" w:space="0" w:color="auto"/>
            <w:right w:val="none" w:sz="0" w:space="0" w:color="auto"/>
          </w:divBdr>
        </w:div>
        <w:div w:id="1227914497">
          <w:marLeft w:val="640"/>
          <w:marRight w:val="0"/>
          <w:marTop w:val="0"/>
          <w:marBottom w:val="0"/>
          <w:divBdr>
            <w:top w:val="none" w:sz="0" w:space="0" w:color="auto"/>
            <w:left w:val="none" w:sz="0" w:space="0" w:color="auto"/>
            <w:bottom w:val="none" w:sz="0" w:space="0" w:color="auto"/>
            <w:right w:val="none" w:sz="0" w:space="0" w:color="auto"/>
          </w:divBdr>
        </w:div>
        <w:div w:id="1277758158">
          <w:marLeft w:val="640"/>
          <w:marRight w:val="0"/>
          <w:marTop w:val="0"/>
          <w:marBottom w:val="0"/>
          <w:divBdr>
            <w:top w:val="none" w:sz="0" w:space="0" w:color="auto"/>
            <w:left w:val="none" w:sz="0" w:space="0" w:color="auto"/>
            <w:bottom w:val="none" w:sz="0" w:space="0" w:color="auto"/>
            <w:right w:val="none" w:sz="0" w:space="0" w:color="auto"/>
          </w:divBdr>
        </w:div>
        <w:div w:id="471756470">
          <w:marLeft w:val="640"/>
          <w:marRight w:val="0"/>
          <w:marTop w:val="0"/>
          <w:marBottom w:val="0"/>
          <w:divBdr>
            <w:top w:val="none" w:sz="0" w:space="0" w:color="auto"/>
            <w:left w:val="none" w:sz="0" w:space="0" w:color="auto"/>
            <w:bottom w:val="none" w:sz="0" w:space="0" w:color="auto"/>
            <w:right w:val="none" w:sz="0" w:space="0" w:color="auto"/>
          </w:divBdr>
        </w:div>
        <w:div w:id="1507593623">
          <w:marLeft w:val="640"/>
          <w:marRight w:val="0"/>
          <w:marTop w:val="0"/>
          <w:marBottom w:val="0"/>
          <w:divBdr>
            <w:top w:val="none" w:sz="0" w:space="0" w:color="auto"/>
            <w:left w:val="none" w:sz="0" w:space="0" w:color="auto"/>
            <w:bottom w:val="none" w:sz="0" w:space="0" w:color="auto"/>
            <w:right w:val="none" w:sz="0" w:space="0" w:color="auto"/>
          </w:divBdr>
        </w:div>
        <w:div w:id="1694066091">
          <w:marLeft w:val="640"/>
          <w:marRight w:val="0"/>
          <w:marTop w:val="0"/>
          <w:marBottom w:val="0"/>
          <w:divBdr>
            <w:top w:val="none" w:sz="0" w:space="0" w:color="auto"/>
            <w:left w:val="none" w:sz="0" w:space="0" w:color="auto"/>
            <w:bottom w:val="none" w:sz="0" w:space="0" w:color="auto"/>
            <w:right w:val="none" w:sz="0" w:space="0" w:color="auto"/>
          </w:divBdr>
        </w:div>
        <w:div w:id="1722052845">
          <w:marLeft w:val="640"/>
          <w:marRight w:val="0"/>
          <w:marTop w:val="0"/>
          <w:marBottom w:val="0"/>
          <w:divBdr>
            <w:top w:val="none" w:sz="0" w:space="0" w:color="auto"/>
            <w:left w:val="none" w:sz="0" w:space="0" w:color="auto"/>
            <w:bottom w:val="none" w:sz="0" w:space="0" w:color="auto"/>
            <w:right w:val="none" w:sz="0" w:space="0" w:color="auto"/>
          </w:divBdr>
        </w:div>
        <w:div w:id="1742484159">
          <w:marLeft w:val="640"/>
          <w:marRight w:val="0"/>
          <w:marTop w:val="0"/>
          <w:marBottom w:val="0"/>
          <w:divBdr>
            <w:top w:val="none" w:sz="0" w:space="0" w:color="auto"/>
            <w:left w:val="none" w:sz="0" w:space="0" w:color="auto"/>
            <w:bottom w:val="none" w:sz="0" w:space="0" w:color="auto"/>
            <w:right w:val="none" w:sz="0" w:space="0" w:color="auto"/>
          </w:divBdr>
        </w:div>
        <w:div w:id="1503425375">
          <w:marLeft w:val="640"/>
          <w:marRight w:val="0"/>
          <w:marTop w:val="0"/>
          <w:marBottom w:val="0"/>
          <w:divBdr>
            <w:top w:val="none" w:sz="0" w:space="0" w:color="auto"/>
            <w:left w:val="none" w:sz="0" w:space="0" w:color="auto"/>
            <w:bottom w:val="none" w:sz="0" w:space="0" w:color="auto"/>
            <w:right w:val="none" w:sz="0" w:space="0" w:color="auto"/>
          </w:divBdr>
        </w:div>
        <w:div w:id="601569424">
          <w:marLeft w:val="640"/>
          <w:marRight w:val="0"/>
          <w:marTop w:val="0"/>
          <w:marBottom w:val="0"/>
          <w:divBdr>
            <w:top w:val="none" w:sz="0" w:space="0" w:color="auto"/>
            <w:left w:val="none" w:sz="0" w:space="0" w:color="auto"/>
            <w:bottom w:val="none" w:sz="0" w:space="0" w:color="auto"/>
            <w:right w:val="none" w:sz="0" w:space="0" w:color="auto"/>
          </w:divBdr>
        </w:div>
        <w:div w:id="330447605">
          <w:marLeft w:val="640"/>
          <w:marRight w:val="0"/>
          <w:marTop w:val="0"/>
          <w:marBottom w:val="0"/>
          <w:divBdr>
            <w:top w:val="none" w:sz="0" w:space="0" w:color="auto"/>
            <w:left w:val="none" w:sz="0" w:space="0" w:color="auto"/>
            <w:bottom w:val="none" w:sz="0" w:space="0" w:color="auto"/>
            <w:right w:val="none" w:sz="0" w:space="0" w:color="auto"/>
          </w:divBdr>
        </w:div>
        <w:div w:id="1820072621">
          <w:marLeft w:val="640"/>
          <w:marRight w:val="0"/>
          <w:marTop w:val="0"/>
          <w:marBottom w:val="0"/>
          <w:divBdr>
            <w:top w:val="none" w:sz="0" w:space="0" w:color="auto"/>
            <w:left w:val="none" w:sz="0" w:space="0" w:color="auto"/>
            <w:bottom w:val="none" w:sz="0" w:space="0" w:color="auto"/>
            <w:right w:val="none" w:sz="0" w:space="0" w:color="auto"/>
          </w:divBdr>
        </w:div>
        <w:div w:id="1848401327">
          <w:marLeft w:val="640"/>
          <w:marRight w:val="0"/>
          <w:marTop w:val="0"/>
          <w:marBottom w:val="0"/>
          <w:divBdr>
            <w:top w:val="none" w:sz="0" w:space="0" w:color="auto"/>
            <w:left w:val="none" w:sz="0" w:space="0" w:color="auto"/>
            <w:bottom w:val="none" w:sz="0" w:space="0" w:color="auto"/>
            <w:right w:val="none" w:sz="0" w:space="0" w:color="auto"/>
          </w:divBdr>
        </w:div>
        <w:div w:id="614211928">
          <w:marLeft w:val="640"/>
          <w:marRight w:val="0"/>
          <w:marTop w:val="0"/>
          <w:marBottom w:val="0"/>
          <w:divBdr>
            <w:top w:val="none" w:sz="0" w:space="0" w:color="auto"/>
            <w:left w:val="none" w:sz="0" w:space="0" w:color="auto"/>
            <w:bottom w:val="none" w:sz="0" w:space="0" w:color="auto"/>
            <w:right w:val="none" w:sz="0" w:space="0" w:color="auto"/>
          </w:divBdr>
        </w:div>
      </w:divsChild>
    </w:div>
    <w:div w:id="1061174564">
      <w:bodyDiv w:val="1"/>
      <w:marLeft w:val="0"/>
      <w:marRight w:val="0"/>
      <w:marTop w:val="0"/>
      <w:marBottom w:val="0"/>
      <w:divBdr>
        <w:top w:val="none" w:sz="0" w:space="0" w:color="auto"/>
        <w:left w:val="none" w:sz="0" w:space="0" w:color="auto"/>
        <w:bottom w:val="none" w:sz="0" w:space="0" w:color="auto"/>
        <w:right w:val="none" w:sz="0" w:space="0" w:color="auto"/>
      </w:divBdr>
      <w:divsChild>
        <w:div w:id="1321041520">
          <w:marLeft w:val="640"/>
          <w:marRight w:val="0"/>
          <w:marTop w:val="0"/>
          <w:marBottom w:val="0"/>
          <w:divBdr>
            <w:top w:val="none" w:sz="0" w:space="0" w:color="auto"/>
            <w:left w:val="none" w:sz="0" w:space="0" w:color="auto"/>
            <w:bottom w:val="none" w:sz="0" w:space="0" w:color="auto"/>
            <w:right w:val="none" w:sz="0" w:space="0" w:color="auto"/>
          </w:divBdr>
        </w:div>
        <w:div w:id="810440290">
          <w:marLeft w:val="640"/>
          <w:marRight w:val="0"/>
          <w:marTop w:val="0"/>
          <w:marBottom w:val="0"/>
          <w:divBdr>
            <w:top w:val="none" w:sz="0" w:space="0" w:color="auto"/>
            <w:left w:val="none" w:sz="0" w:space="0" w:color="auto"/>
            <w:bottom w:val="none" w:sz="0" w:space="0" w:color="auto"/>
            <w:right w:val="none" w:sz="0" w:space="0" w:color="auto"/>
          </w:divBdr>
        </w:div>
        <w:div w:id="547838920">
          <w:marLeft w:val="640"/>
          <w:marRight w:val="0"/>
          <w:marTop w:val="0"/>
          <w:marBottom w:val="0"/>
          <w:divBdr>
            <w:top w:val="none" w:sz="0" w:space="0" w:color="auto"/>
            <w:left w:val="none" w:sz="0" w:space="0" w:color="auto"/>
            <w:bottom w:val="none" w:sz="0" w:space="0" w:color="auto"/>
            <w:right w:val="none" w:sz="0" w:space="0" w:color="auto"/>
          </w:divBdr>
        </w:div>
        <w:div w:id="614485266">
          <w:marLeft w:val="640"/>
          <w:marRight w:val="0"/>
          <w:marTop w:val="0"/>
          <w:marBottom w:val="0"/>
          <w:divBdr>
            <w:top w:val="none" w:sz="0" w:space="0" w:color="auto"/>
            <w:left w:val="none" w:sz="0" w:space="0" w:color="auto"/>
            <w:bottom w:val="none" w:sz="0" w:space="0" w:color="auto"/>
            <w:right w:val="none" w:sz="0" w:space="0" w:color="auto"/>
          </w:divBdr>
        </w:div>
        <w:div w:id="1447650763">
          <w:marLeft w:val="640"/>
          <w:marRight w:val="0"/>
          <w:marTop w:val="0"/>
          <w:marBottom w:val="0"/>
          <w:divBdr>
            <w:top w:val="none" w:sz="0" w:space="0" w:color="auto"/>
            <w:left w:val="none" w:sz="0" w:space="0" w:color="auto"/>
            <w:bottom w:val="none" w:sz="0" w:space="0" w:color="auto"/>
            <w:right w:val="none" w:sz="0" w:space="0" w:color="auto"/>
          </w:divBdr>
        </w:div>
        <w:div w:id="883910181">
          <w:marLeft w:val="640"/>
          <w:marRight w:val="0"/>
          <w:marTop w:val="0"/>
          <w:marBottom w:val="0"/>
          <w:divBdr>
            <w:top w:val="none" w:sz="0" w:space="0" w:color="auto"/>
            <w:left w:val="none" w:sz="0" w:space="0" w:color="auto"/>
            <w:bottom w:val="none" w:sz="0" w:space="0" w:color="auto"/>
            <w:right w:val="none" w:sz="0" w:space="0" w:color="auto"/>
          </w:divBdr>
        </w:div>
        <w:div w:id="1239827151">
          <w:marLeft w:val="640"/>
          <w:marRight w:val="0"/>
          <w:marTop w:val="0"/>
          <w:marBottom w:val="0"/>
          <w:divBdr>
            <w:top w:val="none" w:sz="0" w:space="0" w:color="auto"/>
            <w:left w:val="none" w:sz="0" w:space="0" w:color="auto"/>
            <w:bottom w:val="none" w:sz="0" w:space="0" w:color="auto"/>
            <w:right w:val="none" w:sz="0" w:space="0" w:color="auto"/>
          </w:divBdr>
        </w:div>
        <w:div w:id="659041710">
          <w:marLeft w:val="640"/>
          <w:marRight w:val="0"/>
          <w:marTop w:val="0"/>
          <w:marBottom w:val="0"/>
          <w:divBdr>
            <w:top w:val="none" w:sz="0" w:space="0" w:color="auto"/>
            <w:left w:val="none" w:sz="0" w:space="0" w:color="auto"/>
            <w:bottom w:val="none" w:sz="0" w:space="0" w:color="auto"/>
            <w:right w:val="none" w:sz="0" w:space="0" w:color="auto"/>
          </w:divBdr>
        </w:div>
        <w:div w:id="277222725">
          <w:marLeft w:val="640"/>
          <w:marRight w:val="0"/>
          <w:marTop w:val="0"/>
          <w:marBottom w:val="0"/>
          <w:divBdr>
            <w:top w:val="none" w:sz="0" w:space="0" w:color="auto"/>
            <w:left w:val="none" w:sz="0" w:space="0" w:color="auto"/>
            <w:bottom w:val="none" w:sz="0" w:space="0" w:color="auto"/>
            <w:right w:val="none" w:sz="0" w:space="0" w:color="auto"/>
          </w:divBdr>
        </w:div>
        <w:div w:id="278219820">
          <w:marLeft w:val="640"/>
          <w:marRight w:val="0"/>
          <w:marTop w:val="0"/>
          <w:marBottom w:val="0"/>
          <w:divBdr>
            <w:top w:val="none" w:sz="0" w:space="0" w:color="auto"/>
            <w:left w:val="none" w:sz="0" w:space="0" w:color="auto"/>
            <w:bottom w:val="none" w:sz="0" w:space="0" w:color="auto"/>
            <w:right w:val="none" w:sz="0" w:space="0" w:color="auto"/>
          </w:divBdr>
        </w:div>
        <w:div w:id="1695499152">
          <w:marLeft w:val="640"/>
          <w:marRight w:val="0"/>
          <w:marTop w:val="0"/>
          <w:marBottom w:val="0"/>
          <w:divBdr>
            <w:top w:val="none" w:sz="0" w:space="0" w:color="auto"/>
            <w:left w:val="none" w:sz="0" w:space="0" w:color="auto"/>
            <w:bottom w:val="none" w:sz="0" w:space="0" w:color="auto"/>
            <w:right w:val="none" w:sz="0" w:space="0" w:color="auto"/>
          </w:divBdr>
        </w:div>
        <w:div w:id="141504590">
          <w:marLeft w:val="640"/>
          <w:marRight w:val="0"/>
          <w:marTop w:val="0"/>
          <w:marBottom w:val="0"/>
          <w:divBdr>
            <w:top w:val="none" w:sz="0" w:space="0" w:color="auto"/>
            <w:left w:val="none" w:sz="0" w:space="0" w:color="auto"/>
            <w:bottom w:val="none" w:sz="0" w:space="0" w:color="auto"/>
            <w:right w:val="none" w:sz="0" w:space="0" w:color="auto"/>
          </w:divBdr>
        </w:div>
        <w:div w:id="1136990764">
          <w:marLeft w:val="640"/>
          <w:marRight w:val="0"/>
          <w:marTop w:val="0"/>
          <w:marBottom w:val="0"/>
          <w:divBdr>
            <w:top w:val="none" w:sz="0" w:space="0" w:color="auto"/>
            <w:left w:val="none" w:sz="0" w:space="0" w:color="auto"/>
            <w:bottom w:val="none" w:sz="0" w:space="0" w:color="auto"/>
            <w:right w:val="none" w:sz="0" w:space="0" w:color="auto"/>
          </w:divBdr>
        </w:div>
        <w:div w:id="426539857">
          <w:marLeft w:val="640"/>
          <w:marRight w:val="0"/>
          <w:marTop w:val="0"/>
          <w:marBottom w:val="0"/>
          <w:divBdr>
            <w:top w:val="none" w:sz="0" w:space="0" w:color="auto"/>
            <w:left w:val="none" w:sz="0" w:space="0" w:color="auto"/>
            <w:bottom w:val="none" w:sz="0" w:space="0" w:color="auto"/>
            <w:right w:val="none" w:sz="0" w:space="0" w:color="auto"/>
          </w:divBdr>
        </w:div>
        <w:div w:id="1907953280">
          <w:marLeft w:val="640"/>
          <w:marRight w:val="0"/>
          <w:marTop w:val="0"/>
          <w:marBottom w:val="0"/>
          <w:divBdr>
            <w:top w:val="none" w:sz="0" w:space="0" w:color="auto"/>
            <w:left w:val="none" w:sz="0" w:space="0" w:color="auto"/>
            <w:bottom w:val="none" w:sz="0" w:space="0" w:color="auto"/>
            <w:right w:val="none" w:sz="0" w:space="0" w:color="auto"/>
          </w:divBdr>
        </w:div>
        <w:div w:id="1310937859">
          <w:marLeft w:val="640"/>
          <w:marRight w:val="0"/>
          <w:marTop w:val="0"/>
          <w:marBottom w:val="0"/>
          <w:divBdr>
            <w:top w:val="none" w:sz="0" w:space="0" w:color="auto"/>
            <w:left w:val="none" w:sz="0" w:space="0" w:color="auto"/>
            <w:bottom w:val="none" w:sz="0" w:space="0" w:color="auto"/>
            <w:right w:val="none" w:sz="0" w:space="0" w:color="auto"/>
          </w:divBdr>
        </w:div>
        <w:div w:id="900677170">
          <w:marLeft w:val="640"/>
          <w:marRight w:val="0"/>
          <w:marTop w:val="0"/>
          <w:marBottom w:val="0"/>
          <w:divBdr>
            <w:top w:val="none" w:sz="0" w:space="0" w:color="auto"/>
            <w:left w:val="none" w:sz="0" w:space="0" w:color="auto"/>
            <w:bottom w:val="none" w:sz="0" w:space="0" w:color="auto"/>
            <w:right w:val="none" w:sz="0" w:space="0" w:color="auto"/>
          </w:divBdr>
        </w:div>
        <w:div w:id="603615881">
          <w:marLeft w:val="640"/>
          <w:marRight w:val="0"/>
          <w:marTop w:val="0"/>
          <w:marBottom w:val="0"/>
          <w:divBdr>
            <w:top w:val="none" w:sz="0" w:space="0" w:color="auto"/>
            <w:left w:val="none" w:sz="0" w:space="0" w:color="auto"/>
            <w:bottom w:val="none" w:sz="0" w:space="0" w:color="auto"/>
            <w:right w:val="none" w:sz="0" w:space="0" w:color="auto"/>
          </w:divBdr>
        </w:div>
        <w:div w:id="697774905">
          <w:marLeft w:val="640"/>
          <w:marRight w:val="0"/>
          <w:marTop w:val="0"/>
          <w:marBottom w:val="0"/>
          <w:divBdr>
            <w:top w:val="none" w:sz="0" w:space="0" w:color="auto"/>
            <w:left w:val="none" w:sz="0" w:space="0" w:color="auto"/>
            <w:bottom w:val="none" w:sz="0" w:space="0" w:color="auto"/>
            <w:right w:val="none" w:sz="0" w:space="0" w:color="auto"/>
          </w:divBdr>
        </w:div>
        <w:div w:id="482964738">
          <w:marLeft w:val="640"/>
          <w:marRight w:val="0"/>
          <w:marTop w:val="0"/>
          <w:marBottom w:val="0"/>
          <w:divBdr>
            <w:top w:val="none" w:sz="0" w:space="0" w:color="auto"/>
            <w:left w:val="none" w:sz="0" w:space="0" w:color="auto"/>
            <w:bottom w:val="none" w:sz="0" w:space="0" w:color="auto"/>
            <w:right w:val="none" w:sz="0" w:space="0" w:color="auto"/>
          </w:divBdr>
        </w:div>
        <w:div w:id="2022050016">
          <w:marLeft w:val="640"/>
          <w:marRight w:val="0"/>
          <w:marTop w:val="0"/>
          <w:marBottom w:val="0"/>
          <w:divBdr>
            <w:top w:val="none" w:sz="0" w:space="0" w:color="auto"/>
            <w:left w:val="none" w:sz="0" w:space="0" w:color="auto"/>
            <w:bottom w:val="none" w:sz="0" w:space="0" w:color="auto"/>
            <w:right w:val="none" w:sz="0" w:space="0" w:color="auto"/>
          </w:divBdr>
        </w:div>
        <w:div w:id="227082791">
          <w:marLeft w:val="640"/>
          <w:marRight w:val="0"/>
          <w:marTop w:val="0"/>
          <w:marBottom w:val="0"/>
          <w:divBdr>
            <w:top w:val="none" w:sz="0" w:space="0" w:color="auto"/>
            <w:left w:val="none" w:sz="0" w:space="0" w:color="auto"/>
            <w:bottom w:val="none" w:sz="0" w:space="0" w:color="auto"/>
            <w:right w:val="none" w:sz="0" w:space="0" w:color="auto"/>
          </w:divBdr>
        </w:div>
        <w:div w:id="465201553">
          <w:marLeft w:val="640"/>
          <w:marRight w:val="0"/>
          <w:marTop w:val="0"/>
          <w:marBottom w:val="0"/>
          <w:divBdr>
            <w:top w:val="none" w:sz="0" w:space="0" w:color="auto"/>
            <w:left w:val="none" w:sz="0" w:space="0" w:color="auto"/>
            <w:bottom w:val="none" w:sz="0" w:space="0" w:color="auto"/>
            <w:right w:val="none" w:sz="0" w:space="0" w:color="auto"/>
          </w:divBdr>
        </w:div>
        <w:div w:id="2015641256">
          <w:marLeft w:val="640"/>
          <w:marRight w:val="0"/>
          <w:marTop w:val="0"/>
          <w:marBottom w:val="0"/>
          <w:divBdr>
            <w:top w:val="none" w:sz="0" w:space="0" w:color="auto"/>
            <w:left w:val="none" w:sz="0" w:space="0" w:color="auto"/>
            <w:bottom w:val="none" w:sz="0" w:space="0" w:color="auto"/>
            <w:right w:val="none" w:sz="0" w:space="0" w:color="auto"/>
          </w:divBdr>
        </w:div>
      </w:divsChild>
    </w:div>
    <w:div w:id="1090272669">
      <w:bodyDiv w:val="1"/>
      <w:marLeft w:val="0"/>
      <w:marRight w:val="0"/>
      <w:marTop w:val="0"/>
      <w:marBottom w:val="0"/>
      <w:divBdr>
        <w:top w:val="none" w:sz="0" w:space="0" w:color="auto"/>
        <w:left w:val="none" w:sz="0" w:space="0" w:color="auto"/>
        <w:bottom w:val="none" w:sz="0" w:space="0" w:color="auto"/>
        <w:right w:val="none" w:sz="0" w:space="0" w:color="auto"/>
      </w:divBdr>
      <w:divsChild>
        <w:div w:id="872419151">
          <w:marLeft w:val="640"/>
          <w:marRight w:val="0"/>
          <w:marTop w:val="0"/>
          <w:marBottom w:val="0"/>
          <w:divBdr>
            <w:top w:val="none" w:sz="0" w:space="0" w:color="auto"/>
            <w:left w:val="none" w:sz="0" w:space="0" w:color="auto"/>
            <w:bottom w:val="none" w:sz="0" w:space="0" w:color="auto"/>
            <w:right w:val="none" w:sz="0" w:space="0" w:color="auto"/>
          </w:divBdr>
        </w:div>
        <w:div w:id="1318220890">
          <w:marLeft w:val="640"/>
          <w:marRight w:val="0"/>
          <w:marTop w:val="0"/>
          <w:marBottom w:val="0"/>
          <w:divBdr>
            <w:top w:val="none" w:sz="0" w:space="0" w:color="auto"/>
            <w:left w:val="none" w:sz="0" w:space="0" w:color="auto"/>
            <w:bottom w:val="none" w:sz="0" w:space="0" w:color="auto"/>
            <w:right w:val="none" w:sz="0" w:space="0" w:color="auto"/>
          </w:divBdr>
        </w:div>
        <w:div w:id="1177887502">
          <w:marLeft w:val="640"/>
          <w:marRight w:val="0"/>
          <w:marTop w:val="0"/>
          <w:marBottom w:val="0"/>
          <w:divBdr>
            <w:top w:val="none" w:sz="0" w:space="0" w:color="auto"/>
            <w:left w:val="none" w:sz="0" w:space="0" w:color="auto"/>
            <w:bottom w:val="none" w:sz="0" w:space="0" w:color="auto"/>
            <w:right w:val="none" w:sz="0" w:space="0" w:color="auto"/>
          </w:divBdr>
        </w:div>
        <w:div w:id="1356156558">
          <w:marLeft w:val="640"/>
          <w:marRight w:val="0"/>
          <w:marTop w:val="0"/>
          <w:marBottom w:val="0"/>
          <w:divBdr>
            <w:top w:val="none" w:sz="0" w:space="0" w:color="auto"/>
            <w:left w:val="none" w:sz="0" w:space="0" w:color="auto"/>
            <w:bottom w:val="none" w:sz="0" w:space="0" w:color="auto"/>
            <w:right w:val="none" w:sz="0" w:space="0" w:color="auto"/>
          </w:divBdr>
        </w:div>
        <w:div w:id="831259339">
          <w:marLeft w:val="640"/>
          <w:marRight w:val="0"/>
          <w:marTop w:val="0"/>
          <w:marBottom w:val="0"/>
          <w:divBdr>
            <w:top w:val="none" w:sz="0" w:space="0" w:color="auto"/>
            <w:left w:val="none" w:sz="0" w:space="0" w:color="auto"/>
            <w:bottom w:val="none" w:sz="0" w:space="0" w:color="auto"/>
            <w:right w:val="none" w:sz="0" w:space="0" w:color="auto"/>
          </w:divBdr>
        </w:div>
        <w:div w:id="755633585">
          <w:marLeft w:val="640"/>
          <w:marRight w:val="0"/>
          <w:marTop w:val="0"/>
          <w:marBottom w:val="0"/>
          <w:divBdr>
            <w:top w:val="none" w:sz="0" w:space="0" w:color="auto"/>
            <w:left w:val="none" w:sz="0" w:space="0" w:color="auto"/>
            <w:bottom w:val="none" w:sz="0" w:space="0" w:color="auto"/>
            <w:right w:val="none" w:sz="0" w:space="0" w:color="auto"/>
          </w:divBdr>
        </w:div>
        <w:div w:id="1452817134">
          <w:marLeft w:val="640"/>
          <w:marRight w:val="0"/>
          <w:marTop w:val="0"/>
          <w:marBottom w:val="0"/>
          <w:divBdr>
            <w:top w:val="none" w:sz="0" w:space="0" w:color="auto"/>
            <w:left w:val="none" w:sz="0" w:space="0" w:color="auto"/>
            <w:bottom w:val="none" w:sz="0" w:space="0" w:color="auto"/>
            <w:right w:val="none" w:sz="0" w:space="0" w:color="auto"/>
          </w:divBdr>
        </w:div>
        <w:div w:id="1192064988">
          <w:marLeft w:val="640"/>
          <w:marRight w:val="0"/>
          <w:marTop w:val="0"/>
          <w:marBottom w:val="0"/>
          <w:divBdr>
            <w:top w:val="none" w:sz="0" w:space="0" w:color="auto"/>
            <w:left w:val="none" w:sz="0" w:space="0" w:color="auto"/>
            <w:bottom w:val="none" w:sz="0" w:space="0" w:color="auto"/>
            <w:right w:val="none" w:sz="0" w:space="0" w:color="auto"/>
          </w:divBdr>
        </w:div>
        <w:div w:id="1345787332">
          <w:marLeft w:val="640"/>
          <w:marRight w:val="0"/>
          <w:marTop w:val="0"/>
          <w:marBottom w:val="0"/>
          <w:divBdr>
            <w:top w:val="none" w:sz="0" w:space="0" w:color="auto"/>
            <w:left w:val="none" w:sz="0" w:space="0" w:color="auto"/>
            <w:bottom w:val="none" w:sz="0" w:space="0" w:color="auto"/>
            <w:right w:val="none" w:sz="0" w:space="0" w:color="auto"/>
          </w:divBdr>
        </w:div>
        <w:div w:id="540365890">
          <w:marLeft w:val="640"/>
          <w:marRight w:val="0"/>
          <w:marTop w:val="0"/>
          <w:marBottom w:val="0"/>
          <w:divBdr>
            <w:top w:val="none" w:sz="0" w:space="0" w:color="auto"/>
            <w:left w:val="none" w:sz="0" w:space="0" w:color="auto"/>
            <w:bottom w:val="none" w:sz="0" w:space="0" w:color="auto"/>
            <w:right w:val="none" w:sz="0" w:space="0" w:color="auto"/>
          </w:divBdr>
        </w:div>
        <w:div w:id="455101112">
          <w:marLeft w:val="640"/>
          <w:marRight w:val="0"/>
          <w:marTop w:val="0"/>
          <w:marBottom w:val="0"/>
          <w:divBdr>
            <w:top w:val="none" w:sz="0" w:space="0" w:color="auto"/>
            <w:left w:val="none" w:sz="0" w:space="0" w:color="auto"/>
            <w:bottom w:val="none" w:sz="0" w:space="0" w:color="auto"/>
            <w:right w:val="none" w:sz="0" w:space="0" w:color="auto"/>
          </w:divBdr>
        </w:div>
        <w:div w:id="347757006">
          <w:marLeft w:val="640"/>
          <w:marRight w:val="0"/>
          <w:marTop w:val="0"/>
          <w:marBottom w:val="0"/>
          <w:divBdr>
            <w:top w:val="none" w:sz="0" w:space="0" w:color="auto"/>
            <w:left w:val="none" w:sz="0" w:space="0" w:color="auto"/>
            <w:bottom w:val="none" w:sz="0" w:space="0" w:color="auto"/>
            <w:right w:val="none" w:sz="0" w:space="0" w:color="auto"/>
          </w:divBdr>
        </w:div>
        <w:div w:id="1457718746">
          <w:marLeft w:val="640"/>
          <w:marRight w:val="0"/>
          <w:marTop w:val="0"/>
          <w:marBottom w:val="0"/>
          <w:divBdr>
            <w:top w:val="none" w:sz="0" w:space="0" w:color="auto"/>
            <w:left w:val="none" w:sz="0" w:space="0" w:color="auto"/>
            <w:bottom w:val="none" w:sz="0" w:space="0" w:color="auto"/>
            <w:right w:val="none" w:sz="0" w:space="0" w:color="auto"/>
          </w:divBdr>
        </w:div>
        <w:div w:id="122772176">
          <w:marLeft w:val="640"/>
          <w:marRight w:val="0"/>
          <w:marTop w:val="0"/>
          <w:marBottom w:val="0"/>
          <w:divBdr>
            <w:top w:val="none" w:sz="0" w:space="0" w:color="auto"/>
            <w:left w:val="none" w:sz="0" w:space="0" w:color="auto"/>
            <w:bottom w:val="none" w:sz="0" w:space="0" w:color="auto"/>
            <w:right w:val="none" w:sz="0" w:space="0" w:color="auto"/>
          </w:divBdr>
        </w:div>
        <w:div w:id="1905603650">
          <w:marLeft w:val="640"/>
          <w:marRight w:val="0"/>
          <w:marTop w:val="0"/>
          <w:marBottom w:val="0"/>
          <w:divBdr>
            <w:top w:val="none" w:sz="0" w:space="0" w:color="auto"/>
            <w:left w:val="none" w:sz="0" w:space="0" w:color="auto"/>
            <w:bottom w:val="none" w:sz="0" w:space="0" w:color="auto"/>
            <w:right w:val="none" w:sz="0" w:space="0" w:color="auto"/>
          </w:divBdr>
        </w:div>
        <w:div w:id="1665474881">
          <w:marLeft w:val="640"/>
          <w:marRight w:val="0"/>
          <w:marTop w:val="0"/>
          <w:marBottom w:val="0"/>
          <w:divBdr>
            <w:top w:val="none" w:sz="0" w:space="0" w:color="auto"/>
            <w:left w:val="none" w:sz="0" w:space="0" w:color="auto"/>
            <w:bottom w:val="none" w:sz="0" w:space="0" w:color="auto"/>
            <w:right w:val="none" w:sz="0" w:space="0" w:color="auto"/>
          </w:divBdr>
        </w:div>
        <w:div w:id="1324892647">
          <w:marLeft w:val="640"/>
          <w:marRight w:val="0"/>
          <w:marTop w:val="0"/>
          <w:marBottom w:val="0"/>
          <w:divBdr>
            <w:top w:val="none" w:sz="0" w:space="0" w:color="auto"/>
            <w:left w:val="none" w:sz="0" w:space="0" w:color="auto"/>
            <w:bottom w:val="none" w:sz="0" w:space="0" w:color="auto"/>
            <w:right w:val="none" w:sz="0" w:space="0" w:color="auto"/>
          </w:divBdr>
        </w:div>
        <w:div w:id="1265380174">
          <w:marLeft w:val="640"/>
          <w:marRight w:val="0"/>
          <w:marTop w:val="0"/>
          <w:marBottom w:val="0"/>
          <w:divBdr>
            <w:top w:val="none" w:sz="0" w:space="0" w:color="auto"/>
            <w:left w:val="none" w:sz="0" w:space="0" w:color="auto"/>
            <w:bottom w:val="none" w:sz="0" w:space="0" w:color="auto"/>
            <w:right w:val="none" w:sz="0" w:space="0" w:color="auto"/>
          </w:divBdr>
        </w:div>
        <w:div w:id="1475685207">
          <w:marLeft w:val="640"/>
          <w:marRight w:val="0"/>
          <w:marTop w:val="0"/>
          <w:marBottom w:val="0"/>
          <w:divBdr>
            <w:top w:val="none" w:sz="0" w:space="0" w:color="auto"/>
            <w:left w:val="none" w:sz="0" w:space="0" w:color="auto"/>
            <w:bottom w:val="none" w:sz="0" w:space="0" w:color="auto"/>
            <w:right w:val="none" w:sz="0" w:space="0" w:color="auto"/>
          </w:divBdr>
        </w:div>
        <w:div w:id="1171411012">
          <w:marLeft w:val="640"/>
          <w:marRight w:val="0"/>
          <w:marTop w:val="0"/>
          <w:marBottom w:val="0"/>
          <w:divBdr>
            <w:top w:val="none" w:sz="0" w:space="0" w:color="auto"/>
            <w:left w:val="none" w:sz="0" w:space="0" w:color="auto"/>
            <w:bottom w:val="none" w:sz="0" w:space="0" w:color="auto"/>
            <w:right w:val="none" w:sz="0" w:space="0" w:color="auto"/>
          </w:divBdr>
        </w:div>
        <w:div w:id="1658529601">
          <w:marLeft w:val="640"/>
          <w:marRight w:val="0"/>
          <w:marTop w:val="0"/>
          <w:marBottom w:val="0"/>
          <w:divBdr>
            <w:top w:val="none" w:sz="0" w:space="0" w:color="auto"/>
            <w:left w:val="none" w:sz="0" w:space="0" w:color="auto"/>
            <w:bottom w:val="none" w:sz="0" w:space="0" w:color="auto"/>
            <w:right w:val="none" w:sz="0" w:space="0" w:color="auto"/>
          </w:divBdr>
        </w:div>
        <w:div w:id="2070371980">
          <w:marLeft w:val="640"/>
          <w:marRight w:val="0"/>
          <w:marTop w:val="0"/>
          <w:marBottom w:val="0"/>
          <w:divBdr>
            <w:top w:val="none" w:sz="0" w:space="0" w:color="auto"/>
            <w:left w:val="none" w:sz="0" w:space="0" w:color="auto"/>
            <w:bottom w:val="none" w:sz="0" w:space="0" w:color="auto"/>
            <w:right w:val="none" w:sz="0" w:space="0" w:color="auto"/>
          </w:divBdr>
        </w:div>
        <w:div w:id="1439329931">
          <w:marLeft w:val="640"/>
          <w:marRight w:val="0"/>
          <w:marTop w:val="0"/>
          <w:marBottom w:val="0"/>
          <w:divBdr>
            <w:top w:val="none" w:sz="0" w:space="0" w:color="auto"/>
            <w:left w:val="none" w:sz="0" w:space="0" w:color="auto"/>
            <w:bottom w:val="none" w:sz="0" w:space="0" w:color="auto"/>
            <w:right w:val="none" w:sz="0" w:space="0" w:color="auto"/>
          </w:divBdr>
        </w:div>
        <w:div w:id="1616332039">
          <w:marLeft w:val="640"/>
          <w:marRight w:val="0"/>
          <w:marTop w:val="0"/>
          <w:marBottom w:val="0"/>
          <w:divBdr>
            <w:top w:val="none" w:sz="0" w:space="0" w:color="auto"/>
            <w:left w:val="none" w:sz="0" w:space="0" w:color="auto"/>
            <w:bottom w:val="none" w:sz="0" w:space="0" w:color="auto"/>
            <w:right w:val="none" w:sz="0" w:space="0" w:color="auto"/>
          </w:divBdr>
        </w:div>
      </w:divsChild>
    </w:div>
    <w:div w:id="1230194251">
      <w:bodyDiv w:val="1"/>
      <w:marLeft w:val="0"/>
      <w:marRight w:val="0"/>
      <w:marTop w:val="0"/>
      <w:marBottom w:val="0"/>
      <w:divBdr>
        <w:top w:val="none" w:sz="0" w:space="0" w:color="auto"/>
        <w:left w:val="none" w:sz="0" w:space="0" w:color="auto"/>
        <w:bottom w:val="none" w:sz="0" w:space="0" w:color="auto"/>
        <w:right w:val="none" w:sz="0" w:space="0" w:color="auto"/>
      </w:divBdr>
      <w:divsChild>
        <w:div w:id="1859077646">
          <w:marLeft w:val="640"/>
          <w:marRight w:val="0"/>
          <w:marTop w:val="0"/>
          <w:marBottom w:val="0"/>
          <w:divBdr>
            <w:top w:val="none" w:sz="0" w:space="0" w:color="auto"/>
            <w:left w:val="none" w:sz="0" w:space="0" w:color="auto"/>
            <w:bottom w:val="none" w:sz="0" w:space="0" w:color="auto"/>
            <w:right w:val="none" w:sz="0" w:space="0" w:color="auto"/>
          </w:divBdr>
        </w:div>
        <w:div w:id="786972138">
          <w:marLeft w:val="640"/>
          <w:marRight w:val="0"/>
          <w:marTop w:val="0"/>
          <w:marBottom w:val="0"/>
          <w:divBdr>
            <w:top w:val="none" w:sz="0" w:space="0" w:color="auto"/>
            <w:left w:val="none" w:sz="0" w:space="0" w:color="auto"/>
            <w:bottom w:val="none" w:sz="0" w:space="0" w:color="auto"/>
            <w:right w:val="none" w:sz="0" w:space="0" w:color="auto"/>
          </w:divBdr>
        </w:div>
        <w:div w:id="1271477282">
          <w:marLeft w:val="640"/>
          <w:marRight w:val="0"/>
          <w:marTop w:val="0"/>
          <w:marBottom w:val="0"/>
          <w:divBdr>
            <w:top w:val="none" w:sz="0" w:space="0" w:color="auto"/>
            <w:left w:val="none" w:sz="0" w:space="0" w:color="auto"/>
            <w:bottom w:val="none" w:sz="0" w:space="0" w:color="auto"/>
            <w:right w:val="none" w:sz="0" w:space="0" w:color="auto"/>
          </w:divBdr>
        </w:div>
        <w:div w:id="50614161">
          <w:marLeft w:val="640"/>
          <w:marRight w:val="0"/>
          <w:marTop w:val="0"/>
          <w:marBottom w:val="0"/>
          <w:divBdr>
            <w:top w:val="none" w:sz="0" w:space="0" w:color="auto"/>
            <w:left w:val="none" w:sz="0" w:space="0" w:color="auto"/>
            <w:bottom w:val="none" w:sz="0" w:space="0" w:color="auto"/>
            <w:right w:val="none" w:sz="0" w:space="0" w:color="auto"/>
          </w:divBdr>
        </w:div>
        <w:div w:id="242688237">
          <w:marLeft w:val="640"/>
          <w:marRight w:val="0"/>
          <w:marTop w:val="0"/>
          <w:marBottom w:val="0"/>
          <w:divBdr>
            <w:top w:val="none" w:sz="0" w:space="0" w:color="auto"/>
            <w:left w:val="none" w:sz="0" w:space="0" w:color="auto"/>
            <w:bottom w:val="none" w:sz="0" w:space="0" w:color="auto"/>
            <w:right w:val="none" w:sz="0" w:space="0" w:color="auto"/>
          </w:divBdr>
        </w:div>
        <w:div w:id="748505972">
          <w:marLeft w:val="640"/>
          <w:marRight w:val="0"/>
          <w:marTop w:val="0"/>
          <w:marBottom w:val="0"/>
          <w:divBdr>
            <w:top w:val="none" w:sz="0" w:space="0" w:color="auto"/>
            <w:left w:val="none" w:sz="0" w:space="0" w:color="auto"/>
            <w:bottom w:val="none" w:sz="0" w:space="0" w:color="auto"/>
            <w:right w:val="none" w:sz="0" w:space="0" w:color="auto"/>
          </w:divBdr>
        </w:div>
        <w:div w:id="877621970">
          <w:marLeft w:val="640"/>
          <w:marRight w:val="0"/>
          <w:marTop w:val="0"/>
          <w:marBottom w:val="0"/>
          <w:divBdr>
            <w:top w:val="none" w:sz="0" w:space="0" w:color="auto"/>
            <w:left w:val="none" w:sz="0" w:space="0" w:color="auto"/>
            <w:bottom w:val="none" w:sz="0" w:space="0" w:color="auto"/>
            <w:right w:val="none" w:sz="0" w:space="0" w:color="auto"/>
          </w:divBdr>
        </w:div>
        <w:div w:id="269774990">
          <w:marLeft w:val="640"/>
          <w:marRight w:val="0"/>
          <w:marTop w:val="0"/>
          <w:marBottom w:val="0"/>
          <w:divBdr>
            <w:top w:val="none" w:sz="0" w:space="0" w:color="auto"/>
            <w:left w:val="none" w:sz="0" w:space="0" w:color="auto"/>
            <w:bottom w:val="none" w:sz="0" w:space="0" w:color="auto"/>
            <w:right w:val="none" w:sz="0" w:space="0" w:color="auto"/>
          </w:divBdr>
        </w:div>
        <w:div w:id="703678901">
          <w:marLeft w:val="640"/>
          <w:marRight w:val="0"/>
          <w:marTop w:val="0"/>
          <w:marBottom w:val="0"/>
          <w:divBdr>
            <w:top w:val="none" w:sz="0" w:space="0" w:color="auto"/>
            <w:left w:val="none" w:sz="0" w:space="0" w:color="auto"/>
            <w:bottom w:val="none" w:sz="0" w:space="0" w:color="auto"/>
            <w:right w:val="none" w:sz="0" w:space="0" w:color="auto"/>
          </w:divBdr>
        </w:div>
        <w:div w:id="1048605776">
          <w:marLeft w:val="640"/>
          <w:marRight w:val="0"/>
          <w:marTop w:val="0"/>
          <w:marBottom w:val="0"/>
          <w:divBdr>
            <w:top w:val="none" w:sz="0" w:space="0" w:color="auto"/>
            <w:left w:val="none" w:sz="0" w:space="0" w:color="auto"/>
            <w:bottom w:val="none" w:sz="0" w:space="0" w:color="auto"/>
            <w:right w:val="none" w:sz="0" w:space="0" w:color="auto"/>
          </w:divBdr>
        </w:div>
        <w:div w:id="1372925605">
          <w:marLeft w:val="640"/>
          <w:marRight w:val="0"/>
          <w:marTop w:val="0"/>
          <w:marBottom w:val="0"/>
          <w:divBdr>
            <w:top w:val="none" w:sz="0" w:space="0" w:color="auto"/>
            <w:left w:val="none" w:sz="0" w:space="0" w:color="auto"/>
            <w:bottom w:val="none" w:sz="0" w:space="0" w:color="auto"/>
            <w:right w:val="none" w:sz="0" w:space="0" w:color="auto"/>
          </w:divBdr>
        </w:div>
        <w:div w:id="370885023">
          <w:marLeft w:val="640"/>
          <w:marRight w:val="0"/>
          <w:marTop w:val="0"/>
          <w:marBottom w:val="0"/>
          <w:divBdr>
            <w:top w:val="none" w:sz="0" w:space="0" w:color="auto"/>
            <w:left w:val="none" w:sz="0" w:space="0" w:color="auto"/>
            <w:bottom w:val="none" w:sz="0" w:space="0" w:color="auto"/>
            <w:right w:val="none" w:sz="0" w:space="0" w:color="auto"/>
          </w:divBdr>
        </w:div>
        <w:div w:id="511651908">
          <w:marLeft w:val="640"/>
          <w:marRight w:val="0"/>
          <w:marTop w:val="0"/>
          <w:marBottom w:val="0"/>
          <w:divBdr>
            <w:top w:val="none" w:sz="0" w:space="0" w:color="auto"/>
            <w:left w:val="none" w:sz="0" w:space="0" w:color="auto"/>
            <w:bottom w:val="none" w:sz="0" w:space="0" w:color="auto"/>
            <w:right w:val="none" w:sz="0" w:space="0" w:color="auto"/>
          </w:divBdr>
        </w:div>
        <w:div w:id="869993229">
          <w:marLeft w:val="640"/>
          <w:marRight w:val="0"/>
          <w:marTop w:val="0"/>
          <w:marBottom w:val="0"/>
          <w:divBdr>
            <w:top w:val="none" w:sz="0" w:space="0" w:color="auto"/>
            <w:left w:val="none" w:sz="0" w:space="0" w:color="auto"/>
            <w:bottom w:val="none" w:sz="0" w:space="0" w:color="auto"/>
            <w:right w:val="none" w:sz="0" w:space="0" w:color="auto"/>
          </w:divBdr>
        </w:div>
        <w:div w:id="2133747432">
          <w:marLeft w:val="640"/>
          <w:marRight w:val="0"/>
          <w:marTop w:val="0"/>
          <w:marBottom w:val="0"/>
          <w:divBdr>
            <w:top w:val="none" w:sz="0" w:space="0" w:color="auto"/>
            <w:left w:val="none" w:sz="0" w:space="0" w:color="auto"/>
            <w:bottom w:val="none" w:sz="0" w:space="0" w:color="auto"/>
            <w:right w:val="none" w:sz="0" w:space="0" w:color="auto"/>
          </w:divBdr>
        </w:div>
        <w:div w:id="1760708225">
          <w:marLeft w:val="640"/>
          <w:marRight w:val="0"/>
          <w:marTop w:val="0"/>
          <w:marBottom w:val="0"/>
          <w:divBdr>
            <w:top w:val="none" w:sz="0" w:space="0" w:color="auto"/>
            <w:left w:val="none" w:sz="0" w:space="0" w:color="auto"/>
            <w:bottom w:val="none" w:sz="0" w:space="0" w:color="auto"/>
            <w:right w:val="none" w:sz="0" w:space="0" w:color="auto"/>
          </w:divBdr>
        </w:div>
        <w:div w:id="1566987862">
          <w:marLeft w:val="640"/>
          <w:marRight w:val="0"/>
          <w:marTop w:val="0"/>
          <w:marBottom w:val="0"/>
          <w:divBdr>
            <w:top w:val="none" w:sz="0" w:space="0" w:color="auto"/>
            <w:left w:val="none" w:sz="0" w:space="0" w:color="auto"/>
            <w:bottom w:val="none" w:sz="0" w:space="0" w:color="auto"/>
            <w:right w:val="none" w:sz="0" w:space="0" w:color="auto"/>
          </w:divBdr>
        </w:div>
        <w:div w:id="908076702">
          <w:marLeft w:val="640"/>
          <w:marRight w:val="0"/>
          <w:marTop w:val="0"/>
          <w:marBottom w:val="0"/>
          <w:divBdr>
            <w:top w:val="none" w:sz="0" w:space="0" w:color="auto"/>
            <w:left w:val="none" w:sz="0" w:space="0" w:color="auto"/>
            <w:bottom w:val="none" w:sz="0" w:space="0" w:color="auto"/>
            <w:right w:val="none" w:sz="0" w:space="0" w:color="auto"/>
          </w:divBdr>
        </w:div>
        <w:div w:id="11415539">
          <w:marLeft w:val="640"/>
          <w:marRight w:val="0"/>
          <w:marTop w:val="0"/>
          <w:marBottom w:val="0"/>
          <w:divBdr>
            <w:top w:val="none" w:sz="0" w:space="0" w:color="auto"/>
            <w:left w:val="none" w:sz="0" w:space="0" w:color="auto"/>
            <w:bottom w:val="none" w:sz="0" w:space="0" w:color="auto"/>
            <w:right w:val="none" w:sz="0" w:space="0" w:color="auto"/>
          </w:divBdr>
        </w:div>
        <w:div w:id="574707103">
          <w:marLeft w:val="640"/>
          <w:marRight w:val="0"/>
          <w:marTop w:val="0"/>
          <w:marBottom w:val="0"/>
          <w:divBdr>
            <w:top w:val="none" w:sz="0" w:space="0" w:color="auto"/>
            <w:left w:val="none" w:sz="0" w:space="0" w:color="auto"/>
            <w:bottom w:val="none" w:sz="0" w:space="0" w:color="auto"/>
            <w:right w:val="none" w:sz="0" w:space="0" w:color="auto"/>
          </w:divBdr>
        </w:div>
      </w:divsChild>
    </w:div>
    <w:div w:id="1245066396">
      <w:bodyDiv w:val="1"/>
      <w:marLeft w:val="0"/>
      <w:marRight w:val="0"/>
      <w:marTop w:val="0"/>
      <w:marBottom w:val="0"/>
      <w:divBdr>
        <w:top w:val="none" w:sz="0" w:space="0" w:color="auto"/>
        <w:left w:val="none" w:sz="0" w:space="0" w:color="auto"/>
        <w:bottom w:val="none" w:sz="0" w:space="0" w:color="auto"/>
        <w:right w:val="none" w:sz="0" w:space="0" w:color="auto"/>
      </w:divBdr>
      <w:divsChild>
        <w:div w:id="869925116">
          <w:marLeft w:val="640"/>
          <w:marRight w:val="0"/>
          <w:marTop w:val="0"/>
          <w:marBottom w:val="0"/>
          <w:divBdr>
            <w:top w:val="none" w:sz="0" w:space="0" w:color="auto"/>
            <w:left w:val="none" w:sz="0" w:space="0" w:color="auto"/>
            <w:bottom w:val="none" w:sz="0" w:space="0" w:color="auto"/>
            <w:right w:val="none" w:sz="0" w:space="0" w:color="auto"/>
          </w:divBdr>
        </w:div>
        <w:div w:id="1538813727">
          <w:marLeft w:val="640"/>
          <w:marRight w:val="0"/>
          <w:marTop w:val="0"/>
          <w:marBottom w:val="0"/>
          <w:divBdr>
            <w:top w:val="none" w:sz="0" w:space="0" w:color="auto"/>
            <w:left w:val="none" w:sz="0" w:space="0" w:color="auto"/>
            <w:bottom w:val="none" w:sz="0" w:space="0" w:color="auto"/>
            <w:right w:val="none" w:sz="0" w:space="0" w:color="auto"/>
          </w:divBdr>
        </w:div>
        <w:div w:id="267130239">
          <w:marLeft w:val="640"/>
          <w:marRight w:val="0"/>
          <w:marTop w:val="0"/>
          <w:marBottom w:val="0"/>
          <w:divBdr>
            <w:top w:val="none" w:sz="0" w:space="0" w:color="auto"/>
            <w:left w:val="none" w:sz="0" w:space="0" w:color="auto"/>
            <w:bottom w:val="none" w:sz="0" w:space="0" w:color="auto"/>
            <w:right w:val="none" w:sz="0" w:space="0" w:color="auto"/>
          </w:divBdr>
        </w:div>
        <w:div w:id="1160542559">
          <w:marLeft w:val="640"/>
          <w:marRight w:val="0"/>
          <w:marTop w:val="0"/>
          <w:marBottom w:val="0"/>
          <w:divBdr>
            <w:top w:val="none" w:sz="0" w:space="0" w:color="auto"/>
            <w:left w:val="none" w:sz="0" w:space="0" w:color="auto"/>
            <w:bottom w:val="none" w:sz="0" w:space="0" w:color="auto"/>
            <w:right w:val="none" w:sz="0" w:space="0" w:color="auto"/>
          </w:divBdr>
        </w:div>
        <w:div w:id="1855531137">
          <w:marLeft w:val="640"/>
          <w:marRight w:val="0"/>
          <w:marTop w:val="0"/>
          <w:marBottom w:val="0"/>
          <w:divBdr>
            <w:top w:val="none" w:sz="0" w:space="0" w:color="auto"/>
            <w:left w:val="none" w:sz="0" w:space="0" w:color="auto"/>
            <w:bottom w:val="none" w:sz="0" w:space="0" w:color="auto"/>
            <w:right w:val="none" w:sz="0" w:space="0" w:color="auto"/>
          </w:divBdr>
        </w:div>
        <w:div w:id="1694452949">
          <w:marLeft w:val="640"/>
          <w:marRight w:val="0"/>
          <w:marTop w:val="0"/>
          <w:marBottom w:val="0"/>
          <w:divBdr>
            <w:top w:val="none" w:sz="0" w:space="0" w:color="auto"/>
            <w:left w:val="none" w:sz="0" w:space="0" w:color="auto"/>
            <w:bottom w:val="none" w:sz="0" w:space="0" w:color="auto"/>
            <w:right w:val="none" w:sz="0" w:space="0" w:color="auto"/>
          </w:divBdr>
        </w:div>
        <w:div w:id="479225594">
          <w:marLeft w:val="640"/>
          <w:marRight w:val="0"/>
          <w:marTop w:val="0"/>
          <w:marBottom w:val="0"/>
          <w:divBdr>
            <w:top w:val="none" w:sz="0" w:space="0" w:color="auto"/>
            <w:left w:val="none" w:sz="0" w:space="0" w:color="auto"/>
            <w:bottom w:val="none" w:sz="0" w:space="0" w:color="auto"/>
            <w:right w:val="none" w:sz="0" w:space="0" w:color="auto"/>
          </w:divBdr>
        </w:div>
        <w:div w:id="718287680">
          <w:marLeft w:val="640"/>
          <w:marRight w:val="0"/>
          <w:marTop w:val="0"/>
          <w:marBottom w:val="0"/>
          <w:divBdr>
            <w:top w:val="none" w:sz="0" w:space="0" w:color="auto"/>
            <w:left w:val="none" w:sz="0" w:space="0" w:color="auto"/>
            <w:bottom w:val="none" w:sz="0" w:space="0" w:color="auto"/>
            <w:right w:val="none" w:sz="0" w:space="0" w:color="auto"/>
          </w:divBdr>
        </w:div>
        <w:div w:id="756485791">
          <w:marLeft w:val="640"/>
          <w:marRight w:val="0"/>
          <w:marTop w:val="0"/>
          <w:marBottom w:val="0"/>
          <w:divBdr>
            <w:top w:val="none" w:sz="0" w:space="0" w:color="auto"/>
            <w:left w:val="none" w:sz="0" w:space="0" w:color="auto"/>
            <w:bottom w:val="none" w:sz="0" w:space="0" w:color="auto"/>
            <w:right w:val="none" w:sz="0" w:space="0" w:color="auto"/>
          </w:divBdr>
        </w:div>
        <w:div w:id="1916042777">
          <w:marLeft w:val="640"/>
          <w:marRight w:val="0"/>
          <w:marTop w:val="0"/>
          <w:marBottom w:val="0"/>
          <w:divBdr>
            <w:top w:val="none" w:sz="0" w:space="0" w:color="auto"/>
            <w:left w:val="none" w:sz="0" w:space="0" w:color="auto"/>
            <w:bottom w:val="none" w:sz="0" w:space="0" w:color="auto"/>
            <w:right w:val="none" w:sz="0" w:space="0" w:color="auto"/>
          </w:divBdr>
        </w:div>
        <w:div w:id="653604339">
          <w:marLeft w:val="640"/>
          <w:marRight w:val="0"/>
          <w:marTop w:val="0"/>
          <w:marBottom w:val="0"/>
          <w:divBdr>
            <w:top w:val="none" w:sz="0" w:space="0" w:color="auto"/>
            <w:left w:val="none" w:sz="0" w:space="0" w:color="auto"/>
            <w:bottom w:val="none" w:sz="0" w:space="0" w:color="auto"/>
            <w:right w:val="none" w:sz="0" w:space="0" w:color="auto"/>
          </w:divBdr>
        </w:div>
        <w:div w:id="1060398318">
          <w:marLeft w:val="640"/>
          <w:marRight w:val="0"/>
          <w:marTop w:val="0"/>
          <w:marBottom w:val="0"/>
          <w:divBdr>
            <w:top w:val="none" w:sz="0" w:space="0" w:color="auto"/>
            <w:left w:val="none" w:sz="0" w:space="0" w:color="auto"/>
            <w:bottom w:val="none" w:sz="0" w:space="0" w:color="auto"/>
            <w:right w:val="none" w:sz="0" w:space="0" w:color="auto"/>
          </w:divBdr>
        </w:div>
        <w:div w:id="552959095">
          <w:marLeft w:val="640"/>
          <w:marRight w:val="0"/>
          <w:marTop w:val="0"/>
          <w:marBottom w:val="0"/>
          <w:divBdr>
            <w:top w:val="none" w:sz="0" w:space="0" w:color="auto"/>
            <w:left w:val="none" w:sz="0" w:space="0" w:color="auto"/>
            <w:bottom w:val="none" w:sz="0" w:space="0" w:color="auto"/>
            <w:right w:val="none" w:sz="0" w:space="0" w:color="auto"/>
          </w:divBdr>
        </w:div>
        <w:div w:id="434641609">
          <w:marLeft w:val="640"/>
          <w:marRight w:val="0"/>
          <w:marTop w:val="0"/>
          <w:marBottom w:val="0"/>
          <w:divBdr>
            <w:top w:val="none" w:sz="0" w:space="0" w:color="auto"/>
            <w:left w:val="none" w:sz="0" w:space="0" w:color="auto"/>
            <w:bottom w:val="none" w:sz="0" w:space="0" w:color="auto"/>
            <w:right w:val="none" w:sz="0" w:space="0" w:color="auto"/>
          </w:divBdr>
        </w:div>
        <w:div w:id="777913941">
          <w:marLeft w:val="640"/>
          <w:marRight w:val="0"/>
          <w:marTop w:val="0"/>
          <w:marBottom w:val="0"/>
          <w:divBdr>
            <w:top w:val="none" w:sz="0" w:space="0" w:color="auto"/>
            <w:left w:val="none" w:sz="0" w:space="0" w:color="auto"/>
            <w:bottom w:val="none" w:sz="0" w:space="0" w:color="auto"/>
            <w:right w:val="none" w:sz="0" w:space="0" w:color="auto"/>
          </w:divBdr>
        </w:div>
        <w:div w:id="68576547">
          <w:marLeft w:val="640"/>
          <w:marRight w:val="0"/>
          <w:marTop w:val="0"/>
          <w:marBottom w:val="0"/>
          <w:divBdr>
            <w:top w:val="none" w:sz="0" w:space="0" w:color="auto"/>
            <w:left w:val="none" w:sz="0" w:space="0" w:color="auto"/>
            <w:bottom w:val="none" w:sz="0" w:space="0" w:color="auto"/>
            <w:right w:val="none" w:sz="0" w:space="0" w:color="auto"/>
          </w:divBdr>
        </w:div>
        <w:div w:id="311567459">
          <w:marLeft w:val="640"/>
          <w:marRight w:val="0"/>
          <w:marTop w:val="0"/>
          <w:marBottom w:val="0"/>
          <w:divBdr>
            <w:top w:val="none" w:sz="0" w:space="0" w:color="auto"/>
            <w:left w:val="none" w:sz="0" w:space="0" w:color="auto"/>
            <w:bottom w:val="none" w:sz="0" w:space="0" w:color="auto"/>
            <w:right w:val="none" w:sz="0" w:space="0" w:color="auto"/>
          </w:divBdr>
        </w:div>
        <w:div w:id="2126148477">
          <w:marLeft w:val="640"/>
          <w:marRight w:val="0"/>
          <w:marTop w:val="0"/>
          <w:marBottom w:val="0"/>
          <w:divBdr>
            <w:top w:val="none" w:sz="0" w:space="0" w:color="auto"/>
            <w:left w:val="none" w:sz="0" w:space="0" w:color="auto"/>
            <w:bottom w:val="none" w:sz="0" w:space="0" w:color="auto"/>
            <w:right w:val="none" w:sz="0" w:space="0" w:color="auto"/>
          </w:divBdr>
        </w:div>
        <w:div w:id="527567610">
          <w:marLeft w:val="640"/>
          <w:marRight w:val="0"/>
          <w:marTop w:val="0"/>
          <w:marBottom w:val="0"/>
          <w:divBdr>
            <w:top w:val="none" w:sz="0" w:space="0" w:color="auto"/>
            <w:left w:val="none" w:sz="0" w:space="0" w:color="auto"/>
            <w:bottom w:val="none" w:sz="0" w:space="0" w:color="auto"/>
            <w:right w:val="none" w:sz="0" w:space="0" w:color="auto"/>
          </w:divBdr>
        </w:div>
        <w:div w:id="387388470">
          <w:marLeft w:val="640"/>
          <w:marRight w:val="0"/>
          <w:marTop w:val="0"/>
          <w:marBottom w:val="0"/>
          <w:divBdr>
            <w:top w:val="none" w:sz="0" w:space="0" w:color="auto"/>
            <w:left w:val="none" w:sz="0" w:space="0" w:color="auto"/>
            <w:bottom w:val="none" w:sz="0" w:space="0" w:color="auto"/>
            <w:right w:val="none" w:sz="0" w:space="0" w:color="auto"/>
          </w:divBdr>
        </w:div>
        <w:div w:id="1605111345">
          <w:marLeft w:val="640"/>
          <w:marRight w:val="0"/>
          <w:marTop w:val="0"/>
          <w:marBottom w:val="0"/>
          <w:divBdr>
            <w:top w:val="none" w:sz="0" w:space="0" w:color="auto"/>
            <w:left w:val="none" w:sz="0" w:space="0" w:color="auto"/>
            <w:bottom w:val="none" w:sz="0" w:space="0" w:color="auto"/>
            <w:right w:val="none" w:sz="0" w:space="0" w:color="auto"/>
          </w:divBdr>
        </w:div>
        <w:div w:id="179441839">
          <w:marLeft w:val="640"/>
          <w:marRight w:val="0"/>
          <w:marTop w:val="0"/>
          <w:marBottom w:val="0"/>
          <w:divBdr>
            <w:top w:val="none" w:sz="0" w:space="0" w:color="auto"/>
            <w:left w:val="none" w:sz="0" w:space="0" w:color="auto"/>
            <w:bottom w:val="none" w:sz="0" w:space="0" w:color="auto"/>
            <w:right w:val="none" w:sz="0" w:space="0" w:color="auto"/>
          </w:divBdr>
        </w:div>
        <w:div w:id="173539537">
          <w:marLeft w:val="640"/>
          <w:marRight w:val="0"/>
          <w:marTop w:val="0"/>
          <w:marBottom w:val="0"/>
          <w:divBdr>
            <w:top w:val="none" w:sz="0" w:space="0" w:color="auto"/>
            <w:left w:val="none" w:sz="0" w:space="0" w:color="auto"/>
            <w:bottom w:val="none" w:sz="0" w:space="0" w:color="auto"/>
            <w:right w:val="none" w:sz="0" w:space="0" w:color="auto"/>
          </w:divBdr>
        </w:div>
      </w:divsChild>
    </w:div>
    <w:div w:id="1259174424">
      <w:bodyDiv w:val="1"/>
      <w:marLeft w:val="0"/>
      <w:marRight w:val="0"/>
      <w:marTop w:val="0"/>
      <w:marBottom w:val="0"/>
      <w:divBdr>
        <w:top w:val="none" w:sz="0" w:space="0" w:color="auto"/>
        <w:left w:val="none" w:sz="0" w:space="0" w:color="auto"/>
        <w:bottom w:val="none" w:sz="0" w:space="0" w:color="auto"/>
        <w:right w:val="none" w:sz="0" w:space="0" w:color="auto"/>
      </w:divBdr>
      <w:divsChild>
        <w:div w:id="57480835">
          <w:marLeft w:val="640"/>
          <w:marRight w:val="0"/>
          <w:marTop w:val="0"/>
          <w:marBottom w:val="0"/>
          <w:divBdr>
            <w:top w:val="none" w:sz="0" w:space="0" w:color="auto"/>
            <w:left w:val="none" w:sz="0" w:space="0" w:color="auto"/>
            <w:bottom w:val="none" w:sz="0" w:space="0" w:color="auto"/>
            <w:right w:val="none" w:sz="0" w:space="0" w:color="auto"/>
          </w:divBdr>
        </w:div>
        <w:div w:id="1034503446">
          <w:marLeft w:val="640"/>
          <w:marRight w:val="0"/>
          <w:marTop w:val="0"/>
          <w:marBottom w:val="0"/>
          <w:divBdr>
            <w:top w:val="none" w:sz="0" w:space="0" w:color="auto"/>
            <w:left w:val="none" w:sz="0" w:space="0" w:color="auto"/>
            <w:bottom w:val="none" w:sz="0" w:space="0" w:color="auto"/>
            <w:right w:val="none" w:sz="0" w:space="0" w:color="auto"/>
          </w:divBdr>
        </w:div>
        <w:div w:id="1766226876">
          <w:marLeft w:val="640"/>
          <w:marRight w:val="0"/>
          <w:marTop w:val="0"/>
          <w:marBottom w:val="0"/>
          <w:divBdr>
            <w:top w:val="none" w:sz="0" w:space="0" w:color="auto"/>
            <w:left w:val="none" w:sz="0" w:space="0" w:color="auto"/>
            <w:bottom w:val="none" w:sz="0" w:space="0" w:color="auto"/>
            <w:right w:val="none" w:sz="0" w:space="0" w:color="auto"/>
          </w:divBdr>
        </w:div>
        <w:div w:id="353074106">
          <w:marLeft w:val="640"/>
          <w:marRight w:val="0"/>
          <w:marTop w:val="0"/>
          <w:marBottom w:val="0"/>
          <w:divBdr>
            <w:top w:val="none" w:sz="0" w:space="0" w:color="auto"/>
            <w:left w:val="none" w:sz="0" w:space="0" w:color="auto"/>
            <w:bottom w:val="none" w:sz="0" w:space="0" w:color="auto"/>
            <w:right w:val="none" w:sz="0" w:space="0" w:color="auto"/>
          </w:divBdr>
        </w:div>
        <w:div w:id="914895115">
          <w:marLeft w:val="640"/>
          <w:marRight w:val="0"/>
          <w:marTop w:val="0"/>
          <w:marBottom w:val="0"/>
          <w:divBdr>
            <w:top w:val="none" w:sz="0" w:space="0" w:color="auto"/>
            <w:left w:val="none" w:sz="0" w:space="0" w:color="auto"/>
            <w:bottom w:val="none" w:sz="0" w:space="0" w:color="auto"/>
            <w:right w:val="none" w:sz="0" w:space="0" w:color="auto"/>
          </w:divBdr>
        </w:div>
        <w:div w:id="272444994">
          <w:marLeft w:val="640"/>
          <w:marRight w:val="0"/>
          <w:marTop w:val="0"/>
          <w:marBottom w:val="0"/>
          <w:divBdr>
            <w:top w:val="none" w:sz="0" w:space="0" w:color="auto"/>
            <w:left w:val="none" w:sz="0" w:space="0" w:color="auto"/>
            <w:bottom w:val="none" w:sz="0" w:space="0" w:color="auto"/>
            <w:right w:val="none" w:sz="0" w:space="0" w:color="auto"/>
          </w:divBdr>
        </w:div>
        <w:div w:id="604967326">
          <w:marLeft w:val="640"/>
          <w:marRight w:val="0"/>
          <w:marTop w:val="0"/>
          <w:marBottom w:val="0"/>
          <w:divBdr>
            <w:top w:val="none" w:sz="0" w:space="0" w:color="auto"/>
            <w:left w:val="none" w:sz="0" w:space="0" w:color="auto"/>
            <w:bottom w:val="none" w:sz="0" w:space="0" w:color="auto"/>
            <w:right w:val="none" w:sz="0" w:space="0" w:color="auto"/>
          </w:divBdr>
        </w:div>
        <w:div w:id="2055109733">
          <w:marLeft w:val="640"/>
          <w:marRight w:val="0"/>
          <w:marTop w:val="0"/>
          <w:marBottom w:val="0"/>
          <w:divBdr>
            <w:top w:val="none" w:sz="0" w:space="0" w:color="auto"/>
            <w:left w:val="none" w:sz="0" w:space="0" w:color="auto"/>
            <w:bottom w:val="none" w:sz="0" w:space="0" w:color="auto"/>
            <w:right w:val="none" w:sz="0" w:space="0" w:color="auto"/>
          </w:divBdr>
        </w:div>
        <w:div w:id="1512337908">
          <w:marLeft w:val="640"/>
          <w:marRight w:val="0"/>
          <w:marTop w:val="0"/>
          <w:marBottom w:val="0"/>
          <w:divBdr>
            <w:top w:val="none" w:sz="0" w:space="0" w:color="auto"/>
            <w:left w:val="none" w:sz="0" w:space="0" w:color="auto"/>
            <w:bottom w:val="none" w:sz="0" w:space="0" w:color="auto"/>
            <w:right w:val="none" w:sz="0" w:space="0" w:color="auto"/>
          </w:divBdr>
        </w:div>
        <w:div w:id="1442265507">
          <w:marLeft w:val="640"/>
          <w:marRight w:val="0"/>
          <w:marTop w:val="0"/>
          <w:marBottom w:val="0"/>
          <w:divBdr>
            <w:top w:val="none" w:sz="0" w:space="0" w:color="auto"/>
            <w:left w:val="none" w:sz="0" w:space="0" w:color="auto"/>
            <w:bottom w:val="none" w:sz="0" w:space="0" w:color="auto"/>
            <w:right w:val="none" w:sz="0" w:space="0" w:color="auto"/>
          </w:divBdr>
        </w:div>
        <w:div w:id="1205412187">
          <w:marLeft w:val="640"/>
          <w:marRight w:val="0"/>
          <w:marTop w:val="0"/>
          <w:marBottom w:val="0"/>
          <w:divBdr>
            <w:top w:val="none" w:sz="0" w:space="0" w:color="auto"/>
            <w:left w:val="none" w:sz="0" w:space="0" w:color="auto"/>
            <w:bottom w:val="none" w:sz="0" w:space="0" w:color="auto"/>
            <w:right w:val="none" w:sz="0" w:space="0" w:color="auto"/>
          </w:divBdr>
        </w:div>
        <w:div w:id="1033966666">
          <w:marLeft w:val="640"/>
          <w:marRight w:val="0"/>
          <w:marTop w:val="0"/>
          <w:marBottom w:val="0"/>
          <w:divBdr>
            <w:top w:val="none" w:sz="0" w:space="0" w:color="auto"/>
            <w:left w:val="none" w:sz="0" w:space="0" w:color="auto"/>
            <w:bottom w:val="none" w:sz="0" w:space="0" w:color="auto"/>
            <w:right w:val="none" w:sz="0" w:space="0" w:color="auto"/>
          </w:divBdr>
        </w:div>
        <w:div w:id="1703478546">
          <w:marLeft w:val="640"/>
          <w:marRight w:val="0"/>
          <w:marTop w:val="0"/>
          <w:marBottom w:val="0"/>
          <w:divBdr>
            <w:top w:val="none" w:sz="0" w:space="0" w:color="auto"/>
            <w:left w:val="none" w:sz="0" w:space="0" w:color="auto"/>
            <w:bottom w:val="none" w:sz="0" w:space="0" w:color="auto"/>
            <w:right w:val="none" w:sz="0" w:space="0" w:color="auto"/>
          </w:divBdr>
        </w:div>
        <w:div w:id="30812357">
          <w:marLeft w:val="640"/>
          <w:marRight w:val="0"/>
          <w:marTop w:val="0"/>
          <w:marBottom w:val="0"/>
          <w:divBdr>
            <w:top w:val="none" w:sz="0" w:space="0" w:color="auto"/>
            <w:left w:val="none" w:sz="0" w:space="0" w:color="auto"/>
            <w:bottom w:val="none" w:sz="0" w:space="0" w:color="auto"/>
            <w:right w:val="none" w:sz="0" w:space="0" w:color="auto"/>
          </w:divBdr>
        </w:div>
        <w:div w:id="775178928">
          <w:marLeft w:val="640"/>
          <w:marRight w:val="0"/>
          <w:marTop w:val="0"/>
          <w:marBottom w:val="0"/>
          <w:divBdr>
            <w:top w:val="none" w:sz="0" w:space="0" w:color="auto"/>
            <w:left w:val="none" w:sz="0" w:space="0" w:color="auto"/>
            <w:bottom w:val="none" w:sz="0" w:space="0" w:color="auto"/>
            <w:right w:val="none" w:sz="0" w:space="0" w:color="auto"/>
          </w:divBdr>
        </w:div>
        <w:div w:id="1593078971">
          <w:marLeft w:val="640"/>
          <w:marRight w:val="0"/>
          <w:marTop w:val="0"/>
          <w:marBottom w:val="0"/>
          <w:divBdr>
            <w:top w:val="none" w:sz="0" w:space="0" w:color="auto"/>
            <w:left w:val="none" w:sz="0" w:space="0" w:color="auto"/>
            <w:bottom w:val="none" w:sz="0" w:space="0" w:color="auto"/>
            <w:right w:val="none" w:sz="0" w:space="0" w:color="auto"/>
          </w:divBdr>
        </w:div>
        <w:div w:id="1389494604">
          <w:marLeft w:val="640"/>
          <w:marRight w:val="0"/>
          <w:marTop w:val="0"/>
          <w:marBottom w:val="0"/>
          <w:divBdr>
            <w:top w:val="none" w:sz="0" w:space="0" w:color="auto"/>
            <w:left w:val="none" w:sz="0" w:space="0" w:color="auto"/>
            <w:bottom w:val="none" w:sz="0" w:space="0" w:color="auto"/>
            <w:right w:val="none" w:sz="0" w:space="0" w:color="auto"/>
          </w:divBdr>
        </w:div>
        <w:div w:id="1389763614">
          <w:marLeft w:val="640"/>
          <w:marRight w:val="0"/>
          <w:marTop w:val="0"/>
          <w:marBottom w:val="0"/>
          <w:divBdr>
            <w:top w:val="none" w:sz="0" w:space="0" w:color="auto"/>
            <w:left w:val="none" w:sz="0" w:space="0" w:color="auto"/>
            <w:bottom w:val="none" w:sz="0" w:space="0" w:color="auto"/>
            <w:right w:val="none" w:sz="0" w:space="0" w:color="auto"/>
          </w:divBdr>
        </w:div>
        <w:div w:id="743718368">
          <w:marLeft w:val="640"/>
          <w:marRight w:val="0"/>
          <w:marTop w:val="0"/>
          <w:marBottom w:val="0"/>
          <w:divBdr>
            <w:top w:val="none" w:sz="0" w:space="0" w:color="auto"/>
            <w:left w:val="none" w:sz="0" w:space="0" w:color="auto"/>
            <w:bottom w:val="none" w:sz="0" w:space="0" w:color="auto"/>
            <w:right w:val="none" w:sz="0" w:space="0" w:color="auto"/>
          </w:divBdr>
        </w:div>
        <w:div w:id="1228801935">
          <w:marLeft w:val="640"/>
          <w:marRight w:val="0"/>
          <w:marTop w:val="0"/>
          <w:marBottom w:val="0"/>
          <w:divBdr>
            <w:top w:val="none" w:sz="0" w:space="0" w:color="auto"/>
            <w:left w:val="none" w:sz="0" w:space="0" w:color="auto"/>
            <w:bottom w:val="none" w:sz="0" w:space="0" w:color="auto"/>
            <w:right w:val="none" w:sz="0" w:space="0" w:color="auto"/>
          </w:divBdr>
        </w:div>
        <w:div w:id="2121483765">
          <w:marLeft w:val="640"/>
          <w:marRight w:val="0"/>
          <w:marTop w:val="0"/>
          <w:marBottom w:val="0"/>
          <w:divBdr>
            <w:top w:val="none" w:sz="0" w:space="0" w:color="auto"/>
            <w:left w:val="none" w:sz="0" w:space="0" w:color="auto"/>
            <w:bottom w:val="none" w:sz="0" w:space="0" w:color="auto"/>
            <w:right w:val="none" w:sz="0" w:space="0" w:color="auto"/>
          </w:divBdr>
        </w:div>
        <w:div w:id="1390616976">
          <w:marLeft w:val="640"/>
          <w:marRight w:val="0"/>
          <w:marTop w:val="0"/>
          <w:marBottom w:val="0"/>
          <w:divBdr>
            <w:top w:val="none" w:sz="0" w:space="0" w:color="auto"/>
            <w:left w:val="none" w:sz="0" w:space="0" w:color="auto"/>
            <w:bottom w:val="none" w:sz="0" w:space="0" w:color="auto"/>
            <w:right w:val="none" w:sz="0" w:space="0" w:color="auto"/>
          </w:divBdr>
        </w:div>
        <w:div w:id="735202427">
          <w:marLeft w:val="640"/>
          <w:marRight w:val="0"/>
          <w:marTop w:val="0"/>
          <w:marBottom w:val="0"/>
          <w:divBdr>
            <w:top w:val="none" w:sz="0" w:space="0" w:color="auto"/>
            <w:left w:val="none" w:sz="0" w:space="0" w:color="auto"/>
            <w:bottom w:val="none" w:sz="0" w:space="0" w:color="auto"/>
            <w:right w:val="none" w:sz="0" w:space="0" w:color="auto"/>
          </w:divBdr>
        </w:div>
        <w:div w:id="697506019">
          <w:marLeft w:val="640"/>
          <w:marRight w:val="0"/>
          <w:marTop w:val="0"/>
          <w:marBottom w:val="0"/>
          <w:divBdr>
            <w:top w:val="none" w:sz="0" w:space="0" w:color="auto"/>
            <w:left w:val="none" w:sz="0" w:space="0" w:color="auto"/>
            <w:bottom w:val="none" w:sz="0" w:space="0" w:color="auto"/>
            <w:right w:val="none" w:sz="0" w:space="0" w:color="auto"/>
          </w:divBdr>
        </w:div>
      </w:divsChild>
    </w:div>
    <w:div w:id="1279140663">
      <w:bodyDiv w:val="1"/>
      <w:marLeft w:val="0"/>
      <w:marRight w:val="0"/>
      <w:marTop w:val="0"/>
      <w:marBottom w:val="0"/>
      <w:divBdr>
        <w:top w:val="none" w:sz="0" w:space="0" w:color="auto"/>
        <w:left w:val="none" w:sz="0" w:space="0" w:color="auto"/>
        <w:bottom w:val="none" w:sz="0" w:space="0" w:color="auto"/>
        <w:right w:val="none" w:sz="0" w:space="0" w:color="auto"/>
      </w:divBdr>
    </w:div>
    <w:div w:id="1300963903">
      <w:bodyDiv w:val="1"/>
      <w:marLeft w:val="0"/>
      <w:marRight w:val="0"/>
      <w:marTop w:val="0"/>
      <w:marBottom w:val="0"/>
      <w:divBdr>
        <w:top w:val="none" w:sz="0" w:space="0" w:color="auto"/>
        <w:left w:val="none" w:sz="0" w:space="0" w:color="auto"/>
        <w:bottom w:val="none" w:sz="0" w:space="0" w:color="auto"/>
        <w:right w:val="none" w:sz="0" w:space="0" w:color="auto"/>
      </w:divBdr>
    </w:div>
    <w:div w:id="1324048044">
      <w:bodyDiv w:val="1"/>
      <w:marLeft w:val="0"/>
      <w:marRight w:val="0"/>
      <w:marTop w:val="0"/>
      <w:marBottom w:val="0"/>
      <w:divBdr>
        <w:top w:val="none" w:sz="0" w:space="0" w:color="auto"/>
        <w:left w:val="none" w:sz="0" w:space="0" w:color="auto"/>
        <w:bottom w:val="none" w:sz="0" w:space="0" w:color="auto"/>
        <w:right w:val="none" w:sz="0" w:space="0" w:color="auto"/>
      </w:divBdr>
      <w:divsChild>
        <w:div w:id="275137914">
          <w:marLeft w:val="640"/>
          <w:marRight w:val="0"/>
          <w:marTop w:val="0"/>
          <w:marBottom w:val="0"/>
          <w:divBdr>
            <w:top w:val="none" w:sz="0" w:space="0" w:color="auto"/>
            <w:left w:val="none" w:sz="0" w:space="0" w:color="auto"/>
            <w:bottom w:val="none" w:sz="0" w:space="0" w:color="auto"/>
            <w:right w:val="none" w:sz="0" w:space="0" w:color="auto"/>
          </w:divBdr>
        </w:div>
        <w:div w:id="1788231653">
          <w:marLeft w:val="640"/>
          <w:marRight w:val="0"/>
          <w:marTop w:val="0"/>
          <w:marBottom w:val="0"/>
          <w:divBdr>
            <w:top w:val="none" w:sz="0" w:space="0" w:color="auto"/>
            <w:left w:val="none" w:sz="0" w:space="0" w:color="auto"/>
            <w:bottom w:val="none" w:sz="0" w:space="0" w:color="auto"/>
            <w:right w:val="none" w:sz="0" w:space="0" w:color="auto"/>
          </w:divBdr>
        </w:div>
        <w:div w:id="1033847533">
          <w:marLeft w:val="640"/>
          <w:marRight w:val="0"/>
          <w:marTop w:val="0"/>
          <w:marBottom w:val="0"/>
          <w:divBdr>
            <w:top w:val="none" w:sz="0" w:space="0" w:color="auto"/>
            <w:left w:val="none" w:sz="0" w:space="0" w:color="auto"/>
            <w:bottom w:val="none" w:sz="0" w:space="0" w:color="auto"/>
            <w:right w:val="none" w:sz="0" w:space="0" w:color="auto"/>
          </w:divBdr>
        </w:div>
        <w:div w:id="752048356">
          <w:marLeft w:val="640"/>
          <w:marRight w:val="0"/>
          <w:marTop w:val="0"/>
          <w:marBottom w:val="0"/>
          <w:divBdr>
            <w:top w:val="none" w:sz="0" w:space="0" w:color="auto"/>
            <w:left w:val="none" w:sz="0" w:space="0" w:color="auto"/>
            <w:bottom w:val="none" w:sz="0" w:space="0" w:color="auto"/>
            <w:right w:val="none" w:sz="0" w:space="0" w:color="auto"/>
          </w:divBdr>
        </w:div>
        <w:div w:id="919947134">
          <w:marLeft w:val="640"/>
          <w:marRight w:val="0"/>
          <w:marTop w:val="0"/>
          <w:marBottom w:val="0"/>
          <w:divBdr>
            <w:top w:val="none" w:sz="0" w:space="0" w:color="auto"/>
            <w:left w:val="none" w:sz="0" w:space="0" w:color="auto"/>
            <w:bottom w:val="none" w:sz="0" w:space="0" w:color="auto"/>
            <w:right w:val="none" w:sz="0" w:space="0" w:color="auto"/>
          </w:divBdr>
        </w:div>
        <w:div w:id="1273130422">
          <w:marLeft w:val="640"/>
          <w:marRight w:val="0"/>
          <w:marTop w:val="0"/>
          <w:marBottom w:val="0"/>
          <w:divBdr>
            <w:top w:val="none" w:sz="0" w:space="0" w:color="auto"/>
            <w:left w:val="none" w:sz="0" w:space="0" w:color="auto"/>
            <w:bottom w:val="none" w:sz="0" w:space="0" w:color="auto"/>
            <w:right w:val="none" w:sz="0" w:space="0" w:color="auto"/>
          </w:divBdr>
        </w:div>
        <w:div w:id="2061860805">
          <w:marLeft w:val="640"/>
          <w:marRight w:val="0"/>
          <w:marTop w:val="0"/>
          <w:marBottom w:val="0"/>
          <w:divBdr>
            <w:top w:val="none" w:sz="0" w:space="0" w:color="auto"/>
            <w:left w:val="none" w:sz="0" w:space="0" w:color="auto"/>
            <w:bottom w:val="none" w:sz="0" w:space="0" w:color="auto"/>
            <w:right w:val="none" w:sz="0" w:space="0" w:color="auto"/>
          </w:divBdr>
        </w:div>
        <w:div w:id="1459105809">
          <w:marLeft w:val="640"/>
          <w:marRight w:val="0"/>
          <w:marTop w:val="0"/>
          <w:marBottom w:val="0"/>
          <w:divBdr>
            <w:top w:val="none" w:sz="0" w:space="0" w:color="auto"/>
            <w:left w:val="none" w:sz="0" w:space="0" w:color="auto"/>
            <w:bottom w:val="none" w:sz="0" w:space="0" w:color="auto"/>
            <w:right w:val="none" w:sz="0" w:space="0" w:color="auto"/>
          </w:divBdr>
        </w:div>
        <w:div w:id="75174222">
          <w:marLeft w:val="640"/>
          <w:marRight w:val="0"/>
          <w:marTop w:val="0"/>
          <w:marBottom w:val="0"/>
          <w:divBdr>
            <w:top w:val="none" w:sz="0" w:space="0" w:color="auto"/>
            <w:left w:val="none" w:sz="0" w:space="0" w:color="auto"/>
            <w:bottom w:val="none" w:sz="0" w:space="0" w:color="auto"/>
            <w:right w:val="none" w:sz="0" w:space="0" w:color="auto"/>
          </w:divBdr>
        </w:div>
        <w:div w:id="1639336485">
          <w:marLeft w:val="640"/>
          <w:marRight w:val="0"/>
          <w:marTop w:val="0"/>
          <w:marBottom w:val="0"/>
          <w:divBdr>
            <w:top w:val="none" w:sz="0" w:space="0" w:color="auto"/>
            <w:left w:val="none" w:sz="0" w:space="0" w:color="auto"/>
            <w:bottom w:val="none" w:sz="0" w:space="0" w:color="auto"/>
            <w:right w:val="none" w:sz="0" w:space="0" w:color="auto"/>
          </w:divBdr>
        </w:div>
        <w:div w:id="407659171">
          <w:marLeft w:val="640"/>
          <w:marRight w:val="0"/>
          <w:marTop w:val="0"/>
          <w:marBottom w:val="0"/>
          <w:divBdr>
            <w:top w:val="none" w:sz="0" w:space="0" w:color="auto"/>
            <w:left w:val="none" w:sz="0" w:space="0" w:color="auto"/>
            <w:bottom w:val="none" w:sz="0" w:space="0" w:color="auto"/>
            <w:right w:val="none" w:sz="0" w:space="0" w:color="auto"/>
          </w:divBdr>
        </w:div>
        <w:div w:id="820851587">
          <w:marLeft w:val="640"/>
          <w:marRight w:val="0"/>
          <w:marTop w:val="0"/>
          <w:marBottom w:val="0"/>
          <w:divBdr>
            <w:top w:val="none" w:sz="0" w:space="0" w:color="auto"/>
            <w:left w:val="none" w:sz="0" w:space="0" w:color="auto"/>
            <w:bottom w:val="none" w:sz="0" w:space="0" w:color="auto"/>
            <w:right w:val="none" w:sz="0" w:space="0" w:color="auto"/>
          </w:divBdr>
        </w:div>
        <w:div w:id="1257979979">
          <w:marLeft w:val="640"/>
          <w:marRight w:val="0"/>
          <w:marTop w:val="0"/>
          <w:marBottom w:val="0"/>
          <w:divBdr>
            <w:top w:val="none" w:sz="0" w:space="0" w:color="auto"/>
            <w:left w:val="none" w:sz="0" w:space="0" w:color="auto"/>
            <w:bottom w:val="none" w:sz="0" w:space="0" w:color="auto"/>
            <w:right w:val="none" w:sz="0" w:space="0" w:color="auto"/>
          </w:divBdr>
        </w:div>
        <w:div w:id="652442196">
          <w:marLeft w:val="640"/>
          <w:marRight w:val="0"/>
          <w:marTop w:val="0"/>
          <w:marBottom w:val="0"/>
          <w:divBdr>
            <w:top w:val="none" w:sz="0" w:space="0" w:color="auto"/>
            <w:left w:val="none" w:sz="0" w:space="0" w:color="auto"/>
            <w:bottom w:val="none" w:sz="0" w:space="0" w:color="auto"/>
            <w:right w:val="none" w:sz="0" w:space="0" w:color="auto"/>
          </w:divBdr>
        </w:div>
        <w:div w:id="586841231">
          <w:marLeft w:val="640"/>
          <w:marRight w:val="0"/>
          <w:marTop w:val="0"/>
          <w:marBottom w:val="0"/>
          <w:divBdr>
            <w:top w:val="none" w:sz="0" w:space="0" w:color="auto"/>
            <w:left w:val="none" w:sz="0" w:space="0" w:color="auto"/>
            <w:bottom w:val="none" w:sz="0" w:space="0" w:color="auto"/>
            <w:right w:val="none" w:sz="0" w:space="0" w:color="auto"/>
          </w:divBdr>
        </w:div>
        <w:div w:id="519200852">
          <w:marLeft w:val="640"/>
          <w:marRight w:val="0"/>
          <w:marTop w:val="0"/>
          <w:marBottom w:val="0"/>
          <w:divBdr>
            <w:top w:val="none" w:sz="0" w:space="0" w:color="auto"/>
            <w:left w:val="none" w:sz="0" w:space="0" w:color="auto"/>
            <w:bottom w:val="none" w:sz="0" w:space="0" w:color="auto"/>
            <w:right w:val="none" w:sz="0" w:space="0" w:color="auto"/>
          </w:divBdr>
        </w:div>
        <w:div w:id="695808740">
          <w:marLeft w:val="640"/>
          <w:marRight w:val="0"/>
          <w:marTop w:val="0"/>
          <w:marBottom w:val="0"/>
          <w:divBdr>
            <w:top w:val="none" w:sz="0" w:space="0" w:color="auto"/>
            <w:left w:val="none" w:sz="0" w:space="0" w:color="auto"/>
            <w:bottom w:val="none" w:sz="0" w:space="0" w:color="auto"/>
            <w:right w:val="none" w:sz="0" w:space="0" w:color="auto"/>
          </w:divBdr>
        </w:div>
        <w:div w:id="1804229195">
          <w:marLeft w:val="640"/>
          <w:marRight w:val="0"/>
          <w:marTop w:val="0"/>
          <w:marBottom w:val="0"/>
          <w:divBdr>
            <w:top w:val="none" w:sz="0" w:space="0" w:color="auto"/>
            <w:left w:val="none" w:sz="0" w:space="0" w:color="auto"/>
            <w:bottom w:val="none" w:sz="0" w:space="0" w:color="auto"/>
            <w:right w:val="none" w:sz="0" w:space="0" w:color="auto"/>
          </w:divBdr>
        </w:div>
        <w:div w:id="53167332">
          <w:marLeft w:val="640"/>
          <w:marRight w:val="0"/>
          <w:marTop w:val="0"/>
          <w:marBottom w:val="0"/>
          <w:divBdr>
            <w:top w:val="none" w:sz="0" w:space="0" w:color="auto"/>
            <w:left w:val="none" w:sz="0" w:space="0" w:color="auto"/>
            <w:bottom w:val="none" w:sz="0" w:space="0" w:color="auto"/>
            <w:right w:val="none" w:sz="0" w:space="0" w:color="auto"/>
          </w:divBdr>
        </w:div>
        <w:div w:id="1761414048">
          <w:marLeft w:val="640"/>
          <w:marRight w:val="0"/>
          <w:marTop w:val="0"/>
          <w:marBottom w:val="0"/>
          <w:divBdr>
            <w:top w:val="none" w:sz="0" w:space="0" w:color="auto"/>
            <w:left w:val="none" w:sz="0" w:space="0" w:color="auto"/>
            <w:bottom w:val="none" w:sz="0" w:space="0" w:color="auto"/>
            <w:right w:val="none" w:sz="0" w:space="0" w:color="auto"/>
          </w:divBdr>
        </w:div>
        <w:div w:id="2059358981">
          <w:marLeft w:val="640"/>
          <w:marRight w:val="0"/>
          <w:marTop w:val="0"/>
          <w:marBottom w:val="0"/>
          <w:divBdr>
            <w:top w:val="none" w:sz="0" w:space="0" w:color="auto"/>
            <w:left w:val="none" w:sz="0" w:space="0" w:color="auto"/>
            <w:bottom w:val="none" w:sz="0" w:space="0" w:color="auto"/>
            <w:right w:val="none" w:sz="0" w:space="0" w:color="auto"/>
          </w:divBdr>
        </w:div>
        <w:div w:id="2044819027">
          <w:marLeft w:val="640"/>
          <w:marRight w:val="0"/>
          <w:marTop w:val="0"/>
          <w:marBottom w:val="0"/>
          <w:divBdr>
            <w:top w:val="none" w:sz="0" w:space="0" w:color="auto"/>
            <w:left w:val="none" w:sz="0" w:space="0" w:color="auto"/>
            <w:bottom w:val="none" w:sz="0" w:space="0" w:color="auto"/>
            <w:right w:val="none" w:sz="0" w:space="0" w:color="auto"/>
          </w:divBdr>
        </w:div>
        <w:div w:id="1719667319">
          <w:marLeft w:val="640"/>
          <w:marRight w:val="0"/>
          <w:marTop w:val="0"/>
          <w:marBottom w:val="0"/>
          <w:divBdr>
            <w:top w:val="none" w:sz="0" w:space="0" w:color="auto"/>
            <w:left w:val="none" w:sz="0" w:space="0" w:color="auto"/>
            <w:bottom w:val="none" w:sz="0" w:space="0" w:color="auto"/>
            <w:right w:val="none" w:sz="0" w:space="0" w:color="auto"/>
          </w:divBdr>
        </w:div>
        <w:div w:id="1946573071">
          <w:marLeft w:val="640"/>
          <w:marRight w:val="0"/>
          <w:marTop w:val="0"/>
          <w:marBottom w:val="0"/>
          <w:divBdr>
            <w:top w:val="none" w:sz="0" w:space="0" w:color="auto"/>
            <w:left w:val="none" w:sz="0" w:space="0" w:color="auto"/>
            <w:bottom w:val="none" w:sz="0" w:space="0" w:color="auto"/>
            <w:right w:val="none" w:sz="0" w:space="0" w:color="auto"/>
          </w:divBdr>
        </w:div>
        <w:div w:id="1096634432">
          <w:marLeft w:val="640"/>
          <w:marRight w:val="0"/>
          <w:marTop w:val="0"/>
          <w:marBottom w:val="0"/>
          <w:divBdr>
            <w:top w:val="none" w:sz="0" w:space="0" w:color="auto"/>
            <w:left w:val="none" w:sz="0" w:space="0" w:color="auto"/>
            <w:bottom w:val="none" w:sz="0" w:space="0" w:color="auto"/>
            <w:right w:val="none" w:sz="0" w:space="0" w:color="auto"/>
          </w:divBdr>
        </w:div>
        <w:div w:id="1156071999">
          <w:marLeft w:val="640"/>
          <w:marRight w:val="0"/>
          <w:marTop w:val="0"/>
          <w:marBottom w:val="0"/>
          <w:divBdr>
            <w:top w:val="none" w:sz="0" w:space="0" w:color="auto"/>
            <w:left w:val="none" w:sz="0" w:space="0" w:color="auto"/>
            <w:bottom w:val="none" w:sz="0" w:space="0" w:color="auto"/>
            <w:right w:val="none" w:sz="0" w:space="0" w:color="auto"/>
          </w:divBdr>
        </w:div>
        <w:div w:id="269048463">
          <w:marLeft w:val="640"/>
          <w:marRight w:val="0"/>
          <w:marTop w:val="0"/>
          <w:marBottom w:val="0"/>
          <w:divBdr>
            <w:top w:val="none" w:sz="0" w:space="0" w:color="auto"/>
            <w:left w:val="none" w:sz="0" w:space="0" w:color="auto"/>
            <w:bottom w:val="none" w:sz="0" w:space="0" w:color="auto"/>
            <w:right w:val="none" w:sz="0" w:space="0" w:color="auto"/>
          </w:divBdr>
        </w:div>
        <w:div w:id="1417433309">
          <w:marLeft w:val="640"/>
          <w:marRight w:val="0"/>
          <w:marTop w:val="0"/>
          <w:marBottom w:val="0"/>
          <w:divBdr>
            <w:top w:val="none" w:sz="0" w:space="0" w:color="auto"/>
            <w:left w:val="none" w:sz="0" w:space="0" w:color="auto"/>
            <w:bottom w:val="none" w:sz="0" w:space="0" w:color="auto"/>
            <w:right w:val="none" w:sz="0" w:space="0" w:color="auto"/>
          </w:divBdr>
        </w:div>
        <w:div w:id="1504004020">
          <w:marLeft w:val="640"/>
          <w:marRight w:val="0"/>
          <w:marTop w:val="0"/>
          <w:marBottom w:val="0"/>
          <w:divBdr>
            <w:top w:val="none" w:sz="0" w:space="0" w:color="auto"/>
            <w:left w:val="none" w:sz="0" w:space="0" w:color="auto"/>
            <w:bottom w:val="none" w:sz="0" w:space="0" w:color="auto"/>
            <w:right w:val="none" w:sz="0" w:space="0" w:color="auto"/>
          </w:divBdr>
        </w:div>
        <w:div w:id="1920139906">
          <w:marLeft w:val="640"/>
          <w:marRight w:val="0"/>
          <w:marTop w:val="0"/>
          <w:marBottom w:val="0"/>
          <w:divBdr>
            <w:top w:val="none" w:sz="0" w:space="0" w:color="auto"/>
            <w:left w:val="none" w:sz="0" w:space="0" w:color="auto"/>
            <w:bottom w:val="none" w:sz="0" w:space="0" w:color="auto"/>
            <w:right w:val="none" w:sz="0" w:space="0" w:color="auto"/>
          </w:divBdr>
        </w:div>
      </w:divsChild>
    </w:div>
    <w:div w:id="1325233330">
      <w:bodyDiv w:val="1"/>
      <w:marLeft w:val="0"/>
      <w:marRight w:val="0"/>
      <w:marTop w:val="0"/>
      <w:marBottom w:val="0"/>
      <w:divBdr>
        <w:top w:val="none" w:sz="0" w:space="0" w:color="auto"/>
        <w:left w:val="none" w:sz="0" w:space="0" w:color="auto"/>
        <w:bottom w:val="none" w:sz="0" w:space="0" w:color="auto"/>
        <w:right w:val="none" w:sz="0" w:space="0" w:color="auto"/>
      </w:divBdr>
      <w:divsChild>
        <w:div w:id="85155810">
          <w:marLeft w:val="640"/>
          <w:marRight w:val="0"/>
          <w:marTop w:val="0"/>
          <w:marBottom w:val="0"/>
          <w:divBdr>
            <w:top w:val="none" w:sz="0" w:space="0" w:color="auto"/>
            <w:left w:val="none" w:sz="0" w:space="0" w:color="auto"/>
            <w:bottom w:val="none" w:sz="0" w:space="0" w:color="auto"/>
            <w:right w:val="none" w:sz="0" w:space="0" w:color="auto"/>
          </w:divBdr>
        </w:div>
        <w:div w:id="2082603430">
          <w:marLeft w:val="640"/>
          <w:marRight w:val="0"/>
          <w:marTop w:val="0"/>
          <w:marBottom w:val="0"/>
          <w:divBdr>
            <w:top w:val="none" w:sz="0" w:space="0" w:color="auto"/>
            <w:left w:val="none" w:sz="0" w:space="0" w:color="auto"/>
            <w:bottom w:val="none" w:sz="0" w:space="0" w:color="auto"/>
            <w:right w:val="none" w:sz="0" w:space="0" w:color="auto"/>
          </w:divBdr>
        </w:div>
        <w:div w:id="1168521580">
          <w:marLeft w:val="640"/>
          <w:marRight w:val="0"/>
          <w:marTop w:val="0"/>
          <w:marBottom w:val="0"/>
          <w:divBdr>
            <w:top w:val="none" w:sz="0" w:space="0" w:color="auto"/>
            <w:left w:val="none" w:sz="0" w:space="0" w:color="auto"/>
            <w:bottom w:val="none" w:sz="0" w:space="0" w:color="auto"/>
            <w:right w:val="none" w:sz="0" w:space="0" w:color="auto"/>
          </w:divBdr>
        </w:div>
        <w:div w:id="230508118">
          <w:marLeft w:val="640"/>
          <w:marRight w:val="0"/>
          <w:marTop w:val="0"/>
          <w:marBottom w:val="0"/>
          <w:divBdr>
            <w:top w:val="none" w:sz="0" w:space="0" w:color="auto"/>
            <w:left w:val="none" w:sz="0" w:space="0" w:color="auto"/>
            <w:bottom w:val="none" w:sz="0" w:space="0" w:color="auto"/>
            <w:right w:val="none" w:sz="0" w:space="0" w:color="auto"/>
          </w:divBdr>
        </w:div>
        <w:div w:id="1580213725">
          <w:marLeft w:val="640"/>
          <w:marRight w:val="0"/>
          <w:marTop w:val="0"/>
          <w:marBottom w:val="0"/>
          <w:divBdr>
            <w:top w:val="none" w:sz="0" w:space="0" w:color="auto"/>
            <w:left w:val="none" w:sz="0" w:space="0" w:color="auto"/>
            <w:bottom w:val="none" w:sz="0" w:space="0" w:color="auto"/>
            <w:right w:val="none" w:sz="0" w:space="0" w:color="auto"/>
          </w:divBdr>
        </w:div>
        <w:div w:id="868228470">
          <w:marLeft w:val="640"/>
          <w:marRight w:val="0"/>
          <w:marTop w:val="0"/>
          <w:marBottom w:val="0"/>
          <w:divBdr>
            <w:top w:val="none" w:sz="0" w:space="0" w:color="auto"/>
            <w:left w:val="none" w:sz="0" w:space="0" w:color="auto"/>
            <w:bottom w:val="none" w:sz="0" w:space="0" w:color="auto"/>
            <w:right w:val="none" w:sz="0" w:space="0" w:color="auto"/>
          </w:divBdr>
        </w:div>
        <w:div w:id="1181898029">
          <w:marLeft w:val="640"/>
          <w:marRight w:val="0"/>
          <w:marTop w:val="0"/>
          <w:marBottom w:val="0"/>
          <w:divBdr>
            <w:top w:val="none" w:sz="0" w:space="0" w:color="auto"/>
            <w:left w:val="none" w:sz="0" w:space="0" w:color="auto"/>
            <w:bottom w:val="none" w:sz="0" w:space="0" w:color="auto"/>
            <w:right w:val="none" w:sz="0" w:space="0" w:color="auto"/>
          </w:divBdr>
        </w:div>
        <w:div w:id="1063023011">
          <w:marLeft w:val="640"/>
          <w:marRight w:val="0"/>
          <w:marTop w:val="0"/>
          <w:marBottom w:val="0"/>
          <w:divBdr>
            <w:top w:val="none" w:sz="0" w:space="0" w:color="auto"/>
            <w:left w:val="none" w:sz="0" w:space="0" w:color="auto"/>
            <w:bottom w:val="none" w:sz="0" w:space="0" w:color="auto"/>
            <w:right w:val="none" w:sz="0" w:space="0" w:color="auto"/>
          </w:divBdr>
        </w:div>
        <w:div w:id="567107603">
          <w:marLeft w:val="640"/>
          <w:marRight w:val="0"/>
          <w:marTop w:val="0"/>
          <w:marBottom w:val="0"/>
          <w:divBdr>
            <w:top w:val="none" w:sz="0" w:space="0" w:color="auto"/>
            <w:left w:val="none" w:sz="0" w:space="0" w:color="auto"/>
            <w:bottom w:val="none" w:sz="0" w:space="0" w:color="auto"/>
            <w:right w:val="none" w:sz="0" w:space="0" w:color="auto"/>
          </w:divBdr>
        </w:div>
        <w:div w:id="1774781249">
          <w:marLeft w:val="640"/>
          <w:marRight w:val="0"/>
          <w:marTop w:val="0"/>
          <w:marBottom w:val="0"/>
          <w:divBdr>
            <w:top w:val="none" w:sz="0" w:space="0" w:color="auto"/>
            <w:left w:val="none" w:sz="0" w:space="0" w:color="auto"/>
            <w:bottom w:val="none" w:sz="0" w:space="0" w:color="auto"/>
            <w:right w:val="none" w:sz="0" w:space="0" w:color="auto"/>
          </w:divBdr>
        </w:div>
        <w:div w:id="1565867865">
          <w:marLeft w:val="640"/>
          <w:marRight w:val="0"/>
          <w:marTop w:val="0"/>
          <w:marBottom w:val="0"/>
          <w:divBdr>
            <w:top w:val="none" w:sz="0" w:space="0" w:color="auto"/>
            <w:left w:val="none" w:sz="0" w:space="0" w:color="auto"/>
            <w:bottom w:val="none" w:sz="0" w:space="0" w:color="auto"/>
            <w:right w:val="none" w:sz="0" w:space="0" w:color="auto"/>
          </w:divBdr>
        </w:div>
        <w:div w:id="1554268468">
          <w:marLeft w:val="640"/>
          <w:marRight w:val="0"/>
          <w:marTop w:val="0"/>
          <w:marBottom w:val="0"/>
          <w:divBdr>
            <w:top w:val="none" w:sz="0" w:space="0" w:color="auto"/>
            <w:left w:val="none" w:sz="0" w:space="0" w:color="auto"/>
            <w:bottom w:val="none" w:sz="0" w:space="0" w:color="auto"/>
            <w:right w:val="none" w:sz="0" w:space="0" w:color="auto"/>
          </w:divBdr>
        </w:div>
        <w:div w:id="289555604">
          <w:marLeft w:val="640"/>
          <w:marRight w:val="0"/>
          <w:marTop w:val="0"/>
          <w:marBottom w:val="0"/>
          <w:divBdr>
            <w:top w:val="none" w:sz="0" w:space="0" w:color="auto"/>
            <w:left w:val="none" w:sz="0" w:space="0" w:color="auto"/>
            <w:bottom w:val="none" w:sz="0" w:space="0" w:color="auto"/>
            <w:right w:val="none" w:sz="0" w:space="0" w:color="auto"/>
          </w:divBdr>
        </w:div>
        <w:div w:id="1923761252">
          <w:marLeft w:val="640"/>
          <w:marRight w:val="0"/>
          <w:marTop w:val="0"/>
          <w:marBottom w:val="0"/>
          <w:divBdr>
            <w:top w:val="none" w:sz="0" w:space="0" w:color="auto"/>
            <w:left w:val="none" w:sz="0" w:space="0" w:color="auto"/>
            <w:bottom w:val="none" w:sz="0" w:space="0" w:color="auto"/>
            <w:right w:val="none" w:sz="0" w:space="0" w:color="auto"/>
          </w:divBdr>
        </w:div>
      </w:divsChild>
    </w:div>
    <w:div w:id="1361710976">
      <w:bodyDiv w:val="1"/>
      <w:marLeft w:val="0"/>
      <w:marRight w:val="0"/>
      <w:marTop w:val="0"/>
      <w:marBottom w:val="0"/>
      <w:divBdr>
        <w:top w:val="none" w:sz="0" w:space="0" w:color="auto"/>
        <w:left w:val="none" w:sz="0" w:space="0" w:color="auto"/>
        <w:bottom w:val="none" w:sz="0" w:space="0" w:color="auto"/>
        <w:right w:val="none" w:sz="0" w:space="0" w:color="auto"/>
      </w:divBdr>
    </w:div>
    <w:div w:id="1468164331">
      <w:bodyDiv w:val="1"/>
      <w:marLeft w:val="0"/>
      <w:marRight w:val="0"/>
      <w:marTop w:val="0"/>
      <w:marBottom w:val="0"/>
      <w:divBdr>
        <w:top w:val="none" w:sz="0" w:space="0" w:color="auto"/>
        <w:left w:val="none" w:sz="0" w:space="0" w:color="auto"/>
        <w:bottom w:val="none" w:sz="0" w:space="0" w:color="auto"/>
        <w:right w:val="none" w:sz="0" w:space="0" w:color="auto"/>
      </w:divBdr>
      <w:divsChild>
        <w:div w:id="1860847817">
          <w:marLeft w:val="640"/>
          <w:marRight w:val="0"/>
          <w:marTop w:val="0"/>
          <w:marBottom w:val="0"/>
          <w:divBdr>
            <w:top w:val="none" w:sz="0" w:space="0" w:color="auto"/>
            <w:left w:val="none" w:sz="0" w:space="0" w:color="auto"/>
            <w:bottom w:val="none" w:sz="0" w:space="0" w:color="auto"/>
            <w:right w:val="none" w:sz="0" w:space="0" w:color="auto"/>
          </w:divBdr>
        </w:div>
        <w:div w:id="1532255806">
          <w:marLeft w:val="640"/>
          <w:marRight w:val="0"/>
          <w:marTop w:val="0"/>
          <w:marBottom w:val="0"/>
          <w:divBdr>
            <w:top w:val="none" w:sz="0" w:space="0" w:color="auto"/>
            <w:left w:val="none" w:sz="0" w:space="0" w:color="auto"/>
            <w:bottom w:val="none" w:sz="0" w:space="0" w:color="auto"/>
            <w:right w:val="none" w:sz="0" w:space="0" w:color="auto"/>
          </w:divBdr>
        </w:div>
        <w:div w:id="94833260">
          <w:marLeft w:val="640"/>
          <w:marRight w:val="0"/>
          <w:marTop w:val="0"/>
          <w:marBottom w:val="0"/>
          <w:divBdr>
            <w:top w:val="none" w:sz="0" w:space="0" w:color="auto"/>
            <w:left w:val="none" w:sz="0" w:space="0" w:color="auto"/>
            <w:bottom w:val="none" w:sz="0" w:space="0" w:color="auto"/>
            <w:right w:val="none" w:sz="0" w:space="0" w:color="auto"/>
          </w:divBdr>
        </w:div>
        <w:div w:id="1434012432">
          <w:marLeft w:val="640"/>
          <w:marRight w:val="0"/>
          <w:marTop w:val="0"/>
          <w:marBottom w:val="0"/>
          <w:divBdr>
            <w:top w:val="none" w:sz="0" w:space="0" w:color="auto"/>
            <w:left w:val="none" w:sz="0" w:space="0" w:color="auto"/>
            <w:bottom w:val="none" w:sz="0" w:space="0" w:color="auto"/>
            <w:right w:val="none" w:sz="0" w:space="0" w:color="auto"/>
          </w:divBdr>
        </w:div>
        <w:div w:id="1327856843">
          <w:marLeft w:val="640"/>
          <w:marRight w:val="0"/>
          <w:marTop w:val="0"/>
          <w:marBottom w:val="0"/>
          <w:divBdr>
            <w:top w:val="none" w:sz="0" w:space="0" w:color="auto"/>
            <w:left w:val="none" w:sz="0" w:space="0" w:color="auto"/>
            <w:bottom w:val="none" w:sz="0" w:space="0" w:color="auto"/>
            <w:right w:val="none" w:sz="0" w:space="0" w:color="auto"/>
          </w:divBdr>
        </w:div>
        <w:div w:id="753552935">
          <w:marLeft w:val="640"/>
          <w:marRight w:val="0"/>
          <w:marTop w:val="0"/>
          <w:marBottom w:val="0"/>
          <w:divBdr>
            <w:top w:val="none" w:sz="0" w:space="0" w:color="auto"/>
            <w:left w:val="none" w:sz="0" w:space="0" w:color="auto"/>
            <w:bottom w:val="none" w:sz="0" w:space="0" w:color="auto"/>
            <w:right w:val="none" w:sz="0" w:space="0" w:color="auto"/>
          </w:divBdr>
        </w:div>
        <w:div w:id="1482307351">
          <w:marLeft w:val="640"/>
          <w:marRight w:val="0"/>
          <w:marTop w:val="0"/>
          <w:marBottom w:val="0"/>
          <w:divBdr>
            <w:top w:val="none" w:sz="0" w:space="0" w:color="auto"/>
            <w:left w:val="none" w:sz="0" w:space="0" w:color="auto"/>
            <w:bottom w:val="none" w:sz="0" w:space="0" w:color="auto"/>
            <w:right w:val="none" w:sz="0" w:space="0" w:color="auto"/>
          </w:divBdr>
        </w:div>
        <w:div w:id="116528328">
          <w:marLeft w:val="640"/>
          <w:marRight w:val="0"/>
          <w:marTop w:val="0"/>
          <w:marBottom w:val="0"/>
          <w:divBdr>
            <w:top w:val="none" w:sz="0" w:space="0" w:color="auto"/>
            <w:left w:val="none" w:sz="0" w:space="0" w:color="auto"/>
            <w:bottom w:val="none" w:sz="0" w:space="0" w:color="auto"/>
            <w:right w:val="none" w:sz="0" w:space="0" w:color="auto"/>
          </w:divBdr>
        </w:div>
        <w:div w:id="1573390280">
          <w:marLeft w:val="640"/>
          <w:marRight w:val="0"/>
          <w:marTop w:val="0"/>
          <w:marBottom w:val="0"/>
          <w:divBdr>
            <w:top w:val="none" w:sz="0" w:space="0" w:color="auto"/>
            <w:left w:val="none" w:sz="0" w:space="0" w:color="auto"/>
            <w:bottom w:val="none" w:sz="0" w:space="0" w:color="auto"/>
            <w:right w:val="none" w:sz="0" w:space="0" w:color="auto"/>
          </w:divBdr>
        </w:div>
        <w:div w:id="436173518">
          <w:marLeft w:val="640"/>
          <w:marRight w:val="0"/>
          <w:marTop w:val="0"/>
          <w:marBottom w:val="0"/>
          <w:divBdr>
            <w:top w:val="none" w:sz="0" w:space="0" w:color="auto"/>
            <w:left w:val="none" w:sz="0" w:space="0" w:color="auto"/>
            <w:bottom w:val="none" w:sz="0" w:space="0" w:color="auto"/>
            <w:right w:val="none" w:sz="0" w:space="0" w:color="auto"/>
          </w:divBdr>
        </w:div>
        <w:div w:id="1358778056">
          <w:marLeft w:val="640"/>
          <w:marRight w:val="0"/>
          <w:marTop w:val="0"/>
          <w:marBottom w:val="0"/>
          <w:divBdr>
            <w:top w:val="none" w:sz="0" w:space="0" w:color="auto"/>
            <w:left w:val="none" w:sz="0" w:space="0" w:color="auto"/>
            <w:bottom w:val="none" w:sz="0" w:space="0" w:color="auto"/>
            <w:right w:val="none" w:sz="0" w:space="0" w:color="auto"/>
          </w:divBdr>
        </w:div>
        <w:div w:id="2086948140">
          <w:marLeft w:val="640"/>
          <w:marRight w:val="0"/>
          <w:marTop w:val="0"/>
          <w:marBottom w:val="0"/>
          <w:divBdr>
            <w:top w:val="none" w:sz="0" w:space="0" w:color="auto"/>
            <w:left w:val="none" w:sz="0" w:space="0" w:color="auto"/>
            <w:bottom w:val="none" w:sz="0" w:space="0" w:color="auto"/>
            <w:right w:val="none" w:sz="0" w:space="0" w:color="auto"/>
          </w:divBdr>
        </w:div>
        <w:div w:id="1010329260">
          <w:marLeft w:val="640"/>
          <w:marRight w:val="0"/>
          <w:marTop w:val="0"/>
          <w:marBottom w:val="0"/>
          <w:divBdr>
            <w:top w:val="none" w:sz="0" w:space="0" w:color="auto"/>
            <w:left w:val="none" w:sz="0" w:space="0" w:color="auto"/>
            <w:bottom w:val="none" w:sz="0" w:space="0" w:color="auto"/>
            <w:right w:val="none" w:sz="0" w:space="0" w:color="auto"/>
          </w:divBdr>
        </w:div>
        <w:div w:id="2088072160">
          <w:marLeft w:val="640"/>
          <w:marRight w:val="0"/>
          <w:marTop w:val="0"/>
          <w:marBottom w:val="0"/>
          <w:divBdr>
            <w:top w:val="none" w:sz="0" w:space="0" w:color="auto"/>
            <w:left w:val="none" w:sz="0" w:space="0" w:color="auto"/>
            <w:bottom w:val="none" w:sz="0" w:space="0" w:color="auto"/>
            <w:right w:val="none" w:sz="0" w:space="0" w:color="auto"/>
          </w:divBdr>
        </w:div>
        <w:div w:id="76440196">
          <w:marLeft w:val="640"/>
          <w:marRight w:val="0"/>
          <w:marTop w:val="0"/>
          <w:marBottom w:val="0"/>
          <w:divBdr>
            <w:top w:val="none" w:sz="0" w:space="0" w:color="auto"/>
            <w:left w:val="none" w:sz="0" w:space="0" w:color="auto"/>
            <w:bottom w:val="none" w:sz="0" w:space="0" w:color="auto"/>
            <w:right w:val="none" w:sz="0" w:space="0" w:color="auto"/>
          </w:divBdr>
        </w:div>
        <w:div w:id="328944016">
          <w:marLeft w:val="640"/>
          <w:marRight w:val="0"/>
          <w:marTop w:val="0"/>
          <w:marBottom w:val="0"/>
          <w:divBdr>
            <w:top w:val="none" w:sz="0" w:space="0" w:color="auto"/>
            <w:left w:val="none" w:sz="0" w:space="0" w:color="auto"/>
            <w:bottom w:val="none" w:sz="0" w:space="0" w:color="auto"/>
            <w:right w:val="none" w:sz="0" w:space="0" w:color="auto"/>
          </w:divBdr>
        </w:div>
        <w:div w:id="1222714381">
          <w:marLeft w:val="640"/>
          <w:marRight w:val="0"/>
          <w:marTop w:val="0"/>
          <w:marBottom w:val="0"/>
          <w:divBdr>
            <w:top w:val="none" w:sz="0" w:space="0" w:color="auto"/>
            <w:left w:val="none" w:sz="0" w:space="0" w:color="auto"/>
            <w:bottom w:val="none" w:sz="0" w:space="0" w:color="auto"/>
            <w:right w:val="none" w:sz="0" w:space="0" w:color="auto"/>
          </w:divBdr>
        </w:div>
        <w:div w:id="376199417">
          <w:marLeft w:val="640"/>
          <w:marRight w:val="0"/>
          <w:marTop w:val="0"/>
          <w:marBottom w:val="0"/>
          <w:divBdr>
            <w:top w:val="none" w:sz="0" w:space="0" w:color="auto"/>
            <w:left w:val="none" w:sz="0" w:space="0" w:color="auto"/>
            <w:bottom w:val="none" w:sz="0" w:space="0" w:color="auto"/>
            <w:right w:val="none" w:sz="0" w:space="0" w:color="auto"/>
          </w:divBdr>
        </w:div>
        <w:div w:id="1817067904">
          <w:marLeft w:val="640"/>
          <w:marRight w:val="0"/>
          <w:marTop w:val="0"/>
          <w:marBottom w:val="0"/>
          <w:divBdr>
            <w:top w:val="none" w:sz="0" w:space="0" w:color="auto"/>
            <w:left w:val="none" w:sz="0" w:space="0" w:color="auto"/>
            <w:bottom w:val="none" w:sz="0" w:space="0" w:color="auto"/>
            <w:right w:val="none" w:sz="0" w:space="0" w:color="auto"/>
          </w:divBdr>
        </w:div>
        <w:div w:id="1998342862">
          <w:marLeft w:val="640"/>
          <w:marRight w:val="0"/>
          <w:marTop w:val="0"/>
          <w:marBottom w:val="0"/>
          <w:divBdr>
            <w:top w:val="none" w:sz="0" w:space="0" w:color="auto"/>
            <w:left w:val="none" w:sz="0" w:space="0" w:color="auto"/>
            <w:bottom w:val="none" w:sz="0" w:space="0" w:color="auto"/>
            <w:right w:val="none" w:sz="0" w:space="0" w:color="auto"/>
          </w:divBdr>
        </w:div>
        <w:div w:id="1620798576">
          <w:marLeft w:val="640"/>
          <w:marRight w:val="0"/>
          <w:marTop w:val="0"/>
          <w:marBottom w:val="0"/>
          <w:divBdr>
            <w:top w:val="none" w:sz="0" w:space="0" w:color="auto"/>
            <w:left w:val="none" w:sz="0" w:space="0" w:color="auto"/>
            <w:bottom w:val="none" w:sz="0" w:space="0" w:color="auto"/>
            <w:right w:val="none" w:sz="0" w:space="0" w:color="auto"/>
          </w:divBdr>
        </w:div>
        <w:div w:id="939489116">
          <w:marLeft w:val="640"/>
          <w:marRight w:val="0"/>
          <w:marTop w:val="0"/>
          <w:marBottom w:val="0"/>
          <w:divBdr>
            <w:top w:val="none" w:sz="0" w:space="0" w:color="auto"/>
            <w:left w:val="none" w:sz="0" w:space="0" w:color="auto"/>
            <w:bottom w:val="none" w:sz="0" w:space="0" w:color="auto"/>
            <w:right w:val="none" w:sz="0" w:space="0" w:color="auto"/>
          </w:divBdr>
        </w:div>
        <w:div w:id="857737409">
          <w:marLeft w:val="640"/>
          <w:marRight w:val="0"/>
          <w:marTop w:val="0"/>
          <w:marBottom w:val="0"/>
          <w:divBdr>
            <w:top w:val="none" w:sz="0" w:space="0" w:color="auto"/>
            <w:left w:val="none" w:sz="0" w:space="0" w:color="auto"/>
            <w:bottom w:val="none" w:sz="0" w:space="0" w:color="auto"/>
            <w:right w:val="none" w:sz="0" w:space="0" w:color="auto"/>
          </w:divBdr>
        </w:div>
        <w:div w:id="1406293724">
          <w:marLeft w:val="640"/>
          <w:marRight w:val="0"/>
          <w:marTop w:val="0"/>
          <w:marBottom w:val="0"/>
          <w:divBdr>
            <w:top w:val="none" w:sz="0" w:space="0" w:color="auto"/>
            <w:left w:val="none" w:sz="0" w:space="0" w:color="auto"/>
            <w:bottom w:val="none" w:sz="0" w:space="0" w:color="auto"/>
            <w:right w:val="none" w:sz="0" w:space="0" w:color="auto"/>
          </w:divBdr>
        </w:div>
        <w:div w:id="1629974334">
          <w:marLeft w:val="640"/>
          <w:marRight w:val="0"/>
          <w:marTop w:val="0"/>
          <w:marBottom w:val="0"/>
          <w:divBdr>
            <w:top w:val="none" w:sz="0" w:space="0" w:color="auto"/>
            <w:left w:val="none" w:sz="0" w:space="0" w:color="auto"/>
            <w:bottom w:val="none" w:sz="0" w:space="0" w:color="auto"/>
            <w:right w:val="none" w:sz="0" w:space="0" w:color="auto"/>
          </w:divBdr>
        </w:div>
        <w:div w:id="1322200092">
          <w:marLeft w:val="640"/>
          <w:marRight w:val="0"/>
          <w:marTop w:val="0"/>
          <w:marBottom w:val="0"/>
          <w:divBdr>
            <w:top w:val="none" w:sz="0" w:space="0" w:color="auto"/>
            <w:left w:val="none" w:sz="0" w:space="0" w:color="auto"/>
            <w:bottom w:val="none" w:sz="0" w:space="0" w:color="auto"/>
            <w:right w:val="none" w:sz="0" w:space="0" w:color="auto"/>
          </w:divBdr>
        </w:div>
        <w:div w:id="874466345">
          <w:marLeft w:val="640"/>
          <w:marRight w:val="0"/>
          <w:marTop w:val="0"/>
          <w:marBottom w:val="0"/>
          <w:divBdr>
            <w:top w:val="none" w:sz="0" w:space="0" w:color="auto"/>
            <w:left w:val="none" w:sz="0" w:space="0" w:color="auto"/>
            <w:bottom w:val="none" w:sz="0" w:space="0" w:color="auto"/>
            <w:right w:val="none" w:sz="0" w:space="0" w:color="auto"/>
          </w:divBdr>
        </w:div>
        <w:div w:id="1395664991">
          <w:marLeft w:val="640"/>
          <w:marRight w:val="0"/>
          <w:marTop w:val="0"/>
          <w:marBottom w:val="0"/>
          <w:divBdr>
            <w:top w:val="none" w:sz="0" w:space="0" w:color="auto"/>
            <w:left w:val="none" w:sz="0" w:space="0" w:color="auto"/>
            <w:bottom w:val="none" w:sz="0" w:space="0" w:color="auto"/>
            <w:right w:val="none" w:sz="0" w:space="0" w:color="auto"/>
          </w:divBdr>
        </w:div>
      </w:divsChild>
    </w:div>
    <w:div w:id="1585411504">
      <w:bodyDiv w:val="1"/>
      <w:marLeft w:val="0"/>
      <w:marRight w:val="0"/>
      <w:marTop w:val="0"/>
      <w:marBottom w:val="0"/>
      <w:divBdr>
        <w:top w:val="none" w:sz="0" w:space="0" w:color="auto"/>
        <w:left w:val="none" w:sz="0" w:space="0" w:color="auto"/>
        <w:bottom w:val="none" w:sz="0" w:space="0" w:color="auto"/>
        <w:right w:val="none" w:sz="0" w:space="0" w:color="auto"/>
      </w:divBdr>
      <w:divsChild>
        <w:div w:id="1083380295">
          <w:marLeft w:val="640"/>
          <w:marRight w:val="0"/>
          <w:marTop w:val="0"/>
          <w:marBottom w:val="0"/>
          <w:divBdr>
            <w:top w:val="none" w:sz="0" w:space="0" w:color="auto"/>
            <w:left w:val="none" w:sz="0" w:space="0" w:color="auto"/>
            <w:bottom w:val="none" w:sz="0" w:space="0" w:color="auto"/>
            <w:right w:val="none" w:sz="0" w:space="0" w:color="auto"/>
          </w:divBdr>
        </w:div>
        <w:div w:id="1192767954">
          <w:marLeft w:val="640"/>
          <w:marRight w:val="0"/>
          <w:marTop w:val="0"/>
          <w:marBottom w:val="0"/>
          <w:divBdr>
            <w:top w:val="none" w:sz="0" w:space="0" w:color="auto"/>
            <w:left w:val="none" w:sz="0" w:space="0" w:color="auto"/>
            <w:bottom w:val="none" w:sz="0" w:space="0" w:color="auto"/>
            <w:right w:val="none" w:sz="0" w:space="0" w:color="auto"/>
          </w:divBdr>
        </w:div>
        <w:div w:id="1736583149">
          <w:marLeft w:val="640"/>
          <w:marRight w:val="0"/>
          <w:marTop w:val="0"/>
          <w:marBottom w:val="0"/>
          <w:divBdr>
            <w:top w:val="none" w:sz="0" w:space="0" w:color="auto"/>
            <w:left w:val="none" w:sz="0" w:space="0" w:color="auto"/>
            <w:bottom w:val="none" w:sz="0" w:space="0" w:color="auto"/>
            <w:right w:val="none" w:sz="0" w:space="0" w:color="auto"/>
          </w:divBdr>
        </w:div>
        <w:div w:id="1274630691">
          <w:marLeft w:val="640"/>
          <w:marRight w:val="0"/>
          <w:marTop w:val="0"/>
          <w:marBottom w:val="0"/>
          <w:divBdr>
            <w:top w:val="none" w:sz="0" w:space="0" w:color="auto"/>
            <w:left w:val="none" w:sz="0" w:space="0" w:color="auto"/>
            <w:bottom w:val="none" w:sz="0" w:space="0" w:color="auto"/>
            <w:right w:val="none" w:sz="0" w:space="0" w:color="auto"/>
          </w:divBdr>
        </w:div>
        <w:div w:id="545412214">
          <w:marLeft w:val="640"/>
          <w:marRight w:val="0"/>
          <w:marTop w:val="0"/>
          <w:marBottom w:val="0"/>
          <w:divBdr>
            <w:top w:val="none" w:sz="0" w:space="0" w:color="auto"/>
            <w:left w:val="none" w:sz="0" w:space="0" w:color="auto"/>
            <w:bottom w:val="none" w:sz="0" w:space="0" w:color="auto"/>
            <w:right w:val="none" w:sz="0" w:space="0" w:color="auto"/>
          </w:divBdr>
        </w:div>
        <w:div w:id="1699768215">
          <w:marLeft w:val="640"/>
          <w:marRight w:val="0"/>
          <w:marTop w:val="0"/>
          <w:marBottom w:val="0"/>
          <w:divBdr>
            <w:top w:val="none" w:sz="0" w:space="0" w:color="auto"/>
            <w:left w:val="none" w:sz="0" w:space="0" w:color="auto"/>
            <w:bottom w:val="none" w:sz="0" w:space="0" w:color="auto"/>
            <w:right w:val="none" w:sz="0" w:space="0" w:color="auto"/>
          </w:divBdr>
        </w:div>
        <w:div w:id="576012155">
          <w:marLeft w:val="640"/>
          <w:marRight w:val="0"/>
          <w:marTop w:val="0"/>
          <w:marBottom w:val="0"/>
          <w:divBdr>
            <w:top w:val="none" w:sz="0" w:space="0" w:color="auto"/>
            <w:left w:val="none" w:sz="0" w:space="0" w:color="auto"/>
            <w:bottom w:val="none" w:sz="0" w:space="0" w:color="auto"/>
            <w:right w:val="none" w:sz="0" w:space="0" w:color="auto"/>
          </w:divBdr>
        </w:div>
        <w:div w:id="1514495064">
          <w:marLeft w:val="640"/>
          <w:marRight w:val="0"/>
          <w:marTop w:val="0"/>
          <w:marBottom w:val="0"/>
          <w:divBdr>
            <w:top w:val="none" w:sz="0" w:space="0" w:color="auto"/>
            <w:left w:val="none" w:sz="0" w:space="0" w:color="auto"/>
            <w:bottom w:val="none" w:sz="0" w:space="0" w:color="auto"/>
            <w:right w:val="none" w:sz="0" w:space="0" w:color="auto"/>
          </w:divBdr>
        </w:div>
        <w:div w:id="915360203">
          <w:marLeft w:val="640"/>
          <w:marRight w:val="0"/>
          <w:marTop w:val="0"/>
          <w:marBottom w:val="0"/>
          <w:divBdr>
            <w:top w:val="none" w:sz="0" w:space="0" w:color="auto"/>
            <w:left w:val="none" w:sz="0" w:space="0" w:color="auto"/>
            <w:bottom w:val="none" w:sz="0" w:space="0" w:color="auto"/>
            <w:right w:val="none" w:sz="0" w:space="0" w:color="auto"/>
          </w:divBdr>
        </w:div>
        <w:div w:id="2081445118">
          <w:marLeft w:val="640"/>
          <w:marRight w:val="0"/>
          <w:marTop w:val="0"/>
          <w:marBottom w:val="0"/>
          <w:divBdr>
            <w:top w:val="none" w:sz="0" w:space="0" w:color="auto"/>
            <w:left w:val="none" w:sz="0" w:space="0" w:color="auto"/>
            <w:bottom w:val="none" w:sz="0" w:space="0" w:color="auto"/>
            <w:right w:val="none" w:sz="0" w:space="0" w:color="auto"/>
          </w:divBdr>
        </w:div>
        <w:div w:id="988174326">
          <w:marLeft w:val="640"/>
          <w:marRight w:val="0"/>
          <w:marTop w:val="0"/>
          <w:marBottom w:val="0"/>
          <w:divBdr>
            <w:top w:val="none" w:sz="0" w:space="0" w:color="auto"/>
            <w:left w:val="none" w:sz="0" w:space="0" w:color="auto"/>
            <w:bottom w:val="none" w:sz="0" w:space="0" w:color="auto"/>
            <w:right w:val="none" w:sz="0" w:space="0" w:color="auto"/>
          </w:divBdr>
        </w:div>
        <w:div w:id="601306090">
          <w:marLeft w:val="640"/>
          <w:marRight w:val="0"/>
          <w:marTop w:val="0"/>
          <w:marBottom w:val="0"/>
          <w:divBdr>
            <w:top w:val="none" w:sz="0" w:space="0" w:color="auto"/>
            <w:left w:val="none" w:sz="0" w:space="0" w:color="auto"/>
            <w:bottom w:val="none" w:sz="0" w:space="0" w:color="auto"/>
            <w:right w:val="none" w:sz="0" w:space="0" w:color="auto"/>
          </w:divBdr>
        </w:div>
        <w:div w:id="631253685">
          <w:marLeft w:val="640"/>
          <w:marRight w:val="0"/>
          <w:marTop w:val="0"/>
          <w:marBottom w:val="0"/>
          <w:divBdr>
            <w:top w:val="none" w:sz="0" w:space="0" w:color="auto"/>
            <w:left w:val="none" w:sz="0" w:space="0" w:color="auto"/>
            <w:bottom w:val="none" w:sz="0" w:space="0" w:color="auto"/>
            <w:right w:val="none" w:sz="0" w:space="0" w:color="auto"/>
          </w:divBdr>
        </w:div>
        <w:div w:id="1718777715">
          <w:marLeft w:val="640"/>
          <w:marRight w:val="0"/>
          <w:marTop w:val="0"/>
          <w:marBottom w:val="0"/>
          <w:divBdr>
            <w:top w:val="none" w:sz="0" w:space="0" w:color="auto"/>
            <w:left w:val="none" w:sz="0" w:space="0" w:color="auto"/>
            <w:bottom w:val="none" w:sz="0" w:space="0" w:color="auto"/>
            <w:right w:val="none" w:sz="0" w:space="0" w:color="auto"/>
          </w:divBdr>
        </w:div>
        <w:div w:id="393238599">
          <w:marLeft w:val="640"/>
          <w:marRight w:val="0"/>
          <w:marTop w:val="0"/>
          <w:marBottom w:val="0"/>
          <w:divBdr>
            <w:top w:val="none" w:sz="0" w:space="0" w:color="auto"/>
            <w:left w:val="none" w:sz="0" w:space="0" w:color="auto"/>
            <w:bottom w:val="none" w:sz="0" w:space="0" w:color="auto"/>
            <w:right w:val="none" w:sz="0" w:space="0" w:color="auto"/>
          </w:divBdr>
        </w:div>
        <w:div w:id="1039083402">
          <w:marLeft w:val="640"/>
          <w:marRight w:val="0"/>
          <w:marTop w:val="0"/>
          <w:marBottom w:val="0"/>
          <w:divBdr>
            <w:top w:val="none" w:sz="0" w:space="0" w:color="auto"/>
            <w:left w:val="none" w:sz="0" w:space="0" w:color="auto"/>
            <w:bottom w:val="none" w:sz="0" w:space="0" w:color="auto"/>
            <w:right w:val="none" w:sz="0" w:space="0" w:color="auto"/>
          </w:divBdr>
        </w:div>
        <w:div w:id="1605961307">
          <w:marLeft w:val="640"/>
          <w:marRight w:val="0"/>
          <w:marTop w:val="0"/>
          <w:marBottom w:val="0"/>
          <w:divBdr>
            <w:top w:val="none" w:sz="0" w:space="0" w:color="auto"/>
            <w:left w:val="none" w:sz="0" w:space="0" w:color="auto"/>
            <w:bottom w:val="none" w:sz="0" w:space="0" w:color="auto"/>
            <w:right w:val="none" w:sz="0" w:space="0" w:color="auto"/>
          </w:divBdr>
        </w:div>
        <w:div w:id="1416249104">
          <w:marLeft w:val="640"/>
          <w:marRight w:val="0"/>
          <w:marTop w:val="0"/>
          <w:marBottom w:val="0"/>
          <w:divBdr>
            <w:top w:val="none" w:sz="0" w:space="0" w:color="auto"/>
            <w:left w:val="none" w:sz="0" w:space="0" w:color="auto"/>
            <w:bottom w:val="none" w:sz="0" w:space="0" w:color="auto"/>
            <w:right w:val="none" w:sz="0" w:space="0" w:color="auto"/>
          </w:divBdr>
        </w:div>
        <w:div w:id="1423337996">
          <w:marLeft w:val="640"/>
          <w:marRight w:val="0"/>
          <w:marTop w:val="0"/>
          <w:marBottom w:val="0"/>
          <w:divBdr>
            <w:top w:val="none" w:sz="0" w:space="0" w:color="auto"/>
            <w:left w:val="none" w:sz="0" w:space="0" w:color="auto"/>
            <w:bottom w:val="none" w:sz="0" w:space="0" w:color="auto"/>
            <w:right w:val="none" w:sz="0" w:space="0" w:color="auto"/>
          </w:divBdr>
        </w:div>
        <w:div w:id="2132627223">
          <w:marLeft w:val="640"/>
          <w:marRight w:val="0"/>
          <w:marTop w:val="0"/>
          <w:marBottom w:val="0"/>
          <w:divBdr>
            <w:top w:val="none" w:sz="0" w:space="0" w:color="auto"/>
            <w:left w:val="none" w:sz="0" w:space="0" w:color="auto"/>
            <w:bottom w:val="none" w:sz="0" w:space="0" w:color="auto"/>
            <w:right w:val="none" w:sz="0" w:space="0" w:color="auto"/>
          </w:divBdr>
        </w:div>
        <w:div w:id="961959465">
          <w:marLeft w:val="640"/>
          <w:marRight w:val="0"/>
          <w:marTop w:val="0"/>
          <w:marBottom w:val="0"/>
          <w:divBdr>
            <w:top w:val="none" w:sz="0" w:space="0" w:color="auto"/>
            <w:left w:val="none" w:sz="0" w:space="0" w:color="auto"/>
            <w:bottom w:val="none" w:sz="0" w:space="0" w:color="auto"/>
            <w:right w:val="none" w:sz="0" w:space="0" w:color="auto"/>
          </w:divBdr>
        </w:div>
        <w:div w:id="27074369">
          <w:marLeft w:val="640"/>
          <w:marRight w:val="0"/>
          <w:marTop w:val="0"/>
          <w:marBottom w:val="0"/>
          <w:divBdr>
            <w:top w:val="none" w:sz="0" w:space="0" w:color="auto"/>
            <w:left w:val="none" w:sz="0" w:space="0" w:color="auto"/>
            <w:bottom w:val="none" w:sz="0" w:space="0" w:color="auto"/>
            <w:right w:val="none" w:sz="0" w:space="0" w:color="auto"/>
          </w:divBdr>
        </w:div>
        <w:div w:id="596643601">
          <w:marLeft w:val="640"/>
          <w:marRight w:val="0"/>
          <w:marTop w:val="0"/>
          <w:marBottom w:val="0"/>
          <w:divBdr>
            <w:top w:val="none" w:sz="0" w:space="0" w:color="auto"/>
            <w:left w:val="none" w:sz="0" w:space="0" w:color="auto"/>
            <w:bottom w:val="none" w:sz="0" w:space="0" w:color="auto"/>
            <w:right w:val="none" w:sz="0" w:space="0" w:color="auto"/>
          </w:divBdr>
        </w:div>
        <w:div w:id="30764555">
          <w:marLeft w:val="640"/>
          <w:marRight w:val="0"/>
          <w:marTop w:val="0"/>
          <w:marBottom w:val="0"/>
          <w:divBdr>
            <w:top w:val="none" w:sz="0" w:space="0" w:color="auto"/>
            <w:left w:val="none" w:sz="0" w:space="0" w:color="auto"/>
            <w:bottom w:val="none" w:sz="0" w:space="0" w:color="auto"/>
            <w:right w:val="none" w:sz="0" w:space="0" w:color="auto"/>
          </w:divBdr>
        </w:div>
        <w:div w:id="1109204589">
          <w:marLeft w:val="640"/>
          <w:marRight w:val="0"/>
          <w:marTop w:val="0"/>
          <w:marBottom w:val="0"/>
          <w:divBdr>
            <w:top w:val="none" w:sz="0" w:space="0" w:color="auto"/>
            <w:left w:val="none" w:sz="0" w:space="0" w:color="auto"/>
            <w:bottom w:val="none" w:sz="0" w:space="0" w:color="auto"/>
            <w:right w:val="none" w:sz="0" w:space="0" w:color="auto"/>
          </w:divBdr>
        </w:div>
        <w:div w:id="1018234552">
          <w:marLeft w:val="640"/>
          <w:marRight w:val="0"/>
          <w:marTop w:val="0"/>
          <w:marBottom w:val="0"/>
          <w:divBdr>
            <w:top w:val="none" w:sz="0" w:space="0" w:color="auto"/>
            <w:left w:val="none" w:sz="0" w:space="0" w:color="auto"/>
            <w:bottom w:val="none" w:sz="0" w:space="0" w:color="auto"/>
            <w:right w:val="none" w:sz="0" w:space="0" w:color="auto"/>
          </w:divBdr>
        </w:div>
        <w:div w:id="1114056408">
          <w:marLeft w:val="640"/>
          <w:marRight w:val="0"/>
          <w:marTop w:val="0"/>
          <w:marBottom w:val="0"/>
          <w:divBdr>
            <w:top w:val="none" w:sz="0" w:space="0" w:color="auto"/>
            <w:left w:val="none" w:sz="0" w:space="0" w:color="auto"/>
            <w:bottom w:val="none" w:sz="0" w:space="0" w:color="auto"/>
            <w:right w:val="none" w:sz="0" w:space="0" w:color="auto"/>
          </w:divBdr>
        </w:div>
        <w:div w:id="1384402423">
          <w:marLeft w:val="640"/>
          <w:marRight w:val="0"/>
          <w:marTop w:val="0"/>
          <w:marBottom w:val="0"/>
          <w:divBdr>
            <w:top w:val="none" w:sz="0" w:space="0" w:color="auto"/>
            <w:left w:val="none" w:sz="0" w:space="0" w:color="auto"/>
            <w:bottom w:val="none" w:sz="0" w:space="0" w:color="auto"/>
            <w:right w:val="none" w:sz="0" w:space="0" w:color="auto"/>
          </w:divBdr>
        </w:div>
        <w:div w:id="770975708">
          <w:marLeft w:val="640"/>
          <w:marRight w:val="0"/>
          <w:marTop w:val="0"/>
          <w:marBottom w:val="0"/>
          <w:divBdr>
            <w:top w:val="none" w:sz="0" w:space="0" w:color="auto"/>
            <w:left w:val="none" w:sz="0" w:space="0" w:color="auto"/>
            <w:bottom w:val="none" w:sz="0" w:space="0" w:color="auto"/>
            <w:right w:val="none" w:sz="0" w:space="0" w:color="auto"/>
          </w:divBdr>
        </w:div>
        <w:div w:id="1140227517">
          <w:marLeft w:val="640"/>
          <w:marRight w:val="0"/>
          <w:marTop w:val="0"/>
          <w:marBottom w:val="0"/>
          <w:divBdr>
            <w:top w:val="none" w:sz="0" w:space="0" w:color="auto"/>
            <w:left w:val="none" w:sz="0" w:space="0" w:color="auto"/>
            <w:bottom w:val="none" w:sz="0" w:space="0" w:color="auto"/>
            <w:right w:val="none" w:sz="0" w:space="0" w:color="auto"/>
          </w:divBdr>
        </w:div>
      </w:divsChild>
    </w:div>
    <w:div w:id="1623538582">
      <w:bodyDiv w:val="1"/>
      <w:marLeft w:val="0"/>
      <w:marRight w:val="0"/>
      <w:marTop w:val="0"/>
      <w:marBottom w:val="0"/>
      <w:divBdr>
        <w:top w:val="none" w:sz="0" w:space="0" w:color="auto"/>
        <w:left w:val="none" w:sz="0" w:space="0" w:color="auto"/>
        <w:bottom w:val="none" w:sz="0" w:space="0" w:color="auto"/>
        <w:right w:val="none" w:sz="0" w:space="0" w:color="auto"/>
      </w:divBdr>
      <w:divsChild>
        <w:div w:id="1919748328">
          <w:marLeft w:val="640"/>
          <w:marRight w:val="0"/>
          <w:marTop w:val="0"/>
          <w:marBottom w:val="0"/>
          <w:divBdr>
            <w:top w:val="none" w:sz="0" w:space="0" w:color="auto"/>
            <w:left w:val="none" w:sz="0" w:space="0" w:color="auto"/>
            <w:bottom w:val="none" w:sz="0" w:space="0" w:color="auto"/>
            <w:right w:val="none" w:sz="0" w:space="0" w:color="auto"/>
          </w:divBdr>
        </w:div>
        <w:div w:id="1048528610">
          <w:marLeft w:val="640"/>
          <w:marRight w:val="0"/>
          <w:marTop w:val="0"/>
          <w:marBottom w:val="0"/>
          <w:divBdr>
            <w:top w:val="none" w:sz="0" w:space="0" w:color="auto"/>
            <w:left w:val="none" w:sz="0" w:space="0" w:color="auto"/>
            <w:bottom w:val="none" w:sz="0" w:space="0" w:color="auto"/>
            <w:right w:val="none" w:sz="0" w:space="0" w:color="auto"/>
          </w:divBdr>
        </w:div>
        <w:div w:id="1716545944">
          <w:marLeft w:val="640"/>
          <w:marRight w:val="0"/>
          <w:marTop w:val="0"/>
          <w:marBottom w:val="0"/>
          <w:divBdr>
            <w:top w:val="none" w:sz="0" w:space="0" w:color="auto"/>
            <w:left w:val="none" w:sz="0" w:space="0" w:color="auto"/>
            <w:bottom w:val="none" w:sz="0" w:space="0" w:color="auto"/>
            <w:right w:val="none" w:sz="0" w:space="0" w:color="auto"/>
          </w:divBdr>
        </w:div>
        <w:div w:id="67843968">
          <w:marLeft w:val="640"/>
          <w:marRight w:val="0"/>
          <w:marTop w:val="0"/>
          <w:marBottom w:val="0"/>
          <w:divBdr>
            <w:top w:val="none" w:sz="0" w:space="0" w:color="auto"/>
            <w:left w:val="none" w:sz="0" w:space="0" w:color="auto"/>
            <w:bottom w:val="none" w:sz="0" w:space="0" w:color="auto"/>
            <w:right w:val="none" w:sz="0" w:space="0" w:color="auto"/>
          </w:divBdr>
        </w:div>
        <w:div w:id="1262449085">
          <w:marLeft w:val="640"/>
          <w:marRight w:val="0"/>
          <w:marTop w:val="0"/>
          <w:marBottom w:val="0"/>
          <w:divBdr>
            <w:top w:val="none" w:sz="0" w:space="0" w:color="auto"/>
            <w:left w:val="none" w:sz="0" w:space="0" w:color="auto"/>
            <w:bottom w:val="none" w:sz="0" w:space="0" w:color="auto"/>
            <w:right w:val="none" w:sz="0" w:space="0" w:color="auto"/>
          </w:divBdr>
        </w:div>
        <w:div w:id="79371684">
          <w:marLeft w:val="640"/>
          <w:marRight w:val="0"/>
          <w:marTop w:val="0"/>
          <w:marBottom w:val="0"/>
          <w:divBdr>
            <w:top w:val="none" w:sz="0" w:space="0" w:color="auto"/>
            <w:left w:val="none" w:sz="0" w:space="0" w:color="auto"/>
            <w:bottom w:val="none" w:sz="0" w:space="0" w:color="auto"/>
            <w:right w:val="none" w:sz="0" w:space="0" w:color="auto"/>
          </w:divBdr>
        </w:div>
        <w:div w:id="640961183">
          <w:marLeft w:val="640"/>
          <w:marRight w:val="0"/>
          <w:marTop w:val="0"/>
          <w:marBottom w:val="0"/>
          <w:divBdr>
            <w:top w:val="none" w:sz="0" w:space="0" w:color="auto"/>
            <w:left w:val="none" w:sz="0" w:space="0" w:color="auto"/>
            <w:bottom w:val="none" w:sz="0" w:space="0" w:color="auto"/>
            <w:right w:val="none" w:sz="0" w:space="0" w:color="auto"/>
          </w:divBdr>
        </w:div>
        <w:div w:id="1280188033">
          <w:marLeft w:val="640"/>
          <w:marRight w:val="0"/>
          <w:marTop w:val="0"/>
          <w:marBottom w:val="0"/>
          <w:divBdr>
            <w:top w:val="none" w:sz="0" w:space="0" w:color="auto"/>
            <w:left w:val="none" w:sz="0" w:space="0" w:color="auto"/>
            <w:bottom w:val="none" w:sz="0" w:space="0" w:color="auto"/>
            <w:right w:val="none" w:sz="0" w:space="0" w:color="auto"/>
          </w:divBdr>
        </w:div>
        <w:div w:id="995256220">
          <w:marLeft w:val="640"/>
          <w:marRight w:val="0"/>
          <w:marTop w:val="0"/>
          <w:marBottom w:val="0"/>
          <w:divBdr>
            <w:top w:val="none" w:sz="0" w:space="0" w:color="auto"/>
            <w:left w:val="none" w:sz="0" w:space="0" w:color="auto"/>
            <w:bottom w:val="none" w:sz="0" w:space="0" w:color="auto"/>
            <w:right w:val="none" w:sz="0" w:space="0" w:color="auto"/>
          </w:divBdr>
        </w:div>
        <w:div w:id="1996496310">
          <w:marLeft w:val="640"/>
          <w:marRight w:val="0"/>
          <w:marTop w:val="0"/>
          <w:marBottom w:val="0"/>
          <w:divBdr>
            <w:top w:val="none" w:sz="0" w:space="0" w:color="auto"/>
            <w:left w:val="none" w:sz="0" w:space="0" w:color="auto"/>
            <w:bottom w:val="none" w:sz="0" w:space="0" w:color="auto"/>
            <w:right w:val="none" w:sz="0" w:space="0" w:color="auto"/>
          </w:divBdr>
        </w:div>
        <w:div w:id="1807772727">
          <w:marLeft w:val="640"/>
          <w:marRight w:val="0"/>
          <w:marTop w:val="0"/>
          <w:marBottom w:val="0"/>
          <w:divBdr>
            <w:top w:val="none" w:sz="0" w:space="0" w:color="auto"/>
            <w:left w:val="none" w:sz="0" w:space="0" w:color="auto"/>
            <w:bottom w:val="none" w:sz="0" w:space="0" w:color="auto"/>
            <w:right w:val="none" w:sz="0" w:space="0" w:color="auto"/>
          </w:divBdr>
        </w:div>
        <w:div w:id="408506522">
          <w:marLeft w:val="640"/>
          <w:marRight w:val="0"/>
          <w:marTop w:val="0"/>
          <w:marBottom w:val="0"/>
          <w:divBdr>
            <w:top w:val="none" w:sz="0" w:space="0" w:color="auto"/>
            <w:left w:val="none" w:sz="0" w:space="0" w:color="auto"/>
            <w:bottom w:val="none" w:sz="0" w:space="0" w:color="auto"/>
            <w:right w:val="none" w:sz="0" w:space="0" w:color="auto"/>
          </w:divBdr>
        </w:div>
        <w:div w:id="1364866658">
          <w:marLeft w:val="640"/>
          <w:marRight w:val="0"/>
          <w:marTop w:val="0"/>
          <w:marBottom w:val="0"/>
          <w:divBdr>
            <w:top w:val="none" w:sz="0" w:space="0" w:color="auto"/>
            <w:left w:val="none" w:sz="0" w:space="0" w:color="auto"/>
            <w:bottom w:val="none" w:sz="0" w:space="0" w:color="auto"/>
            <w:right w:val="none" w:sz="0" w:space="0" w:color="auto"/>
          </w:divBdr>
        </w:div>
        <w:div w:id="1789622429">
          <w:marLeft w:val="640"/>
          <w:marRight w:val="0"/>
          <w:marTop w:val="0"/>
          <w:marBottom w:val="0"/>
          <w:divBdr>
            <w:top w:val="none" w:sz="0" w:space="0" w:color="auto"/>
            <w:left w:val="none" w:sz="0" w:space="0" w:color="auto"/>
            <w:bottom w:val="none" w:sz="0" w:space="0" w:color="auto"/>
            <w:right w:val="none" w:sz="0" w:space="0" w:color="auto"/>
          </w:divBdr>
        </w:div>
        <w:div w:id="1103184574">
          <w:marLeft w:val="640"/>
          <w:marRight w:val="0"/>
          <w:marTop w:val="0"/>
          <w:marBottom w:val="0"/>
          <w:divBdr>
            <w:top w:val="none" w:sz="0" w:space="0" w:color="auto"/>
            <w:left w:val="none" w:sz="0" w:space="0" w:color="auto"/>
            <w:bottom w:val="none" w:sz="0" w:space="0" w:color="auto"/>
            <w:right w:val="none" w:sz="0" w:space="0" w:color="auto"/>
          </w:divBdr>
        </w:div>
        <w:div w:id="64882980">
          <w:marLeft w:val="640"/>
          <w:marRight w:val="0"/>
          <w:marTop w:val="0"/>
          <w:marBottom w:val="0"/>
          <w:divBdr>
            <w:top w:val="none" w:sz="0" w:space="0" w:color="auto"/>
            <w:left w:val="none" w:sz="0" w:space="0" w:color="auto"/>
            <w:bottom w:val="none" w:sz="0" w:space="0" w:color="auto"/>
            <w:right w:val="none" w:sz="0" w:space="0" w:color="auto"/>
          </w:divBdr>
        </w:div>
        <w:div w:id="1117286779">
          <w:marLeft w:val="640"/>
          <w:marRight w:val="0"/>
          <w:marTop w:val="0"/>
          <w:marBottom w:val="0"/>
          <w:divBdr>
            <w:top w:val="none" w:sz="0" w:space="0" w:color="auto"/>
            <w:left w:val="none" w:sz="0" w:space="0" w:color="auto"/>
            <w:bottom w:val="none" w:sz="0" w:space="0" w:color="auto"/>
            <w:right w:val="none" w:sz="0" w:space="0" w:color="auto"/>
          </w:divBdr>
        </w:div>
        <w:div w:id="834733013">
          <w:marLeft w:val="640"/>
          <w:marRight w:val="0"/>
          <w:marTop w:val="0"/>
          <w:marBottom w:val="0"/>
          <w:divBdr>
            <w:top w:val="none" w:sz="0" w:space="0" w:color="auto"/>
            <w:left w:val="none" w:sz="0" w:space="0" w:color="auto"/>
            <w:bottom w:val="none" w:sz="0" w:space="0" w:color="auto"/>
            <w:right w:val="none" w:sz="0" w:space="0" w:color="auto"/>
          </w:divBdr>
        </w:div>
        <w:div w:id="97456650">
          <w:marLeft w:val="640"/>
          <w:marRight w:val="0"/>
          <w:marTop w:val="0"/>
          <w:marBottom w:val="0"/>
          <w:divBdr>
            <w:top w:val="none" w:sz="0" w:space="0" w:color="auto"/>
            <w:left w:val="none" w:sz="0" w:space="0" w:color="auto"/>
            <w:bottom w:val="none" w:sz="0" w:space="0" w:color="auto"/>
            <w:right w:val="none" w:sz="0" w:space="0" w:color="auto"/>
          </w:divBdr>
        </w:div>
        <w:div w:id="201215871">
          <w:marLeft w:val="640"/>
          <w:marRight w:val="0"/>
          <w:marTop w:val="0"/>
          <w:marBottom w:val="0"/>
          <w:divBdr>
            <w:top w:val="none" w:sz="0" w:space="0" w:color="auto"/>
            <w:left w:val="none" w:sz="0" w:space="0" w:color="auto"/>
            <w:bottom w:val="none" w:sz="0" w:space="0" w:color="auto"/>
            <w:right w:val="none" w:sz="0" w:space="0" w:color="auto"/>
          </w:divBdr>
        </w:div>
        <w:div w:id="1337732462">
          <w:marLeft w:val="640"/>
          <w:marRight w:val="0"/>
          <w:marTop w:val="0"/>
          <w:marBottom w:val="0"/>
          <w:divBdr>
            <w:top w:val="none" w:sz="0" w:space="0" w:color="auto"/>
            <w:left w:val="none" w:sz="0" w:space="0" w:color="auto"/>
            <w:bottom w:val="none" w:sz="0" w:space="0" w:color="auto"/>
            <w:right w:val="none" w:sz="0" w:space="0" w:color="auto"/>
          </w:divBdr>
        </w:div>
        <w:div w:id="2061896756">
          <w:marLeft w:val="640"/>
          <w:marRight w:val="0"/>
          <w:marTop w:val="0"/>
          <w:marBottom w:val="0"/>
          <w:divBdr>
            <w:top w:val="none" w:sz="0" w:space="0" w:color="auto"/>
            <w:left w:val="none" w:sz="0" w:space="0" w:color="auto"/>
            <w:bottom w:val="none" w:sz="0" w:space="0" w:color="auto"/>
            <w:right w:val="none" w:sz="0" w:space="0" w:color="auto"/>
          </w:divBdr>
        </w:div>
        <w:div w:id="1014499044">
          <w:marLeft w:val="640"/>
          <w:marRight w:val="0"/>
          <w:marTop w:val="0"/>
          <w:marBottom w:val="0"/>
          <w:divBdr>
            <w:top w:val="none" w:sz="0" w:space="0" w:color="auto"/>
            <w:left w:val="none" w:sz="0" w:space="0" w:color="auto"/>
            <w:bottom w:val="none" w:sz="0" w:space="0" w:color="auto"/>
            <w:right w:val="none" w:sz="0" w:space="0" w:color="auto"/>
          </w:divBdr>
        </w:div>
        <w:div w:id="1365908372">
          <w:marLeft w:val="640"/>
          <w:marRight w:val="0"/>
          <w:marTop w:val="0"/>
          <w:marBottom w:val="0"/>
          <w:divBdr>
            <w:top w:val="none" w:sz="0" w:space="0" w:color="auto"/>
            <w:left w:val="none" w:sz="0" w:space="0" w:color="auto"/>
            <w:bottom w:val="none" w:sz="0" w:space="0" w:color="auto"/>
            <w:right w:val="none" w:sz="0" w:space="0" w:color="auto"/>
          </w:divBdr>
        </w:div>
        <w:div w:id="151289553">
          <w:marLeft w:val="640"/>
          <w:marRight w:val="0"/>
          <w:marTop w:val="0"/>
          <w:marBottom w:val="0"/>
          <w:divBdr>
            <w:top w:val="none" w:sz="0" w:space="0" w:color="auto"/>
            <w:left w:val="none" w:sz="0" w:space="0" w:color="auto"/>
            <w:bottom w:val="none" w:sz="0" w:space="0" w:color="auto"/>
            <w:right w:val="none" w:sz="0" w:space="0" w:color="auto"/>
          </w:divBdr>
        </w:div>
        <w:div w:id="1286427392">
          <w:marLeft w:val="640"/>
          <w:marRight w:val="0"/>
          <w:marTop w:val="0"/>
          <w:marBottom w:val="0"/>
          <w:divBdr>
            <w:top w:val="none" w:sz="0" w:space="0" w:color="auto"/>
            <w:left w:val="none" w:sz="0" w:space="0" w:color="auto"/>
            <w:bottom w:val="none" w:sz="0" w:space="0" w:color="auto"/>
            <w:right w:val="none" w:sz="0" w:space="0" w:color="auto"/>
          </w:divBdr>
        </w:div>
        <w:div w:id="1378898764">
          <w:marLeft w:val="640"/>
          <w:marRight w:val="0"/>
          <w:marTop w:val="0"/>
          <w:marBottom w:val="0"/>
          <w:divBdr>
            <w:top w:val="none" w:sz="0" w:space="0" w:color="auto"/>
            <w:left w:val="none" w:sz="0" w:space="0" w:color="auto"/>
            <w:bottom w:val="none" w:sz="0" w:space="0" w:color="auto"/>
            <w:right w:val="none" w:sz="0" w:space="0" w:color="auto"/>
          </w:divBdr>
        </w:div>
        <w:div w:id="738215763">
          <w:marLeft w:val="640"/>
          <w:marRight w:val="0"/>
          <w:marTop w:val="0"/>
          <w:marBottom w:val="0"/>
          <w:divBdr>
            <w:top w:val="none" w:sz="0" w:space="0" w:color="auto"/>
            <w:left w:val="none" w:sz="0" w:space="0" w:color="auto"/>
            <w:bottom w:val="none" w:sz="0" w:space="0" w:color="auto"/>
            <w:right w:val="none" w:sz="0" w:space="0" w:color="auto"/>
          </w:divBdr>
        </w:div>
      </w:divsChild>
    </w:div>
    <w:div w:id="1704481556">
      <w:bodyDiv w:val="1"/>
      <w:marLeft w:val="0"/>
      <w:marRight w:val="0"/>
      <w:marTop w:val="0"/>
      <w:marBottom w:val="0"/>
      <w:divBdr>
        <w:top w:val="none" w:sz="0" w:space="0" w:color="auto"/>
        <w:left w:val="none" w:sz="0" w:space="0" w:color="auto"/>
        <w:bottom w:val="none" w:sz="0" w:space="0" w:color="auto"/>
        <w:right w:val="none" w:sz="0" w:space="0" w:color="auto"/>
      </w:divBdr>
      <w:divsChild>
        <w:div w:id="772360269">
          <w:marLeft w:val="640"/>
          <w:marRight w:val="0"/>
          <w:marTop w:val="0"/>
          <w:marBottom w:val="0"/>
          <w:divBdr>
            <w:top w:val="none" w:sz="0" w:space="0" w:color="auto"/>
            <w:left w:val="none" w:sz="0" w:space="0" w:color="auto"/>
            <w:bottom w:val="none" w:sz="0" w:space="0" w:color="auto"/>
            <w:right w:val="none" w:sz="0" w:space="0" w:color="auto"/>
          </w:divBdr>
        </w:div>
        <w:div w:id="1164855114">
          <w:marLeft w:val="640"/>
          <w:marRight w:val="0"/>
          <w:marTop w:val="0"/>
          <w:marBottom w:val="0"/>
          <w:divBdr>
            <w:top w:val="none" w:sz="0" w:space="0" w:color="auto"/>
            <w:left w:val="none" w:sz="0" w:space="0" w:color="auto"/>
            <w:bottom w:val="none" w:sz="0" w:space="0" w:color="auto"/>
            <w:right w:val="none" w:sz="0" w:space="0" w:color="auto"/>
          </w:divBdr>
        </w:div>
        <w:div w:id="296448554">
          <w:marLeft w:val="640"/>
          <w:marRight w:val="0"/>
          <w:marTop w:val="0"/>
          <w:marBottom w:val="0"/>
          <w:divBdr>
            <w:top w:val="none" w:sz="0" w:space="0" w:color="auto"/>
            <w:left w:val="none" w:sz="0" w:space="0" w:color="auto"/>
            <w:bottom w:val="none" w:sz="0" w:space="0" w:color="auto"/>
            <w:right w:val="none" w:sz="0" w:space="0" w:color="auto"/>
          </w:divBdr>
        </w:div>
        <w:div w:id="1559782365">
          <w:marLeft w:val="640"/>
          <w:marRight w:val="0"/>
          <w:marTop w:val="0"/>
          <w:marBottom w:val="0"/>
          <w:divBdr>
            <w:top w:val="none" w:sz="0" w:space="0" w:color="auto"/>
            <w:left w:val="none" w:sz="0" w:space="0" w:color="auto"/>
            <w:bottom w:val="none" w:sz="0" w:space="0" w:color="auto"/>
            <w:right w:val="none" w:sz="0" w:space="0" w:color="auto"/>
          </w:divBdr>
        </w:div>
        <w:div w:id="734008020">
          <w:marLeft w:val="640"/>
          <w:marRight w:val="0"/>
          <w:marTop w:val="0"/>
          <w:marBottom w:val="0"/>
          <w:divBdr>
            <w:top w:val="none" w:sz="0" w:space="0" w:color="auto"/>
            <w:left w:val="none" w:sz="0" w:space="0" w:color="auto"/>
            <w:bottom w:val="none" w:sz="0" w:space="0" w:color="auto"/>
            <w:right w:val="none" w:sz="0" w:space="0" w:color="auto"/>
          </w:divBdr>
        </w:div>
        <w:div w:id="1586575220">
          <w:marLeft w:val="640"/>
          <w:marRight w:val="0"/>
          <w:marTop w:val="0"/>
          <w:marBottom w:val="0"/>
          <w:divBdr>
            <w:top w:val="none" w:sz="0" w:space="0" w:color="auto"/>
            <w:left w:val="none" w:sz="0" w:space="0" w:color="auto"/>
            <w:bottom w:val="none" w:sz="0" w:space="0" w:color="auto"/>
            <w:right w:val="none" w:sz="0" w:space="0" w:color="auto"/>
          </w:divBdr>
        </w:div>
        <w:div w:id="1778909470">
          <w:marLeft w:val="640"/>
          <w:marRight w:val="0"/>
          <w:marTop w:val="0"/>
          <w:marBottom w:val="0"/>
          <w:divBdr>
            <w:top w:val="none" w:sz="0" w:space="0" w:color="auto"/>
            <w:left w:val="none" w:sz="0" w:space="0" w:color="auto"/>
            <w:bottom w:val="none" w:sz="0" w:space="0" w:color="auto"/>
            <w:right w:val="none" w:sz="0" w:space="0" w:color="auto"/>
          </w:divBdr>
        </w:div>
        <w:div w:id="1518813508">
          <w:marLeft w:val="640"/>
          <w:marRight w:val="0"/>
          <w:marTop w:val="0"/>
          <w:marBottom w:val="0"/>
          <w:divBdr>
            <w:top w:val="none" w:sz="0" w:space="0" w:color="auto"/>
            <w:left w:val="none" w:sz="0" w:space="0" w:color="auto"/>
            <w:bottom w:val="none" w:sz="0" w:space="0" w:color="auto"/>
            <w:right w:val="none" w:sz="0" w:space="0" w:color="auto"/>
          </w:divBdr>
        </w:div>
        <w:div w:id="1923178710">
          <w:marLeft w:val="640"/>
          <w:marRight w:val="0"/>
          <w:marTop w:val="0"/>
          <w:marBottom w:val="0"/>
          <w:divBdr>
            <w:top w:val="none" w:sz="0" w:space="0" w:color="auto"/>
            <w:left w:val="none" w:sz="0" w:space="0" w:color="auto"/>
            <w:bottom w:val="none" w:sz="0" w:space="0" w:color="auto"/>
            <w:right w:val="none" w:sz="0" w:space="0" w:color="auto"/>
          </w:divBdr>
        </w:div>
        <w:div w:id="297539366">
          <w:marLeft w:val="640"/>
          <w:marRight w:val="0"/>
          <w:marTop w:val="0"/>
          <w:marBottom w:val="0"/>
          <w:divBdr>
            <w:top w:val="none" w:sz="0" w:space="0" w:color="auto"/>
            <w:left w:val="none" w:sz="0" w:space="0" w:color="auto"/>
            <w:bottom w:val="none" w:sz="0" w:space="0" w:color="auto"/>
            <w:right w:val="none" w:sz="0" w:space="0" w:color="auto"/>
          </w:divBdr>
        </w:div>
        <w:div w:id="451828499">
          <w:marLeft w:val="640"/>
          <w:marRight w:val="0"/>
          <w:marTop w:val="0"/>
          <w:marBottom w:val="0"/>
          <w:divBdr>
            <w:top w:val="none" w:sz="0" w:space="0" w:color="auto"/>
            <w:left w:val="none" w:sz="0" w:space="0" w:color="auto"/>
            <w:bottom w:val="none" w:sz="0" w:space="0" w:color="auto"/>
            <w:right w:val="none" w:sz="0" w:space="0" w:color="auto"/>
          </w:divBdr>
        </w:div>
        <w:div w:id="101920963">
          <w:marLeft w:val="640"/>
          <w:marRight w:val="0"/>
          <w:marTop w:val="0"/>
          <w:marBottom w:val="0"/>
          <w:divBdr>
            <w:top w:val="none" w:sz="0" w:space="0" w:color="auto"/>
            <w:left w:val="none" w:sz="0" w:space="0" w:color="auto"/>
            <w:bottom w:val="none" w:sz="0" w:space="0" w:color="auto"/>
            <w:right w:val="none" w:sz="0" w:space="0" w:color="auto"/>
          </w:divBdr>
        </w:div>
        <w:div w:id="1381201262">
          <w:marLeft w:val="640"/>
          <w:marRight w:val="0"/>
          <w:marTop w:val="0"/>
          <w:marBottom w:val="0"/>
          <w:divBdr>
            <w:top w:val="none" w:sz="0" w:space="0" w:color="auto"/>
            <w:left w:val="none" w:sz="0" w:space="0" w:color="auto"/>
            <w:bottom w:val="none" w:sz="0" w:space="0" w:color="auto"/>
            <w:right w:val="none" w:sz="0" w:space="0" w:color="auto"/>
          </w:divBdr>
        </w:div>
        <w:div w:id="956445073">
          <w:marLeft w:val="640"/>
          <w:marRight w:val="0"/>
          <w:marTop w:val="0"/>
          <w:marBottom w:val="0"/>
          <w:divBdr>
            <w:top w:val="none" w:sz="0" w:space="0" w:color="auto"/>
            <w:left w:val="none" w:sz="0" w:space="0" w:color="auto"/>
            <w:bottom w:val="none" w:sz="0" w:space="0" w:color="auto"/>
            <w:right w:val="none" w:sz="0" w:space="0" w:color="auto"/>
          </w:divBdr>
        </w:div>
        <w:div w:id="708339930">
          <w:marLeft w:val="640"/>
          <w:marRight w:val="0"/>
          <w:marTop w:val="0"/>
          <w:marBottom w:val="0"/>
          <w:divBdr>
            <w:top w:val="none" w:sz="0" w:space="0" w:color="auto"/>
            <w:left w:val="none" w:sz="0" w:space="0" w:color="auto"/>
            <w:bottom w:val="none" w:sz="0" w:space="0" w:color="auto"/>
            <w:right w:val="none" w:sz="0" w:space="0" w:color="auto"/>
          </w:divBdr>
        </w:div>
        <w:div w:id="563103691">
          <w:marLeft w:val="640"/>
          <w:marRight w:val="0"/>
          <w:marTop w:val="0"/>
          <w:marBottom w:val="0"/>
          <w:divBdr>
            <w:top w:val="none" w:sz="0" w:space="0" w:color="auto"/>
            <w:left w:val="none" w:sz="0" w:space="0" w:color="auto"/>
            <w:bottom w:val="none" w:sz="0" w:space="0" w:color="auto"/>
            <w:right w:val="none" w:sz="0" w:space="0" w:color="auto"/>
          </w:divBdr>
        </w:div>
        <w:div w:id="1505437823">
          <w:marLeft w:val="640"/>
          <w:marRight w:val="0"/>
          <w:marTop w:val="0"/>
          <w:marBottom w:val="0"/>
          <w:divBdr>
            <w:top w:val="none" w:sz="0" w:space="0" w:color="auto"/>
            <w:left w:val="none" w:sz="0" w:space="0" w:color="auto"/>
            <w:bottom w:val="none" w:sz="0" w:space="0" w:color="auto"/>
            <w:right w:val="none" w:sz="0" w:space="0" w:color="auto"/>
          </w:divBdr>
        </w:div>
        <w:div w:id="382752068">
          <w:marLeft w:val="640"/>
          <w:marRight w:val="0"/>
          <w:marTop w:val="0"/>
          <w:marBottom w:val="0"/>
          <w:divBdr>
            <w:top w:val="none" w:sz="0" w:space="0" w:color="auto"/>
            <w:left w:val="none" w:sz="0" w:space="0" w:color="auto"/>
            <w:bottom w:val="none" w:sz="0" w:space="0" w:color="auto"/>
            <w:right w:val="none" w:sz="0" w:space="0" w:color="auto"/>
          </w:divBdr>
        </w:div>
        <w:div w:id="770247304">
          <w:marLeft w:val="640"/>
          <w:marRight w:val="0"/>
          <w:marTop w:val="0"/>
          <w:marBottom w:val="0"/>
          <w:divBdr>
            <w:top w:val="none" w:sz="0" w:space="0" w:color="auto"/>
            <w:left w:val="none" w:sz="0" w:space="0" w:color="auto"/>
            <w:bottom w:val="none" w:sz="0" w:space="0" w:color="auto"/>
            <w:right w:val="none" w:sz="0" w:space="0" w:color="auto"/>
          </w:divBdr>
        </w:div>
        <w:div w:id="427970646">
          <w:marLeft w:val="640"/>
          <w:marRight w:val="0"/>
          <w:marTop w:val="0"/>
          <w:marBottom w:val="0"/>
          <w:divBdr>
            <w:top w:val="none" w:sz="0" w:space="0" w:color="auto"/>
            <w:left w:val="none" w:sz="0" w:space="0" w:color="auto"/>
            <w:bottom w:val="none" w:sz="0" w:space="0" w:color="auto"/>
            <w:right w:val="none" w:sz="0" w:space="0" w:color="auto"/>
          </w:divBdr>
        </w:div>
        <w:div w:id="18823091">
          <w:marLeft w:val="640"/>
          <w:marRight w:val="0"/>
          <w:marTop w:val="0"/>
          <w:marBottom w:val="0"/>
          <w:divBdr>
            <w:top w:val="none" w:sz="0" w:space="0" w:color="auto"/>
            <w:left w:val="none" w:sz="0" w:space="0" w:color="auto"/>
            <w:bottom w:val="none" w:sz="0" w:space="0" w:color="auto"/>
            <w:right w:val="none" w:sz="0" w:space="0" w:color="auto"/>
          </w:divBdr>
        </w:div>
        <w:div w:id="1831672789">
          <w:marLeft w:val="640"/>
          <w:marRight w:val="0"/>
          <w:marTop w:val="0"/>
          <w:marBottom w:val="0"/>
          <w:divBdr>
            <w:top w:val="none" w:sz="0" w:space="0" w:color="auto"/>
            <w:left w:val="none" w:sz="0" w:space="0" w:color="auto"/>
            <w:bottom w:val="none" w:sz="0" w:space="0" w:color="auto"/>
            <w:right w:val="none" w:sz="0" w:space="0" w:color="auto"/>
          </w:divBdr>
        </w:div>
        <w:div w:id="1175459590">
          <w:marLeft w:val="640"/>
          <w:marRight w:val="0"/>
          <w:marTop w:val="0"/>
          <w:marBottom w:val="0"/>
          <w:divBdr>
            <w:top w:val="none" w:sz="0" w:space="0" w:color="auto"/>
            <w:left w:val="none" w:sz="0" w:space="0" w:color="auto"/>
            <w:bottom w:val="none" w:sz="0" w:space="0" w:color="auto"/>
            <w:right w:val="none" w:sz="0" w:space="0" w:color="auto"/>
          </w:divBdr>
        </w:div>
        <w:div w:id="1142963159">
          <w:marLeft w:val="640"/>
          <w:marRight w:val="0"/>
          <w:marTop w:val="0"/>
          <w:marBottom w:val="0"/>
          <w:divBdr>
            <w:top w:val="none" w:sz="0" w:space="0" w:color="auto"/>
            <w:left w:val="none" w:sz="0" w:space="0" w:color="auto"/>
            <w:bottom w:val="none" w:sz="0" w:space="0" w:color="auto"/>
            <w:right w:val="none" w:sz="0" w:space="0" w:color="auto"/>
          </w:divBdr>
        </w:div>
        <w:div w:id="780340326">
          <w:marLeft w:val="640"/>
          <w:marRight w:val="0"/>
          <w:marTop w:val="0"/>
          <w:marBottom w:val="0"/>
          <w:divBdr>
            <w:top w:val="none" w:sz="0" w:space="0" w:color="auto"/>
            <w:left w:val="none" w:sz="0" w:space="0" w:color="auto"/>
            <w:bottom w:val="none" w:sz="0" w:space="0" w:color="auto"/>
            <w:right w:val="none" w:sz="0" w:space="0" w:color="auto"/>
          </w:divBdr>
        </w:div>
        <w:div w:id="743723173">
          <w:marLeft w:val="640"/>
          <w:marRight w:val="0"/>
          <w:marTop w:val="0"/>
          <w:marBottom w:val="0"/>
          <w:divBdr>
            <w:top w:val="none" w:sz="0" w:space="0" w:color="auto"/>
            <w:left w:val="none" w:sz="0" w:space="0" w:color="auto"/>
            <w:bottom w:val="none" w:sz="0" w:space="0" w:color="auto"/>
            <w:right w:val="none" w:sz="0" w:space="0" w:color="auto"/>
          </w:divBdr>
        </w:div>
        <w:div w:id="2015379319">
          <w:marLeft w:val="640"/>
          <w:marRight w:val="0"/>
          <w:marTop w:val="0"/>
          <w:marBottom w:val="0"/>
          <w:divBdr>
            <w:top w:val="none" w:sz="0" w:space="0" w:color="auto"/>
            <w:left w:val="none" w:sz="0" w:space="0" w:color="auto"/>
            <w:bottom w:val="none" w:sz="0" w:space="0" w:color="auto"/>
            <w:right w:val="none" w:sz="0" w:space="0" w:color="auto"/>
          </w:divBdr>
        </w:div>
        <w:div w:id="1572808273">
          <w:marLeft w:val="640"/>
          <w:marRight w:val="0"/>
          <w:marTop w:val="0"/>
          <w:marBottom w:val="0"/>
          <w:divBdr>
            <w:top w:val="none" w:sz="0" w:space="0" w:color="auto"/>
            <w:left w:val="none" w:sz="0" w:space="0" w:color="auto"/>
            <w:bottom w:val="none" w:sz="0" w:space="0" w:color="auto"/>
            <w:right w:val="none" w:sz="0" w:space="0" w:color="auto"/>
          </w:divBdr>
        </w:div>
        <w:div w:id="275064487">
          <w:marLeft w:val="640"/>
          <w:marRight w:val="0"/>
          <w:marTop w:val="0"/>
          <w:marBottom w:val="0"/>
          <w:divBdr>
            <w:top w:val="none" w:sz="0" w:space="0" w:color="auto"/>
            <w:left w:val="none" w:sz="0" w:space="0" w:color="auto"/>
            <w:bottom w:val="none" w:sz="0" w:space="0" w:color="auto"/>
            <w:right w:val="none" w:sz="0" w:space="0" w:color="auto"/>
          </w:divBdr>
        </w:div>
        <w:div w:id="1918588423">
          <w:marLeft w:val="640"/>
          <w:marRight w:val="0"/>
          <w:marTop w:val="0"/>
          <w:marBottom w:val="0"/>
          <w:divBdr>
            <w:top w:val="none" w:sz="0" w:space="0" w:color="auto"/>
            <w:left w:val="none" w:sz="0" w:space="0" w:color="auto"/>
            <w:bottom w:val="none" w:sz="0" w:space="0" w:color="auto"/>
            <w:right w:val="none" w:sz="0" w:space="0" w:color="auto"/>
          </w:divBdr>
        </w:div>
      </w:divsChild>
    </w:div>
    <w:div w:id="1759323371">
      <w:bodyDiv w:val="1"/>
      <w:marLeft w:val="0"/>
      <w:marRight w:val="0"/>
      <w:marTop w:val="0"/>
      <w:marBottom w:val="0"/>
      <w:divBdr>
        <w:top w:val="none" w:sz="0" w:space="0" w:color="auto"/>
        <w:left w:val="none" w:sz="0" w:space="0" w:color="auto"/>
        <w:bottom w:val="none" w:sz="0" w:space="0" w:color="auto"/>
        <w:right w:val="none" w:sz="0" w:space="0" w:color="auto"/>
      </w:divBdr>
      <w:divsChild>
        <w:div w:id="1784684611">
          <w:marLeft w:val="640"/>
          <w:marRight w:val="0"/>
          <w:marTop w:val="0"/>
          <w:marBottom w:val="0"/>
          <w:divBdr>
            <w:top w:val="none" w:sz="0" w:space="0" w:color="auto"/>
            <w:left w:val="none" w:sz="0" w:space="0" w:color="auto"/>
            <w:bottom w:val="none" w:sz="0" w:space="0" w:color="auto"/>
            <w:right w:val="none" w:sz="0" w:space="0" w:color="auto"/>
          </w:divBdr>
        </w:div>
        <w:div w:id="1013385822">
          <w:marLeft w:val="640"/>
          <w:marRight w:val="0"/>
          <w:marTop w:val="0"/>
          <w:marBottom w:val="0"/>
          <w:divBdr>
            <w:top w:val="none" w:sz="0" w:space="0" w:color="auto"/>
            <w:left w:val="none" w:sz="0" w:space="0" w:color="auto"/>
            <w:bottom w:val="none" w:sz="0" w:space="0" w:color="auto"/>
            <w:right w:val="none" w:sz="0" w:space="0" w:color="auto"/>
          </w:divBdr>
        </w:div>
        <w:div w:id="1423600245">
          <w:marLeft w:val="640"/>
          <w:marRight w:val="0"/>
          <w:marTop w:val="0"/>
          <w:marBottom w:val="0"/>
          <w:divBdr>
            <w:top w:val="none" w:sz="0" w:space="0" w:color="auto"/>
            <w:left w:val="none" w:sz="0" w:space="0" w:color="auto"/>
            <w:bottom w:val="none" w:sz="0" w:space="0" w:color="auto"/>
            <w:right w:val="none" w:sz="0" w:space="0" w:color="auto"/>
          </w:divBdr>
        </w:div>
        <w:div w:id="673606267">
          <w:marLeft w:val="640"/>
          <w:marRight w:val="0"/>
          <w:marTop w:val="0"/>
          <w:marBottom w:val="0"/>
          <w:divBdr>
            <w:top w:val="none" w:sz="0" w:space="0" w:color="auto"/>
            <w:left w:val="none" w:sz="0" w:space="0" w:color="auto"/>
            <w:bottom w:val="none" w:sz="0" w:space="0" w:color="auto"/>
            <w:right w:val="none" w:sz="0" w:space="0" w:color="auto"/>
          </w:divBdr>
        </w:div>
        <w:div w:id="408617472">
          <w:marLeft w:val="640"/>
          <w:marRight w:val="0"/>
          <w:marTop w:val="0"/>
          <w:marBottom w:val="0"/>
          <w:divBdr>
            <w:top w:val="none" w:sz="0" w:space="0" w:color="auto"/>
            <w:left w:val="none" w:sz="0" w:space="0" w:color="auto"/>
            <w:bottom w:val="none" w:sz="0" w:space="0" w:color="auto"/>
            <w:right w:val="none" w:sz="0" w:space="0" w:color="auto"/>
          </w:divBdr>
        </w:div>
        <w:div w:id="1354186243">
          <w:marLeft w:val="640"/>
          <w:marRight w:val="0"/>
          <w:marTop w:val="0"/>
          <w:marBottom w:val="0"/>
          <w:divBdr>
            <w:top w:val="none" w:sz="0" w:space="0" w:color="auto"/>
            <w:left w:val="none" w:sz="0" w:space="0" w:color="auto"/>
            <w:bottom w:val="none" w:sz="0" w:space="0" w:color="auto"/>
            <w:right w:val="none" w:sz="0" w:space="0" w:color="auto"/>
          </w:divBdr>
        </w:div>
        <w:div w:id="329142005">
          <w:marLeft w:val="640"/>
          <w:marRight w:val="0"/>
          <w:marTop w:val="0"/>
          <w:marBottom w:val="0"/>
          <w:divBdr>
            <w:top w:val="none" w:sz="0" w:space="0" w:color="auto"/>
            <w:left w:val="none" w:sz="0" w:space="0" w:color="auto"/>
            <w:bottom w:val="none" w:sz="0" w:space="0" w:color="auto"/>
            <w:right w:val="none" w:sz="0" w:space="0" w:color="auto"/>
          </w:divBdr>
        </w:div>
        <w:div w:id="738678191">
          <w:marLeft w:val="640"/>
          <w:marRight w:val="0"/>
          <w:marTop w:val="0"/>
          <w:marBottom w:val="0"/>
          <w:divBdr>
            <w:top w:val="none" w:sz="0" w:space="0" w:color="auto"/>
            <w:left w:val="none" w:sz="0" w:space="0" w:color="auto"/>
            <w:bottom w:val="none" w:sz="0" w:space="0" w:color="auto"/>
            <w:right w:val="none" w:sz="0" w:space="0" w:color="auto"/>
          </w:divBdr>
        </w:div>
        <w:div w:id="1155145783">
          <w:marLeft w:val="640"/>
          <w:marRight w:val="0"/>
          <w:marTop w:val="0"/>
          <w:marBottom w:val="0"/>
          <w:divBdr>
            <w:top w:val="none" w:sz="0" w:space="0" w:color="auto"/>
            <w:left w:val="none" w:sz="0" w:space="0" w:color="auto"/>
            <w:bottom w:val="none" w:sz="0" w:space="0" w:color="auto"/>
            <w:right w:val="none" w:sz="0" w:space="0" w:color="auto"/>
          </w:divBdr>
        </w:div>
        <w:div w:id="2094810611">
          <w:marLeft w:val="640"/>
          <w:marRight w:val="0"/>
          <w:marTop w:val="0"/>
          <w:marBottom w:val="0"/>
          <w:divBdr>
            <w:top w:val="none" w:sz="0" w:space="0" w:color="auto"/>
            <w:left w:val="none" w:sz="0" w:space="0" w:color="auto"/>
            <w:bottom w:val="none" w:sz="0" w:space="0" w:color="auto"/>
            <w:right w:val="none" w:sz="0" w:space="0" w:color="auto"/>
          </w:divBdr>
        </w:div>
        <w:div w:id="541140514">
          <w:marLeft w:val="640"/>
          <w:marRight w:val="0"/>
          <w:marTop w:val="0"/>
          <w:marBottom w:val="0"/>
          <w:divBdr>
            <w:top w:val="none" w:sz="0" w:space="0" w:color="auto"/>
            <w:left w:val="none" w:sz="0" w:space="0" w:color="auto"/>
            <w:bottom w:val="none" w:sz="0" w:space="0" w:color="auto"/>
            <w:right w:val="none" w:sz="0" w:space="0" w:color="auto"/>
          </w:divBdr>
        </w:div>
        <w:div w:id="1728916504">
          <w:marLeft w:val="640"/>
          <w:marRight w:val="0"/>
          <w:marTop w:val="0"/>
          <w:marBottom w:val="0"/>
          <w:divBdr>
            <w:top w:val="none" w:sz="0" w:space="0" w:color="auto"/>
            <w:left w:val="none" w:sz="0" w:space="0" w:color="auto"/>
            <w:bottom w:val="none" w:sz="0" w:space="0" w:color="auto"/>
            <w:right w:val="none" w:sz="0" w:space="0" w:color="auto"/>
          </w:divBdr>
        </w:div>
        <w:div w:id="877550536">
          <w:marLeft w:val="640"/>
          <w:marRight w:val="0"/>
          <w:marTop w:val="0"/>
          <w:marBottom w:val="0"/>
          <w:divBdr>
            <w:top w:val="none" w:sz="0" w:space="0" w:color="auto"/>
            <w:left w:val="none" w:sz="0" w:space="0" w:color="auto"/>
            <w:bottom w:val="none" w:sz="0" w:space="0" w:color="auto"/>
            <w:right w:val="none" w:sz="0" w:space="0" w:color="auto"/>
          </w:divBdr>
        </w:div>
        <w:div w:id="411704904">
          <w:marLeft w:val="640"/>
          <w:marRight w:val="0"/>
          <w:marTop w:val="0"/>
          <w:marBottom w:val="0"/>
          <w:divBdr>
            <w:top w:val="none" w:sz="0" w:space="0" w:color="auto"/>
            <w:left w:val="none" w:sz="0" w:space="0" w:color="auto"/>
            <w:bottom w:val="none" w:sz="0" w:space="0" w:color="auto"/>
            <w:right w:val="none" w:sz="0" w:space="0" w:color="auto"/>
          </w:divBdr>
        </w:div>
        <w:div w:id="1145589091">
          <w:marLeft w:val="640"/>
          <w:marRight w:val="0"/>
          <w:marTop w:val="0"/>
          <w:marBottom w:val="0"/>
          <w:divBdr>
            <w:top w:val="none" w:sz="0" w:space="0" w:color="auto"/>
            <w:left w:val="none" w:sz="0" w:space="0" w:color="auto"/>
            <w:bottom w:val="none" w:sz="0" w:space="0" w:color="auto"/>
            <w:right w:val="none" w:sz="0" w:space="0" w:color="auto"/>
          </w:divBdr>
        </w:div>
        <w:div w:id="1749645513">
          <w:marLeft w:val="640"/>
          <w:marRight w:val="0"/>
          <w:marTop w:val="0"/>
          <w:marBottom w:val="0"/>
          <w:divBdr>
            <w:top w:val="none" w:sz="0" w:space="0" w:color="auto"/>
            <w:left w:val="none" w:sz="0" w:space="0" w:color="auto"/>
            <w:bottom w:val="none" w:sz="0" w:space="0" w:color="auto"/>
            <w:right w:val="none" w:sz="0" w:space="0" w:color="auto"/>
          </w:divBdr>
        </w:div>
        <w:div w:id="1894540275">
          <w:marLeft w:val="640"/>
          <w:marRight w:val="0"/>
          <w:marTop w:val="0"/>
          <w:marBottom w:val="0"/>
          <w:divBdr>
            <w:top w:val="none" w:sz="0" w:space="0" w:color="auto"/>
            <w:left w:val="none" w:sz="0" w:space="0" w:color="auto"/>
            <w:bottom w:val="none" w:sz="0" w:space="0" w:color="auto"/>
            <w:right w:val="none" w:sz="0" w:space="0" w:color="auto"/>
          </w:divBdr>
        </w:div>
        <w:div w:id="2111773177">
          <w:marLeft w:val="640"/>
          <w:marRight w:val="0"/>
          <w:marTop w:val="0"/>
          <w:marBottom w:val="0"/>
          <w:divBdr>
            <w:top w:val="none" w:sz="0" w:space="0" w:color="auto"/>
            <w:left w:val="none" w:sz="0" w:space="0" w:color="auto"/>
            <w:bottom w:val="none" w:sz="0" w:space="0" w:color="auto"/>
            <w:right w:val="none" w:sz="0" w:space="0" w:color="auto"/>
          </w:divBdr>
        </w:div>
        <w:div w:id="2100711069">
          <w:marLeft w:val="640"/>
          <w:marRight w:val="0"/>
          <w:marTop w:val="0"/>
          <w:marBottom w:val="0"/>
          <w:divBdr>
            <w:top w:val="none" w:sz="0" w:space="0" w:color="auto"/>
            <w:left w:val="none" w:sz="0" w:space="0" w:color="auto"/>
            <w:bottom w:val="none" w:sz="0" w:space="0" w:color="auto"/>
            <w:right w:val="none" w:sz="0" w:space="0" w:color="auto"/>
          </w:divBdr>
        </w:div>
        <w:div w:id="228150954">
          <w:marLeft w:val="640"/>
          <w:marRight w:val="0"/>
          <w:marTop w:val="0"/>
          <w:marBottom w:val="0"/>
          <w:divBdr>
            <w:top w:val="none" w:sz="0" w:space="0" w:color="auto"/>
            <w:left w:val="none" w:sz="0" w:space="0" w:color="auto"/>
            <w:bottom w:val="none" w:sz="0" w:space="0" w:color="auto"/>
            <w:right w:val="none" w:sz="0" w:space="0" w:color="auto"/>
          </w:divBdr>
        </w:div>
        <w:div w:id="1772819629">
          <w:marLeft w:val="640"/>
          <w:marRight w:val="0"/>
          <w:marTop w:val="0"/>
          <w:marBottom w:val="0"/>
          <w:divBdr>
            <w:top w:val="none" w:sz="0" w:space="0" w:color="auto"/>
            <w:left w:val="none" w:sz="0" w:space="0" w:color="auto"/>
            <w:bottom w:val="none" w:sz="0" w:space="0" w:color="auto"/>
            <w:right w:val="none" w:sz="0" w:space="0" w:color="auto"/>
          </w:divBdr>
        </w:div>
        <w:div w:id="1267732706">
          <w:marLeft w:val="640"/>
          <w:marRight w:val="0"/>
          <w:marTop w:val="0"/>
          <w:marBottom w:val="0"/>
          <w:divBdr>
            <w:top w:val="none" w:sz="0" w:space="0" w:color="auto"/>
            <w:left w:val="none" w:sz="0" w:space="0" w:color="auto"/>
            <w:bottom w:val="none" w:sz="0" w:space="0" w:color="auto"/>
            <w:right w:val="none" w:sz="0" w:space="0" w:color="auto"/>
          </w:divBdr>
        </w:div>
        <w:div w:id="1224294060">
          <w:marLeft w:val="640"/>
          <w:marRight w:val="0"/>
          <w:marTop w:val="0"/>
          <w:marBottom w:val="0"/>
          <w:divBdr>
            <w:top w:val="none" w:sz="0" w:space="0" w:color="auto"/>
            <w:left w:val="none" w:sz="0" w:space="0" w:color="auto"/>
            <w:bottom w:val="none" w:sz="0" w:space="0" w:color="auto"/>
            <w:right w:val="none" w:sz="0" w:space="0" w:color="auto"/>
          </w:divBdr>
        </w:div>
        <w:div w:id="1940721627">
          <w:marLeft w:val="640"/>
          <w:marRight w:val="0"/>
          <w:marTop w:val="0"/>
          <w:marBottom w:val="0"/>
          <w:divBdr>
            <w:top w:val="none" w:sz="0" w:space="0" w:color="auto"/>
            <w:left w:val="none" w:sz="0" w:space="0" w:color="auto"/>
            <w:bottom w:val="none" w:sz="0" w:space="0" w:color="auto"/>
            <w:right w:val="none" w:sz="0" w:space="0" w:color="auto"/>
          </w:divBdr>
        </w:div>
        <w:div w:id="1151599672">
          <w:marLeft w:val="640"/>
          <w:marRight w:val="0"/>
          <w:marTop w:val="0"/>
          <w:marBottom w:val="0"/>
          <w:divBdr>
            <w:top w:val="none" w:sz="0" w:space="0" w:color="auto"/>
            <w:left w:val="none" w:sz="0" w:space="0" w:color="auto"/>
            <w:bottom w:val="none" w:sz="0" w:space="0" w:color="auto"/>
            <w:right w:val="none" w:sz="0" w:space="0" w:color="auto"/>
          </w:divBdr>
        </w:div>
        <w:div w:id="1854414216">
          <w:marLeft w:val="640"/>
          <w:marRight w:val="0"/>
          <w:marTop w:val="0"/>
          <w:marBottom w:val="0"/>
          <w:divBdr>
            <w:top w:val="none" w:sz="0" w:space="0" w:color="auto"/>
            <w:left w:val="none" w:sz="0" w:space="0" w:color="auto"/>
            <w:bottom w:val="none" w:sz="0" w:space="0" w:color="auto"/>
            <w:right w:val="none" w:sz="0" w:space="0" w:color="auto"/>
          </w:divBdr>
        </w:div>
        <w:div w:id="2103256516">
          <w:marLeft w:val="640"/>
          <w:marRight w:val="0"/>
          <w:marTop w:val="0"/>
          <w:marBottom w:val="0"/>
          <w:divBdr>
            <w:top w:val="none" w:sz="0" w:space="0" w:color="auto"/>
            <w:left w:val="none" w:sz="0" w:space="0" w:color="auto"/>
            <w:bottom w:val="none" w:sz="0" w:space="0" w:color="auto"/>
            <w:right w:val="none" w:sz="0" w:space="0" w:color="auto"/>
          </w:divBdr>
        </w:div>
        <w:div w:id="1560479089">
          <w:marLeft w:val="640"/>
          <w:marRight w:val="0"/>
          <w:marTop w:val="0"/>
          <w:marBottom w:val="0"/>
          <w:divBdr>
            <w:top w:val="none" w:sz="0" w:space="0" w:color="auto"/>
            <w:left w:val="none" w:sz="0" w:space="0" w:color="auto"/>
            <w:bottom w:val="none" w:sz="0" w:space="0" w:color="auto"/>
            <w:right w:val="none" w:sz="0" w:space="0" w:color="auto"/>
          </w:divBdr>
        </w:div>
        <w:div w:id="1533960082">
          <w:marLeft w:val="640"/>
          <w:marRight w:val="0"/>
          <w:marTop w:val="0"/>
          <w:marBottom w:val="0"/>
          <w:divBdr>
            <w:top w:val="none" w:sz="0" w:space="0" w:color="auto"/>
            <w:left w:val="none" w:sz="0" w:space="0" w:color="auto"/>
            <w:bottom w:val="none" w:sz="0" w:space="0" w:color="auto"/>
            <w:right w:val="none" w:sz="0" w:space="0" w:color="auto"/>
          </w:divBdr>
        </w:div>
        <w:div w:id="171143866">
          <w:marLeft w:val="640"/>
          <w:marRight w:val="0"/>
          <w:marTop w:val="0"/>
          <w:marBottom w:val="0"/>
          <w:divBdr>
            <w:top w:val="none" w:sz="0" w:space="0" w:color="auto"/>
            <w:left w:val="none" w:sz="0" w:space="0" w:color="auto"/>
            <w:bottom w:val="none" w:sz="0" w:space="0" w:color="auto"/>
            <w:right w:val="none" w:sz="0" w:space="0" w:color="auto"/>
          </w:divBdr>
        </w:div>
      </w:divsChild>
    </w:div>
    <w:div w:id="1833718153">
      <w:bodyDiv w:val="1"/>
      <w:marLeft w:val="0"/>
      <w:marRight w:val="0"/>
      <w:marTop w:val="0"/>
      <w:marBottom w:val="0"/>
      <w:divBdr>
        <w:top w:val="none" w:sz="0" w:space="0" w:color="auto"/>
        <w:left w:val="none" w:sz="0" w:space="0" w:color="auto"/>
        <w:bottom w:val="none" w:sz="0" w:space="0" w:color="auto"/>
        <w:right w:val="none" w:sz="0" w:space="0" w:color="auto"/>
      </w:divBdr>
      <w:divsChild>
        <w:div w:id="354885818">
          <w:marLeft w:val="640"/>
          <w:marRight w:val="0"/>
          <w:marTop w:val="0"/>
          <w:marBottom w:val="0"/>
          <w:divBdr>
            <w:top w:val="none" w:sz="0" w:space="0" w:color="auto"/>
            <w:left w:val="none" w:sz="0" w:space="0" w:color="auto"/>
            <w:bottom w:val="none" w:sz="0" w:space="0" w:color="auto"/>
            <w:right w:val="none" w:sz="0" w:space="0" w:color="auto"/>
          </w:divBdr>
        </w:div>
        <w:div w:id="95908376">
          <w:marLeft w:val="640"/>
          <w:marRight w:val="0"/>
          <w:marTop w:val="0"/>
          <w:marBottom w:val="0"/>
          <w:divBdr>
            <w:top w:val="none" w:sz="0" w:space="0" w:color="auto"/>
            <w:left w:val="none" w:sz="0" w:space="0" w:color="auto"/>
            <w:bottom w:val="none" w:sz="0" w:space="0" w:color="auto"/>
            <w:right w:val="none" w:sz="0" w:space="0" w:color="auto"/>
          </w:divBdr>
        </w:div>
        <w:div w:id="734159462">
          <w:marLeft w:val="640"/>
          <w:marRight w:val="0"/>
          <w:marTop w:val="0"/>
          <w:marBottom w:val="0"/>
          <w:divBdr>
            <w:top w:val="none" w:sz="0" w:space="0" w:color="auto"/>
            <w:left w:val="none" w:sz="0" w:space="0" w:color="auto"/>
            <w:bottom w:val="none" w:sz="0" w:space="0" w:color="auto"/>
            <w:right w:val="none" w:sz="0" w:space="0" w:color="auto"/>
          </w:divBdr>
        </w:div>
        <w:div w:id="2093239365">
          <w:marLeft w:val="640"/>
          <w:marRight w:val="0"/>
          <w:marTop w:val="0"/>
          <w:marBottom w:val="0"/>
          <w:divBdr>
            <w:top w:val="none" w:sz="0" w:space="0" w:color="auto"/>
            <w:left w:val="none" w:sz="0" w:space="0" w:color="auto"/>
            <w:bottom w:val="none" w:sz="0" w:space="0" w:color="auto"/>
            <w:right w:val="none" w:sz="0" w:space="0" w:color="auto"/>
          </w:divBdr>
        </w:div>
        <w:div w:id="303894168">
          <w:marLeft w:val="640"/>
          <w:marRight w:val="0"/>
          <w:marTop w:val="0"/>
          <w:marBottom w:val="0"/>
          <w:divBdr>
            <w:top w:val="none" w:sz="0" w:space="0" w:color="auto"/>
            <w:left w:val="none" w:sz="0" w:space="0" w:color="auto"/>
            <w:bottom w:val="none" w:sz="0" w:space="0" w:color="auto"/>
            <w:right w:val="none" w:sz="0" w:space="0" w:color="auto"/>
          </w:divBdr>
        </w:div>
        <w:div w:id="1634484750">
          <w:marLeft w:val="640"/>
          <w:marRight w:val="0"/>
          <w:marTop w:val="0"/>
          <w:marBottom w:val="0"/>
          <w:divBdr>
            <w:top w:val="none" w:sz="0" w:space="0" w:color="auto"/>
            <w:left w:val="none" w:sz="0" w:space="0" w:color="auto"/>
            <w:bottom w:val="none" w:sz="0" w:space="0" w:color="auto"/>
            <w:right w:val="none" w:sz="0" w:space="0" w:color="auto"/>
          </w:divBdr>
        </w:div>
        <w:div w:id="976957045">
          <w:marLeft w:val="640"/>
          <w:marRight w:val="0"/>
          <w:marTop w:val="0"/>
          <w:marBottom w:val="0"/>
          <w:divBdr>
            <w:top w:val="none" w:sz="0" w:space="0" w:color="auto"/>
            <w:left w:val="none" w:sz="0" w:space="0" w:color="auto"/>
            <w:bottom w:val="none" w:sz="0" w:space="0" w:color="auto"/>
            <w:right w:val="none" w:sz="0" w:space="0" w:color="auto"/>
          </w:divBdr>
        </w:div>
        <w:div w:id="1369187134">
          <w:marLeft w:val="640"/>
          <w:marRight w:val="0"/>
          <w:marTop w:val="0"/>
          <w:marBottom w:val="0"/>
          <w:divBdr>
            <w:top w:val="none" w:sz="0" w:space="0" w:color="auto"/>
            <w:left w:val="none" w:sz="0" w:space="0" w:color="auto"/>
            <w:bottom w:val="none" w:sz="0" w:space="0" w:color="auto"/>
            <w:right w:val="none" w:sz="0" w:space="0" w:color="auto"/>
          </w:divBdr>
        </w:div>
        <w:div w:id="578826347">
          <w:marLeft w:val="640"/>
          <w:marRight w:val="0"/>
          <w:marTop w:val="0"/>
          <w:marBottom w:val="0"/>
          <w:divBdr>
            <w:top w:val="none" w:sz="0" w:space="0" w:color="auto"/>
            <w:left w:val="none" w:sz="0" w:space="0" w:color="auto"/>
            <w:bottom w:val="none" w:sz="0" w:space="0" w:color="auto"/>
            <w:right w:val="none" w:sz="0" w:space="0" w:color="auto"/>
          </w:divBdr>
        </w:div>
        <w:div w:id="301496266">
          <w:marLeft w:val="640"/>
          <w:marRight w:val="0"/>
          <w:marTop w:val="0"/>
          <w:marBottom w:val="0"/>
          <w:divBdr>
            <w:top w:val="none" w:sz="0" w:space="0" w:color="auto"/>
            <w:left w:val="none" w:sz="0" w:space="0" w:color="auto"/>
            <w:bottom w:val="none" w:sz="0" w:space="0" w:color="auto"/>
            <w:right w:val="none" w:sz="0" w:space="0" w:color="auto"/>
          </w:divBdr>
        </w:div>
        <w:div w:id="689719214">
          <w:marLeft w:val="640"/>
          <w:marRight w:val="0"/>
          <w:marTop w:val="0"/>
          <w:marBottom w:val="0"/>
          <w:divBdr>
            <w:top w:val="none" w:sz="0" w:space="0" w:color="auto"/>
            <w:left w:val="none" w:sz="0" w:space="0" w:color="auto"/>
            <w:bottom w:val="none" w:sz="0" w:space="0" w:color="auto"/>
            <w:right w:val="none" w:sz="0" w:space="0" w:color="auto"/>
          </w:divBdr>
        </w:div>
      </w:divsChild>
    </w:div>
    <w:div w:id="1893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0102510">
          <w:marLeft w:val="640"/>
          <w:marRight w:val="0"/>
          <w:marTop w:val="0"/>
          <w:marBottom w:val="0"/>
          <w:divBdr>
            <w:top w:val="none" w:sz="0" w:space="0" w:color="auto"/>
            <w:left w:val="none" w:sz="0" w:space="0" w:color="auto"/>
            <w:bottom w:val="none" w:sz="0" w:space="0" w:color="auto"/>
            <w:right w:val="none" w:sz="0" w:space="0" w:color="auto"/>
          </w:divBdr>
        </w:div>
        <w:div w:id="1205825648">
          <w:marLeft w:val="640"/>
          <w:marRight w:val="0"/>
          <w:marTop w:val="0"/>
          <w:marBottom w:val="0"/>
          <w:divBdr>
            <w:top w:val="none" w:sz="0" w:space="0" w:color="auto"/>
            <w:left w:val="none" w:sz="0" w:space="0" w:color="auto"/>
            <w:bottom w:val="none" w:sz="0" w:space="0" w:color="auto"/>
            <w:right w:val="none" w:sz="0" w:space="0" w:color="auto"/>
          </w:divBdr>
        </w:div>
        <w:div w:id="387190270">
          <w:marLeft w:val="640"/>
          <w:marRight w:val="0"/>
          <w:marTop w:val="0"/>
          <w:marBottom w:val="0"/>
          <w:divBdr>
            <w:top w:val="none" w:sz="0" w:space="0" w:color="auto"/>
            <w:left w:val="none" w:sz="0" w:space="0" w:color="auto"/>
            <w:bottom w:val="none" w:sz="0" w:space="0" w:color="auto"/>
            <w:right w:val="none" w:sz="0" w:space="0" w:color="auto"/>
          </w:divBdr>
        </w:div>
        <w:div w:id="1217855644">
          <w:marLeft w:val="640"/>
          <w:marRight w:val="0"/>
          <w:marTop w:val="0"/>
          <w:marBottom w:val="0"/>
          <w:divBdr>
            <w:top w:val="none" w:sz="0" w:space="0" w:color="auto"/>
            <w:left w:val="none" w:sz="0" w:space="0" w:color="auto"/>
            <w:bottom w:val="none" w:sz="0" w:space="0" w:color="auto"/>
            <w:right w:val="none" w:sz="0" w:space="0" w:color="auto"/>
          </w:divBdr>
        </w:div>
        <w:div w:id="1762412897">
          <w:marLeft w:val="640"/>
          <w:marRight w:val="0"/>
          <w:marTop w:val="0"/>
          <w:marBottom w:val="0"/>
          <w:divBdr>
            <w:top w:val="none" w:sz="0" w:space="0" w:color="auto"/>
            <w:left w:val="none" w:sz="0" w:space="0" w:color="auto"/>
            <w:bottom w:val="none" w:sz="0" w:space="0" w:color="auto"/>
            <w:right w:val="none" w:sz="0" w:space="0" w:color="auto"/>
          </w:divBdr>
        </w:div>
        <w:div w:id="839731254">
          <w:marLeft w:val="640"/>
          <w:marRight w:val="0"/>
          <w:marTop w:val="0"/>
          <w:marBottom w:val="0"/>
          <w:divBdr>
            <w:top w:val="none" w:sz="0" w:space="0" w:color="auto"/>
            <w:left w:val="none" w:sz="0" w:space="0" w:color="auto"/>
            <w:bottom w:val="none" w:sz="0" w:space="0" w:color="auto"/>
            <w:right w:val="none" w:sz="0" w:space="0" w:color="auto"/>
          </w:divBdr>
        </w:div>
        <w:div w:id="1820880875">
          <w:marLeft w:val="640"/>
          <w:marRight w:val="0"/>
          <w:marTop w:val="0"/>
          <w:marBottom w:val="0"/>
          <w:divBdr>
            <w:top w:val="none" w:sz="0" w:space="0" w:color="auto"/>
            <w:left w:val="none" w:sz="0" w:space="0" w:color="auto"/>
            <w:bottom w:val="none" w:sz="0" w:space="0" w:color="auto"/>
            <w:right w:val="none" w:sz="0" w:space="0" w:color="auto"/>
          </w:divBdr>
        </w:div>
        <w:div w:id="557741450">
          <w:marLeft w:val="640"/>
          <w:marRight w:val="0"/>
          <w:marTop w:val="0"/>
          <w:marBottom w:val="0"/>
          <w:divBdr>
            <w:top w:val="none" w:sz="0" w:space="0" w:color="auto"/>
            <w:left w:val="none" w:sz="0" w:space="0" w:color="auto"/>
            <w:bottom w:val="none" w:sz="0" w:space="0" w:color="auto"/>
            <w:right w:val="none" w:sz="0" w:space="0" w:color="auto"/>
          </w:divBdr>
        </w:div>
        <w:div w:id="1292782315">
          <w:marLeft w:val="640"/>
          <w:marRight w:val="0"/>
          <w:marTop w:val="0"/>
          <w:marBottom w:val="0"/>
          <w:divBdr>
            <w:top w:val="none" w:sz="0" w:space="0" w:color="auto"/>
            <w:left w:val="none" w:sz="0" w:space="0" w:color="auto"/>
            <w:bottom w:val="none" w:sz="0" w:space="0" w:color="auto"/>
            <w:right w:val="none" w:sz="0" w:space="0" w:color="auto"/>
          </w:divBdr>
        </w:div>
        <w:div w:id="1067411871">
          <w:marLeft w:val="640"/>
          <w:marRight w:val="0"/>
          <w:marTop w:val="0"/>
          <w:marBottom w:val="0"/>
          <w:divBdr>
            <w:top w:val="none" w:sz="0" w:space="0" w:color="auto"/>
            <w:left w:val="none" w:sz="0" w:space="0" w:color="auto"/>
            <w:bottom w:val="none" w:sz="0" w:space="0" w:color="auto"/>
            <w:right w:val="none" w:sz="0" w:space="0" w:color="auto"/>
          </w:divBdr>
        </w:div>
        <w:div w:id="485629580">
          <w:marLeft w:val="640"/>
          <w:marRight w:val="0"/>
          <w:marTop w:val="0"/>
          <w:marBottom w:val="0"/>
          <w:divBdr>
            <w:top w:val="none" w:sz="0" w:space="0" w:color="auto"/>
            <w:left w:val="none" w:sz="0" w:space="0" w:color="auto"/>
            <w:bottom w:val="none" w:sz="0" w:space="0" w:color="auto"/>
            <w:right w:val="none" w:sz="0" w:space="0" w:color="auto"/>
          </w:divBdr>
        </w:div>
        <w:div w:id="79259396">
          <w:marLeft w:val="640"/>
          <w:marRight w:val="0"/>
          <w:marTop w:val="0"/>
          <w:marBottom w:val="0"/>
          <w:divBdr>
            <w:top w:val="none" w:sz="0" w:space="0" w:color="auto"/>
            <w:left w:val="none" w:sz="0" w:space="0" w:color="auto"/>
            <w:bottom w:val="none" w:sz="0" w:space="0" w:color="auto"/>
            <w:right w:val="none" w:sz="0" w:space="0" w:color="auto"/>
          </w:divBdr>
        </w:div>
        <w:div w:id="534080116">
          <w:marLeft w:val="640"/>
          <w:marRight w:val="0"/>
          <w:marTop w:val="0"/>
          <w:marBottom w:val="0"/>
          <w:divBdr>
            <w:top w:val="none" w:sz="0" w:space="0" w:color="auto"/>
            <w:left w:val="none" w:sz="0" w:space="0" w:color="auto"/>
            <w:bottom w:val="none" w:sz="0" w:space="0" w:color="auto"/>
            <w:right w:val="none" w:sz="0" w:space="0" w:color="auto"/>
          </w:divBdr>
        </w:div>
        <w:div w:id="320084581">
          <w:marLeft w:val="640"/>
          <w:marRight w:val="0"/>
          <w:marTop w:val="0"/>
          <w:marBottom w:val="0"/>
          <w:divBdr>
            <w:top w:val="none" w:sz="0" w:space="0" w:color="auto"/>
            <w:left w:val="none" w:sz="0" w:space="0" w:color="auto"/>
            <w:bottom w:val="none" w:sz="0" w:space="0" w:color="auto"/>
            <w:right w:val="none" w:sz="0" w:space="0" w:color="auto"/>
          </w:divBdr>
        </w:div>
        <w:div w:id="522595188">
          <w:marLeft w:val="640"/>
          <w:marRight w:val="0"/>
          <w:marTop w:val="0"/>
          <w:marBottom w:val="0"/>
          <w:divBdr>
            <w:top w:val="none" w:sz="0" w:space="0" w:color="auto"/>
            <w:left w:val="none" w:sz="0" w:space="0" w:color="auto"/>
            <w:bottom w:val="none" w:sz="0" w:space="0" w:color="auto"/>
            <w:right w:val="none" w:sz="0" w:space="0" w:color="auto"/>
          </w:divBdr>
        </w:div>
        <w:div w:id="649483484">
          <w:marLeft w:val="640"/>
          <w:marRight w:val="0"/>
          <w:marTop w:val="0"/>
          <w:marBottom w:val="0"/>
          <w:divBdr>
            <w:top w:val="none" w:sz="0" w:space="0" w:color="auto"/>
            <w:left w:val="none" w:sz="0" w:space="0" w:color="auto"/>
            <w:bottom w:val="none" w:sz="0" w:space="0" w:color="auto"/>
            <w:right w:val="none" w:sz="0" w:space="0" w:color="auto"/>
          </w:divBdr>
        </w:div>
        <w:div w:id="666440112">
          <w:marLeft w:val="640"/>
          <w:marRight w:val="0"/>
          <w:marTop w:val="0"/>
          <w:marBottom w:val="0"/>
          <w:divBdr>
            <w:top w:val="none" w:sz="0" w:space="0" w:color="auto"/>
            <w:left w:val="none" w:sz="0" w:space="0" w:color="auto"/>
            <w:bottom w:val="none" w:sz="0" w:space="0" w:color="auto"/>
            <w:right w:val="none" w:sz="0" w:space="0" w:color="auto"/>
          </w:divBdr>
        </w:div>
        <w:div w:id="729305317">
          <w:marLeft w:val="640"/>
          <w:marRight w:val="0"/>
          <w:marTop w:val="0"/>
          <w:marBottom w:val="0"/>
          <w:divBdr>
            <w:top w:val="none" w:sz="0" w:space="0" w:color="auto"/>
            <w:left w:val="none" w:sz="0" w:space="0" w:color="auto"/>
            <w:bottom w:val="none" w:sz="0" w:space="0" w:color="auto"/>
            <w:right w:val="none" w:sz="0" w:space="0" w:color="auto"/>
          </w:divBdr>
        </w:div>
        <w:div w:id="1859192424">
          <w:marLeft w:val="640"/>
          <w:marRight w:val="0"/>
          <w:marTop w:val="0"/>
          <w:marBottom w:val="0"/>
          <w:divBdr>
            <w:top w:val="none" w:sz="0" w:space="0" w:color="auto"/>
            <w:left w:val="none" w:sz="0" w:space="0" w:color="auto"/>
            <w:bottom w:val="none" w:sz="0" w:space="0" w:color="auto"/>
            <w:right w:val="none" w:sz="0" w:space="0" w:color="auto"/>
          </w:divBdr>
        </w:div>
        <w:div w:id="1037394451">
          <w:marLeft w:val="640"/>
          <w:marRight w:val="0"/>
          <w:marTop w:val="0"/>
          <w:marBottom w:val="0"/>
          <w:divBdr>
            <w:top w:val="none" w:sz="0" w:space="0" w:color="auto"/>
            <w:left w:val="none" w:sz="0" w:space="0" w:color="auto"/>
            <w:bottom w:val="none" w:sz="0" w:space="0" w:color="auto"/>
            <w:right w:val="none" w:sz="0" w:space="0" w:color="auto"/>
          </w:divBdr>
        </w:div>
        <w:div w:id="261642865">
          <w:marLeft w:val="640"/>
          <w:marRight w:val="0"/>
          <w:marTop w:val="0"/>
          <w:marBottom w:val="0"/>
          <w:divBdr>
            <w:top w:val="none" w:sz="0" w:space="0" w:color="auto"/>
            <w:left w:val="none" w:sz="0" w:space="0" w:color="auto"/>
            <w:bottom w:val="none" w:sz="0" w:space="0" w:color="auto"/>
            <w:right w:val="none" w:sz="0" w:space="0" w:color="auto"/>
          </w:divBdr>
        </w:div>
        <w:div w:id="823084267">
          <w:marLeft w:val="640"/>
          <w:marRight w:val="0"/>
          <w:marTop w:val="0"/>
          <w:marBottom w:val="0"/>
          <w:divBdr>
            <w:top w:val="none" w:sz="0" w:space="0" w:color="auto"/>
            <w:left w:val="none" w:sz="0" w:space="0" w:color="auto"/>
            <w:bottom w:val="none" w:sz="0" w:space="0" w:color="auto"/>
            <w:right w:val="none" w:sz="0" w:space="0" w:color="auto"/>
          </w:divBdr>
        </w:div>
        <w:div w:id="2048021077">
          <w:marLeft w:val="640"/>
          <w:marRight w:val="0"/>
          <w:marTop w:val="0"/>
          <w:marBottom w:val="0"/>
          <w:divBdr>
            <w:top w:val="none" w:sz="0" w:space="0" w:color="auto"/>
            <w:left w:val="none" w:sz="0" w:space="0" w:color="auto"/>
            <w:bottom w:val="none" w:sz="0" w:space="0" w:color="auto"/>
            <w:right w:val="none" w:sz="0" w:space="0" w:color="auto"/>
          </w:divBdr>
        </w:div>
        <w:div w:id="361443780">
          <w:marLeft w:val="640"/>
          <w:marRight w:val="0"/>
          <w:marTop w:val="0"/>
          <w:marBottom w:val="0"/>
          <w:divBdr>
            <w:top w:val="none" w:sz="0" w:space="0" w:color="auto"/>
            <w:left w:val="none" w:sz="0" w:space="0" w:color="auto"/>
            <w:bottom w:val="none" w:sz="0" w:space="0" w:color="auto"/>
            <w:right w:val="none" w:sz="0" w:space="0" w:color="auto"/>
          </w:divBdr>
        </w:div>
        <w:div w:id="1034160572">
          <w:marLeft w:val="640"/>
          <w:marRight w:val="0"/>
          <w:marTop w:val="0"/>
          <w:marBottom w:val="0"/>
          <w:divBdr>
            <w:top w:val="none" w:sz="0" w:space="0" w:color="auto"/>
            <w:left w:val="none" w:sz="0" w:space="0" w:color="auto"/>
            <w:bottom w:val="none" w:sz="0" w:space="0" w:color="auto"/>
            <w:right w:val="none" w:sz="0" w:space="0" w:color="auto"/>
          </w:divBdr>
        </w:div>
      </w:divsChild>
    </w:div>
    <w:div w:id="1902524561">
      <w:bodyDiv w:val="1"/>
      <w:marLeft w:val="0"/>
      <w:marRight w:val="0"/>
      <w:marTop w:val="0"/>
      <w:marBottom w:val="0"/>
      <w:divBdr>
        <w:top w:val="none" w:sz="0" w:space="0" w:color="auto"/>
        <w:left w:val="none" w:sz="0" w:space="0" w:color="auto"/>
        <w:bottom w:val="none" w:sz="0" w:space="0" w:color="auto"/>
        <w:right w:val="none" w:sz="0" w:space="0" w:color="auto"/>
      </w:divBdr>
      <w:divsChild>
        <w:div w:id="1106927691">
          <w:marLeft w:val="640"/>
          <w:marRight w:val="0"/>
          <w:marTop w:val="0"/>
          <w:marBottom w:val="0"/>
          <w:divBdr>
            <w:top w:val="none" w:sz="0" w:space="0" w:color="auto"/>
            <w:left w:val="none" w:sz="0" w:space="0" w:color="auto"/>
            <w:bottom w:val="none" w:sz="0" w:space="0" w:color="auto"/>
            <w:right w:val="none" w:sz="0" w:space="0" w:color="auto"/>
          </w:divBdr>
        </w:div>
        <w:div w:id="1323503502">
          <w:marLeft w:val="640"/>
          <w:marRight w:val="0"/>
          <w:marTop w:val="0"/>
          <w:marBottom w:val="0"/>
          <w:divBdr>
            <w:top w:val="none" w:sz="0" w:space="0" w:color="auto"/>
            <w:left w:val="none" w:sz="0" w:space="0" w:color="auto"/>
            <w:bottom w:val="none" w:sz="0" w:space="0" w:color="auto"/>
            <w:right w:val="none" w:sz="0" w:space="0" w:color="auto"/>
          </w:divBdr>
        </w:div>
        <w:div w:id="1121652923">
          <w:marLeft w:val="640"/>
          <w:marRight w:val="0"/>
          <w:marTop w:val="0"/>
          <w:marBottom w:val="0"/>
          <w:divBdr>
            <w:top w:val="none" w:sz="0" w:space="0" w:color="auto"/>
            <w:left w:val="none" w:sz="0" w:space="0" w:color="auto"/>
            <w:bottom w:val="none" w:sz="0" w:space="0" w:color="auto"/>
            <w:right w:val="none" w:sz="0" w:space="0" w:color="auto"/>
          </w:divBdr>
        </w:div>
        <w:div w:id="1608074122">
          <w:marLeft w:val="640"/>
          <w:marRight w:val="0"/>
          <w:marTop w:val="0"/>
          <w:marBottom w:val="0"/>
          <w:divBdr>
            <w:top w:val="none" w:sz="0" w:space="0" w:color="auto"/>
            <w:left w:val="none" w:sz="0" w:space="0" w:color="auto"/>
            <w:bottom w:val="none" w:sz="0" w:space="0" w:color="auto"/>
            <w:right w:val="none" w:sz="0" w:space="0" w:color="auto"/>
          </w:divBdr>
        </w:div>
        <w:div w:id="594674947">
          <w:marLeft w:val="640"/>
          <w:marRight w:val="0"/>
          <w:marTop w:val="0"/>
          <w:marBottom w:val="0"/>
          <w:divBdr>
            <w:top w:val="none" w:sz="0" w:space="0" w:color="auto"/>
            <w:left w:val="none" w:sz="0" w:space="0" w:color="auto"/>
            <w:bottom w:val="none" w:sz="0" w:space="0" w:color="auto"/>
            <w:right w:val="none" w:sz="0" w:space="0" w:color="auto"/>
          </w:divBdr>
        </w:div>
        <w:div w:id="1485120063">
          <w:marLeft w:val="640"/>
          <w:marRight w:val="0"/>
          <w:marTop w:val="0"/>
          <w:marBottom w:val="0"/>
          <w:divBdr>
            <w:top w:val="none" w:sz="0" w:space="0" w:color="auto"/>
            <w:left w:val="none" w:sz="0" w:space="0" w:color="auto"/>
            <w:bottom w:val="none" w:sz="0" w:space="0" w:color="auto"/>
            <w:right w:val="none" w:sz="0" w:space="0" w:color="auto"/>
          </w:divBdr>
        </w:div>
        <w:div w:id="1836072413">
          <w:marLeft w:val="640"/>
          <w:marRight w:val="0"/>
          <w:marTop w:val="0"/>
          <w:marBottom w:val="0"/>
          <w:divBdr>
            <w:top w:val="none" w:sz="0" w:space="0" w:color="auto"/>
            <w:left w:val="none" w:sz="0" w:space="0" w:color="auto"/>
            <w:bottom w:val="none" w:sz="0" w:space="0" w:color="auto"/>
            <w:right w:val="none" w:sz="0" w:space="0" w:color="auto"/>
          </w:divBdr>
        </w:div>
        <w:div w:id="1663779638">
          <w:marLeft w:val="640"/>
          <w:marRight w:val="0"/>
          <w:marTop w:val="0"/>
          <w:marBottom w:val="0"/>
          <w:divBdr>
            <w:top w:val="none" w:sz="0" w:space="0" w:color="auto"/>
            <w:left w:val="none" w:sz="0" w:space="0" w:color="auto"/>
            <w:bottom w:val="none" w:sz="0" w:space="0" w:color="auto"/>
            <w:right w:val="none" w:sz="0" w:space="0" w:color="auto"/>
          </w:divBdr>
        </w:div>
        <w:div w:id="237599781">
          <w:marLeft w:val="640"/>
          <w:marRight w:val="0"/>
          <w:marTop w:val="0"/>
          <w:marBottom w:val="0"/>
          <w:divBdr>
            <w:top w:val="none" w:sz="0" w:space="0" w:color="auto"/>
            <w:left w:val="none" w:sz="0" w:space="0" w:color="auto"/>
            <w:bottom w:val="none" w:sz="0" w:space="0" w:color="auto"/>
            <w:right w:val="none" w:sz="0" w:space="0" w:color="auto"/>
          </w:divBdr>
        </w:div>
        <w:div w:id="1329481235">
          <w:marLeft w:val="640"/>
          <w:marRight w:val="0"/>
          <w:marTop w:val="0"/>
          <w:marBottom w:val="0"/>
          <w:divBdr>
            <w:top w:val="none" w:sz="0" w:space="0" w:color="auto"/>
            <w:left w:val="none" w:sz="0" w:space="0" w:color="auto"/>
            <w:bottom w:val="none" w:sz="0" w:space="0" w:color="auto"/>
            <w:right w:val="none" w:sz="0" w:space="0" w:color="auto"/>
          </w:divBdr>
        </w:div>
        <w:div w:id="1476340901">
          <w:marLeft w:val="640"/>
          <w:marRight w:val="0"/>
          <w:marTop w:val="0"/>
          <w:marBottom w:val="0"/>
          <w:divBdr>
            <w:top w:val="none" w:sz="0" w:space="0" w:color="auto"/>
            <w:left w:val="none" w:sz="0" w:space="0" w:color="auto"/>
            <w:bottom w:val="none" w:sz="0" w:space="0" w:color="auto"/>
            <w:right w:val="none" w:sz="0" w:space="0" w:color="auto"/>
          </w:divBdr>
        </w:div>
        <w:div w:id="1308895296">
          <w:marLeft w:val="640"/>
          <w:marRight w:val="0"/>
          <w:marTop w:val="0"/>
          <w:marBottom w:val="0"/>
          <w:divBdr>
            <w:top w:val="none" w:sz="0" w:space="0" w:color="auto"/>
            <w:left w:val="none" w:sz="0" w:space="0" w:color="auto"/>
            <w:bottom w:val="none" w:sz="0" w:space="0" w:color="auto"/>
            <w:right w:val="none" w:sz="0" w:space="0" w:color="auto"/>
          </w:divBdr>
        </w:div>
        <w:div w:id="886721769">
          <w:marLeft w:val="640"/>
          <w:marRight w:val="0"/>
          <w:marTop w:val="0"/>
          <w:marBottom w:val="0"/>
          <w:divBdr>
            <w:top w:val="none" w:sz="0" w:space="0" w:color="auto"/>
            <w:left w:val="none" w:sz="0" w:space="0" w:color="auto"/>
            <w:bottom w:val="none" w:sz="0" w:space="0" w:color="auto"/>
            <w:right w:val="none" w:sz="0" w:space="0" w:color="auto"/>
          </w:divBdr>
        </w:div>
        <w:div w:id="527834974">
          <w:marLeft w:val="640"/>
          <w:marRight w:val="0"/>
          <w:marTop w:val="0"/>
          <w:marBottom w:val="0"/>
          <w:divBdr>
            <w:top w:val="none" w:sz="0" w:space="0" w:color="auto"/>
            <w:left w:val="none" w:sz="0" w:space="0" w:color="auto"/>
            <w:bottom w:val="none" w:sz="0" w:space="0" w:color="auto"/>
            <w:right w:val="none" w:sz="0" w:space="0" w:color="auto"/>
          </w:divBdr>
        </w:div>
      </w:divsChild>
    </w:div>
    <w:div w:id="1963027205">
      <w:bodyDiv w:val="1"/>
      <w:marLeft w:val="0"/>
      <w:marRight w:val="0"/>
      <w:marTop w:val="0"/>
      <w:marBottom w:val="0"/>
      <w:divBdr>
        <w:top w:val="none" w:sz="0" w:space="0" w:color="auto"/>
        <w:left w:val="none" w:sz="0" w:space="0" w:color="auto"/>
        <w:bottom w:val="none" w:sz="0" w:space="0" w:color="auto"/>
        <w:right w:val="none" w:sz="0" w:space="0" w:color="auto"/>
      </w:divBdr>
      <w:divsChild>
        <w:div w:id="1687175004">
          <w:marLeft w:val="640"/>
          <w:marRight w:val="0"/>
          <w:marTop w:val="0"/>
          <w:marBottom w:val="0"/>
          <w:divBdr>
            <w:top w:val="none" w:sz="0" w:space="0" w:color="auto"/>
            <w:left w:val="none" w:sz="0" w:space="0" w:color="auto"/>
            <w:bottom w:val="none" w:sz="0" w:space="0" w:color="auto"/>
            <w:right w:val="none" w:sz="0" w:space="0" w:color="auto"/>
          </w:divBdr>
        </w:div>
        <w:div w:id="897983702">
          <w:marLeft w:val="640"/>
          <w:marRight w:val="0"/>
          <w:marTop w:val="0"/>
          <w:marBottom w:val="0"/>
          <w:divBdr>
            <w:top w:val="none" w:sz="0" w:space="0" w:color="auto"/>
            <w:left w:val="none" w:sz="0" w:space="0" w:color="auto"/>
            <w:bottom w:val="none" w:sz="0" w:space="0" w:color="auto"/>
            <w:right w:val="none" w:sz="0" w:space="0" w:color="auto"/>
          </w:divBdr>
        </w:div>
        <w:div w:id="663630325">
          <w:marLeft w:val="640"/>
          <w:marRight w:val="0"/>
          <w:marTop w:val="0"/>
          <w:marBottom w:val="0"/>
          <w:divBdr>
            <w:top w:val="none" w:sz="0" w:space="0" w:color="auto"/>
            <w:left w:val="none" w:sz="0" w:space="0" w:color="auto"/>
            <w:bottom w:val="none" w:sz="0" w:space="0" w:color="auto"/>
            <w:right w:val="none" w:sz="0" w:space="0" w:color="auto"/>
          </w:divBdr>
        </w:div>
        <w:div w:id="205408131">
          <w:marLeft w:val="640"/>
          <w:marRight w:val="0"/>
          <w:marTop w:val="0"/>
          <w:marBottom w:val="0"/>
          <w:divBdr>
            <w:top w:val="none" w:sz="0" w:space="0" w:color="auto"/>
            <w:left w:val="none" w:sz="0" w:space="0" w:color="auto"/>
            <w:bottom w:val="none" w:sz="0" w:space="0" w:color="auto"/>
            <w:right w:val="none" w:sz="0" w:space="0" w:color="auto"/>
          </w:divBdr>
        </w:div>
        <w:div w:id="362554681">
          <w:marLeft w:val="640"/>
          <w:marRight w:val="0"/>
          <w:marTop w:val="0"/>
          <w:marBottom w:val="0"/>
          <w:divBdr>
            <w:top w:val="none" w:sz="0" w:space="0" w:color="auto"/>
            <w:left w:val="none" w:sz="0" w:space="0" w:color="auto"/>
            <w:bottom w:val="none" w:sz="0" w:space="0" w:color="auto"/>
            <w:right w:val="none" w:sz="0" w:space="0" w:color="auto"/>
          </w:divBdr>
        </w:div>
        <w:div w:id="25447326">
          <w:marLeft w:val="640"/>
          <w:marRight w:val="0"/>
          <w:marTop w:val="0"/>
          <w:marBottom w:val="0"/>
          <w:divBdr>
            <w:top w:val="none" w:sz="0" w:space="0" w:color="auto"/>
            <w:left w:val="none" w:sz="0" w:space="0" w:color="auto"/>
            <w:bottom w:val="none" w:sz="0" w:space="0" w:color="auto"/>
            <w:right w:val="none" w:sz="0" w:space="0" w:color="auto"/>
          </w:divBdr>
        </w:div>
        <w:div w:id="239482130">
          <w:marLeft w:val="640"/>
          <w:marRight w:val="0"/>
          <w:marTop w:val="0"/>
          <w:marBottom w:val="0"/>
          <w:divBdr>
            <w:top w:val="none" w:sz="0" w:space="0" w:color="auto"/>
            <w:left w:val="none" w:sz="0" w:space="0" w:color="auto"/>
            <w:bottom w:val="none" w:sz="0" w:space="0" w:color="auto"/>
            <w:right w:val="none" w:sz="0" w:space="0" w:color="auto"/>
          </w:divBdr>
        </w:div>
        <w:div w:id="194780163">
          <w:marLeft w:val="640"/>
          <w:marRight w:val="0"/>
          <w:marTop w:val="0"/>
          <w:marBottom w:val="0"/>
          <w:divBdr>
            <w:top w:val="none" w:sz="0" w:space="0" w:color="auto"/>
            <w:left w:val="none" w:sz="0" w:space="0" w:color="auto"/>
            <w:bottom w:val="none" w:sz="0" w:space="0" w:color="auto"/>
            <w:right w:val="none" w:sz="0" w:space="0" w:color="auto"/>
          </w:divBdr>
        </w:div>
        <w:div w:id="1007293823">
          <w:marLeft w:val="640"/>
          <w:marRight w:val="0"/>
          <w:marTop w:val="0"/>
          <w:marBottom w:val="0"/>
          <w:divBdr>
            <w:top w:val="none" w:sz="0" w:space="0" w:color="auto"/>
            <w:left w:val="none" w:sz="0" w:space="0" w:color="auto"/>
            <w:bottom w:val="none" w:sz="0" w:space="0" w:color="auto"/>
            <w:right w:val="none" w:sz="0" w:space="0" w:color="auto"/>
          </w:divBdr>
        </w:div>
        <w:div w:id="772670283">
          <w:marLeft w:val="640"/>
          <w:marRight w:val="0"/>
          <w:marTop w:val="0"/>
          <w:marBottom w:val="0"/>
          <w:divBdr>
            <w:top w:val="none" w:sz="0" w:space="0" w:color="auto"/>
            <w:left w:val="none" w:sz="0" w:space="0" w:color="auto"/>
            <w:bottom w:val="none" w:sz="0" w:space="0" w:color="auto"/>
            <w:right w:val="none" w:sz="0" w:space="0" w:color="auto"/>
          </w:divBdr>
        </w:div>
        <w:div w:id="1526480956">
          <w:marLeft w:val="640"/>
          <w:marRight w:val="0"/>
          <w:marTop w:val="0"/>
          <w:marBottom w:val="0"/>
          <w:divBdr>
            <w:top w:val="none" w:sz="0" w:space="0" w:color="auto"/>
            <w:left w:val="none" w:sz="0" w:space="0" w:color="auto"/>
            <w:bottom w:val="none" w:sz="0" w:space="0" w:color="auto"/>
            <w:right w:val="none" w:sz="0" w:space="0" w:color="auto"/>
          </w:divBdr>
        </w:div>
        <w:div w:id="1423184857">
          <w:marLeft w:val="640"/>
          <w:marRight w:val="0"/>
          <w:marTop w:val="0"/>
          <w:marBottom w:val="0"/>
          <w:divBdr>
            <w:top w:val="none" w:sz="0" w:space="0" w:color="auto"/>
            <w:left w:val="none" w:sz="0" w:space="0" w:color="auto"/>
            <w:bottom w:val="none" w:sz="0" w:space="0" w:color="auto"/>
            <w:right w:val="none" w:sz="0" w:space="0" w:color="auto"/>
          </w:divBdr>
        </w:div>
        <w:div w:id="203834796">
          <w:marLeft w:val="640"/>
          <w:marRight w:val="0"/>
          <w:marTop w:val="0"/>
          <w:marBottom w:val="0"/>
          <w:divBdr>
            <w:top w:val="none" w:sz="0" w:space="0" w:color="auto"/>
            <w:left w:val="none" w:sz="0" w:space="0" w:color="auto"/>
            <w:bottom w:val="none" w:sz="0" w:space="0" w:color="auto"/>
            <w:right w:val="none" w:sz="0" w:space="0" w:color="auto"/>
          </w:divBdr>
        </w:div>
        <w:div w:id="1953512422">
          <w:marLeft w:val="640"/>
          <w:marRight w:val="0"/>
          <w:marTop w:val="0"/>
          <w:marBottom w:val="0"/>
          <w:divBdr>
            <w:top w:val="none" w:sz="0" w:space="0" w:color="auto"/>
            <w:left w:val="none" w:sz="0" w:space="0" w:color="auto"/>
            <w:bottom w:val="none" w:sz="0" w:space="0" w:color="auto"/>
            <w:right w:val="none" w:sz="0" w:space="0" w:color="auto"/>
          </w:divBdr>
        </w:div>
        <w:div w:id="2065837254">
          <w:marLeft w:val="640"/>
          <w:marRight w:val="0"/>
          <w:marTop w:val="0"/>
          <w:marBottom w:val="0"/>
          <w:divBdr>
            <w:top w:val="none" w:sz="0" w:space="0" w:color="auto"/>
            <w:left w:val="none" w:sz="0" w:space="0" w:color="auto"/>
            <w:bottom w:val="none" w:sz="0" w:space="0" w:color="auto"/>
            <w:right w:val="none" w:sz="0" w:space="0" w:color="auto"/>
          </w:divBdr>
        </w:div>
        <w:div w:id="1117986849">
          <w:marLeft w:val="640"/>
          <w:marRight w:val="0"/>
          <w:marTop w:val="0"/>
          <w:marBottom w:val="0"/>
          <w:divBdr>
            <w:top w:val="none" w:sz="0" w:space="0" w:color="auto"/>
            <w:left w:val="none" w:sz="0" w:space="0" w:color="auto"/>
            <w:bottom w:val="none" w:sz="0" w:space="0" w:color="auto"/>
            <w:right w:val="none" w:sz="0" w:space="0" w:color="auto"/>
          </w:divBdr>
        </w:div>
        <w:div w:id="534780279">
          <w:marLeft w:val="640"/>
          <w:marRight w:val="0"/>
          <w:marTop w:val="0"/>
          <w:marBottom w:val="0"/>
          <w:divBdr>
            <w:top w:val="none" w:sz="0" w:space="0" w:color="auto"/>
            <w:left w:val="none" w:sz="0" w:space="0" w:color="auto"/>
            <w:bottom w:val="none" w:sz="0" w:space="0" w:color="auto"/>
            <w:right w:val="none" w:sz="0" w:space="0" w:color="auto"/>
          </w:divBdr>
        </w:div>
      </w:divsChild>
    </w:div>
    <w:div w:id="1995721212">
      <w:bodyDiv w:val="1"/>
      <w:marLeft w:val="0"/>
      <w:marRight w:val="0"/>
      <w:marTop w:val="0"/>
      <w:marBottom w:val="0"/>
      <w:divBdr>
        <w:top w:val="none" w:sz="0" w:space="0" w:color="auto"/>
        <w:left w:val="none" w:sz="0" w:space="0" w:color="auto"/>
        <w:bottom w:val="none" w:sz="0" w:space="0" w:color="auto"/>
        <w:right w:val="none" w:sz="0" w:space="0" w:color="auto"/>
      </w:divBdr>
      <w:divsChild>
        <w:div w:id="20086274">
          <w:marLeft w:val="640"/>
          <w:marRight w:val="0"/>
          <w:marTop w:val="0"/>
          <w:marBottom w:val="0"/>
          <w:divBdr>
            <w:top w:val="none" w:sz="0" w:space="0" w:color="auto"/>
            <w:left w:val="none" w:sz="0" w:space="0" w:color="auto"/>
            <w:bottom w:val="none" w:sz="0" w:space="0" w:color="auto"/>
            <w:right w:val="none" w:sz="0" w:space="0" w:color="auto"/>
          </w:divBdr>
        </w:div>
        <w:div w:id="1132480477">
          <w:marLeft w:val="640"/>
          <w:marRight w:val="0"/>
          <w:marTop w:val="0"/>
          <w:marBottom w:val="0"/>
          <w:divBdr>
            <w:top w:val="none" w:sz="0" w:space="0" w:color="auto"/>
            <w:left w:val="none" w:sz="0" w:space="0" w:color="auto"/>
            <w:bottom w:val="none" w:sz="0" w:space="0" w:color="auto"/>
            <w:right w:val="none" w:sz="0" w:space="0" w:color="auto"/>
          </w:divBdr>
        </w:div>
        <w:div w:id="75517536">
          <w:marLeft w:val="640"/>
          <w:marRight w:val="0"/>
          <w:marTop w:val="0"/>
          <w:marBottom w:val="0"/>
          <w:divBdr>
            <w:top w:val="none" w:sz="0" w:space="0" w:color="auto"/>
            <w:left w:val="none" w:sz="0" w:space="0" w:color="auto"/>
            <w:bottom w:val="none" w:sz="0" w:space="0" w:color="auto"/>
            <w:right w:val="none" w:sz="0" w:space="0" w:color="auto"/>
          </w:divBdr>
        </w:div>
        <w:div w:id="1561866269">
          <w:marLeft w:val="640"/>
          <w:marRight w:val="0"/>
          <w:marTop w:val="0"/>
          <w:marBottom w:val="0"/>
          <w:divBdr>
            <w:top w:val="none" w:sz="0" w:space="0" w:color="auto"/>
            <w:left w:val="none" w:sz="0" w:space="0" w:color="auto"/>
            <w:bottom w:val="none" w:sz="0" w:space="0" w:color="auto"/>
            <w:right w:val="none" w:sz="0" w:space="0" w:color="auto"/>
          </w:divBdr>
        </w:div>
        <w:div w:id="1681614628">
          <w:marLeft w:val="640"/>
          <w:marRight w:val="0"/>
          <w:marTop w:val="0"/>
          <w:marBottom w:val="0"/>
          <w:divBdr>
            <w:top w:val="none" w:sz="0" w:space="0" w:color="auto"/>
            <w:left w:val="none" w:sz="0" w:space="0" w:color="auto"/>
            <w:bottom w:val="none" w:sz="0" w:space="0" w:color="auto"/>
            <w:right w:val="none" w:sz="0" w:space="0" w:color="auto"/>
          </w:divBdr>
        </w:div>
        <w:div w:id="119227985">
          <w:marLeft w:val="640"/>
          <w:marRight w:val="0"/>
          <w:marTop w:val="0"/>
          <w:marBottom w:val="0"/>
          <w:divBdr>
            <w:top w:val="none" w:sz="0" w:space="0" w:color="auto"/>
            <w:left w:val="none" w:sz="0" w:space="0" w:color="auto"/>
            <w:bottom w:val="none" w:sz="0" w:space="0" w:color="auto"/>
            <w:right w:val="none" w:sz="0" w:space="0" w:color="auto"/>
          </w:divBdr>
        </w:div>
        <w:div w:id="899950037">
          <w:marLeft w:val="640"/>
          <w:marRight w:val="0"/>
          <w:marTop w:val="0"/>
          <w:marBottom w:val="0"/>
          <w:divBdr>
            <w:top w:val="none" w:sz="0" w:space="0" w:color="auto"/>
            <w:left w:val="none" w:sz="0" w:space="0" w:color="auto"/>
            <w:bottom w:val="none" w:sz="0" w:space="0" w:color="auto"/>
            <w:right w:val="none" w:sz="0" w:space="0" w:color="auto"/>
          </w:divBdr>
        </w:div>
        <w:div w:id="1916276047">
          <w:marLeft w:val="640"/>
          <w:marRight w:val="0"/>
          <w:marTop w:val="0"/>
          <w:marBottom w:val="0"/>
          <w:divBdr>
            <w:top w:val="none" w:sz="0" w:space="0" w:color="auto"/>
            <w:left w:val="none" w:sz="0" w:space="0" w:color="auto"/>
            <w:bottom w:val="none" w:sz="0" w:space="0" w:color="auto"/>
            <w:right w:val="none" w:sz="0" w:space="0" w:color="auto"/>
          </w:divBdr>
        </w:div>
        <w:div w:id="781454791">
          <w:marLeft w:val="640"/>
          <w:marRight w:val="0"/>
          <w:marTop w:val="0"/>
          <w:marBottom w:val="0"/>
          <w:divBdr>
            <w:top w:val="none" w:sz="0" w:space="0" w:color="auto"/>
            <w:left w:val="none" w:sz="0" w:space="0" w:color="auto"/>
            <w:bottom w:val="none" w:sz="0" w:space="0" w:color="auto"/>
            <w:right w:val="none" w:sz="0" w:space="0" w:color="auto"/>
          </w:divBdr>
        </w:div>
        <w:div w:id="459493396">
          <w:marLeft w:val="640"/>
          <w:marRight w:val="0"/>
          <w:marTop w:val="0"/>
          <w:marBottom w:val="0"/>
          <w:divBdr>
            <w:top w:val="none" w:sz="0" w:space="0" w:color="auto"/>
            <w:left w:val="none" w:sz="0" w:space="0" w:color="auto"/>
            <w:bottom w:val="none" w:sz="0" w:space="0" w:color="auto"/>
            <w:right w:val="none" w:sz="0" w:space="0" w:color="auto"/>
          </w:divBdr>
        </w:div>
        <w:div w:id="907502003">
          <w:marLeft w:val="640"/>
          <w:marRight w:val="0"/>
          <w:marTop w:val="0"/>
          <w:marBottom w:val="0"/>
          <w:divBdr>
            <w:top w:val="none" w:sz="0" w:space="0" w:color="auto"/>
            <w:left w:val="none" w:sz="0" w:space="0" w:color="auto"/>
            <w:bottom w:val="none" w:sz="0" w:space="0" w:color="auto"/>
            <w:right w:val="none" w:sz="0" w:space="0" w:color="auto"/>
          </w:divBdr>
        </w:div>
        <w:div w:id="574899072">
          <w:marLeft w:val="640"/>
          <w:marRight w:val="0"/>
          <w:marTop w:val="0"/>
          <w:marBottom w:val="0"/>
          <w:divBdr>
            <w:top w:val="none" w:sz="0" w:space="0" w:color="auto"/>
            <w:left w:val="none" w:sz="0" w:space="0" w:color="auto"/>
            <w:bottom w:val="none" w:sz="0" w:space="0" w:color="auto"/>
            <w:right w:val="none" w:sz="0" w:space="0" w:color="auto"/>
          </w:divBdr>
        </w:div>
        <w:div w:id="301546635">
          <w:marLeft w:val="640"/>
          <w:marRight w:val="0"/>
          <w:marTop w:val="0"/>
          <w:marBottom w:val="0"/>
          <w:divBdr>
            <w:top w:val="none" w:sz="0" w:space="0" w:color="auto"/>
            <w:left w:val="none" w:sz="0" w:space="0" w:color="auto"/>
            <w:bottom w:val="none" w:sz="0" w:space="0" w:color="auto"/>
            <w:right w:val="none" w:sz="0" w:space="0" w:color="auto"/>
          </w:divBdr>
        </w:div>
        <w:div w:id="777720274">
          <w:marLeft w:val="640"/>
          <w:marRight w:val="0"/>
          <w:marTop w:val="0"/>
          <w:marBottom w:val="0"/>
          <w:divBdr>
            <w:top w:val="none" w:sz="0" w:space="0" w:color="auto"/>
            <w:left w:val="none" w:sz="0" w:space="0" w:color="auto"/>
            <w:bottom w:val="none" w:sz="0" w:space="0" w:color="auto"/>
            <w:right w:val="none" w:sz="0" w:space="0" w:color="auto"/>
          </w:divBdr>
        </w:div>
        <w:div w:id="1055129835">
          <w:marLeft w:val="640"/>
          <w:marRight w:val="0"/>
          <w:marTop w:val="0"/>
          <w:marBottom w:val="0"/>
          <w:divBdr>
            <w:top w:val="none" w:sz="0" w:space="0" w:color="auto"/>
            <w:left w:val="none" w:sz="0" w:space="0" w:color="auto"/>
            <w:bottom w:val="none" w:sz="0" w:space="0" w:color="auto"/>
            <w:right w:val="none" w:sz="0" w:space="0" w:color="auto"/>
          </w:divBdr>
        </w:div>
        <w:div w:id="945768040">
          <w:marLeft w:val="640"/>
          <w:marRight w:val="0"/>
          <w:marTop w:val="0"/>
          <w:marBottom w:val="0"/>
          <w:divBdr>
            <w:top w:val="none" w:sz="0" w:space="0" w:color="auto"/>
            <w:left w:val="none" w:sz="0" w:space="0" w:color="auto"/>
            <w:bottom w:val="none" w:sz="0" w:space="0" w:color="auto"/>
            <w:right w:val="none" w:sz="0" w:space="0" w:color="auto"/>
          </w:divBdr>
        </w:div>
        <w:div w:id="355039194">
          <w:marLeft w:val="640"/>
          <w:marRight w:val="0"/>
          <w:marTop w:val="0"/>
          <w:marBottom w:val="0"/>
          <w:divBdr>
            <w:top w:val="none" w:sz="0" w:space="0" w:color="auto"/>
            <w:left w:val="none" w:sz="0" w:space="0" w:color="auto"/>
            <w:bottom w:val="none" w:sz="0" w:space="0" w:color="auto"/>
            <w:right w:val="none" w:sz="0" w:space="0" w:color="auto"/>
          </w:divBdr>
        </w:div>
        <w:div w:id="195772470">
          <w:marLeft w:val="640"/>
          <w:marRight w:val="0"/>
          <w:marTop w:val="0"/>
          <w:marBottom w:val="0"/>
          <w:divBdr>
            <w:top w:val="none" w:sz="0" w:space="0" w:color="auto"/>
            <w:left w:val="none" w:sz="0" w:space="0" w:color="auto"/>
            <w:bottom w:val="none" w:sz="0" w:space="0" w:color="auto"/>
            <w:right w:val="none" w:sz="0" w:space="0" w:color="auto"/>
          </w:divBdr>
        </w:div>
        <w:div w:id="2091466371">
          <w:marLeft w:val="640"/>
          <w:marRight w:val="0"/>
          <w:marTop w:val="0"/>
          <w:marBottom w:val="0"/>
          <w:divBdr>
            <w:top w:val="none" w:sz="0" w:space="0" w:color="auto"/>
            <w:left w:val="none" w:sz="0" w:space="0" w:color="auto"/>
            <w:bottom w:val="none" w:sz="0" w:space="0" w:color="auto"/>
            <w:right w:val="none" w:sz="0" w:space="0" w:color="auto"/>
          </w:divBdr>
        </w:div>
        <w:div w:id="1169172749">
          <w:marLeft w:val="640"/>
          <w:marRight w:val="0"/>
          <w:marTop w:val="0"/>
          <w:marBottom w:val="0"/>
          <w:divBdr>
            <w:top w:val="none" w:sz="0" w:space="0" w:color="auto"/>
            <w:left w:val="none" w:sz="0" w:space="0" w:color="auto"/>
            <w:bottom w:val="none" w:sz="0" w:space="0" w:color="auto"/>
            <w:right w:val="none" w:sz="0" w:space="0" w:color="auto"/>
          </w:divBdr>
        </w:div>
        <w:div w:id="2105031955">
          <w:marLeft w:val="640"/>
          <w:marRight w:val="0"/>
          <w:marTop w:val="0"/>
          <w:marBottom w:val="0"/>
          <w:divBdr>
            <w:top w:val="none" w:sz="0" w:space="0" w:color="auto"/>
            <w:left w:val="none" w:sz="0" w:space="0" w:color="auto"/>
            <w:bottom w:val="none" w:sz="0" w:space="0" w:color="auto"/>
            <w:right w:val="none" w:sz="0" w:space="0" w:color="auto"/>
          </w:divBdr>
        </w:div>
        <w:div w:id="533276569">
          <w:marLeft w:val="640"/>
          <w:marRight w:val="0"/>
          <w:marTop w:val="0"/>
          <w:marBottom w:val="0"/>
          <w:divBdr>
            <w:top w:val="none" w:sz="0" w:space="0" w:color="auto"/>
            <w:left w:val="none" w:sz="0" w:space="0" w:color="auto"/>
            <w:bottom w:val="none" w:sz="0" w:space="0" w:color="auto"/>
            <w:right w:val="none" w:sz="0" w:space="0" w:color="auto"/>
          </w:divBdr>
        </w:div>
        <w:div w:id="771557228">
          <w:marLeft w:val="640"/>
          <w:marRight w:val="0"/>
          <w:marTop w:val="0"/>
          <w:marBottom w:val="0"/>
          <w:divBdr>
            <w:top w:val="none" w:sz="0" w:space="0" w:color="auto"/>
            <w:left w:val="none" w:sz="0" w:space="0" w:color="auto"/>
            <w:bottom w:val="none" w:sz="0" w:space="0" w:color="auto"/>
            <w:right w:val="none" w:sz="0" w:space="0" w:color="auto"/>
          </w:divBdr>
        </w:div>
        <w:div w:id="826432297">
          <w:marLeft w:val="640"/>
          <w:marRight w:val="0"/>
          <w:marTop w:val="0"/>
          <w:marBottom w:val="0"/>
          <w:divBdr>
            <w:top w:val="none" w:sz="0" w:space="0" w:color="auto"/>
            <w:left w:val="none" w:sz="0" w:space="0" w:color="auto"/>
            <w:bottom w:val="none" w:sz="0" w:space="0" w:color="auto"/>
            <w:right w:val="none" w:sz="0" w:space="0" w:color="auto"/>
          </w:divBdr>
        </w:div>
        <w:div w:id="1187254899">
          <w:marLeft w:val="640"/>
          <w:marRight w:val="0"/>
          <w:marTop w:val="0"/>
          <w:marBottom w:val="0"/>
          <w:divBdr>
            <w:top w:val="none" w:sz="0" w:space="0" w:color="auto"/>
            <w:left w:val="none" w:sz="0" w:space="0" w:color="auto"/>
            <w:bottom w:val="none" w:sz="0" w:space="0" w:color="auto"/>
            <w:right w:val="none" w:sz="0" w:space="0" w:color="auto"/>
          </w:divBdr>
        </w:div>
        <w:div w:id="1430544096">
          <w:marLeft w:val="640"/>
          <w:marRight w:val="0"/>
          <w:marTop w:val="0"/>
          <w:marBottom w:val="0"/>
          <w:divBdr>
            <w:top w:val="none" w:sz="0" w:space="0" w:color="auto"/>
            <w:left w:val="none" w:sz="0" w:space="0" w:color="auto"/>
            <w:bottom w:val="none" w:sz="0" w:space="0" w:color="auto"/>
            <w:right w:val="none" w:sz="0" w:space="0" w:color="auto"/>
          </w:divBdr>
        </w:div>
        <w:div w:id="1256743214">
          <w:marLeft w:val="640"/>
          <w:marRight w:val="0"/>
          <w:marTop w:val="0"/>
          <w:marBottom w:val="0"/>
          <w:divBdr>
            <w:top w:val="none" w:sz="0" w:space="0" w:color="auto"/>
            <w:left w:val="none" w:sz="0" w:space="0" w:color="auto"/>
            <w:bottom w:val="none" w:sz="0" w:space="0" w:color="auto"/>
            <w:right w:val="none" w:sz="0" w:space="0" w:color="auto"/>
          </w:divBdr>
        </w:div>
        <w:div w:id="1000766838">
          <w:marLeft w:val="640"/>
          <w:marRight w:val="0"/>
          <w:marTop w:val="0"/>
          <w:marBottom w:val="0"/>
          <w:divBdr>
            <w:top w:val="none" w:sz="0" w:space="0" w:color="auto"/>
            <w:left w:val="none" w:sz="0" w:space="0" w:color="auto"/>
            <w:bottom w:val="none" w:sz="0" w:space="0" w:color="auto"/>
            <w:right w:val="none" w:sz="0" w:space="0" w:color="auto"/>
          </w:divBdr>
        </w:div>
        <w:div w:id="1280186223">
          <w:marLeft w:val="640"/>
          <w:marRight w:val="0"/>
          <w:marTop w:val="0"/>
          <w:marBottom w:val="0"/>
          <w:divBdr>
            <w:top w:val="none" w:sz="0" w:space="0" w:color="auto"/>
            <w:left w:val="none" w:sz="0" w:space="0" w:color="auto"/>
            <w:bottom w:val="none" w:sz="0" w:space="0" w:color="auto"/>
            <w:right w:val="none" w:sz="0" w:space="0" w:color="auto"/>
          </w:divBdr>
        </w:div>
        <w:div w:id="381901132">
          <w:marLeft w:val="640"/>
          <w:marRight w:val="0"/>
          <w:marTop w:val="0"/>
          <w:marBottom w:val="0"/>
          <w:divBdr>
            <w:top w:val="none" w:sz="0" w:space="0" w:color="auto"/>
            <w:left w:val="none" w:sz="0" w:space="0" w:color="auto"/>
            <w:bottom w:val="none" w:sz="0" w:space="0" w:color="auto"/>
            <w:right w:val="none" w:sz="0" w:space="0" w:color="auto"/>
          </w:divBdr>
        </w:div>
        <w:div w:id="1397585875">
          <w:marLeft w:val="640"/>
          <w:marRight w:val="0"/>
          <w:marTop w:val="0"/>
          <w:marBottom w:val="0"/>
          <w:divBdr>
            <w:top w:val="none" w:sz="0" w:space="0" w:color="auto"/>
            <w:left w:val="none" w:sz="0" w:space="0" w:color="auto"/>
            <w:bottom w:val="none" w:sz="0" w:space="0" w:color="auto"/>
            <w:right w:val="none" w:sz="0" w:space="0" w:color="auto"/>
          </w:divBdr>
        </w:div>
      </w:divsChild>
    </w:div>
    <w:div w:id="2026713420">
      <w:bodyDiv w:val="1"/>
      <w:marLeft w:val="0"/>
      <w:marRight w:val="0"/>
      <w:marTop w:val="0"/>
      <w:marBottom w:val="0"/>
      <w:divBdr>
        <w:top w:val="none" w:sz="0" w:space="0" w:color="auto"/>
        <w:left w:val="none" w:sz="0" w:space="0" w:color="auto"/>
        <w:bottom w:val="none" w:sz="0" w:space="0" w:color="auto"/>
        <w:right w:val="none" w:sz="0" w:space="0" w:color="auto"/>
      </w:divBdr>
      <w:divsChild>
        <w:div w:id="1102335670">
          <w:marLeft w:val="640"/>
          <w:marRight w:val="0"/>
          <w:marTop w:val="0"/>
          <w:marBottom w:val="0"/>
          <w:divBdr>
            <w:top w:val="none" w:sz="0" w:space="0" w:color="auto"/>
            <w:left w:val="none" w:sz="0" w:space="0" w:color="auto"/>
            <w:bottom w:val="none" w:sz="0" w:space="0" w:color="auto"/>
            <w:right w:val="none" w:sz="0" w:space="0" w:color="auto"/>
          </w:divBdr>
        </w:div>
        <w:div w:id="1065689168">
          <w:marLeft w:val="640"/>
          <w:marRight w:val="0"/>
          <w:marTop w:val="0"/>
          <w:marBottom w:val="0"/>
          <w:divBdr>
            <w:top w:val="none" w:sz="0" w:space="0" w:color="auto"/>
            <w:left w:val="none" w:sz="0" w:space="0" w:color="auto"/>
            <w:bottom w:val="none" w:sz="0" w:space="0" w:color="auto"/>
            <w:right w:val="none" w:sz="0" w:space="0" w:color="auto"/>
          </w:divBdr>
        </w:div>
        <w:div w:id="763066379">
          <w:marLeft w:val="640"/>
          <w:marRight w:val="0"/>
          <w:marTop w:val="0"/>
          <w:marBottom w:val="0"/>
          <w:divBdr>
            <w:top w:val="none" w:sz="0" w:space="0" w:color="auto"/>
            <w:left w:val="none" w:sz="0" w:space="0" w:color="auto"/>
            <w:bottom w:val="none" w:sz="0" w:space="0" w:color="auto"/>
            <w:right w:val="none" w:sz="0" w:space="0" w:color="auto"/>
          </w:divBdr>
        </w:div>
        <w:div w:id="1615137541">
          <w:marLeft w:val="640"/>
          <w:marRight w:val="0"/>
          <w:marTop w:val="0"/>
          <w:marBottom w:val="0"/>
          <w:divBdr>
            <w:top w:val="none" w:sz="0" w:space="0" w:color="auto"/>
            <w:left w:val="none" w:sz="0" w:space="0" w:color="auto"/>
            <w:bottom w:val="none" w:sz="0" w:space="0" w:color="auto"/>
            <w:right w:val="none" w:sz="0" w:space="0" w:color="auto"/>
          </w:divBdr>
        </w:div>
        <w:div w:id="1387339672">
          <w:marLeft w:val="640"/>
          <w:marRight w:val="0"/>
          <w:marTop w:val="0"/>
          <w:marBottom w:val="0"/>
          <w:divBdr>
            <w:top w:val="none" w:sz="0" w:space="0" w:color="auto"/>
            <w:left w:val="none" w:sz="0" w:space="0" w:color="auto"/>
            <w:bottom w:val="none" w:sz="0" w:space="0" w:color="auto"/>
            <w:right w:val="none" w:sz="0" w:space="0" w:color="auto"/>
          </w:divBdr>
        </w:div>
        <w:div w:id="329796019">
          <w:marLeft w:val="640"/>
          <w:marRight w:val="0"/>
          <w:marTop w:val="0"/>
          <w:marBottom w:val="0"/>
          <w:divBdr>
            <w:top w:val="none" w:sz="0" w:space="0" w:color="auto"/>
            <w:left w:val="none" w:sz="0" w:space="0" w:color="auto"/>
            <w:bottom w:val="none" w:sz="0" w:space="0" w:color="auto"/>
            <w:right w:val="none" w:sz="0" w:space="0" w:color="auto"/>
          </w:divBdr>
        </w:div>
        <w:div w:id="2125732360">
          <w:marLeft w:val="640"/>
          <w:marRight w:val="0"/>
          <w:marTop w:val="0"/>
          <w:marBottom w:val="0"/>
          <w:divBdr>
            <w:top w:val="none" w:sz="0" w:space="0" w:color="auto"/>
            <w:left w:val="none" w:sz="0" w:space="0" w:color="auto"/>
            <w:bottom w:val="none" w:sz="0" w:space="0" w:color="auto"/>
            <w:right w:val="none" w:sz="0" w:space="0" w:color="auto"/>
          </w:divBdr>
        </w:div>
        <w:div w:id="632098478">
          <w:marLeft w:val="640"/>
          <w:marRight w:val="0"/>
          <w:marTop w:val="0"/>
          <w:marBottom w:val="0"/>
          <w:divBdr>
            <w:top w:val="none" w:sz="0" w:space="0" w:color="auto"/>
            <w:left w:val="none" w:sz="0" w:space="0" w:color="auto"/>
            <w:bottom w:val="none" w:sz="0" w:space="0" w:color="auto"/>
            <w:right w:val="none" w:sz="0" w:space="0" w:color="auto"/>
          </w:divBdr>
        </w:div>
        <w:div w:id="1067609352">
          <w:marLeft w:val="640"/>
          <w:marRight w:val="0"/>
          <w:marTop w:val="0"/>
          <w:marBottom w:val="0"/>
          <w:divBdr>
            <w:top w:val="none" w:sz="0" w:space="0" w:color="auto"/>
            <w:left w:val="none" w:sz="0" w:space="0" w:color="auto"/>
            <w:bottom w:val="none" w:sz="0" w:space="0" w:color="auto"/>
            <w:right w:val="none" w:sz="0" w:space="0" w:color="auto"/>
          </w:divBdr>
        </w:div>
        <w:div w:id="2121026319">
          <w:marLeft w:val="640"/>
          <w:marRight w:val="0"/>
          <w:marTop w:val="0"/>
          <w:marBottom w:val="0"/>
          <w:divBdr>
            <w:top w:val="none" w:sz="0" w:space="0" w:color="auto"/>
            <w:left w:val="none" w:sz="0" w:space="0" w:color="auto"/>
            <w:bottom w:val="none" w:sz="0" w:space="0" w:color="auto"/>
            <w:right w:val="none" w:sz="0" w:space="0" w:color="auto"/>
          </w:divBdr>
        </w:div>
        <w:div w:id="534003698">
          <w:marLeft w:val="640"/>
          <w:marRight w:val="0"/>
          <w:marTop w:val="0"/>
          <w:marBottom w:val="0"/>
          <w:divBdr>
            <w:top w:val="none" w:sz="0" w:space="0" w:color="auto"/>
            <w:left w:val="none" w:sz="0" w:space="0" w:color="auto"/>
            <w:bottom w:val="none" w:sz="0" w:space="0" w:color="auto"/>
            <w:right w:val="none" w:sz="0" w:space="0" w:color="auto"/>
          </w:divBdr>
        </w:div>
        <w:div w:id="1396975989">
          <w:marLeft w:val="640"/>
          <w:marRight w:val="0"/>
          <w:marTop w:val="0"/>
          <w:marBottom w:val="0"/>
          <w:divBdr>
            <w:top w:val="none" w:sz="0" w:space="0" w:color="auto"/>
            <w:left w:val="none" w:sz="0" w:space="0" w:color="auto"/>
            <w:bottom w:val="none" w:sz="0" w:space="0" w:color="auto"/>
            <w:right w:val="none" w:sz="0" w:space="0" w:color="auto"/>
          </w:divBdr>
        </w:div>
        <w:div w:id="2109739553">
          <w:marLeft w:val="640"/>
          <w:marRight w:val="0"/>
          <w:marTop w:val="0"/>
          <w:marBottom w:val="0"/>
          <w:divBdr>
            <w:top w:val="none" w:sz="0" w:space="0" w:color="auto"/>
            <w:left w:val="none" w:sz="0" w:space="0" w:color="auto"/>
            <w:bottom w:val="none" w:sz="0" w:space="0" w:color="auto"/>
            <w:right w:val="none" w:sz="0" w:space="0" w:color="auto"/>
          </w:divBdr>
        </w:div>
      </w:divsChild>
    </w:div>
    <w:div w:id="2116292074">
      <w:bodyDiv w:val="1"/>
      <w:marLeft w:val="0"/>
      <w:marRight w:val="0"/>
      <w:marTop w:val="0"/>
      <w:marBottom w:val="0"/>
      <w:divBdr>
        <w:top w:val="none" w:sz="0" w:space="0" w:color="auto"/>
        <w:left w:val="none" w:sz="0" w:space="0" w:color="auto"/>
        <w:bottom w:val="none" w:sz="0" w:space="0" w:color="auto"/>
        <w:right w:val="none" w:sz="0" w:space="0" w:color="auto"/>
      </w:divBdr>
      <w:divsChild>
        <w:div w:id="2020767155">
          <w:marLeft w:val="640"/>
          <w:marRight w:val="0"/>
          <w:marTop w:val="0"/>
          <w:marBottom w:val="0"/>
          <w:divBdr>
            <w:top w:val="none" w:sz="0" w:space="0" w:color="auto"/>
            <w:left w:val="none" w:sz="0" w:space="0" w:color="auto"/>
            <w:bottom w:val="none" w:sz="0" w:space="0" w:color="auto"/>
            <w:right w:val="none" w:sz="0" w:space="0" w:color="auto"/>
          </w:divBdr>
        </w:div>
        <w:div w:id="1950308945">
          <w:marLeft w:val="640"/>
          <w:marRight w:val="0"/>
          <w:marTop w:val="0"/>
          <w:marBottom w:val="0"/>
          <w:divBdr>
            <w:top w:val="none" w:sz="0" w:space="0" w:color="auto"/>
            <w:left w:val="none" w:sz="0" w:space="0" w:color="auto"/>
            <w:bottom w:val="none" w:sz="0" w:space="0" w:color="auto"/>
            <w:right w:val="none" w:sz="0" w:space="0" w:color="auto"/>
          </w:divBdr>
        </w:div>
        <w:div w:id="38627367">
          <w:marLeft w:val="640"/>
          <w:marRight w:val="0"/>
          <w:marTop w:val="0"/>
          <w:marBottom w:val="0"/>
          <w:divBdr>
            <w:top w:val="none" w:sz="0" w:space="0" w:color="auto"/>
            <w:left w:val="none" w:sz="0" w:space="0" w:color="auto"/>
            <w:bottom w:val="none" w:sz="0" w:space="0" w:color="auto"/>
            <w:right w:val="none" w:sz="0" w:space="0" w:color="auto"/>
          </w:divBdr>
        </w:div>
        <w:div w:id="1466779593">
          <w:marLeft w:val="640"/>
          <w:marRight w:val="0"/>
          <w:marTop w:val="0"/>
          <w:marBottom w:val="0"/>
          <w:divBdr>
            <w:top w:val="none" w:sz="0" w:space="0" w:color="auto"/>
            <w:left w:val="none" w:sz="0" w:space="0" w:color="auto"/>
            <w:bottom w:val="none" w:sz="0" w:space="0" w:color="auto"/>
            <w:right w:val="none" w:sz="0" w:space="0" w:color="auto"/>
          </w:divBdr>
        </w:div>
        <w:div w:id="1965387689">
          <w:marLeft w:val="640"/>
          <w:marRight w:val="0"/>
          <w:marTop w:val="0"/>
          <w:marBottom w:val="0"/>
          <w:divBdr>
            <w:top w:val="none" w:sz="0" w:space="0" w:color="auto"/>
            <w:left w:val="none" w:sz="0" w:space="0" w:color="auto"/>
            <w:bottom w:val="none" w:sz="0" w:space="0" w:color="auto"/>
            <w:right w:val="none" w:sz="0" w:space="0" w:color="auto"/>
          </w:divBdr>
        </w:div>
        <w:div w:id="1177690012">
          <w:marLeft w:val="640"/>
          <w:marRight w:val="0"/>
          <w:marTop w:val="0"/>
          <w:marBottom w:val="0"/>
          <w:divBdr>
            <w:top w:val="none" w:sz="0" w:space="0" w:color="auto"/>
            <w:left w:val="none" w:sz="0" w:space="0" w:color="auto"/>
            <w:bottom w:val="none" w:sz="0" w:space="0" w:color="auto"/>
            <w:right w:val="none" w:sz="0" w:space="0" w:color="auto"/>
          </w:divBdr>
        </w:div>
        <w:div w:id="1184368297">
          <w:marLeft w:val="640"/>
          <w:marRight w:val="0"/>
          <w:marTop w:val="0"/>
          <w:marBottom w:val="0"/>
          <w:divBdr>
            <w:top w:val="none" w:sz="0" w:space="0" w:color="auto"/>
            <w:left w:val="none" w:sz="0" w:space="0" w:color="auto"/>
            <w:bottom w:val="none" w:sz="0" w:space="0" w:color="auto"/>
            <w:right w:val="none" w:sz="0" w:space="0" w:color="auto"/>
          </w:divBdr>
        </w:div>
        <w:div w:id="419450155">
          <w:marLeft w:val="640"/>
          <w:marRight w:val="0"/>
          <w:marTop w:val="0"/>
          <w:marBottom w:val="0"/>
          <w:divBdr>
            <w:top w:val="none" w:sz="0" w:space="0" w:color="auto"/>
            <w:left w:val="none" w:sz="0" w:space="0" w:color="auto"/>
            <w:bottom w:val="none" w:sz="0" w:space="0" w:color="auto"/>
            <w:right w:val="none" w:sz="0" w:space="0" w:color="auto"/>
          </w:divBdr>
        </w:div>
        <w:div w:id="98839388">
          <w:marLeft w:val="640"/>
          <w:marRight w:val="0"/>
          <w:marTop w:val="0"/>
          <w:marBottom w:val="0"/>
          <w:divBdr>
            <w:top w:val="none" w:sz="0" w:space="0" w:color="auto"/>
            <w:left w:val="none" w:sz="0" w:space="0" w:color="auto"/>
            <w:bottom w:val="none" w:sz="0" w:space="0" w:color="auto"/>
            <w:right w:val="none" w:sz="0" w:space="0" w:color="auto"/>
          </w:divBdr>
        </w:div>
        <w:div w:id="161698978">
          <w:marLeft w:val="640"/>
          <w:marRight w:val="0"/>
          <w:marTop w:val="0"/>
          <w:marBottom w:val="0"/>
          <w:divBdr>
            <w:top w:val="none" w:sz="0" w:space="0" w:color="auto"/>
            <w:left w:val="none" w:sz="0" w:space="0" w:color="auto"/>
            <w:bottom w:val="none" w:sz="0" w:space="0" w:color="auto"/>
            <w:right w:val="none" w:sz="0" w:space="0" w:color="auto"/>
          </w:divBdr>
        </w:div>
        <w:div w:id="2054381793">
          <w:marLeft w:val="640"/>
          <w:marRight w:val="0"/>
          <w:marTop w:val="0"/>
          <w:marBottom w:val="0"/>
          <w:divBdr>
            <w:top w:val="none" w:sz="0" w:space="0" w:color="auto"/>
            <w:left w:val="none" w:sz="0" w:space="0" w:color="auto"/>
            <w:bottom w:val="none" w:sz="0" w:space="0" w:color="auto"/>
            <w:right w:val="none" w:sz="0" w:space="0" w:color="auto"/>
          </w:divBdr>
        </w:div>
        <w:div w:id="839662390">
          <w:marLeft w:val="640"/>
          <w:marRight w:val="0"/>
          <w:marTop w:val="0"/>
          <w:marBottom w:val="0"/>
          <w:divBdr>
            <w:top w:val="none" w:sz="0" w:space="0" w:color="auto"/>
            <w:left w:val="none" w:sz="0" w:space="0" w:color="auto"/>
            <w:bottom w:val="none" w:sz="0" w:space="0" w:color="auto"/>
            <w:right w:val="none" w:sz="0" w:space="0" w:color="auto"/>
          </w:divBdr>
        </w:div>
        <w:div w:id="514227722">
          <w:marLeft w:val="640"/>
          <w:marRight w:val="0"/>
          <w:marTop w:val="0"/>
          <w:marBottom w:val="0"/>
          <w:divBdr>
            <w:top w:val="none" w:sz="0" w:space="0" w:color="auto"/>
            <w:left w:val="none" w:sz="0" w:space="0" w:color="auto"/>
            <w:bottom w:val="none" w:sz="0" w:space="0" w:color="auto"/>
            <w:right w:val="none" w:sz="0" w:space="0" w:color="auto"/>
          </w:divBdr>
        </w:div>
        <w:div w:id="1954554322">
          <w:marLeft w:val="640"/>
          <w:marRight w:val="0"/>
          <w:marTop w:val="0"/>
          <w:marBottom w:val="0"/>
          <w:divBdr>
            <w:top w:val="none" w:sz="0" w:space="0" w:color="auto"/>
            <w:left w:val="none" w:sz="0" w:space="0" w:color="auto"/>
            <w:bottom w:val="none" w:sz="0" w:space="0" w:color="auto"/>
            <w:right w:val="none" w:sz="0" w:space="0" w:color="auto"/>
          </w:divBdr>
        </w:div>
        <w:div w:id="298145643">
          <w:marLeft w:val="640"/>
          <w:marRight w:val="0"/>
          <w:marTop w:val="0"/>
          <w:marBottom w:val="0"/>
          <w:divBdr>
            <w:top w:val="none" w:sz="0" w:space="0" w:color="auto"/>
            <w:left w:val="none" w:sz="0" w:space="0" w:color="auto"/>
            <w:bottom w:val="none" w:sz="0" w:space="0" w:color="auto"/>
            <w:right w:val="none" w:sz="0" w:space="0" w:color="auto"/>
          </w:divBdr>
        </w:div>
        <w:div w:id="1189220770">
          <w:marLeft w:val="640"/>
          <w:marRight w:val="0"/>
          <w:marTop w:val="0"/>
          <w:marBottom w:val="0"/>
          <w:divBdr>
            <w:top w:val="none" w:sz="0" w:space="0" w:color="auto"/>
            <w:left w:val="none" w:sz="0" w:space="0" w:color="auto"/>
            <w:bottom w:val="none" w:sz="0" w:space="0" w:color="auto"/>
            <w:right w:val="none" w:sz="0" w:space="0" w:color="auto"/>
          </w:divBdr>
        </w:div>
        <w:div w:id="7560724">
          <w:marLeft w:val="640"/>
          <w:marRight w:val="0"/>
          <w:marTop w:val="0"/>
          <w:marBottom w:val="0"/>
          <w:divBdr>
            <w:top w:val="none" w:sz="0" w:space="0" w:color="auto"/>
            <w:left w:val="none" w:sz="0" w:space="0" w:color="auto"/>
            <w:bottom w:val="none" w:sz="0" w:space="0" w:color="auto"/>
            <w:right w:val="none" w:sz="0" w:space="0" w:color="auto"/>
          </w:divBdr>
        </w:div>
        <w:div w:id="1541934334">
          <w:marLeft w:val="640"/>
          <w:marRight w:val="0"/>
          <w:marTop w:val="0"/>
          <w:marBottom w:val="0"/>
          <w:divBdr>
            <w:top w:val="none" w:sz="0" w:space="0" w:color="auto"/>
            <w:left w:val="none" w:sz="0" w:space="0" w:color="auto"/>
            <w:bottom w:val="none" w:sz="0" w:space="0" w:color="auto"/>
            <w:right w:val="none" w:sz="0" w:space="0" w:color="auto"/>
          </w:divBdr>
        </w:div>
        <w:div w:id="1995719602">
          <w:marLeft w:val="640"/>
          <w:marRight w:val="0"/>
          <w:marTop w:val="0"/>
          <w:marBottom w:val="0"/>
          <w:divBdr>
            <w:top w:val="none" w:sz="0" w:space="0" w:color="auto"/>
            <w:left w:val="none" w:sz="0" w:space="0" w:color="auto"/>
            <w:bottom w:val="none" w:sz="0" w:space="0" w:color="auto"/>
            <w:right w:val="none" w:sz="0" w:space="0" w:color="auto"/>
          </w:divBdr>
        </w:div>
        <w:div w:id="370231701">
          <w:marLeft w:val="640"/>
          <w:marRight w:val="0"/>
          <w:marTop w:val="0"/>
          <w:marBottom w:val="0"/>
          <w:divBdr>
            <w:top w:val="none" w:sz="0" w:space="0" w:color="auto"/>
            <w:left w:val="none" w:sz="0" w:space="0" w:color="auto"/>
            <w:bottom w:val="none" w:sz="0" w:space="0" w:color="auto"/>
            <w:right w:val="none" w:sz="0" w:space="0" w:color="auto"/>
          </w:divBdr>
        </w:div>
        <w:div w:id="2001150103">
          <w:marLeft w:val="640"/>
          <w:marRight w:val="0"/>
          <w:marTop w:val="0"/>
          <w:marBottom w:val="0"/>
          <w:divBdr>
            <w:top w:val="none" w:sz="0" w:space="0" w:color="auto"/>
            <w:left w:val="none" w:sz="0" w:space="0" w:color="auto"/>
            <w:bottom w:val="none" w:sz="0" w:space="0" w:color="auto"/>
            <w:right w:val="none" w:sz="0" w:space="0" w:color="auto"/>
          </w:divBdr>
        </w:div>
        <w:div w:id="1320114204">
          <w:marLeft w:val="640"/>
          <w:marRight w:val="0"/>
          <w:marTop w:val="0"/>
          <w:marBottom w:val="0"/>
          <w:divBdr>
            <w:top w:val="none" w:sz="0" w:space="0" w:color="auto"/>
            <w:left w:val="none" w:sz="0" w:space="0" w:color="auto"/>
            <w:bottom w:val="none" w:sz="0" w:space="0" w:color="auto"/>
            <w:right w:val="none" w:sz="0" w:space="0" w:color="auto"/>
          </w:divBdr>
        </w:div>
        <w:div w:id="1200388507">
          <w:marLeft w:val="640"/>
          <w:marRight w:val="0"/>
          <w:marTop w:val="0"/>
          <w:marBottom w:val="0"/>
          <w:divBdr>
            <w:top w:val="none" w:sz="0" w:space="0" w:color="auto"/>
            <w:left w:val="none" w:sz="0" w:space="0" w:color="auto"/>
            <w:bottom w:val="none" w:sz="0" w:space="0" w:color="auto"/>
            <w:right w:val="none" w:sz="0" w:space="0" w:color="auto"/>
          </w:divBdr>
        </w:div>
        <w:div w:id="1430656620">
          <w:marLeft w:val="640"/>
          <w:marRight w:val="0"/>
          <w:marTop w:val="0"/>
          <w:marBottom w:val="0"/>
          <w:divBdr>
            <w:top w:val="none" w:sz="0" w:space="0" w:color="auto"/>
            <w:left w:val="none" w:sz="0" w:space="0" w:color="auto"/>
            <w:bottom w:val="none" w:sz="0" w:space="0" w:color="auto"/>
            <w:right w:val="none" w:sz="0" w:space="0" w:color="auto"/>
          </w:divBdr>
        </w:div>
        <w:div w:id="813835347">
          <w:marLeft w:val="640"/>
          <w:marRight w:val="0"/>
          <w:marTop w:val="0"/>
          <w:marBottom w:val="0"/>
          <w:divBdr>
            <w:top w:val="none" w:sz="0" w:space="0" w:color="auto"/>
            <w:left w:val="none" w:sz="0" w:space="0" w:color="auto"/>
            <w:bottom w:val="none" w:sz="0" w:space="0" w:color="auto"/>
            <w:right w:val="none" w:sz="0" w:space="0" w:color="auto"/>
          </w:divBdr>
        </w:div>
        <w:div w:id="536047017">
          <w:marLeft w:val="640"/>
          <w:marRight w:val="0"/>
          <w:marTop w:val="0"/>
          <w:marBottom w:val="0"/>
          <w:divBdr>
            <w:top w:val="none" w:sz="0" w:space="0" w:color="auto"/>
            <w:left w:val="none" w:sz="0" w:space="0" w:color="auto"/>
            <w:bottom w:val="none" w:sz="0" w:space="0" w:color="auto"/>
            <w:right w:val="none" w:sz="0" w:space="0" w:color="auto"/>
          </w:divBdr>
        </w:div>
        <w:div w:id="538783008">
          <w:marLeft w:val="640"/>
          <w:marRight w:val="0"/>
          <w:marTop w:val="0"/>
          <w:marBottom w:val="0"/>
          <w:divBdr>
            <w:top w:val="none" w:sz="0" w:space="0" w:color="auto"/>
            <w:left w:val="none" w:sz="0" w:space="0" w:color="auto"/>
            <w:bottom w:val="none" w:sz="0" w:space="0" w:color="auto"/>
            <w:right w:val="none" w:sz="0" w:space="0" w:color="auto"/>
          </w:divBdr>
        </w:div>
        <w:div w:id="1022590596">
          <w:marLeft w:val="640"/>
          <w:marRight w:val="0"/>
          <w:marTop w:val="0"/>
          <w:marBottom w:val="0"/>
          <w:divBdr>
            <w:top w:val="none" w:sz="0" w:space="0" w:color="auto"/>
            <w:left w:val="none" w:sz="0" w:space="0" w:color="auto"/>
            <w:bottom w:val="none" w:sz="0" w:space="0" w:color="auto"/>
            <w:right w:val="none" w:sz="0" w:space="0" w:color="auto"/>
          </w:divBdr>
        </w:div>
        <w:div w:id="1298954596">
          <w:marLeft w:val="640"/>
          <w:marRight w:val="0"/>
          <w:marTop w:val="0"/>
          <w:marBottom w:val="0"/>
          <w:divBdr>
            <w:top w:val="none" w:sz="0" w:space="0" w:color="auto"/>
            <w:left w:val="none" w:sz="0" w:space="0" w:color="auto"/>
            <w:bottom w:val="none" w:sz="0" w:space="0" w:color="auto"/>
            <w:right w:val="none" w:sz="0" w:space="0" w:color="auto"/>
          </w:divBdr>
        </w:div>
        <w:div w:id="271590249">
          <w:marLeft w:val="640"/>
          <w:marRight w:val="0"/>
          <w:marTop w:val="0"/>
          <w:marBottom w:val="0"/>
          <w:divBdr>
            <w:top w:val="none" w:sz="0" w:space="0" w:color="auto"/>
            <w:left w:val="none" w:sz="0" w:space="0" w:color="auto"/>
            <w:bottom w:val="none" w:sz="0" w:space="0" w:color="auto"/>
            <w:right w:val="none" w:sz="0" w:space="0" w:color="auto"/>
          </w:divBdr>
        </w:div>
      </w:divsChild>
    </w:div>
    <w:div w:id="2126581996">
      <w:bodyDiv w:val="1"/>
      <w:marLeft w:val="0"/>
      <w:marRight w:val="0"/>
      <w:marTop w:val="0"/>
      <w:marBottom w:val="0"/>
      <w:divBdr>
        <w:top w:val="none" w:sz="0" w:space="0" w:color="auto"/>
        <w:left w:val="none" w:sz="0" w:space="0" w:color="auto"/>
        <w:bottom w:val="none" w:sz="0" w:space="0" w:color="auto"/>
        <w:right w:val="none" w:sz="0" w:space="0" w:color="auto"/>
      </w:divBdr>
    </w:div>
    <w:div w:id="2131514339">
      <w:bodyDiv w:val="1"/>
      <w:marLeft w:val="0"/>
      <w:marRight w:val="0"/>
      <w:marTop w:val="0"/>
      <w:marBottom w:val="0"/>
      <w:divBdr>
        <w:top w:val="none" w:sz="0" w:space="0" w:color="auto"/>
        <w:left w:val="none" w:sz="0" w:space="0" w:color="auto"/>
        <w:bottom w:val="none" w:sz="0" w:space="0" w:color="auto"/>
        <w:right w:val="none" w:sz="0" w:space="0" w:color="auto"/>
      </w:divBdr>
      <w:divsChild>
        <w:div w:id="145902295">
          <w:marLeft w:val="640"/>
          <w:marRight w:val="0"/>
          <w:marTop w:val="0"/>
          <w:marBottom w:val="0"/>
          <w:divBdr>
            <w:top w:val="none" w:sz="0" w:space="0" w:color="auto"/>
            <w:left w:val="none" w:sz="0" w:space="0" w:color="auto"/>
            <w:bottom w:val="none" w:sz="0" w:space="0" w:color="auto"/>
            <w:right w:val="none" w:sz="0" w:space="0" w:color="auto"/>
          </w:divBdr>
        </w:div>
        <w:div w:id="1184444623">
          <w:marLeft w:val="640"/>
          <w:marRight w:val="0"/>
          <w:marTop w:val="0"/>
          <w:marBottom w:val="0"/>
          <w:divBdr>
            <w:top w:val="none" w:sz="0" w:space="0" w:color="auto"/>
            <w:left w:val="none" w:sz="0" w:space="0" w:color="auto"/>
            <w:bottom w:val="none" w:sz="0" w:space="0" w:color="auto"/>
            <w:right w:val="none" w:sz="0" w:space="0" w:color="auto"/>
          </w:divBdr>
        </w:div>
        <w:div w:id="305672384">
          <w:marLeft w:val="640"/>
          <w:marRight w:val="0"/>
          <w:marTop w:val="0"/>
          <w:marBottom w:val="0"/>
          <w:divBdr>
            <w:top w:val="none" w:sz="0" w:space="0" w:color="auto"/>
            <w:left w:val="none" w:sz="0" w:space="0" w:color="auto"/>
            <w:bottom w:val="none" w:sz="0" w:space="0" w:color="auto"/>
            <w:right w:val="none" w:sz="0" w:space="0" w:color="auto"/>
          </w:divBdr>
        </w:div>
        <w:div w:id="1558663597">
          <w:marLeft w:val="640"/>
          <w:marRight w:val="0"/>
          <w:marTop w:val="0"/>
          <w:marBottom w:val="0"/>
          <w:divBdr>
            <w:top w:val="none" w:sz="0" w:space="0" w:color="auto"/>
            <w:left w:val="none" w:sz="0" w:space="0" w:color="auto"/>
            <w:bottom w:val="none" w:sz="0" w:space="0" w:color="auto"/>
            <w:right w:val="none" w:sz="0" w:space="0" w:color="auto"/>
          </w:divBdr>
        </w:div>
        <w:div w:id="195317045">
          <w:marLeft w:val="640"/>
          <w:marRight w:val="0"/>
          <w:marTop w:val="0"/>
          <w:marBottom w:val="0"/>
          <w:divBdr>
            <w:top w:val="none" w:sz="0" w:space="0" w:color="auto"/>
            <w:left w:val="none" w:sz="0" w:space="0" w:color="auto"/>
            <w:bottom w:val="none" w:sz="0" w:space="0" w:color="auto"/>
            <w:right w:val="none" w:sz="0" w:space="0" w:color="auto"/>
          </w:divBdr>
        </w:div>
        <w:div w:id="296424133">
          <w:marLeft w:val="640"/>
          <w:marRight w:val="0"/>
          <w:marTop w:val="0"/>
          <w:marBottom w:val="0"/>
          <w:divBdr>
            <w:top w:val="none" w:sz="0" w:space="0" w:color="auto"/>
            <w:left w:val="none" w:sz="0" w:space="0" w:color="auto"/>
            <w:bottom w:val="none" w:sz="0" w:space="0" w:color="auto"/>
            <w:right w:val="none" w:sz="0" w:space="0" w:color="auto"/>
          </w:divBdr>
        </w:div>
        <w:div w:id="422923796">
          <w:marLeft w:val="640"/>
          <w:marRight w:val="0"/>
          <w:marTop w:val="0"/>
          <w:marBottom w:val="0"/>
          <w:divBdr>
            <w:top w:val="none" w:sz="0" w:space="0" w:color="auto"/>
            <w:left w:val="none" w:sz="0" w:space="0" w:color="auto"/>
            <w:bottom w:val="none" w:sz="0" w:space="0" w:color="auto"/>
            <w:right w:val="none" w:sz="0" w:space="0" w:color="auto"/>
          </w:divBdr>
        </w:div>
        <w:div w:id="1713532907">
          <w:marLeft w:val="640"/>
          <w:marRight w:val="0"/>
          <w:marTop w:val="0"/>
          <w:marBottom w:val="0"/>
          <w:divBdr>
            <w:top w:val="none" w:sz="0" w:space="0" w:color="auto"/>
            <w:left w:val="none" w:sz="0" w:space="0" w:color="auto"/>
            <w:bottom w:val="none" w:sz="0" w:space="0" w:color="auto"/>
            <w:right w:val="none" w:sz="0" w:space="0" w:color="auto"/>
          </w:divBdr>
        </w:div>
        <w:div w:id="830414072">
          <w:marLeft w:val="640"/>
          <w:marRight w:val="0"/>
          <w:marTop w:val="0"/>
          <w:marBottom w:val="0"/>
          <w:divBdr>
            <w:top w:val="none" w:sz="0" w:space="0" w:color="auto"/>
            <w:left w:val="none" w:sz="0" w:space="0" w:color="auto"/>
            <w:bottom w:val="none" w:sz="0" w:space="0" w:color="auto"/>
            <w:right w:val="none" w:sz="0" w:space="0" w:color="auto"/>
          </w:divBdr>
        </w:div>
        <w:div w:id="1526014662">
          <w:marLeft w:val="640"/>
          <w:marRight w:val="0"/>
          <w:marTop w:val="0"/>
          <w:marBottom w:val="0"/>
          <w:divBdr>
            <w:top w:val="none" w:sz="0" w:space="0" w:color="auto"/>
            <w:left w:val="none" w:sz="0" w:space="0" w:color="auto"/>
            <w:bottom w:val="none" w:sz="0" w:space="0" w:color="auto"/>
            <w:right w:val="none" w:sz="0" w:space="0" w:color="auto"/>
          </w:divBdr>
        </w:div>
        <w:div w:id="237448939">
          <w:marLeft w:val="640"/>
          <w:marRight w:val="0"/>
          <w:marTop w:val="0"/>
          <w:marBottom w:val="0"/>
          <w:divBdr>
            <w:top w:val="none" w:sz="0" w:space="0" w:color="auto"/>
            <w:left w:val="none" w:sz="0" w:space="0" w:color="auto"/>
            <w:bottom w:val="none" w:sz="0" w:space="0" w:color="auto"/>
            <w:right w:val="none" w:sz="0" w:space="0" w:color="auto"/>
          </w:divBdr>
        </w:div>
        <w:div w:id="2024355342">
          <w:marLeft w:val="640"/>
          <w:marRight w:val="0"/>
          <w:marTop w:val="0"/>
          <w:marBottom w:val="0"/>
          <w:divBdr>
            <w:top w:val="none" w:sz="0" w:space="0" w:color="auto"/>
            <w:left w:val="none" w:sz="0" w:space="0" w:color="auto"/>
            <w:bottom w:val="none" w:sz="0" w:space="0" w:color="auto"/>
            <w:right w:val="none" w:sz="0" w:space="0" w:color="auto"/>
          </w:divBdr>
        </w:div>
        <w:div w:id="1369573046">
          <w:marLeft w:val="640"/>
          <w:marRight w:val="0"/>
          <w:marTop w:val="0"/>
          <w:marBottom w:val="0"/>
          <w:divBdr>
            <w:top w:val="none" w:sz="0" w:space="0" w:color="auto"/>
            <w:left w:val="none" w:sz="0" w:space="0" w:color="auto"/>
            <w:bottom w:val="none" w:sz="0" w:space="0" w:color="auto"/>
            <w:right w:val="none" w:sz="0" w:space="0" w:color="auto"/>
          </w:divBdr>
        </w:div>
        <w:div w:id="2083600940">
          <w:marLeft w:val="640"/>
          <w:marRight w:val="0"/>
          <w:marTop w:val="0"/>
          <w:marBottom w:val="0"/>
          <w:divBdr>
            <w:top w:val="none" w:sz="0" w:space="0" w:color="auto"/>
            <w:left w:val="none" w:sz="0" w:space="0" w:color="auto"/>
            <w:bottom w:val="none" w:sz="0" w:space="0" w:color="auto"/>
            <w:right w:val="none" w:sz="0" w:space="0" w:color="auto"/>
          </w:divBdr>
        </w:div>
        <w:div w:id="1370032561">
          <w:marLeft w:val="640"/>
          <w:marRight w:val="0"/>
          <w:marTop w:val="0"/>
          <w:marBottom w:val="0"/>
          <w:divBdr>
            <w:top w:val="none" w:sz="0" w:space="0" w:color="auto"/>
            <w:left w:val="none" w:sz="0" w:space="0" w:color="auto"/>
            <w:bottom w:val="none" w:sz="0" w:space="0" w:color="auto"/>
            <w:right w:val="none" w:sz="0" w:space="0" w:color="auto"/>
          </w:divBdr>
        </w:div>
        <w:div w:id="1147892480">
          <w:marLeft w:val="640"/>
          <w:marRight w:val="0"/>
          <w:marTop w:val="0"/>
          <w:marBottom w:val="0"/>
          <w:divBdr>
            <w:top w:val="none" w:sz="0" w:space="0" w:color="auto"/>
            <w:left w:val="none" w:sz="0" w:space="0" w:color="auto"/>
            <w:bottom w:val="none" w:sz="0" w:space="0" w:color="auto"/>
            <w:right w:val="none" w:sz="0" w:space="0" w:color="auto"/>
          </w:divBdr>
        </w:div>
        <w:div w:id="54746800">
          <w:marLeft w:val="640"/>
          <w:marRight w:val="0"/>
          <w:marTop w:val="0"/>
          <w:marBottom w:val="0"/>
          <w:divBdr>
            <w:top w:val="none" w:sz="0" w:space="0" w:color="auto"/>
            <w:left w:val="none" w:sz="0" w:space="0" w:color="auto"/>
            <w:bottom w:val="none" w:sz="0" w:space="0" w:color="auto"/>
            <w:right w:val="none" w:sz="0" w:space="0" w:color="auto"/>
          </w:divBdr>
        </w:div>
        <w:div w:id="655038029">
          <w:marLeft w:val="640"/>
          <w:marRight w:val="0"/>
          <w:marTop w:val="0"/>
          <w:marBottom w:val="0"/>
          <w:divBdr>
            <w:top w:val="none" w:sz="0" w:space="0" w:color="auto"/>
            <w:left w:val="none" w:sz="0" w:space="0" w:color="auto"/>
            <w:bottom w:val="none" w:sz="0" w:space="0" w:color="auto"/>
            <w:right w:val="none" w:sz="0" w:space="0" w:color="auto"/>
          </w:divBdr>
        </w:div>
        <w:div w:id="673800568">
          <w:marLeft w:val="640"/>
          <w:marRight w:val="0"/>
          <w:marTop w:val="0"/>
          <w:marBottom w:val="0"/>
          <w:divBdr>
            <w:top w:val="none" w:sz="0" w:space="0" w:color="auto"/>
            <w:left w:val="none" w:sz="0" w:space="0" w:color="auto"/>
            <w:bottom w:val="none" w:sz="0" w:space="0" w:color="auto"/>
            <w:right w:val="none" w:sz="0" w:space="0" w:color="auto"/>
          </w:divBdr>
        </w:div>
        <w:div w:id="1583879223">
          <w:marLeft w:val="640"/>
          <w:marRight w:val="0"/>
          <w:marTop w:val="0"/>
          <w:marBottom w:val="0"/>
          <w:divBdr>
            <w:top w:val="none" w:sz="0" w:space="0" w:color="auto"/>
            <w:left w:val="none" w:sz="0" w:space="0" w:color="auto"/>
            <w:bottom w:val="none" w:sz="0" w:space="0" w:color="auto"/>
            <w:right w:val="none" w:sz="0" w:space="0" w:color="auto"/>
          </w:divBdr>
        </w:div>
        <w:div w:id="476872425">
          <w:marLeft w:val="640"/>
          <w:marRight w:val="0"/>
          <w:marTop w:val="0"/>
          <w:marBottom w:val="0"/>
          <w:divBdr>
            <w:top w:val="none" w:sz="0" w:space="0" w:color="auto"/>
            <w:left w:val="none" w:sz="0" w:space="0" w:color="auto"/>
            <w:bottom w:val="none" w:sz="0" w:space="0" w:color="auto"/>
            <w:right w:val="none" w:sz="0" w:space="0" w:color="auto"/>
          </w:divBdr>
        </w:div>
        <w:div w:id="1578828549">
          <w:marLeft w:val="640"/>
          <w:marRight w:val="0"/>
          <w:marTop w:val="0"/>
          <w:marBottom w:val="0"/>
          <w:divBdr>
            <w:top w:val="none" w:sz="0" w:space="0" w:color="auto"/>
            <w:left w:val="none" w:sz="0" w:space="0" w:color="auto"/>
            <w:bottom w:val="none" w:sz="0" w:space="0" w:color="auto"/>
            <w:right w:val="none" w:sz="0" w:space="0" w:color="auto"/>
          </w:divBdr>
        </w:div>
        <w:div w:id="1466657326">
          <w:marLeft w:val="640"/>
          <w:marRight w:val="0"/>
          <w:marTop w:val="0"/>
          <w:marBottom w:val="0"/>
          <w:divBdr>
            <w:top w:val="none" w:sz="0" w:space="0" w:color="auto"/>
            <w:left w:val="none" w:sz="0" w:space="0" w:color="auto"/>
            <w:bottom w:val="none" w:sz="0" w:space="0" w:color="auto"/>
            <w:right w:val="none" w:sz="0" w:space="0" w:color="auto"/>
          </w:divBdr>
        </w:div>
        <w:div w:id="194272872">
          <w:marLeft w:val="640"/>
          <w:marRight w:val="0"/>
          <w:marTop w:val="0"/>
          <w:marBottom w:val="0"/>
          <w:divBdr>
            <w:top w:val="none" w:sz="0" w:space="0" w:color="auto"/>
            <w:left w:val="none" w:sz="0" w:space="0" w:color="auto"/>
            <w:bottom w:val="none" w:sz="0" w:space="0" w:color="auto"/>
            <w:right w:val="none" w:sz="0" w:space="0" w:color="auto"/>
          </w:divBdr>
        </w:div>
        <w:div w:id="1727219306">
          <w:marLeft w:val="640"/>
          <w:marRight w:val="0"/>
          <w:marTop w:val="0"/>
          <w:marBottom w:val="0"/>
          <w:divBdr>
            <w:top w:val="none" w:sz="0" w:space="0" w:color="auto"/>
            <w:left w:val="none" w:sz="0" w:space="0" w:color="auto"/>
            <w:bottom w:val="none" w:sz="0" w:space="0" w:color="auto"/>
            <w:right w:val="none" w:sz="0" w:space="0" w:color="auto"/>
          </w:divBdr>
        </w:div>
        <w:div w:id="1712992680">
          <w:marLeft w:val="640"/>
          <w:marRight w:val="0"/>
          <w:marTop w:val="0"/>
          <w:marBottom w:val="0"/>
          <w:divBdr>
            <w:top w:val="none" w:sz="0" w:space="0" w:color="auto"/>
            <w:left w:val="none" w:sz="0" w:space="0" w:color="auto"/>
            <w:bottom w:val="none" w:sz="0" w:space="0" w:color="auto"/>
            <w:right w:val="none" w:sz="0" w:space="0" w:color="auto"/>
          </w:divBdr>
        </w:div>
        <w:div w:id="351416029">
          <w:marLeft w:val="640"/>
          <w:marRight w:val="0"/>
          <w:marTop w:val="0"/>
          <w:marBottom w:val="0"/>
          <w:divBdr>
            <w:top w:val="none" w:sz="0" w:space="0" w:color="auto"/>
            <w:left w:val="none" w:sz="0" w:space="0" w:color="auto"/>
            <w:bottom w:val="none" w:sz="0" w:space="0" w:color="auto"/>
            <w:right w:val="none" w:sz="0" w:space="0" w:color="auto"/>
          </w:divBdr>
        </w:div>
        <w:div w:id="1859734206">
          <w:marLeft w:val="640"/>
          <w:marRight w:val="0"/>
          <w:marTop w:val="0"/>
          <w:marBottom w:val="0"/>
          <w:divBdr>
            <w:top w:val="none" w:sz="0" w:space="0" w:color="auto"/>
            <w:left w:val="none" w:sz="0" w:space="0" w:color="auto"/>
            <w:bottom w:val="none" w:sz="0" w:space="0" w:color="auto"/>
            <w:right w:val="none" w:sz="0" w:space="0" w:color="auto"/>
          </w:divBdr>
        </w:div>
      </w:divsChild>
    </w:div>
    <w:div w:id="2132047859">
      <w:bodyDiv w:val="1"/>
      <w:marLeft w:val="0"/>
      <w:marRight w:val="0"/>
      <w:marTop w:val="0"/>
      <w:marBottom w:val="0"/>
      <w:divBdr>
        <w:top w:val="none" w:sz="0" w:space="0" w:color="auto"/>
        <w:left w:val="none" w:sz="0" w:space="0" w:color="auto"/>
        <w:bottom w:val="none" w:sz="0" w:space="0" w:color="auto"/>
        <w:right w:val="none" w:sz="0" w:space="0" w:color="auto"/>
      </w:divBdr>
      <w:divsChild>
        <w:div w:id="1439177232">
          <w:marLeft w:val="640"/>
          <w:marRight w:val="0"/>
          <w:marTop w:val="0"/>
          <w:marBottom w:val="0"/>
          <w:divBdr>
            <w:top w:val="none" w:sz="0" w:space="0" w:color="auto"/>
            <w:left w:val="none" w:sz="0" w:space="0" w:color="auto"/>
            <w:bottom w:val="none" w:sz="0" w:space="0" w:color="auto"/>
            <w:right w:val="none" w:sz="0" w:space="0" w:color="auto"/>
          </w:divBdr>
        </w:div>
        <w:div w:id="1718551578">
          <w:marLeft w:val="640"/>
          <w:marRight w:val="0"/>
          <w:marTop w:val="0"/>
          <w:marBottom w:val="0"/>
          <w:divBdr>
            <w:top w:val="none" w:sz="0" w:space="0" w:color="auto"/>
            <w:left w:val="none" w:sz="0" w:space="0" w:color="auto"/>
            <w:bottom w:val="none" w:sz="0" w:space="0" w:color="auto"/>
            <w:right w:val="none" w:sz="0" w:space="0" w:color="auto"/>
          </w:divBdr>
        </w:div>
        <w:div w:id="1827479596">
          <w:marLeft w:val="640"/>
          <w:marRight w:val="0"/>
          <w:marTop w:val="0"/>
          <w:marBottom w:val="0"/>
          <w:divBdr>
            <w:top w:val="none" w:sz="0" w:space="0" w:color="auto"/>
            <w:left w:val="none" w:sz="0" w:space="0" w:color="auto"/>
            <w:bottom w:val="none" w:sz="0" w:space="0" w:color="auto"/>
            <w:right w:val="none" w:sz="0" w:space="0" w:color="auto"/>
          </w:divBdr>
        </w:div>
        <w:div w:id="1303848826">
          <w:marLeft w:val="640"/>
          <w:marRight w:val="0"/>
          <w:marTop w:val="0"/>
          <w:marBottom w:val="0"/>
          <w:divBdr>
            <w:top w:val="none" w:sz="0" w:space="0" w:color="auto"/>
            <w:left w:val="none" w:sz="0" w:space="0" w:color="auto"/>
            <w:bottom w:val="none" w:sz="0" w:space="0" w:color="auto"/>
            <w:right w:val="none" w:sz="0" w:space="0" w:color="auto"/>
          </w:divBdr>
        </w:div>
        <w:div w:id="26374568">
          <w:marLeft w:val="640"/>
          <w:marRight w:val="0"/>
          <w:marTop w:val="0"/>
          <w:marBottom w:val="0"/>
          <w:divBdr>
            <w:top w:val="none" w:sz="0" w:space="0" w:color="auto"/>
            <w:left w:val="none" w:sz="0" w:space="0" w:color="auto"/>
            <w:bottom w:val="none" w:sz="0" w:space="0" w:color="auto"/>
            <w:right w:val="none" w:sz="0" w:space="0" w:color="auto"/>
          </w:divBdr>
        </w:div>
        <w:div w:id="1648901361">
          <w:marLeft w:val="640"/>
          <w:marRight w:val="0"/>
          <w:marTop w:val="0"/>
          <w:marBottom w:val="0"/>
          <w:divBdr>
            <w:top w:val="none" w:sz="0" w:space="0" w:color="auto"/>
            <w:left w:val="none" w:sz="0" w:space="0" w:color="auto"/>
            <w:bottom w:val="none" w:sz="0" w:space="0" w:color="auto"/>
            <w:right w:val="none" w:sz="0" w:space="0" w:color="auto"/>
          </w:divBdr>
        </w:div>
        <w:div w:id="233317475">
          <w:marLeft w:val="640"/>
          <w:marRight w:val="0"/>
          <w:marTop w:val="0"/>
          <w:marBottom w:val="0"/>
          <w:divBdr>
            <w:top w:val="none" w:sz="0" w:space="0" w:color="auto"/>
            <w:left w:val="none" w:sz="0" w:space="0" w:color="auto"/>
            <w:bottom w:val="none" w:sz="0" w:space="0" w:color="auto"/>
            <w:right w:val="none" w:sz="0" w:space="0" w:color="auto"/>
          </w:divBdr>
        </w:div>
        <w:div w:id="164365422">
          <w:marLeft w:val="640"/>
          <w:marRight w:val="0"/>
          <w:marTop w:val="0"/>
          <w:marBottom w:val="0"/>
          <w:divBdr>
            <w:top w:val="none" w:sz="0" w:space="0" w:color="auto"/>
            <w:left w:val="none" w:sz="0" w:space="0" w:color="auto"/>
            <w:bottom w:val="none" w:sz="0" w:space="0" w:color="auto"/>
            <w:right w:val="none" w:sz="0" w:space="0" w:color="auto"/>
          </w:divBdr>
        </w:div>
        <w:div w:id="1880167529">
          <w:marLeft w:val="640"/>
          <w:marRight w:val="0"/>
          <w:marTop w:val="0"/>
          <w:marBottom w:val="0"/>
          <w:divBdr>
            <w:top w:val="none" w:sz="0" w:space="0" w:color="auto"/>
            <w:left w:val="none" w:sz="0" w:space="0" w:color="auto"/>
            <w:bottom w:val="none" w:sz="0" w:space="0" w:color="auto"/>
            <w:right w:val="none" w:sz="0" w:space="0" w:color="auto"/>
          </w:divBdr>
        </w:div>
        <w:div w:id="231551234">
          <w:marLeft w:val="640"/>
          <w:marRight w:val="0"/>
          <w:marTop w:val="0"/>
          <w:marBottom w:val="0"/>
          <w:divBdr>
            <w:top w:val="none" w:sz="0" w:space="0" w:color="auto"/>
            <w:left w:val="none" w:sz="0" w:space="0" w:color="auto"/>
            <w:bottom w:val="none" w:sz="0" w:space="0" w:color="auto"/>
            <w:right w:val="none" w:sz="0" w:space="0" w:color="auto"/>
          </w:divBdr>
        </w:div>
        <w:div w:id="827094472">
          <w:marLeft w:val="640"/>
          <w:marRight w:val="0"/>
          <w:marTop w:val="0"/>
          <w:marBottom w:val="0"/>
          <w:divBdr>
            <w:top w:val="none" w:sz="0" w:space="0" w:color="auto"/>
            <w:left w:val="none" w:sz="0" w:space="0" w:color="auto"/>
            <w:bottom w:val="none" w:sz="0" w:space="0" w:color="auto"/>
            <w:right w:val="none" w:sz="0" w:space="0" w:color="auto"/>
          </w:divBdr>
        </w:div>
        <w:div w:id="881283834">
          <w:marLeft w:val="640"/>
          <w:marRight w:val="0"/>
          <w:marTop w:val="0"/>
          <w:marBottom w:val="0"/>
          <w:divBdr>
            <w:top w:val="none" w:sz="0" w:space="0" w:color="auto"/>
            <w:left w:val="none" w:sz="0" w:space="0" w:color="auto"/>
            <w:bottom w:val="none" w:sz="0" w:space="0" w:color="auto"/>
            <w:right w:val="none" w:sz="0" w:space="0" w:color="auto"/>
          </w:divBdr>
        </w:div>
        <w:div w:id="1886064955">
          <w:marLeft w:val="640"/>
          <w:marRight w:val="0"/>
          <w:marTop w:val="0"/>
          <w:marBottom w:val="0"/>
          <w:divBdr>
            <w:top w:val="none" w:sz="0" w:space="0" w:color="auto"/>
            <w:left w:val="none" w:sz="0" w:space="0" w:color="auto"/>
            <w:bottom w:val="none" w:sz="0" w:space="0" w:color="auto"/>
            <w:right w:val="none" w:sz="0" w:space="0" w:color="auto"/>
          </w:divBdr>
        </w:div>
        <w:div w:id="41832592">
          <w:marLeft w:val="640"/>
          <w:marRight w:val="0"/>
          <w:marTop w:val="0"/>
          <w:marBottom w:val="0"/>
          <w:divBdr>
            <w:top w:val="none" w:sz="0" w:space="0" w:color="auto"/>
            <w:left w:val="none" w:sz="0" w:space="0" w:color="auto"/>
            <w:bottom w:val="none" w:sz="0" w:space="0" w:color="auto"/>
            <w:right w:val="none" w:sz="0" w:space="0" w:color="auto"/>
          </w:divBdr>
        </w:div>
        <w:div w:id="1411854229">
          <w:marLeft w:val="640"/>
          <w:marRight w:val="0"/>
          <w:marTop w:val="0"/>
          <w:marBottom w:val="0"/>
          <w:divBdr>
            <w:top w:val="none" w:sz="0" w:space="0" w:color="auto"/>
            <w:left w:val="none" w:sz="0" w:space="0" w:color="auto"/>
            <w:bottom w:val="none" w:sz="0" w:space="0" w:color="auto"/>
            <w:right w:val="none" w:sz="0" w:space="0" w:color="auto"/>
          </w:divBdr>
        </w:div>
        <w:div w:id="2132430403">
          <w:marLeft w:val="640"/>
          <w:marRight w:val="0"/>
          <w:marTop w:val="0"/>
          <w:marBottom w:val="0"/>
          <w:divBdr>
            <w:top w:val="none" w:sz="0" w:space="0" w:color="auto"/>
            <w:left w:val="none" w:sz="0" w:space="0" w:color="auto"/>
            <w:bottom w:val="none" w:sz="0" w:space="0" w:color="auto"/>
            <w:right w:val="none" w:sz="0" w:space="0" w:color="auto"/>
          </w:divBdr>
        </w:div>
        <w:div w:id="17974257">
          <w:marLeft w:val="640"/>
          <w:marRight w:val="0"/>
          <w:marTop w:val="0"/>
          <w:marBottom w:val="0"/>
          <w:divBdr>
            <w:top w:val="none" w:sz="0" w:space="0" w:color="auto"/>
            <w:left w:val="none" w:sz="0" w:space="0" w:color="auto"/>
            <w:bottom w:val="none" w:sz="0" w:space="0" w:color="auto"/>
            <w:right w:val="none" w:sz="0" w:space="0" w:color="auto"/>
          </w:divBdr>
        </w:div>
        <w:div w:id="181362377">
          <w:marLeft w:val="640"/>
          <w:marRight w:val="0"/>
          <w:marTop w:val="0"/>
          <w:marBottom w:val="0"/>
          <w:divBdr>
            <w:top w:val="none" w:sz="0" w:space="0" w:color="auto"/>
            <w:left w:val="none" w:sz="0" w:space="0" w:color="auto"/>
            <w:bottom w:val="none" w:sz="0" w:space="0" w:color="auto"/>
            <w:right w:val="none" w:sz="0" w:space="0" w:color="auto"/>
          </w:divBdr>
        </w:div>
        <w:div w:id="1560289696">
          <w:marLeft w:val="640"/>
          <w:marRight w:val="0"/>
          <w:marTop w:val="0"/>
          <w:marBottom w:val="0"/>
          <w:divBdr>
            <w:top w:val="none" w:sz="0" w:space="0" w:color="auto"/>
            <w:left w:val="none" w:sz="0" w:space="0" w:color="auto"/>
            <w:bottom w:val="none" w:sz="0" w:space="0" w:color="auto"/>
            <w:right w:val="none" w:sz="0" w:space="0" w:color="auto"/>
          </w:divBdr>
        </w:div>
        <w:div w:id="2033997211">
          <w:marLeft w:val="640"/>
          <w:marRight w:val="0"/>
          <w:marTop w:val="0"/>
          <w:marBottom w:val="0"/>
          <w:divBdr>
            <w:top w:val="none" w:sz="0" w:space="0" w:color="auto"/>
            <w:left w:val="none" w:sz="0" w:space="0" w:color="auto"/>
            <w:bottom w:val="none" w:sz="0" w:space="0" w:color="auto"/>
            <w:right w:val="none" w:sz="0" w:space="0" w:color="auto"/>
          </w:divBdr>
        </w:div>
        <w:div w:id="1226989099">
          <w:marLeft w:val="640"/>
          <w:marRight w:val="0"/>
          <w:marTop w:val="0"/>
          <w:marBottom w:val="0"/>
          <w:divBdr>
            <w:top w:val="none" w:sz="0" w:space="0" w:color="auto"/>
            <w:left w:val="none" w:sz="0" w:space="0" w:color="auto"/>
            <w:bottom w:val="none" w:sz="0" w:space="0" w:color="auto"/>
            <w:right w:val="none" w:sz="0" w:space="0" w:color="auto"/>
          </w:divBdr>
        </w:div>
        <w:div w:id="869605659">
          <w:marLeft w:val="640"/>
          <w:marRight w:val="0"/>
          <w:marTop w:val="0"/>
          <w:marBottom w:val="0"/>
          <w:divBdr>
            <w:top w:val="none" w:sz="0" w:space="0" w:color="auto"/>
            <w:left w:val="none" w:sz="0" w:space="0" w:color="auto"/>
            <w:bottom w:val="none" w:sz="0" w:space="0" w:color="auto"/>
            <w:right w:val="none" w:sz="0" w:space="0" w:color="auto"/>
          </w:divBdr>
        </w:div>
        <w:div w:id="670454277">
          <w:marLeft w:val="640"/>
          <w:marRight w:val="0"/>
          <w:marTop w:val="0"/>
          <w:marBottom w:val="0"/>
          <w:divBdr>
            <w:top w:val="none" w:sz="0" w:space="0" w:color="auto"/>
            <w:left w:val="none" w:sz="0" w:space="0" w:color="auto"/>
            <w:bottom w:val="none" w:sz="0" w:space="0" w:color="auto"/>
            <w:right w:val="none" w:sz="0" w:space="0" w:color="auto"/>
          </w:divBdr>
        </w:div>
        <w:div w:id="599918483">
          <w:marLeft w:val="640"/>
          <w:marRight w:val="0"/>
          <w:marTop w:val="0"/>
          <w:marBottom w:val="0"/>
          <w:divBdr>
            <w:top w:val="none" w:sz="0" w:space="0" w:color="auto"/>
            <w:left w:val="none" w:sz="0" w:space="0" w:color="auto"/>
            <w:bottom w:val="none" w:sz="0" w:space="0" w:color="auto"/>
            <w:right w:val="none" w:sz="0" w:space="0" w:color="auto"/>
          </w:divBdr>
        </w:div>
        <w:div w:id="581567889">
          <w:marLeft w:val="640"/>
          <w:marRight w:val="0"/>
          <w:marTop w:val="0"/>
          <w:marBottom w:val="0"/>
          <w:divBdr>
            <w:top w:val="none" w:sz="0" w:space="0" w:color="auto"/>
            <w:left w:val="none" w:sz="0" w:space="0" w:color="auto"/>
            <w:bottom w:val="none" w:sz="0" w:space="0" w:color="auto"/>
            <w:right w:val="none" w:sz="0" w:space="0" w:color="auto"/>
          </w:divBdr>
        </w:div>
        <w:div w:id="674188236">
          <w:marLeft w:val="640"/>
          <w:marRight w:val="0"/>
          <w:marTop w:val="0"/>
          <w:marBottom w:val="0"/>
          <w:divBdr>
            <w:top w:val="none" w:sz="0" w:space="0" w:color="auto"/>
            <w:left w:val="none" w:sz="0" w:space="0" w:color="auto"/>
            <w:bottom w:val="none" w:sz="0" w:space="0" w:color="auto"/>
            <w:right w:val="none" w:sz="0" w:space="0" w:color="auto"/>
          </w:divBdr>
        </w:div>
        <w:div w:id="2124498056">
          <w:marLeft w:val="640"/>
          <w:marRight w:val="0"/>
          <w:marTop w:val="0"/>
          <w:marBottom w:val="0"/>
          <w:divBdr>
            <w:top w:val="none" w:sz="0" w:space="0" w:color="auto"/>
            <w:left w:val="none" w:sz="0" w:space="0" w:color="auto"/>
            <w:bottom w:val="none" w:sz="0" w:space="0" w:color="auto"/>
            <w:right w:val="none" w:sz="0" w:space="0" w:color="auto"/>
          </w:divBdr>
        </w:div>
        <w:div w:id="711921721">
          <w:marLeft w:val="640"/>
          <w:marRight w:val="0"/>
          <w:marTop w:val="0"/>
          <w:marBottom w:val="0"/>
          <w:divBdr>
            <w:top w:val="none" w:sz="0" w:space="0" w:color="auto"/>
            <w:left w:val="none" w:sz="0" w:space="0" w:color="auto"/>
            <w:bottom w:val="none" w:sz="0" w:space="0" w:color="auto"/>
            <w:right w:val="none" w:sz="0" w:space="0" w:color="auto"/>
          </w:divBdr>
        </w:div>
        <w:div w:id="1872381677">
          <w:marLeft w:val="640"/>
          <w:marRight w:val="0"/>
          <w:marTop w:val="0"/>
          <w:marBottom w:val="0"/>
          <w:divBdr>
            <w:top w:val="none" w:sz="0" w:space="0" w:color="auto"/>
            <w:left w:val="none" w:sz="0" w:space="0" w:color="auto"/>
            <w:bottom w:val="none" w:sz="0" w:space="0" w:color="auto"/>
            <w:right w:val="none" w:sz="0" w:space="0" w:color="auto"/>
          </w:divBdr>
        </w:div>
        <w:div w:id="17573316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6.wmf"/><Relationship Id="rId68"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jpeg"/><Relationship Id="rId53" Type="http://schemas.openxmlformats.org/officeDocument/2006/relationships/image" Target="media/image26.png"/><Relationship Id="rId58" Type="http://schemas.openxmlformats.org/officeDocument/2006/relationships/image" Target="media/image31.wmf"/><Relationship Id="rId66"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4.wmf"/><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7.w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png"/><Relationship Id="rId59" Type="http://schemas.openxmlformats.org/officeDocument/2006/relationships/image" Target="media/image32.jpeg"/><Relationship Id="rId67" Type="http://schemas.openxmlformats.org/officeDocument/2006/relationships/image" Target="media/image40.png"/><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image" Target="media/image3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wmf"/><Relationship Id="rId57" Type="http://schemas.openxmlformats.org/officeDocument/2006/relationships/image" Target="media/image30.png"/><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0.bin"/><Relationship Id="rId60" Type="http://schemas.openxmlformats.org/officeDocument/2006/relationships/image" Target="media/image33.wmf"/><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A880437-D6D2-47F6-B711-2F3120819936}"/>
      </w:docPartPr>
      <w:docPartBody>
        <w:p w:rsidR="00523DAD" w:rsidRDefault="001C4BF3">
          <w:r w:rsidRPr="00A72372">
            <w:rPr>
              <w:rStyle w:val="PlaceholderText"/>
            </w:rPr>
            <w:t>Click or tap here to enter text.</w:t>
          </w:r>
        </w:p>
      </w:docPartBody>
    </w:docPart>
    <w:docPart>
      <w:docPartPr>
        <w:name w:val="4D259C4F83DF41AFA31C4C4F2878651D"/>
        <w:category>
          <w:name w:val="General"/>
          <w:gallery w:val="placeholder"/>
        </w:category>
        <w:types>
          <w:type w:val="bbPlcHdr"/>
        </w:types>
        <w:behaviors>
          <w:behavior w:val="content"/>
        </w:behaviors>
        <w:guid w:val="{E2473FD7-E917-451C-8212-2E7009EE0626}"/>
      </w:docPartPr>
      <w:docPartBody>
        <w:p w:rsidR="00D461B9" w:rsidRDefault="00523DAD" w:rsidP="00523DAD">
          <w:pPr>
            <w:pStyle w:val="4D259C4F83DF41AFA31C4C4F2878651D"/>
          </w:pPr>
          <w:r w:rsidRPr="00A72372">
            <w:rPr>
              <w:rStyle w:val="PlaceholderText"/>
            </w:rPr>
            <w:t>Click or tap here to enter text.</w:t>
          </w:r>
        </w:p>
      </w:docPartBody>
    </w:docPart>
    <w:docPart>
      <w:docPartPr>
        <w:name w:val="08E2A94B726D458391383CF94A6A92B5"/>
        <w:category>
          <w:name w:val="General"/>
          <w:gallery w:val="placeholder"/>
        </w:category>
        <w:types>
          <w:type w:val="bbPlcHdr"/>
        </w:types>
        <w:behaviors>
          <w:behavior w:val="content"/>
        </w:behaviors>
        <w:guid w:val="{84C9AC95-35C2-4553-8595-CD3092013004}"/>
      </w:docPartPr>
      <w:docPartBody>
        <w:p w:rsidR="00000000" w:rsidRDefault="00880907" w:rsidP="00880907">
          <w:pPr>
            <w:pStyle w:val="08E2A94B726D458391383CF94A6A92B5"/>
          </w:pPr>
          <w:r w:rsidRPr="00A72372">
            <w:rPr>
              <w:rStyle w:val="PlaceholderText"/>
            </w:rPr>
            <w:t>Click or tap here to enter text.</w:t>
          </w:r>
        </w:p>
      </w:docPartBody>
    </w:docPart>
    <w:docPart>
      <w:docPartPr>
        <w:name w:val="76F758254C414E8EB20BBCC886F1D52C"/>
        <w:category>
          <w:name w:val="General"/>
          <w:gallery w:val="placeholder"/>
        </w:category>
        <w:types>
          <w:type w:val="bbPlcHdr"/>
        </w:types>
        <w:behaviors>
          <w:behavior w:val="content"/>
        </w:behaviors>
        <w:guid w:val="{4B93B0BB-8BE1-4CFE-B455-CF83CF836911}"/>
      </w:docPartPr>
      <w:docPartBody>
        <w:p w:rsidR="00000000" w:rsidRDefault="00880907" w:rsidP="00880907">
          <w:pPr>
            <w:pStyle w:val="76F758254C414E8EB20BBCC886F1D52C"/>
          </w:pPr>
          <w:r w:rsidRPr="00A72372">
            <w:rPr>
              <w:rStyle w:val="PlaceholderText"/>
            </w:rPr>
            <w:t>Click or tap here to enter text.</w:t>
          </w:r>
        </w:p>
      </w:docPartBody>
    </w:docPart>
    <w:docPart>
      <w:docPartPr>
        <w:name w:val="AEDD8DF6F8FB4C799AA57AD7E6958971"/>
        <w:category>
          <w:name w:val="General"/>
          <w:gallery w:val="placeholder"/>
        </w:category>
        <w:types>
          <w:type w:val="bbPlcHdr"/>
        </w:types>
        <w:behaviors>
          <w:behavior w:val="content"/>
        </w:behaviors>
        <w:guid w:val="{CA46C656-3BBC-4094-9926-FF94CB09A56E}"/>
      </w:docPartPr>
      <w:docPartBody>
        <w:p w:rsidR="00000000" w:rsidRDefault="00880907" w:rsidP="00880907">
          <w:pPr>
            <w:pStyle w:val="AEDD8DF6F8FB4C799AA57AD7E6958971"/>
          </w:pPr>
          <w:r w:rsidRPr="00A72372">
            <w:rPr>
              <w:rStyle w:val="PlaceholderText"/>
            </w:rPr>
            <w:t>Click or tap here to enter text.</w:t>
          </w:r>
        </w:p>
      </w:docPartBody>
    </w:docPart>
    <w:docPart>
      <w:docPartPr>
        <w:name w:val="945237CECE2146CF8779599FEABFF16A"/>
        <w:category>
          <w:name w:val="General"/>
          <w:gallery w:val="placeholder"/>
        </w:category>
        <w:types>
          <w:type w:val="bbPlcHdr"/>
        </w:types>
        <w:behaviors>
          <w:behavior w:val="content"/>
        </w:behaviors>
        <w:guid w:val="{602D38E7-7F3C-4C1B-ACC9-E6B421E4707C}"/>
      </w:docPartPr>
      <w:docPartBody>
        <w:p w:rsidR="00000000" w:rsidRDefault="00880907" w:rsidP="00880907">
          <w:pPr>
            <w:pStyle w:val="945237CECE2146CF8779599FEABFF16A"/>
          </w:pPr>
          <w:r w:rsidRPr="00A7237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BF3"/>
    <w:rsid w:val="00076812"/>
    <w:rsid w:val="001670E2"/>
    <w:rsid w:val="001C4BF3"/>
    <w:rsid w:val="00522A33"/>
    <w:rsid w:val="00523DAD"/>
    <w:rsid w:val="00880907"/>
    <w:rsid w:val="00C2236C"/>
    <w:rsid w:val="00D3332B"/>
    <w:rsid w:val="00D461B9"/>
    <w:rsid w:val="00F160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907"/>
    <w:rPr>
      <w:color w:val="808080"/>
    </w:rPr>
  </w:style>
  <w:style w:type="paragraph" w:customStyle="1" w:styleId="4D259C4F83DF41AFA31C4C4F2878651D">
    <w:name w:val="4D259C4F83DF41AFA31C4C4F2878651D"/>
    <w:rsid w:val="00523DAD"/>
  </w:style>
  <w:style w:type="paragraph" w:customStyle="1" w:styleId="08E2A94B726D458391383CF94A6A92B5">
    <w:name w:val="08E2A94B726D458391383CF94A6A92B5"/>
    <w:rsid w:val="00880907"/>
  </w:style>
  <w:style w:type="paragraph" w:customStyle="1" w:styleId="098FD391FAB04A7D8BC9F4F7948ABC64">
    <w:name w:val="098FD391FAB04A7D8BC9F4F7948ABC64"/>
    <w:rsid w:val="00880907"/>
  </w:style>
  <w:style w:type="paragraph" w:customStyle="1" w:styleId="76F758254C414E8EB20BBCC886F1D52C">
    <w:name w:val="76F758254C414E8EB20BBCC886F1D52C"/>
    <w:rsid w:val="00880907"/>
  </w:style>
  <w:style w:type="paragraph" w:customStyle="1" w:styleId="AEDD8DF6F8FB4C799AA57AD7E6958971">
    <w:name w:val="AEDD8DF6F8FB4C799AA57AD7E6958971"/>
    <w:rsid w:val="00880907"/>
  </w:style>
  <w:style w:type="paragraph" w:customStyle="1" w:styleId="43837F08F75540D999752E13B2B6B360">
    <w:name w:val="43837F08F75540D999752E13B2B6B360"/>
    <w:rsid w:val="00880907"/>
  </w:style>
  <w:style w:type="paragraph" w:customStyle="1" w:styleId="945237CECE2146CF8779599FEABFF16A">
    <w:name w:val="945237CECE2146CF8779599FEABFF16A"/>
    <w:rsid w:val="00880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063BAA-1737-4E59-9417-135FA284A2FD}">
  <we:reference id="wa104382081" version="1.55.1.0" store="en-GB" storeType="OMEX"/>
  <we:alternateReferences>
    <we:reference id="WA104382081" version="1.55.1.0" store="" storeType="OMEX"/>
  </we:alternateReferences>
  <we:properties>
    <we:property name="MENDELEY_CITATIONS" value="[{&quot;citationID&quot;:&quot;MENDELEY_CITATION_affdb2ca-3faf-4025-aed0-d68a3c4566c3&quot;,&quot;properties&quot;:{&quot;noteIndex&quot;:0},&quot;isEdited&quot;:false,&quot;manualOverride&quot;:{&quot;isManuallyOverridden&quot;:false,&quot;citeprocText&quot;:&quot;[1]&quot;,&quot;manualOverrideText&quot;:&quot;&quot;},&quot;citationTag&quot;:&quot;MENDELEY_CITATION_v3_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&quot;,&quot;citationItems&quot;:[{&quot;id&quot;:&quot;dbc4b119-8ac6-36b2-b9aa-b79c9a1b3933&quot;,&quot;itemData&quot;:{&quot;type&quot;:&quot;article-journal&quot;,&quot;id&quot;:&quot;dbc4b119-8ac6-36b2-b9aa-b79c9a1b3933&quot;,&quot;title&quot;:&quot;Evaluating two-phase fluid flow and heat transfer in pillow-plate heat exchangers with nanofluids for organic Rankine cycle in municipal solid waste power plant: A numerical simulation study&quot;,&quot;author&quot;:[{&quot;family&quot;:&quot;Cuan&quot;,&quot;given&quot;:&quot;Zhangyu&quot;,&quot;parse-names&quot;:false,&quot;dropping-particle&quot;:&quot;&quot;,&quot;non-dropping-particle&quot;:&quot;&quot;},{&quot;family&quot;:&quot;Chen&quot;,&quot;given&quot;:&quot;Youming&quot;,&quot;parse-names&quot;:false,&quot;dropping-particle&quot;:&quot;&quot;,&quot;non-dropping-particle&quot;:&quot;&quot;}],&quot;container-title&quot;:&quot;Engineering Analysis with Boundary Elements&quot;,&quot;container-title-short&quot;:&quot;Eng Anal Bound Elem&quot;,&quot;accessed&quot;:{&quot;date-parts&quot;:[[2023,10,10]]},&quot;DOI&quot;:&quot;10.1016/J.ENGANABOUND.2023.07.007&quot;,&quot;ISSN&quot;:&quot;0955-7997&quot;,&quot;issued&quot;:{&quot;date-parts&quot;:[[2023,10,1]]},&quot;page&quot;:&quot;814-825&quot;,&quot;abstract&quot;:&quot;One of the key considerations in the design and operation of process industries nowadays is reducing energy waste. The purpose of this research is to assess fluid flow and heat transfer in pillow-plate heat exchangers (PPHEs) using nanofluids for the Organic Rankine Cycle (ORC) in Municipal Solid Waste (MSW) power plants. The thermal performance and hydraulic features of the PPHE were investigated using a two-phase numerical modeling approach. three nanoparticles of Cu, TiO2, and Al2O3 were examined. To precisely determine the temperature distribution within the heat exchanger, various boundary conditions were used. The results demonstrate a strong correlation between the velocity field and temperature, underlining the importance of boundary conditions in determining the temperature profile. Furthermore, the two-phase model illustrates that nanofluids are extremely reliant on inlet velocity and volume fraction. such that at a 2 m/s inlet velocity, increasing the volume percentage to 12.8% contributes to heat transfer coefficient improvements of 7.57%, 12.15%, and 2.71% for water_TiO2, water_Al2O3, and water_Cu, respectively. These findings give significant insight into the fluid flow and heat transfer properties of PPHEs, as well as prospective pathways for increasing thermal performance and decreasing pump power in ORC systems using nanofluids in MSW-generating plants.&quot;,&quot;publisher&quot;:&quot;Elsevier&quot;,&quot;volume&quot;:&quot;155&quot;},&quot;isTemporary&quot;:false}]},{&quot;citationID&quot;:&quot;MENDELEY_CITATION_bc5c3e5d-628d-4162-9ff6-ae09c43b654b&quot;,&quot;properties&quot;:{&quot;noteIndex&quot;:0},&quot;isEdited&quot;:false,&quot;manualOverride&quot;:{&quot;isManuallyOverridden&quot;:false,&quot;citeprocText&quot;:&quot;[2]&quot;,&quot;manualOverrideText&quot;:&quot;&quot;},&quot;citationTag&quot;:&quot;MENDELEY_CITATION_v3_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&quot;,&quot;citationItems&quot;:[{&quot;id&quot;:&quot;9206dd7f-2345-346d-ba45-d9e77fb76169&quot;,&quot;itemData&quot;:{&quot;type&quot;:&quot;article-journal&quot;,&quot;id&quot;:&quot;9206dd7f-2345-346d-ba45-d9e77fb76169&quot;,&quot;title&quot;:&quot;Energy saving and pollution reduction through optimal scheduling of cleaning actions in a heat exchanger network&quot;,&quot;author&quot;:[{&quot;family&quot;:&quot;Trafczynski&quot;,&quot;given&quot;:&quot;Marian&quot;,&quot;parse-names&quot;:false,&quot;dropping-particle&quot;:&quot;&quot;,&quot;non-dropping-particle&quot;:&quot;&quot;},{&quot;family&quot;:&quot;Markowski&quot;,&quot;given&quot;:&quot;Mariusz&quot;,&quot;parse-names&quot;:false,&quot;dropping-particle&quot;:&quot;&quot;,&quot;non-dropping-particle&quot;:&quot;&quot;},{&quot;family&quot;:&quot;Urbaniec&quot;,&quot;given&quot;:&quot;Krzysztof&quot;,&quot;parse-names&quot;:false,&quot;dropping-particle&quot;:&quot;&quot;,&quot;non-dropping-particle&quot;:&quot;&quot;}],&quot;container-title&quot;:&quot;Renewable and Sustainable Energy Reviews&quot;,&quot;accessed&quot;:{&quot;date-parts&quot;:[[2023,10,10]]},&quot;DOI&quot;:&quot;10.1016/J.RSER.2022.113072&quot;,&quot;ISSN&quot;:&quot;1364-0321&quot;,&quot;issued&quot;:{&quot;date-parts&quot;:[[2023,3,1]]},&quot;page&quot;:&quot;113072&quot;,&quot;abstract&quot;:&quot;Heat exchanger fouling may impair energy recovery in Heat Exchanger Networks (HENs), thereby increasing the energy intensity of production processes. Fouling growth on the heat-transfer surfaces of the exchangers can be monitored to mitigate its adverse effects, using measurement data that also enable scheduling exchanger cleaning when economically justified. The research builds on the authors’ previous work devoted to different measurement-aided monitoring methods of fouling thermal resistance, where the method based on the least-square approach to measurement data is the preferred one. The aim is to apply the preferred approach to and perform a case study on the optimization of scheduling of cleaning actions on heat exchangers operated in a HEN. The avoided HEN operating cost is employed as an objective function to be maximized by the optimal cleaning schedule that also has to satisfy a set of constraints related to the timing of cleaning actions. The mathematical formulation of the schedule optimization problem is simplified to make solution finding easier. The case study uses historical operation records covering three years of the real-life HEN composed of 26 shell-and-tube heat exchangers working continuously in connection with a Crude Distillation Unit. Having identified historical time characteristics of the thermal resistance of fouling in all the heat exchangers, one can retroactively determine optimal HEN cleaning schedules. The optimization results are discussed, considering their economic aspects and potential for energy saving and pollution reduction.&quot;,&quot;publisher&quot;:&quot;Pergamon&quot;,&quot;volume&quot;:&quot;173&quot;,&quot;container-title-short&quot;:&quot;&quot;},&quot;isTemporary&quot;:false}]},{&quot;citationID&quot;:&quot;MENDELEY_CITATION_52251182-d07d-4e02-aac4-12c86b343f75&quot;,&quot;properties&quot;:{&quot;noteIndex&quot;:0},&quot;isEdited&quot;:false,&quot;manualOverride&quot;:{&quot;isManuallyOverridden&quot;:false,&quot;citeprocText&quot;:&quot;[3]&quot;,&quot;manualOverrideText&quot;:&quot;&quot;},&quot;citationTag&quot;:&quot;MENDELEY_CITATION_v3_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&quot;,&quot;citationItems&quot;:[{&quot;id&quot;:&quot;67e4a7d3-c929-3f77-bfc1-69af48e0992e&quot;,&quot;itemData&quot;:{&quot;type&quot;:&quot;article-journal&quot;,&quot;id&quot;:&quot;67e4a7d3-c929-3f77-bfc1-69af48e0992e&quot;,&quot;title&quot;:&quot;Evaluating two-phase fluid flow and heat transfer in pillow-plate heat exchangers with nanofluids for organic Rankine cycle in municipal solid waste power plant: A numerical simulation study&quot;,&quot;author&quot;:[{&quot;family&quot;:&quot;Cuan&quot;,&quot;given&quot;:&quot;Zhangyu&quot;,&quot;parse-names&quot;:false,&quot;dropping-particle&quot;:&quot;&quot;,&quot;non-dropping-particle&quot;:&quot;&quot;},{&quot;family&quot;:&quot;Chen&quot;,&quot;given&quot;:&quot;Youming&quot;,&quot;parse-names&quot;:false,&quot;dropping-particle&quot;:&quot;&quot;,&quot;non-dropping-particle&quot;:&quot;&quot;}],&quot;container-title&quot;:&quot;Engineering Analysis with Boundary Elements&quot;,&quot;container-title-short&quot;:&quot;Eng Anal Bound Elem&quot;,&quot;accessed&quot;:{&quot;date-parts&quot;:[[2023,10,10]]},&quot;DOI&quot;:&quot;10.1016/J.ENGANABOUND.2023.07.007&quot;,&quot;ISSN&quot;:&quot;0955-7997&quot;,&quot;issued&quot;:{&quot;date-parts&quot;:[[2023,10,1]]},&quot;page&quot;:&quot;814-825&quot;,&quot;abstract&quot;:&quot;One of the key considerations in the design and operation of process industries nowadays is reducing energy waste. The purpose of this research is to assess fluid flow and heat transfer in pillow-plate heat exchangers (PPHEs) using nanofluids for the Organic Rankine Cycle (ORC) in Municipal Solid Waste (MSW) power plants. The thermal performance and hydraulic features of the PPHE were investigated using a two-phase numerical modeling approach. three nanoparticles of Cu, TiO2, and Al2O3 were examined. To precisely determine the temperature distribution within the heat exchanger, various boundary conditions were used. The results demonstrate a strong correlation between the velocity field and temperature, underlining the importance of boundary conditions in determining the temperature profile. Furthermore, the two-phase model illustrates that nanofluids are extremely reliant on inlet velocity and volume fraction. such that at a 2 m/s inlet velocity, increasing the volume percentage to 12.8% contributes to heat transfer coefficient improvements of 7.57%, 12.15%, and 2.71% for water_TiO2, water_Al2O3, and water_Cu, respectively. These findings give significant insight into the fluid flow and heat transfer properties of PPHEs, as well as prospective pathways for increasing thermal performance and decreasing pump power in ORC systems using nanofluids in MSW-generating plants.&quot;,&quot;publisher&quot;:&quot;Elsevier&quot;,&quot;volume&quot;:&quot;155&quot;},&quot;isTemporary&quot;:false}]},{&quot;citationID&quot;:&quot;MENDELEY_CITATION_20b14f64-403b-4a07-98cf-69f82d1cf738&quot;,&quot;properties&quot;:{&quot;noteIndex&quot;:0},&quot;isEdited&quot;:false,&quot;manualOverride&quot;:{&quot;isManuallyOverridden&quot;:false,&quot;citeprocText&quot;:&quot;[4,5]&quot;,&quot;manualOverrideText&quot;:&quot;&quot;},&quot;citationTag&quot;:&quot;MENDELEY_CITATION_v3_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&quot;,&quot;citationItems&quot;:[{&quot;id&quot;:&quot;9becc43c-9db5-321f-9a47-9414dda24427&quot;,&quot;itemData&quot;:{&quot;type&quot;:&quot;article-journal&quot;,&quot;id&quot;:&quot;9becc43c-9db5-321f-9a47-9414dda24427&quot;,&quot;title&quot;:&quot;Statistical analysis and shape optimization of a finned corrugated heat exchanger using RSM&quot;,&quot;author&quot;:[{&quot;family&quot;:&quot;Saedodin&quot;,&quot;given&quot;:&quot;Seyfolah&quot;,&quot;parse-names&quot;:false,&quot;dropping-particle&quot;:&quot;&quot;,&quot;non-dropping-particle&quot;:&quot;&quot;},{&quot;family&quot;:&quot;Zaboli&quot;,&quot;given&quot;:&quot;Mohammad&quot;,&quot;parse-names&quot;:false,&quot;dropping-particle&quot;:&quot;&quot;,&quot;non-dropping-particle&quot;:&quot;&quot;},{&quot;family&quot;:&quot;Rostamian&quot;,&quot;given&quot;:&quot;Seyed Hadi&quot;,&quot;parse-names&quot;:false,&quot;dropping-particle&quot;:&quot;&quot;,&quot;non-dropping-particle&quot;:&quot;&quot;},{&quot;family&quot;:&quot;Kharabati&quot;,&quot;given&quot;:&quot;Sajjad&quot;,&quot;parse-names&quot;:false,&quot;dropping-particle&quot;:&quot;&quot;,&quot;non-dropping-particle&quot;:&quot;&quot;}],&quot;container-title&quot;:&quot;Chemical Engineering Communications&quot;,&quot;container-title-short&quot;:&quot;Chem Eng Commun&quot;,&quot;accessed&quot;:{&quot;date-parts&quot;:[[2023,10,10]]},&quot;DOI&quot;:&quot;10.1080/00986445.2021.1978077&quot;,&quot;ISSN&quot;:&quot;15635201&quot;,&quot;URL&quot;:&quot;https://www.tandfonline.com/doi/abs/10.1080/00986445.2021.1978077&quot;,&quot;issued&quot;:{&quot;date-parts&quot;:[[2023]]},&quot;page&quot;:&quot;716-739&quot;,&quot;abstract&quot;:&quot;Tubular heat exchangers are a type of heat exchanger that has many applications in the industry. In this type of heat exchanger, tubes are used to exchange heat between hot and cold fluids and have...&quot;,&quot;publisher&quot;:&quot;Taylor &amp; Francis&quot;,&quot;issue&quot;:&quot;5&quot;,&quot;volume&quot;:&quot;210&quot;},&quot;isTemporary&quot;:false},{&quot;id&quot;:&quot;2f40d19a-3042-31c8-96c1-0df9cac8c000&quot;,&quot;itemData&quot;:{&quot;type&quot;:&quot;article-journal&quot;,&quot;id&quot;:&quot;2f40d19a-3042-31c8-96c1-0df9cac8c000&quot;,&quot;title&quot;:&quot;Investigation of heat transfer and hydraulic resistance in small-scale pillow-plate heat exchangers&quot;,&quot;author&quot;:[{&quot;family&quot;:&quot;Arsenyeva&quot;,&quot;given&quot;:&quot;Olga&quot;,&quot;parse-names&quot;:false,&quot;dropping-particle&quot;:&quot;&quot;,&quot;non-dropping-particle&quot;:&quot;&quot;},{&quot;family&quot;:&quot;Piper&quot;,&quot;given&quot;:&quot;Mark&quot;,&quot;parse-names&quot;:false,&quot;dropping-particle&quot;:&quot;&quot;,&quot;non-dropping-particle&quot;:&quot;&quot;},{&quot;family&quot;:&quot;Zibart&quot;,&quot;given&quot;:&quot;Alexander&quot;,&quot;parse-names&quot;:false,&quot;dropping-particle&quot;:&quot;&quot;,&quot;non-dropping-particle&quot;:&quot;&quot;},{&quot;family&quot;:&quot;Olenberg&quot;,&quot;given&quot;:&quot;Alexander&quot;,&quot;parse-names&quot;:false,&quot;dropping-particle&quot;:&quot;&quot;,&quot;non-dropping-particle&quot;:&quot;&quot;},{&quot;family&quot;:&quot;Kenig&quot;,&quot;given&quot;:&quot;Eugeny Y.&quot;,&quot;parse-names&quot;:false,&quot;dropping-particle&quot;:&quot;&quot;,&quot;non-dropping-particle&quot;:&quot;&quot;}],&quot;container-title&quot;:&quot;Energy&quot;,&quot;accessed&quot;:{&quot;date-parts&quot;:[[2023,10,11]]},&quot;DOI&quot;:&quot;10.1016/J.ENERGY.2019.05.099&quot;,&quot;ISSN&quot;:&quot;0360-5442&quot;,&quot;issued&quot;:{&quot;date-parts&quot;:[[2019,8,15]]},&quot;page&quot;:&quot;1213-1224&quot;,&quot;abstract&quot;:&quot;Pillow-Plate Heat Exchangers (PPHEs) represent an innovative equipment type, with space-effective, light and pressure-resistant construction. In this work, an experimental study of air cooling by water in small-scale PPHEs was carried out and an analysis of the hydraulic resistance and heat transfer was performed based on the experimental data. A semi-empirical correlation for friction factor inside pillow-plate panels which is based on main geometric parameters is proposed. This correlation is reliable in a wide range of Reynolds numbers, both for laminar and turbulent flow regime. For the external channel between pillow-plate panels, the correlations for pressure drop and heat transfer were obtained based on experimental data. The CFD simulations were carried out to investigate heat transfer in the external channel of the PPHE. The deviation between the experimental and simulated values of heat transfer coefficient is maximum 17%. The received correlations enable to calculate the overall heat transfer and pressure drop in small-scale PPHEs and can be applied for preliminary design of PPHEs. The case study of the PPHE application for water heating is considered. The designed heat exchanger with minimal heat transfer area has 30% less surface area then chevron-type plate heat exchangers traditionally used for such application.&quot;,&quot;publisher&quot;:&quot;Pergamon&quot;,&quot;volume&quot;:&quot;181&quot;,&quot;container-title-short&quot;:&quot;&quot;},&quot;isTemporary&quot;:false}]},{&quot;citationID&quot;:&quot;MENDELEY_CITATION_4521ee25-082e-4e42-bb9b-679778cdf3c7&quot;,&quot;properties&quot;:{&quot;noteIndex&quot;:0},&quot;isEdited&quot;:false,&quot;manualOverride&quot;:{&quot;isManuallyOverridden&quot;:false,&quot;citeprocText&quot;:&quot;[6–8]&quot;,&quot;manualOverrideText&quot;:&quot;&quot;},&quot;citationTag&quot;:&quot;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&quot;,&quot;citationItems&quot;:[{&quot;id&quot;:&quot;87d44dae-d714-3879-aca5-6d9a381a9772&quot;,&quot;itemData&quot;:{&quot;type&quot;:&quot;article-journal&quot;,&quot;id&quot;:&quot;87d44dae-d714-3879-aca5-6d9a381a9772&quot;,&quot;title&quot;:&quot;A comparison of thermal characteristics of Al2O3/water and CuO/water nanofluids in transition flow through a straight circular duct fitted with helical screw tape inserts&quot;,&quot;author&quot;:[{&quot;family&quot;:&quot;Suresh&quot;,&quot;given&quot;:&quot;S.&quot;,&quot;parse-names&quot;:false,&quot;dropping-particle&quot;:&quot;&quot;,&quot;non-dropping-particle&quot;:&quot;&quot;},{&quot;family&quot;:&quot;Venkitaraj&quot;,&quot;given&quot;:&quot;K. P.&quot;,&quot;parse-names&quot;:false,&quot;dropping-particle&quot;:&quot;&quot;,&quot;non-dropping-particle&quot;:&quot;&quot;},{&quot;family&quot;:&quot;Selvakumar&quot;,&quot;given&quot;:&quot;P.&quot;,&quot;parse-names&quot;:false,&quot;dropping-particle&quot;:&quot;&quot;,&quot;non-dropping-particle&quot;:&quot;&quot;},{&quot;family&quot;:&quot;Chandrasekar&quot;,&quot;given&quot;:&quot;M.&quot;,&quot;parse-names&quot;:false,&quot;dropping-particle&quot;:&quot;&quot;,&quot;non-dropping-particle&quot;:&quot;&quot;}],&quot;container-title&quot;:&quot;Experimental Thermal and Fluid Science&quot;,&quot;container-title-short&quot;:&quot;Exp Therm Fluid Sci&quot;,&quot;accessed&quot;:{&quot;date-parts&quot;:[[2023,10,10]]},&quot;DOI&quot;:&quot;10.1016/J.EXPTHERMFLUSCI.2012.01.004&quot;,&quot;ISSN&quot;:&quot;0894-1777&quot;,&quot;issued&quot;:{&quot;date-parts&quot;:[[2012,5,1]]},&quot;page&quot;:&quot;37-44&quot;,&quot;abstract&quot;:&quot;A comparison of thermal characteristics of Al 2O 3/water and CuO/water nanofluids in transition flow through a straight circular duct fitted with helical screw tape inserts was made in this study. The helical screw tape inserts with twist ratios Y=1.78, 2.44 and 3 were used in the experimental study using 0.1% volume concentration Al 2O 3/water and CuO/water nanofluid. The average enhancements in Nusselt number for water with twist ratios of 1.78, 2.44 and 3 were 156.24%, 122.16% and 89.22% respectively when compared to plain tube. The average increase in Nusselt number corresponding to the twist ratios of 1.78, 2.44 and 3 were 166.84%, 128.67% and 89.22% respectively for Al 2O 3/water nanofluid. In the case of CuO/water nanofluid, the enhancements in Nusselt number were 179.82%, 144.29% and 105.63% for twist ratios 1.78, 2.44 and 3 respectively. Thermal performance analysis based on the constant pumping power criteria shows that helical screw tape inserts give better thermal performance when used with CuO/water nanofluid than with Al 2O 3/water nanofluid. © 2012 Elsevier Inc.&quot;,&quot;publisher&quot;:&quot;Elsevier&quot;,&quot;volume&quot;:&quot;39&quot;},&quot;isTemporary&quot;:false},{&quot;id&quot;:&quot;c42bcf38-5d5a-3514-9e1b-8382dca14aab&quot;,&quot;itemData&quot;:{&quot;type&quot;:&quot;article-journal&quot;,&quot;id&quot;:&quot;c42bcf38-5d5a-3514-9e1b-8382dca14aab&quot;,&quot;title&quot;:&quot;Comparative study on thermal performance of helical screw tape inserts in laminar flow using Al2O3/water and CuO/water nanofluids&quot;,&quot;author&quot;:[{&quot;family&quot;:&quot;Suresh&quot;,&quot;given&quot;:&quot;S.&quot;,&quot;parse-names&quot;:false,&quot;dropping-particle&quot;:&quot;&quot;,&quot;non-dropping-particle&quot;:&quot;&quot;},{&quot;family&quot;:&quot;Venkitaraj&quot;,&quot;given&quot;:&quot;K. P.&quot;,&quot;parse-names&quot;:false,&quot;dropping-particle&quot;:&quot;&quot;,&quot;non-dropping-particle&quot;:&quot;&quot;},{&quot;family&quot;:&quot;Selvakumar&quot;,&quot;given&quot;:&quot;P.&quot;,&quot;parse-names&quot;:false,&quot;dropping-particle&quot;:&quot;&quot;,&quot;non-dropping-particle&quot;:&quot;&quot;}],&quot;container-title&quot;:&quot;Superlattices and Microstructures&quot;,&quot;container-title-short&quot;:&quot;Superlattices Microstruct&quot;,&quot;accessed&quot;:{&quot;date-parts&quot;:[[2023,10,10]]},&quot;DOI&quot;:&quot;10.1016/J.SPMI.2011.03.012&quot;,&quot;ISSN&quot;:&quot;0749-6036&quot;,&quot;issued&quot;:{&quot;date-parts&quot;:[[2011,6,1]]},&quot;page&quot;:&quot;608-622&quot;,&quot;abstract&quot;:&quot;This paper presents a comparison of thermal performance of helical screw tape inserts in laminar flow of Al2O3/water and CuO/water nanofluids through a straight circular duct with constant heat flux boundary condition. The helical screw tape inserts with twist ratios Y = 1.78, 2.44 and 3 were used in the experimental study using 0.1% volume concentration Al 2O3/water and CuO/water nanofluids. Nanofluids with required volume concentration of 0.1% were prepared by dispersing specified amounts of Al2O3 and CuO nanoparticles in deionised water. The performance analysis of helical screw tape inserts in laminar flow of Al2O3/water and CuO/water nanofluids is done by evaluating thermal performance factor for constant pumping power condition. Thermal performance factor of helical screw tape inserts using CuO/water nanofluid is found to be higher when compared with the corresponding value using Al 2O3/water. Therefore, the helical screw tape inserts show better thermal performance when used with CuO/water nanofluid than with Al 2O3/water nanofluid. © 2011 Elsevier Ltd. All rights reserved.&quot;,&quot;publisher&quot;:&quot;Academic Press&quot;,&quot;issue&quot;:&quot;6&quot;,&quot;volume&quot;:&quot;49&quot;},&quot;isTemporary&quot;:false},{&quot;id&quot;:&quot;111ea687-cea1-3410-97ae-79f4e1e0df0e&quot;,&quot;itemData&quot;:{&quot;type&quot;:&quot;article-journal&quot;,&quot;id&quot;:&quot;111ea687-cea1-3410-97ae-79f4e1e0df0e&quot;,&quot;title&quot;:&quot;Influence of geometrical parameters on the flow characteristics of multi-pipe earth-to-air heat exchangers – experimental and CFD investigations&quot;,&quot;author&quot;:[{&quot;family&quot;:&quot;Amanowicz&quot;,&quot;given&quot;:&quot;Łukasz&quot;,&quot;parse-names&quot;:false,&quot;dropping-particle&quot;:&quot;&quot;,&quot;non-dropping-particle&quot;:&quot;&quot;}],&quot;container-title&quot;:&quot;Applied Energy&quot;,&quot;container-title-short&quot;:&quot;Appl Energy&quot;,&quot;accessed&quot;:{&quot;date-parts&quot;:[[2023,10,10]]},&quot;DOI&quot;:&quot;10.1016/J.APENERGY.2018.05.096&quot;,&quot;ISSN&quot;:&quot;0306-2619&quot;,&quot;issued&quot;:{&quot;date-parts&quot;:[[2018,9,15]]},&quot;page&quot;:&quot;849-861&quot;,&quot;abstract&quot;:&quot;Efficiency of the earth-to-air heat exchangers depends not only on their thermal performance but also on the total pressure losses that are the cost of harvesting a geothermal heat. In this paper the sensitivity analysis of the flow characteristics to the change of multi-pipe exchanger geometry is presented. Experimental investigation and CFD simulation results present total pressure losses in the considered exchangers and airflows in each branch-pipes. Considered geometrical structures varies in the number of parallel pipes, pipes length, main pipes diameters and supply type. The experimental investigations were conducted on the exchangers models in a scale 1:4. To investigate the real size exchangers, validated CFD flow performance model was used. A costless modification of heat exchanger supply-type from Z-type to U-type structure (change in air inlet location) is verified as a simple method of decreasing total pressure losses by 6–36% and improving airflow division uniformity by 11–80%. It is shown that main pipes diameter that are 1.4 times bigger than parallel pipes diameter can result in diminished total pressure losses by 56–73% and improved airflow division uniformity by 6–59%. The least significant effect on the flow characteristics has the branch-pipe length. Total pressure losses of long branch-pipes exchangers can be 15–32% higher than for short ones and the airflow division uniformity can be 8–35% higher. Results can be used for choosing the proper geometry of multi-pipe earth-to-air heat exchangers from the flow performance point of view. Presented flow characteristics can be used in detailed analysis and energy assessment of exchangers cooperating with the mechanical ventilation system in building.&quot;,&quot;publisher&quot;:&quot;Elsevier&quot;,&quot;volume&quot;:&quot;226&quot;},&quot;isTemporary&quot;:false}]},{&quot;citationID&quot;:&quot;MENDELEY_CITATION_23111e86-41df-4ca8-983b-c5c49063879b&quot;,&quot;properties&quot;:{&quot;noteIndex&quot;:0},&quot;isEdited&quot;:false,&quot;manualOverride&quot;:{&quot;isManuallyOverridden&quot;:false,&quot;citeprocText&quot;:&quot;[9]&quot;,&quot;manualOverrideText&quot;:&quot;&quot;},&quot;citationTag&quot;:&quot;MENDELEY_CITATION_v3_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&quot;,&quot;citationItems&quot;:[{&quot;id&quot;:&quot;2993a08a-b354-3dc6-a435-a931b65d7ccb&quot;,&quot;itemData&quot;:{&quot;type&quot;:&quot;article-journal&quot;,&quot;id&quot;:&quot;2993a08a-b354-3dc6-a435-a931b65d7ccb&quot;,&quot;title&quot;:&quot;Numerical study on thermal performance of an air-cooled heat exchanger: Effects of hybrid nanofluid, pipe arrangement and cross section&quot;,&quot;author&quot;:[{&quot;family&quot;:&quot;Karimi&quot;,&quot;given&quot;:&quot;Ali&quot;,&quot;parse-names&quot;:false,&quot;dropping-particle&quot;:&quot;&quot;,&quot;non-dropping-particle&quot;:&quot;&quot;},{&quot;family&quot;:&quot;Afrand&quot;,&quot;given&quot;:&quot;Masoud&quot;,&quot;parse-names&quot;:false,&quot;dropping-particle&quot;:&quot;&quot;,&quot;non-dropping-particle&quot;:&quot;&quot;}],&quot;container-title&quot;:&quot;Energy Conversion and Management&quot;,&quot;container-title-short&quot;:&quot;Energy Convers Manag&quot;,&quot;accessed&quot;:{&quot;date-parts&quot;:[[2023,10,10]]},&quot;DOI&quot;:&quot;10.1016/J.ENCONMAN.2018.03.038&quot;,&quot;ISSN&quot;:&quot;0196-8904&quot;,&quot;issued&quot;:{&quot;date-parts&quot;:[[2018,5,15]]},&quot;page&quot;:&quot;615-628&quot;,&quot;abstract&quot;:&quot;This study is a numerical investigation of a heat exchanger under external flow. Temperature variable properties are used to solve the governing equations. Air is selected as an external fluid and water and MgO-MWCNTs/EG hybrid nanofluid are selected as radiator fluid. In this paper, the efficiency of the horizontal and vertical radiator are studied using experimental data for thermo-physical properties of MgO-MWCNTs/EG Nanofluid. Then, tubes with circular and elliptic sections are investigated for different flows, inlet temperatures and concentrations. The pressure drop and Nusselt number for each simulation are analyzed. Results are presented in terms of temperature distribution, pressure drop, Nusselt number and their sensitivity analysis for different states. The results indicate that radiators with vertical tubes have better efficiency up to 10% than radiators with horizontal tubes. In addition, heat exchangers with circular pipes have 25% lower pressure drop and those with elliptical tubes had 10% higher Nusselt number. The finding shows that an increase in the Nano-fluid concentration improves the Nusselt number and increases the pressure drop.&quot;,&quot;publisher&quot;:&quot;Pergamon&quot;,&quot;volume&quot;:&quot;164&quot;},&quot;isTemporary&quot;:false}]},{&quot;citationID&quot;:&quot;MENDELEY_CITATION_25611806-c0e7-42c7-8a00-a39c424bebdf&quot;,&quot;properties&quot;:{&quot;noteIndex&quot;:0},&quot;isEdited&quot;:false,&quot;manualOverride&quot;:{&quot;isManuallyOverridden&quot;:false,&quot;citeprocText&quot;:&quot;[10]&quot;,&quot;manualOverrideText&quot;:&quot;&quot;},&quot;citationTag&quot;:&quot;MENDELEY_CITATION_v3_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&quot;,&quot;citationItems&quot;:[{&quot;id&quot;:&quot;01a42025-fd5c-3fd1-aa08-706fbc6ad8cb&quot;,&quot;itemData&quot;:{&quot;type&quot;:&quot;article-journal&quot;,&quot;id&quot;:&quot;01a42025-fd5c-3fd1-aa08-706fbc6ad8cb&quot;,&quot;title&quot;:&quot;Analysis of functionally graded metal foams for the accomplishment of heat transfer enhancement under partially filled condition in a heat exchanger&quot;,&quot;author&quot;:[{&quot;family&quot;:&quot;Jadhav&quot;,&quot;given&quot;:&quot;Prakash H.&quot;,&quot;parse-names&quot;:false,&quot;dropping-particle&quot;:&quot;&quot;,&quot;non-dropping-particle&quot;:&quot;&quot;},{&quot;family&quot;:&quot;Gnanasekaran&quot;,&quot;given&quot;:&quot;N.&quot;,&quot;parse-names&quot;:false,&quot;dropping-particle&quot;:&quot;&quot;,&quot;non-dropping-particle&quot;:&quot;&quot;},{&quot;family&quot;:&quot;Mobedi&quot;,&quot;given&quot;:&quot;Moghtada&quot;,&quot;parse-names&quot;:false,&quot;dropping-particle&quot;:&quot;&quot;,&quot;non-dropping-particle&quot;:&quot;&quot;}],&quot;container-title&quot;:&quot;Energy&quot;,&quot;accessed&quot;:{&quot;date-parts&quot;:[[2023,10,11]]},&quot;DOI&quot;:&quot;10.1016/J.ENERGY.2022.125691&quot;,&quot;ISSN&quot;:&quot;0360-5442&quot;,&quot;issued&quot;:{&quot;date-parts&quot;:[[2023,1,15]]},&quot;page&quot;:&quot;125691&quot;,&quot;abstract&quot;:&quot;The use of partially filled high porosity graded aluminum and copper foams is explored to satisfy both heat transfer and pressure drop in a heat exchanger. Both positive and negative orientations are accomplished for the enhancement of heat transfer with reduction in the pressure drop. The present research includes three different configurations M1, M2 and M3 (porous layer inner diameter = 0.06 m, 0.04 m, and 0.02 m, respectively, while outer diameter = 0.10 m) partially filled with positive (i.e., increasing, 20/45 PPI) negative (i.e., decreasing, 45/20 PPI) and compound (i.e., 45 Cu/20 Al PPI) graded porous layer thickness. Each configuration involves three different graded porous layer to present the optimum graded porous layer thickness. The thermo-hydrodynamic characteristics are apprehended by using Darcy Extended Forchheimer (DEF) flow and local thermal non-equilibrium (LTNE) models for the partially filled graded porous structure and k-ω turbulence model is accomplished in open passage flow of the conduit. The decreasing graded foam located inside the models M1 and M2 performed 1.68%–12.85% and 13.42%–23.32% higher heat transfer rate compared to without graded metal foam of models M2 and M3, respectively accompanied with 55.43%–84.02% and 35.69%–50.31% lesser pumping power.&quot;,&quot;publisher&quot;:&quot;Pergamon&quot;,&quot;volume&quot;:&quot;263&quot;,&quot;container-title-short&quot;:&quot;&quot;},&quot;isTemporary&quot;:false}]},{&quot;citationID&quot;:&quot;MENDELEY_CITATION_8fe5891b-b25f-4fb1-919c-ac9a741e8213&quot;,&quot;properties&quot;:{&quot;noteIndex&quot;:0},&quot;isEdited&quot;:false,&quot;manualOverride&quot;:{&quot;isManuallyOverridden&quot;:false,&quot;citeprocText&quot;:&quot;[11]&quot;,&quot;manualOverrideText&quot;:&quot;&quot;},&quot;citationTag&quot;:&quot;MENDELEY_CITATION_v3_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&quot;,&quot;citationItems&quot;:[{&quot;id&quot;:&quot;010ed857-df8e-39ab-a89c-8ae42529005e&quot;,&quot;itemData&quot;:{&quot;type&quot;:&quot;article-journal&quot;,&quot;id&quot;:&quot;010ed857-df8e-39ab-a89c-8ae42529005e&quot;,&quot;title&quot;:&quot;Energy, exergy, economy analysis and geometry optimization of spiral coil heat exchangers&quot;,&quot;author&quot;:[{&quot;family&quot;:&quot;Zeinali&quot;,&quot;given&quot;:&quot;Salar&quot;,&quot;parse-names&quot;:false,&quot;dropping-particle&quot;:&quot;&quot;,&quot;non-dropping-particle&quot;:&quot;&quot;},{&quot;family&quot;:&quot;Neshat&quot;,&quot;given&quot;:&quot;Elaheh&quot;,&quot;parse-names&quot;:false,&quot;dropping-particle&quot;:&quot;&quot;,&quot;non-dropping-particle&quot;:&quot;&quot;}],&quot;container-title&quot;:&quot;Case Studies in Thermal Engineering&quot;,&quot;accessed&quot;:{&quot;date-parts&quot;:[[2023,10,11]]},&quot;DOI&quot;:&quot;10.1016/J.CSITE.2023.102708&quot;,&quot;ISSN&quot;:&quot;2214-157X&quot;,&quot;issued&quot;:{&quot;date-parts&quot;:[[2023,2,1]]},&quot;page&quot;:&quot;102708&quot;,&quot;abstract&quot;:&quot;The present investigation deals with the exergy and exergoeconomic study of a heat exchanger with a shell and spiral tube, considering different geometries. The Realizable k-ϵ turbulent model is employed to simulate the heat exchanger and irreversibility calculation in the shell and spiral tube. The numerical results in this study are validated through experimental data from previous research. The influences of the different geometrical parameters on purchased equipment cost, heat exchanger irreversibility as well as efficiency of the second law are investigated. These parameters include the coil pitch, the minimum radius of the spiral, coil radius, shell thickness, and shell radius. It is realized that heat transfer is the primary source of exergy destruction. Increasing coil pitch from 20 to 40 mm results in a reduction of, on average, 4% of the second law efficiency of the heat exchanger and 3.54% increase in purchased equipment cost value. Similarly, increasing the coil radius comes up with a reduction by about 19% of the heat exchanger efficiency. Moreover, investigating the influence of studied geometrical parameters on purchased equipment cost reveal that the most and least effective geometrical parameters are coil radius and minimum radius of spiral, respectively.&quot;,&quot;publisher&quot;:&quot;Elsevier&quot;,&quot;volume&quot;:&quot;42&quot;,&quot;container-title-short&quot;:&quot;&quot;},&quot;isTemporary&quot;:false}]},{&quot;citationID&quot;:&quot;MENDELEY_CITATION_70ea01e8-d321-4204-a218-2b9348399d8f&quot;,&quot;properties&quot;:{&quot;noteIndex&quot;:0},&quot;isEdited&quot;:false,&quot;manualOverride&quot;:{&quot;isManuallyOverridden&quot;:false,&quot;citeprocText&quot;:&quot;[12]&quot;,&quot;manualOverrideText&quot;:&quot;&quot;},&quot;citationTag&quot;:&quot;MENDELEY_CITATION_v3_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&quot;,&quot;citationItems&quot;:[{&quot;id&quot;:&quot;e8649c0a-958d-3af6-9c42-ce7d0029b80a&quot;,&quot;itemData&quot;:{&quot;type&quot;:&quot;article-journal&quot;,&quot;id&quot;:&quot;e8649c0a-958d-3af6-9c42-ce7d0029b80a&quot;,&quot;title&quot;:&quot;The effects of tape insert material on the flow and heat transfer in a nanofluid-based double tube heat exchanger: Two-phase mixture model&quot;,&quot;author&quot;:[{&quot;family&quot;:&quot;Karimi&quot;,&quot;given&quot;:&quot;Ali&quot;,&quot;parse-names&quot;:false,&quot;dropping-particle&quot;:&quot;&quot;,&quot;non-dropping-particle&quot;:&quot;&quot;},{&quot;family&quot;:&quot;Al-Rashed&quot;,&quot;given&quot;:&quot;Abdullah A.A.A.&quot;,&quot;parse-names&quot;:false,&quot;dropping-particle&quot;:&quot;&quot;,&quot;non-dropping-particle&quot;:&quot;&quot;},{&quot;family&quot;:&quot;Afrand&quot;,&quot;given&quot;:&quot;Masoud&quot;,&quot;parse-names&quot;:false,&quot;dropping-particle&quot;:&quot;&quot;,&quot;non-dropping-particle&quot;:&quot;&quot;},{&quot;family&quot;:&quot;Mahian&quot;,&quot;given&quot;:&quot;Omid&quot;,&quot;parse-names&quot;:false,&quot;dropping-particle&quot;:&quot;&quot;,&quot;non-dropping-particle&quot;:&quot;&quot;},{&quot;family&quot;:&quot;Wongwises&quot;,&quot;given&quot;:&quot;Somchai&quot;,&quot;parse-names&quot;:false,&quot;dropping-particle&quot;:&quot;&quot;,&quot;non-dropping-particle&quot;:&quot;&quot;},{&quot;family&quot;:&quot;Shahsavar&quot;,&quot;given&quot;:&quot;Amin&quot;,&quot;parse-names&quot;:false,&quot;dropping-particle&quot;:&quot;&quot;,&quot;non-dropping-particle&quot;:&quot;&quot;}],&quot;container-title&quot;:&quot;International Journal of Mechanical Sciences&quot;,&quot;container-title-short&quot;:&quot;Int J Mech Sci&quot;,&quot;accessed&quot;:{&quot;date-parts&quot;:[[2023,10,10]]},&quot;DOI&quot;:&quot;10.1016/J.IJMECSCI.2019.04.009&quot;,&quot;ISSN&quot;:&quot;0020-7403&quot;,&quot;issued&quot;:{&quot;date-parts&quot;:[[2019,6,1]]},&quot;page&quot;:&quot;397-409&quot;,&quot;abstract&quot;:&quot;The present study dealt with the numerical simulation of nanofluid flow in a double tube heat exchanger equipped with twisted tape. Alumina/water nanofluid and pure water are considered to be working fluids. A two-phase mixture model was employed for nanofluid flow simulation. The effect of nanofluid and twisted tape on the hydrodynamic and thermal performance of the heat exchanger was studied. Next, the focus was placed on the effect of the surface roughness (material type) of twisted tape on heat transfer and pressure drop in the heat exchanger. The results are presented as the temperature distribution, velocity field, Nusselt number, and pressure drop for various Reynolds numbers, nanofluid concentrations, pitch ratios, and tape insert materials. The results revealed that the use of twisted tape improved the Nusselt number up to 22%; also, adding alumina particles to water augmented heat transfer up to 30% and increased pressure drop up to 40%. Tapes with more roughness provided heat transfer enhancement of up to 16%, whereas the friction factor increased up to 21%.&quot;,&quot;publisher&quot;:&quot;Pergamon&quot;,&quot;volume&quot;:&quot;156&quot;},&quot;isTemporary&quot;:false}]},{&quot;citationID&quot;:&quot;MENDELEY_CITATION_48772043-7be7-4e65-998e-d9749d935943&quot;,&quot;properties&quot;:{&quot;noteIndex&quot;:0},&quot;isEdited&quot;:false,&quot;manualOverride&quot;:{&quot;isManuallyOverridden&quot;:false,&quot;citeprocText&quot;:&quot;[13,14]&quot;,&quot;manualOverrideText&quot;:&quot;&quot;},&quot;citationTag&quot;:&quot;MENDELEY_CITATION_v3_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&quot;,&quot;citationItems&quot;:[{&quot;id&quot;:&quot;8797cca3-3d26-347e-bfb8-32a5b2bb1ecd&quot;,&quot;itemData&quot;:{&quot;type&quot;:&quot;article-journal&quot;,&quot;id&quot;:&quot;8797cca3-3d26-347e-bfb8-32a5b2bb1ecd&quot;,&quot;title&quot;:&quot;An approach for pillow plate heat exchangers design for single-phase applications&quot;,&quot;author&quot;:[{&quot;family&quot;:&quot;Arsenyeva&quot;,&quot;given&quot;:&quot;Olga&quot;,&quot;parse-names&quot;:false,&quot;dropping-particle&quot;:&quot;&quot;,&quot;non-dropping-particle&quot;:&quot;&quot;},{&quot;family&quot;:&quot;Tran&quot;,&quot;given&quot;:&quot;Julian&quot;,&quot;parse-names&quot;:false,&quot;dropping-particle&quot;:&quot;&quot;,&quot;non-dropping-particle&quot;:&quot;&quot;},{&quot;family&quot;:&quot;Piper&quot;,&quot;given&quot;:&quot;Mark&quot;,&quot;parse-names&quot;:false,&quot;dropping-particle&quot;:&quot;&quot;,&quot;non-dropping-particle&quot;:&quot;&quot;},{&quot;family&quot;:&quot;Kenig&quot;,&quot;given&quot;:&quot;Eugeny&quot;,&quot;parse-names&quot;:false,&quot;dropping-particle&quot;:&quot;&quot;,&quot;non-dropping-particle&quot;:&quot;&quot;}],&quot;container-title&quot;:&quot;Applied Thermal Engineering&quot;,&quot;container-title-short&quot;:&quot;Appl Therm Eng&quot;,&quot;accessed&quot;:{&quot;date-parts&quot;:[[2023,10,10]]},&quot;DOI&quot;:&quot;10.1016/J.APPLTHERMALENG.2018.08.083&quot;,&quot;ISSN&quot;:&quot;1359-4311&quot;,&quot;issued&quot;:{&quot;date-parts&quot;:[[2019,1,25]]},&quot;page&quot;:&quot;579-591&quot;,&quot;abstract&quot;:&quot;Pillow-plate heat exchangers (PPHEs) represent a novel equipment type. For their application in industry, reliable preliminary design techniques are required. In this article, the existing methods for heat exchangers design are analysed and the approach for selecting the PPHE design with minimal heat transfer area is proposed. It is based on the mathematical model of thermal and hydraulic PPHE behaviour, in which the overall heat transfer coefficient and pressure drop in PPHEs are expressed through the fluid velocity. The estimation of fluid velocities in PPHE channels is based on the condition that the predefined allowable pressure drop is fully exploited. Two case studies for water heating and crude oil preheat train operating conditions are discussed, in which the flowrates of the fluids on the hot and cold sides differ significantly. The PPHE design with minimal heat transfer area for the considered case studies is presented, with specified pillow-plate geometry parameters and distance between pillow-plate panels. The resulting pressure drops and velocities in PPHEs channels as well as the obtained heat transfer surface areas are compared with existing data for chevron-type plate heat exchangers (PHEs) designed for the same operating conditions. This comparison shows that PPHEs have higher velocities in channels, longer plates and lower heat transfer area. It can be concluded that PPHEs can be successfully used for operating conditions, under which the flow rates for hot and cold fluid are significantly different and the application of chevron-type PHEs with single-pass arrangement is complicated.&quot;,&quot;publisher&quot;:&quot;Pergamon&quot;,&quot;volume&quot;:&quot;147&quot;},&quot;isTemporary&quot;:false},{&quot;id&quot;:&quot;480c2988-8eb3-3810-8ed8-5d12114a6304&quot;,&quot;itemData&quot;:{&quot;type&quot;:&quot;article-journal&quot;,&quot;id&quot;:&quot;480c2988-8eb3-3810-8ed8-5d12114a6304&quot;,&quot;title&quot;:&quot;Heat transfer performance of pillow plate heat exchanger with molten salt and supercritical carbon dioxide&quot;,&quot;author&quot;:[{&quot;family&quot;:&quot;Yao&quot;,&quot;given&quot;:&quot;Yecheng&quot;,&quot;parse-names&quot;:false,&quot;dropping-particle&quot;:&quot;&quot;,&quot;non-dropping-particle&quot;:&quot;&quot;},{&quot;family&quot;:&quot;Ding&quot;,&quot;given&quot;:&quot;Jing&quot;,&quot;parse-names&quot;:false,&quot;dropping-particle&quot;:&quot;&quot;,&quot;non-dropping-particle&quot;:&quot;&quot;},{&quot;family&quot;:&quot;Zhang&quot;,&quot;given&quot;:&quot;Yuanyuan&quot;,&quot;parse-names&quot;:false,&quot;dropping-particle&quot;:&quot;&quot;,&quot;non-dropping-particle&quot;:&quot;&quot;},{&quot;family&quot;:&quot;Wang&quot;,&quot;given&quot;:&quot;Weilong&quot;,&quot;parse-names&quot;:false,&quot;dropping-particle&quot;:&quot;&quot;,&quot;non-dropping-particle&quot;:&quot;&quot;},{&quot;family&quot;:&quot;Lu&quot;,&quot;given&quot;:&quot;Jianfeng&quot;,&quot;parse-names&quot;:false,&quot;dropping-particle&quot;:&quot;&quot;,&quot;non-dropping-particle&quot;:&quot;&quot;}],&quot;container-title&quot;:&quot;International Journal of Heat and Mass Transfer&quot;,&quot;container-title-short&quot;:&quot;Int J Heat Mass Transf&quot;,&quot;accessed&quot;:{&quot;date-parts&quot;:[[2023,10,10]]},&quot;DOI&quot;:&quot;10.1016/J.IJHEATMASSTRANSFER.2021.122211&quot;,&quot;ISSN&quot;:&quot;0017-9310&quot;,&quot;issued&quot;:{&quot;date-parts&quot;:[[2022,2,1]]},&quot;page&quot;:&quot;122211&quot;,&quot;abstract&quot;:&quot;Molten salt (MS) and supercritical carbon dioxide (SCO2) are important heat transfer fluids (HTFs) in many energy systems as concentrated solar power. In this study, novel pillow plate heat exchanger (PPHE) with periodically staggered convex spots and concave spots is first proposed for heat transfer between MS and SCO2, and associated flow and thermal performance is numerically analyzed. Because of periodical convex/concave spots, flow pattern, temperature and heat transfer coefficient periodically vary by the interaction of fluid scouring effect and vortices. In downstream region of convex spot or upstream region of concave spot, the fluid temperature changes very quickly and the thermal boundary layer is reduced by fluid scouring effect, so associated heat transfer coefficient is relatively higher. In upstream region of convex spot or downstream region of concave spot, vortices appear and thermal boundary layer is relatively thicker, so heat transfer coefficient will be lower. In flat plate region, its heat transfer coefficient is lower than that in convex spot region and is higher than that in concave spot region, while its heat flow percentage in total system is more than 50% for large surface area ratio. The heat transfer coefficient of PPHE is remarkably influenced by its structures, it increases 28.1% with channel height rising from 2.4 mm to 4.8 mm and increases 40.4% with spot longitudinal distance dropping from 42 mm to 18 mm. In addition, flow friction factor and heat transfer correlations of HTFs in present PPHE from laminar to turbulent flow are respectively predicted with different channel height and spot longitudinal distance.&quot;,&quot;publisher&quot;:&quot;Pergamon&quot;,&quot;volume&quot;:&quot;183&quot;},&quot;isTemporary&quot;:false}]},{&quot;citationID&quot;:&quot;MENDELEY_CITATION_8d7a0043-3dd1-45a8-94ca-8627f3c28a8f&quot;,&quot;properties&quot;:{&quot;noteIndex&quot;:0},&quot;isEdited&quot;:false,&quot;manualOverride&quot;:{&quot;isManuallyOverridden&quot;:false,&quot;citeprocText&quot;:&quot;[15]&quot;,&quot;manualOverrideText&quot;:&quot;&quot;},&quot;citationTag&quot;:&quot;MENDELEY_CITATION_v3_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&quot;,&quot;citationItems&quot;:[{&quot;id&quot;:&quot;f639680d-3ae0-3f88-a882-f7bbbd18af80&quot;,&quot;itemData&quot;:{&quot;type&quot;:&quot;article-journal&quot;,&quot;id&quot;:&quot;f639680d-3ae0-3f88-a882-f7bbbd18af80&quot;,&quot;title&quot;:&quot;Potentials and challenges for pillow-plate heat exchangers: State-of-the-art review&quot;,&quot;author&quot;:[{&quot;family&quot;:&quot;Mastani Joybari&quot;,&quot;given&quot;:&quot;Mahmood&quot;,&quot;parse-names&quot;:false,&quot;dropping-particle&quot;:&quot;&quot;,&quot;non-dropping-particle&quot;:&quot;&quot;},{&quot;family&quot;:&quot;Selvnes&quot;,&quot;given&quot;:&quot;Håkon&quot;,&quot;parse-names&quot;:false,&quot;dropping-particle&quot;:&quot;&quot;,&quot;non-dropping-particle&quot;:&quot;&quot;},{&quot;family&quot;:&quot;Sevault&quot;,&quot;given&quot;:&quot;Alexis&quot;,&quot;parse-names&quot;:false,&quot;dropping-particle&quot;:&quot;&quot;,&quot;non-dropping-particle&quot;:&quot;&quot;},{&quot;family&quot;:&quot;Hafner&quot;,&quot;given&quot;:&quot;Armin&quot;,&quot;parse-names&quot;:false,&quot;dropping-particle&quot;:&quot;&quot;,&quot;non-dropping-particle&quot;:&quot;&quot;}],&quot;container-title&quot;:&quot;Applied Thermal Engineering&quot;,&quot;container-title-short&quot;:&quot;Appl Therm Eng&quot;,&quot;accessed&quot;:{&quot;date-parts&quot;:[[2023,10,10]]},&quot;DOI&quot;:&quot;10.1016/J.APPLTHERMALENG.2022.118739&quot;,&quot;ISSN&quot;:&quot;1359-4311&quot;,&quot;issued&quot;:{&quot;date-parts&quot;:[[2022,9,1]]},&quot;page&quot;:&quot;118739&quot;,&quot;abstract&quot;:&quot;For a long time, shell-and-tube heat exchangers have been the most common choice in the industry. Despite some limitations, their main advantage is that they have been extensively investigated and reliable design tools are readily available. In other words, any alternative design should not only outperform shell-and-tube heat exchangers, but also be equipped with a comparably reliable and robust design platform for engineers. In recent years, a growing market share can be observed for plate heat exchangers, particularly for a special class known as pillow-plate heat exchangers. Recently, the research on pillow-plate heat exchangers has gained momentum primarily due to their relative low cost, compact design and structural integrity. However, a comprehensive literature review on the advancements so far and challenges ahead of their widespread application is missing. This study aims to fill this gap in the literature by systematically, critically and comprehensively surveying earlier studies on pillow-plate heat exchangers and providing an in-depth discussion regarding the achievements so far. The findings of this study are expected to help direct the forthcoming research on pillow-plate heat exchangers, especially towards more robust design tools. Overall, further investigation is needed on cost, plate material, flow configuration, heat transfer enhancement, correlation development, two-phase flow, etc.&quot;,&quot;publisher&quot;:&quot;Pergamon&quot;,&quot;volume&quot;:&quot;214&quot;},&quot;isTemporary&quot;:false}]},{&quot;citationID&quot;:&quot;MENDELEY_CITATION_5be9fbe3-3255-461e-8fba-7d74e476dcf3&quot;,&quot;properties&quot;:{&quot;noteIndex&quot;:0},&quot;isEdited&quot;:false,&quot;manualOverride&quot;:{&quot;isManuallyOverridden&quot;:false,&quot;citeprocText&quot;:&quot;[16]&quot;,&quot;manualOverrideText&quot;:&quot;&quot;},&quot;citationTag&quot;:&quot;MENDELEY_CITATION_v3_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&quot;,&quot;citationItems&quot;:[{&quot;id&quot;:&quot;436823b6-ee71-3d8f-8a45-230ee5e5bb19&quot;,&quot;itemData&quot;:{&quot;type&quot;:&quot;article-journal&quot;,&quot;id&quot;:&quot;436823b6-ee71-3d8f-8a45-230ee5e5bb19&quot;,&quot;title&quot;:&quot;Determination of the geometric design parameters of pillow-plate heat exchangers&quot;,&quot;author&quot;:[{&quot;family&quot;:&quot;Piper&quot;,&quot;given&quot;:&quot;M.&quot;,&quot;parse-names&quot;:false,&quot;dropping-particle&quot;:&quot;&quot;,&quot;non-dropping-particle&quot;:&quot;&quot;},{&quot;family&quot;:&quot;Olenberg&quot;,&quot;given&quot;:&quot;A.&quot;,&quot;parse-names&quot;:false,&quot;dropping-particle&quot;:&quot;&quot;,&quot;non-dropping-particle&quot;:&quot;&quot;},{&quot;family&quot;:&quot;Tran&quot;,&quot;given&quot;:&quot;J. M.&quot;,&quot;parse-names&quot;:false,&quot;dropping-particle&quot;:&quot;&quot;,&quot;non-dropping-particle&quot;:&quot;&quot;},{&quot;family&quot;:&quot;Kenig&quot;,&quot;given&quot;:&quot;E. Y.&quot;,&quot;parse-names&quot;:false,&quot;dropping-particle&quot;:&quot;&quot;,&quot;non-dropping-particle&quot;:&quot;&quot;}],&quot;container-title&quot;:&quot;Applied Thermal Engineering&quot;,&quot;container-title-short&quot;:&quot;Appl Therm Eng&quot;,&quot;accessed&quot;:{&quot;date-parts&quot;:[[2023,10,10]]},&quot;DOI&quot;:&quot;10.1016/J.APPLTHERMALENG.2015.08.097&quot;,&quot;ISSN&quot;:&quot;1359-4311&quot;,&quot;issued&quot;:{&quot;date-parts&quot;:[[2015,12,5]]},&quot;page&quot;:&quot;1168-1175&quot;,&quot;abstract&quot;:&quot;Pillow-plate heat exchangers (PPHE) are characterized by their wavy \&quot;pillow-like\&quot; surface and fully welded construction. They represent a promising alternative to conventional heat exchangers and are commonly encountered as condensers in the process industry. However, in contrast to conventional devices, there are no reliable design methods available for PPHE in the literature, which hinders expansion of PPHE application. In this study, a determination method for the hydraulic diameter, cross-sectional area and heat transfer area is proposed for pillow-plate geometries. The method is based on forming simulations, which accurately reproduce the inherently three-dimensional wavy pillow-plate channels by imitating the real manufacturing process of pillow plates. The simulation results are then used to develop simple expressions for the geometric design parameters.&quot;,&quot;publisher&quot;:&quot;Pergamon&quot;,&quot;volume&quot;:&quot;91&quot;},&quot;isTemporary&quot;:false}]},{&quot;citationID&quot;:&quot;MENDELEY_CITATION_66407df2-d52c-496c-b263-6b7deb1b112a&quot;,&quot;properties&quot;:{&quot;noteIndex&quot;:0},&quot;isEdited&quot;:false,&quot;manualOverride&quot;:{&quot;isManuallyOverridden&quot;:false,&quot;citeprocText&quot;:&quot;[17]&quot;,&quot;manualOverrideText&quot;:&quot;&quot;},&quot;citationTag&quot;:&quot;MENDELEY_CITATION_v3_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&quot;,&quot;citationItems&quot;:[{&quot;id&quot;:&quot;a16070e7-7fdd-3be0-8187-0e5b04b2837b&quot;,&quot;itemData&quot;:{&quot;type&quot;:&quot;article-journal&quot;,&quot;id&quot;:&quot;a16070e7-7fdd-3be0-8187-0e5b04b2837b&quot;,&quot;title&quot;:&quot;Investigation of pillow-plate condensers for the application in distillation columns&quot;,&quot;author&quot;:[{&quot;family&quot;:&quot;Tran&quot;,&quot;given&quot;:&quot;J. M.&quot;,&quot;parse-names&quot;:false,&quot;dropping-particle&quot;:&quot;&quot;,&quot;non-dropping-particle&quot;:&quot;&quot;},{&quot;family&quot;:&quot;Sommerfeld&quot;,&quot;given&quot;:&quot;S.&quot;,&quot;parse-names&quot;:false,&quot;dropping-particle&quot;:&quot;&quot;,&quot;non-dropping-particle&quot;:&quot;&quot;},{&quot;family&quot;:&quot;Piper&quot;,&quot;given&quot;:&quot;M.&quot;,&quot;parse-names&quot;:false,&quot;dropping-particle&quot;:&quot;&quot;,&quot;non-dropping-particle&quot;:&quot;&quot;},{&quot;family&quot;:&quot;Kenig&quot;,&quot;given&quot;:&quot;E. Y.&quot;,&quot;parse-names&quot;:false,&quot;dropping-particle&quot;:&quot;&quot;,&quot;non-dropping-particle&quot;:&quot;&quot;}],&quot;container-title&quot;:&quot;Chemical Engineering Research and Design&quot;,&quot;accessed&quot;:{&quot;date-parts&quot;:[[2023,10,11]]},&quot;DOI&quot;:&quot;10.1016/J.CHERD.2015.03.031&quot;,&quot;ISSN&quot;:&quot;0263-8762&quot;,&quot;issued&quot;:{&quot;date-parts&quot;:[[2015,7,1]]},&quot;page&quot;:&quot;67-74&quot;,&quot;abstract&quot;:&quot;Pillow-plate heat exchangers represent a new promising concept which can be, among others, used in distillation as integrated top-condensers. Today, their application in process industries is growing. Pillow-plate condensers were investigated using two experimental set-ups at the University of Paderborn (lab scale) and at Bayer Technology Services GmbH (pilot scale). Condensation experiments at pilot scale were performed using a non-conventional fibre-optic measurement technique for the determination of the condensation channel axial temperature profiles. Cooling-side heat transfer coefficients and pressure drop values were obtained based on the lab-scale measurements and numerical simulations (CFD). These results were compared to calculated values for virtual plain tube bundles. Measured axial temperature profiles as well as the overall and condensation-side heat transfer coefficients are presented. This allows a comparison of the obtained results with conventional geometries.&quot;,&quot;publisher&quot;:&quot;Elsevier&quot;,&quot;volume&quot;:&quot;99&quot;,&quot;container-title-short&quot;:&quot;&quot;},&quot;isTemporary&quot;:false}]},{&quot;citationID&quot;:&quot;MENDELEY_CITATION_9f476b72-0ab3-4be5-be40-c2c3a6492771&quot;,&quot;properties&quot;:{&quot;noteIndex&quot;:0},&quot;isEdited&quot;:false,&quot;manualOverride&quot;:{&quot;isManuallyOverridden&quot;:false,&quot;citeprocText&quot;:&quot;[18]&quot;,&quot;manualOverrideText&quot;:&quot;&quot;},&quot;citationTag&quot;:&quot;MENDELEY_CITATION_v3_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&quot;,&quot;citationItems&quot;:[{&quot;id&quot;:&quot;7d217c79-2418-327a-a93f-568ffae223c7&quot;,&quot;itemData&quot;:{&quot;type&quot;:&quot;article-journal&quot;,&quot;id&quot;:&quot;7d217c79-2418-327a-a93f-568ffae223c7&quot;,&quot;title&quot;:&quot;Study on thermo–hydraulics in a Pillow Plate Channel&quot;,&quot;author&quot;:[{&quot;family&quot;:&quot;Kumar&quot;,&quot;given&quot;:&quot;Sourabh&quot;,&quot;parse-names&quot;:false,&quot;dropping-particle&quot;:&quot;&quot;,&quot;non-dropping-particle&quot;:&quot;&quot;},{&quot;family&quot;:&quot;Premachandran&quot;,&quot;given&quot;:&quot;B.&quot;,&quot;parse-names&quot;:false,&quot;dropping-particle&quot;:&quot;&quot;,&quot;non-dropping-particle&quot;:&quot;&quot;},{&quot;family&quot;:&quot;Subbarao&quot;,&quot;given&quot;:&quot;P. M.V.&quot;,&quot;parse-names&quot;:false,&quot;dropping-particle&quot;:&quot;&quot;,&quot;non-dropping-particle&quot;:&quot;&quot;}],&quot;container-title&quot;:&quot;International Journal of Thermal Sciences&quot;,&quot;accessed&quot;:{&quot;date-parts&quot;:[[2023,10,11]]},&quot;DOI&quot;:&quot;10.1016/J.IJTHERMALSCI.2019.106020&quot;,&quot;ISSN&quot;:&quot;1290-0729&quot;,&quot;issued&quot;:{&quot;date-parts&quot;:[[2019,11,1]]},&quot;page&quot;:&quot;106020&quot;,&quot;abstract&quot;:&quot;In this work, the details of a numerical investigation carried out on the flow and heat transfer characteristics in the wavy pillow plate channels used for pillow plate heat exchangers have been presented. Water is used as the cooling medium. It is observed that in the thermally developing region, the recirculation zone contributes a higher proportion in the total heat transfer as compared to the thermally developed part. High heat transfer is observed in the developing region is due to the lower average temperature of the hot recirculating zones. Further, a parametric study is conducted by varying the geometric parameters of the channel. The study is based on the transversal and equal pitch pillow plate configurations. The numerical results are validated against the experimental results available in the literature. Based on the numerical results, a heat transfer correlation is developed. Also, a sensitivity analysis is carried out to quantify the effect of various geometric parameters and Reynolds number on the thermo – hydraulic performance of the pillow plate channel.&quot;,&quot;publisher&quot;:&quot;Elsevier Masson&quot;,&quot;volume&quot;:&quot;145&quot;,&quot;container-title-short&quot;:&quot;&quot;},&quot;isTemporary&quot;:false}]},{&quot;citationID&quot;:&quot;MENDELEY_CITATION_b7676fb7-59dd-4eef-a129-9baa6c135523&quot;,&quot;properties&quot;:{&quot;noteIndex&quot;:0},&quot;isEdited&quot;:false,&quot;manualOverride&quot;:{&quot;citeprocText&quot;:&quot;[19]&quot;,&quot;isManuallyOverridden&quot;:false,&quot;manualOverrideText&quot;:&quot;&quot;},&quot;citationTag&quot;:&quot;MENDELEY_CITATION_v3_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&quot;,&quot;citationItems&quot;:[{&quot;id&quot;:&quot;04865ea3-dd5f-5157-ba9e-0549c519f7f9&quot;,&quot;itemData&quot;:{&quot;DOI&quot;:&quot;10.1016/j.ijthermalsci.2013.04.003&quot;,&quot;ISSN&quot;:&quot;12900729&quot;,&quot;abstract&quot;:&quot;Two-phase mixture model has been chosen to study forced convective heat transfer of nanofluid introducing a new concept of heat transfer enhancement in this article. Two different base fluids are individually employed to investigate the effect of base fluids on convective heat transfer mixing Al 2O3 nanoparticles. The computational method has been successfully validated in case of Al2O3/water Nanofluids using available experimental data reported in the literature. The results show that Ethylene Glycol base fluid gives better heat transfer enhancement than that of water. Mixture of Al2O3 nanoparticles into CNTs/water Nanofluids is considered as a new concept of combined/hybrid nanofluids that can successfully enhance convective heat transfer. The computational model for CNTs/water nanofluid has been validated comparing the results with experimental data reported in literature. Then the validated method was used to simulate new concept of combined nanofluids. Combination of CNTs and Al2O 3 nanoparticles into water base fluid tends to enhance the convective heat transfer performance significantly. It happens because CNTs nanofluid shows higher shear thinning behavior which causes the boundary layer thinner; in these regions the significant convective heat transfer enhancement takes place. © 2013 Elsevier Masson SAS. All rights reserved.&quot;,&quot;author&quot;:[{&quot;dropping-particle&quot;:&quot;&quot;,&quot;family&quot;:&quot;Nuim Labib&quot;,&quot;given&quot;:&quot;M.&quot;,&quot;non-dropping-particle&quot;:&quot;&quot;,&quot;parse-names&quot;:false,&quot;suffix&quot;:&quot;&quot;},{&quot;dropping-particle&quot;:&quot;&quot;,&quot;family&quot;:&quot;Nine&quot;,&quot;given&quot;:&quot;Md J.&quot;,&quot;non-dropping-particle&quot;:&quot;&quot;,&quot;parse-names&quot;:false,&quot;suffix&quot;:&quot;&quot;},{&quot;dropping-particle&quot;:&quot;&quot;,&quot;family&quot;:&quot;Afrianto&quot;,&quot;given&quot;:&quot;Handry&quot;,&quot;non-dropping-particle&quot;:&quot;&quot;,&quot;parse-names&quot;:false,&quot;suffix&quot;:&quot;&quot;},{&quot;dropping-particle&quot;:&quot;&quot;,&quot;family&quot;:&quot;Chung&quot;,&quot;given&quot;:&quot;Hanshik&quot;,&quot;non-dropping-particle&quot;:&quot;&quot;,&quot;parse-names&quot;:false,&quot;suffix&quot;:&quot;&quot;},{&quot;dropping-particle&quot;:&quot;&quot;,&quot;family&quot;:&quot;Jeong&quot;,&quot;given&quot;:&quot;Hyomin&quot;,&quot;non-dropping-particle&quot;:&quot;&quot;,&quot;parse-names&quot;:false,&quot;suffix&quot;:&quot;&quot;}],&quot;container-title&quot;:&quot;International Journal of Thermal Sciences&quot;,&quot;id&quot;:&quot;04865ea3-dd5f-5157-ba9e-0549c519f7f9&quot;,&quot;issued&quot;:{&quot;date-parts&quot;:[[&quot;2013&quot;,&quot;9&quot;,&quot;1&quot;]]},&quot;page&quot;:&quot;163-171&quot;,&quot;publisher&quot;:&quot;Elsevier Masson&quot;,&quot;title&quot;:&quot;Numerical investigation on effect of base fluids and hybrid nanofluid in forced convective heat transfer&quot;,&quot;type&quot;:&quot;article-journal&quot;,&quot;volume&quot;:&quot;71&quot;,&quot;container-title-short&quot;:&quot;&quot;},&quot;uris&quot;:[&quot;http://www.mendeley.com/documents/?uuid=20cbd049-110f-3735-b0f7-840edeb0b8c9&quot;],&quot;isTemporary&quot;:false,&quot;legacyDesktopId&quot;:&quot;20cbd049-110f-3735-b0f7-840edeb0b8c9&quot;}]},{&quot;citationID&quot;:&quot;MENDELEY_CITATION_dd842b43-9715-416a-a1bc-221fb5053764&quot;,&quot;properties&quot;:{&quot;noteIndex&quot;:0},&quot;isEdited&quot;:false,&quot;manualOverride&quot;:{&quot;citeprocText&quot;:&quot;[20]&quot;,&quot;isManuallyOverridden&quot;:false,&quot;manualOverrideText&quot;:&quot;&quot;},&quot;citationTag&quot;:&quot;MENDELEY_CITATION_v3_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&quot;,&quot;citationItems&quot;:[{&quot;id&quot;:&quot;daa8b253-f440-55ae-b527-d19029e005d3&quot;,&quot;itemData&quot;:{&quot;DOI&quot;:&quot;10.1007/s00231-013-1182-3&quot;,&quot;ISSN&quot;:&quot;09477411&quot;,&quot;abstract&quot;:&quot;A numerical study has been performed to analyze nanofluids convective heat transfer. Laminar α-Al2O3-water nanofluid flows in an entrance region of a horizontal circular tube with constant surface temperature. Numerical analysis has been carried out using two different single-phase models (homogenous and dispersion) and two-phase models (Eulerian-Lagrangian and mixture). A new model is developed to consider the nanoparticles dispersion. The transport equations for the tube with constant surface temperature were solved numerically using a control volume approach. The effects of nanoparticles volume fraction (0.5, 1 %) and Reynolds number (650 ≤ Re ≤ 2300) on nanofluid convective heat transfer coefficient were studied. The results are compared with the experimental data and it is shown that the homogenous single-phase model is underestimated and the mixture model is overestimated. Although the Eulerian-Lagrangian model gives a reasonable prediction for the thermal behavior of nanofluids, the dispersion single-phase model gives more accurate prediction despite its simplicity. © 2013 Springer-Verlag Berlin Heidelberg.&quot;,&quot;author&quot;:[{&quot;dropping-particle&quot;:&quot;&quot;,&quot;family&quot;:&quot;Mojarrad&quot;,&quot;given&quot;:&quot;Mohammad Salemi&quot;,&quot;non-dropping-particle&quot;:&quot;&quot;,&quot;parse-names&quot;:false,&quot;suffix&quot;:&quot;&quot;},{&quot;dropping-particle&quot;:&quot;&quot;,&quot;family&quot;:&quot;Keshavarz&quot;,&quot;given&quot;:&quot;Ali&quot;,&quot;non-dropping-particle&quot;:&quot;&quot;,&quot;parse-names&quot;:false,&quot;suffix&quot;:&quot;&quot;},{&quot;dropping-particle&quot;:&quot;&quot;,&quot;family&quot;:&quot;Shokouhi&quot;,&quot;given&quot;:&quot;Azin&quot;,&quot;non-dropping-particle&quot;:&quot;&quot;,&quot;parse-names&quot;:false,&quot;suffix&quot;:&quot;&quot;}],&quot;container-title&quot;:&quot;Heat and Mass Transfer/Waerme- und Stoffuebertragung&quot;,&quot;id&quot;:&quot;daa8b253-f440-55ae-b527-d19029e005d3&quot;,&quot;issue&quot;:&quot;9&quot;,&quot;issued&quot;:{&quot;date-parts&quot;:[[&quot;2013&quot;,&quot;9&quot;]]},&quot;page&quot;:&quot;1333-1343&quot;,&quot;publisher&quot;:&quot;Springer&quot;,&quot;title&quot;:&quot;Nanofluids thermal behavior analysis using a new dispersion model along with single-phase&quot;,&quot;type&quot;:&quot;article-journal&quot;,&quot;volume&quot;:&quot;49&quot;,&quot;container-title-short&quot;:&quot;&quot;},&quot;uris&quot;:[&quot;http://www.mendeley.com/documents/?uuid=a53b66b1-787c-3f20-8a32-e3e1cb50a826&quot;],&quot;isTemporary&quot;:false,&quot;legacyDesktopId&quot;:&quot;a53b66b1-787c-3f20-8a32-e3e1cb50a826&quot;}]},{&quot;citationID&quot;:&quot;MENDELEY_CITATION_bdb51a63-6698-4e1f-99b0-909d4c5ade52&quot;,&quot;properties&quot;:{&quot;noteIndex&quot;:0},&quot;isEdited&quot;:false,&quot;manualOverride&quot;:{&quot;citeprocText&quot;:&quot;[21]&quot;,&quot;isManuallyOverridden&quot;:false,&quot;manualOverrideText&quot;:&quot;&quot;},&quot;citationTag&quot;:&quot;MENDELEY_CITATION_v3_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&quot;,&quot;citationItems&quot;:[{&quot;id&quot;:&quot;1ebfa2bd-c05c-5c97-a80d-140d1beb3966&quot;,&quot;itemData&quot;:{&quot;author&quot;:[{&quot;dropping-particle&quot;:&quot;&quot;,&quot;family&quot;:&quot;Naumann&quot;,&quot;given&quot;:&quot;Z&quot;,&quot;non-dropping-particle&quot;:&quot;&quot;,&quot;parse-names&quot;:false,&quot;suffix&quot;:&quot;&quot;},{&quot;dropping-particle&quot;:&quot;&quot;,&quot;family&quot;:&quot;Schiller&quot;,&quot;given&quot;:&quot;L&quot;,&quot;non-dropping-particle&quot;:&quot;&quot;,&quot;parse-names&quot;:false,&quot;suffix&quot;:&quot;&quot;}],&quot;container-title&quot;:&quot;Z. Ver. Deutsch. Ing&quot;,&quot;id&quot;:&quot;1ebfa2bd-c05c-5c97-a80d-140d1beb3966&quot;,&quot;issue&quot;:&quot;318&quot;,&quot;issued&quot;:{&quot;date-parts&quot;:[[&quot;1935&quot;]]},&quot;page&quot;:&quot;e323&quot;,&quot;title&quot;:&quot;A drag coefficient correlation&quot;,&quot;type&quot;:&quot;article-journal&quot;,&quot;volume&quot;:&quot;77&quot;,&quot;container-title-short&quot;:&quot;&quot;},&quot;uris&quot;:[&quot;http://www.mendeley.com/documents/?uuid=c65db838-8fa7-4b3d-8191-8972a2481bdb&quot;],&quot;isTemporary&quot;:false,&quot;legacyDesktopId&quot;:&quot;c65db838-8fa7-4b3d-8191-8972a2481bdb&quot;}]},{&quot;citationID&quot;:&quot;MENDELEY_CITATION_5db90875-9223-4a5d-ac7a-182cfe13f284&quot;,&quot;properties&quot;:{&quot;noteIndex&quot;:0},&quot;isEdited&quot;:false,&quot;manualOverride&quot;:{&quot;citeprocText&quot;:&quot;[22]&quot;,&quot;isManuallyOverridden&quot;:false,&quot;manualOverrideText&quot;:&quot;&quot;},&quot;citationTag&quot;:&quot;MENDELEY_CITATION_v3_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&quot;,&quot;citationItems&quot;:[{&quot;id&quot;:&quot;39a188fd-d03e-5092-8c4e-f8ae70074331&quot;,&quot;itemData&quot;:{&quot;DOI&quot;:&quot;10.1016/j.icheatmasstransfer.2013.02.012&quot;,&quot;ISSN&quot;:&quot;07351933&quot;,&quot;abstract&quot;:&quot;CFD modeling of laminar forced convection on Al2O3 nanofluid with size particles equal to 33nm and particle concentrations of 0.5, 1 and 6wt.% within 130&lt;Re&lt;1600 in mini-channel heat sink is executed by four individual models (single phase, VOF, mixture, Eulerian). Three-dimensional steady-state governing partial differential equations was discretized using finite volume method.Influences of some important parameters such as nanoparticle concentration and Reynolds number on the enhancement of nanofluid heat transfer have been investigated. The difference between the two-phase models results was marginal, and they were more precise by comparison with experimental reference data than single phase model. Besides with regard to the most precise and less CPU usage and run time, mixture model was chosen to obtain a correlation based on dimensionless numbers for the Nusselt number and friction factor estimation. © 2013 Elsevier Ltd.&quot;,&quot;author&quot;:[{&quot;dropping-particle&quot;:&quot;&quot;,&quot;family&quot;:&quot;Moraveji&quot;,&quot;given&quot;:&quot;Mostafa Keshavarz&quot;,&quot;non-dropping-particle&quot;:&quot;&quot;,&quot;parse-names&quot;:false,&quot;suffix&quot;:&quot;&quot;},{&quot;dropping-particle&quot;:&quot;&quot;,&quot;family&quot;:&quot;Ardehali&quot;,&quot;given&quot;:&quot;Reza Mohammadi&quot;,&quot;non-dropping-particle&quot;:&quot;&quot;,&quot;parse-names&quot;:false,&quot;suffix&quot;:&quot;&quot;}],&quot;container-title&quot;:&quot;International Communications in Heat and Mass Transfer&quot;,&quot;id&quot;:&quot;39a188fd-d03e-5092-8c4e-f8ae70074331&quot;,&quot;issued&quot;:{&quot;date-parts&quot;:[[&quot;2013&quot;,&quot;5&quot;,&quot;1&quot;]]},&quot;page&quot;:&quot;157-164&quot;,&quot;publisher&quot;:&quot;Pergamon&quot;,&quot;title&quot;:&quot;CFD modeling (comparing single and two-phase approaches) on thermal performance of Al2o3/water nanofluid in mini-channel heat sink&quot;,&quot;type&quot;:&quot;article-journal&quot;,&quot;volume&quot;:&quot;44&quot;,&quot;container-title-short&quot;:&quot;&quot;},&quot;uris&quot;:[&quot;http://www.mendeley.com/documents/?uuid=35638bca-d981-3c6a-a329-97ce7291a2a1&quot;],&quot;isTemporary&quot;:false,&quot;legacyDesktopId&quot;:&quot;35638bca-d981-3c6a-a329-97ce7291a2a1&quot;}]},{&quot;citationID&quot;:&quot;MENDELEY_CITATION_1a6405e8-6fc1-4858-8a58-a1dc761cff08&quot;,&quot;properties&quot;:{&quot;noteIndex&quot;:0},&quot;isEdited&quot;:false,&quot;manualOverride&quot;:{&quot;citeprocText&quot;:&quot;[23]&quot;,&quot;isManuallyOverridden&quot;:false,&quot;manualOverrideText&quot;:&quot;&quot;},&quot;citationTag&quot;:&quot;MENDELEY_CITATION_v3_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&quot;,&quot;citationItems&quot;:[{&quot;id&quot;:&quot;447790c2-3018-5afa-919c-d612a072dc6f&quot;,&quot;itemData&quot;:{&quot;abstract&quot;:&quot;The 32 invited and contributed papers in this volume were presented at the ASME International Mechanical Engineering Congress and Exposition. The papers in this volume were presented in seven sessions, covering a wide range of issues including: constitutive formulations; flow instabilities; wall slip; inverse problems in rheology; suspensions; foam flows; interfacial phenomena; and industrial applications. (after Editors)\n&quot;,&quot;author&quot;:[{&quot;dropping-particle&quot;:&quot;&quot;,&quot;family&quot;:&quot;Siginer&quot;,&quot;given&quot;:&quot;D A&quot;,&quot;non-dropping-particle&quot;:&quot;&quot;,&quot;parse-names&quot;:false,&quot;suffix&quot;:&quot;&quot;},{&quot;dropping-particle&quot;:&quot;&quot;,&quot;family&quot;:&quot;Wang&quot;,&quot;given&quot;:&quot;H P&quot;,&quot;non-dropping-particle&quot;:&quot;&quot;,&quot;parse-names&quot;:false,&quot;suffix&quot;:&quot;&quot;}],&quot;container-title&quot;:&quot;[No source information available] &quot;,&quot;id&quot;:&quot;447790c2-3018-5afa-919c-d612a072dc6f&quot;,&quot;issued&quot;:{&quot;date-parts&quot;:[[&quot;1995&quot;]]},&quot;title&quot;:&quot;Developments and applications of non-Newtonian flows 1995. Proceedings of a conference, San Francisco, November 1995 &quot;,&quot;type&quot;:&quot;article&quot;,&quot;container-title-short&quot;:&quot;&quot;},&quot;uris&quot;:[&quot;http://www.mendeley.com/documents/?uuid=d2d167ee-d3ac-4456-9988-f48d17251179&quot;],&quot;isTemporary&quot;:false,&quot;legacyDesktopId&quot;:&quot;d2d167ee-d3ac-4456-9988-f48d17251179&quot;}]},{&quot;citationID&quot;:&quot;MENDELEY_CITATION_3f4948e6-8043-4239-8b59-11bb786e5042&quot;,&quot;properties&quot;:{&quot;noteIndex&quot;:0},&quot;isEdited&quot;:false,&quot;manualOverride&quot;:{&quot;citeprocText&quot;:&quot;[24]&quot;,&quot;isManuallyOverridden&quot;:false,&quot;manualOverrideText&quot;:&quot;&quot;},&quot;citationTag&quot;:&quot;MENDELEY_CITATION_v3_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&quot;,&quot;citationItems&quot;:[{&quot;id&quot;:&quot;a7e596d8-0af8-5dd1-a669-b027a324e6f7&quot;,&quot;itemData&quot;:{&quot;DOI&quot;:&quot;10.1016/j.ijheatmasstransfer.2009.02.006&quot;,&quot;ISSN&quot;:&quot;00179310&quot;,&quot;abstract&quot;:&quot;Nanofluids are considered to offer important advantages over conventional heat transfer fluids. Over a decade ago, researchers focused on measuring and modeling the effective thermal conductivity and viscosity of nanofluids. Recently important theoretical and experimental research works on convective heat transfer appeared in the open literatures on the enhancement of heat transfer using suspensions of nanometer-sized solid particle materials, metallic or nonmetallic in base heat transfer fluids. The purpose of this review article is to summarize the important published articles on the enhancement of the forced convection heat transfer with nanofluids. © 2009 Elsevier Ltd. All rights reserved.&quot;,&quot;author&quot;:[{&quot;dropping-particle&quot;:&quot;&quot;,&quot;family&quot;:&quot;Kakaç&quot;,&quot;given&quot;:&quot;Sadik&quot;,&quot;non-dropping-particle&quot;:&quot;&quot;,&quot;parse-names&quot;:false,&quot;suffix&quot;:&quot;&quot;},{&quot;dropping-particle&quot;:&quot;&quot;,&quot;family&quot;:&quot;Pramuanjaroenkij&quot;,&quot;given&quot;:&quot;Anchasa&quot;,&quot;non-dropping-particle&quot;:&quot;&quot;,&quot;parse-names&quot;:false,&quot;suffix&quot;:&quot;&quot;}],&quot;container-title&quot;:&quot;International Journal of Heat and Mass Transfer&quot;,&quot;id&quot;:&quot;a7e596d8-0af8-5dd1-a669-b027a324e6f7&quot;,&quot;issue&quot;:&quot;13-14&quot;,&quot;issued&quot;:{&quot;date-parts&quot;:[[&quot;2009&quot;,&quot;6&quot;,&quot;1&quot;]]},&quot;page&quot;:&quot;3187-3196&quot;,&quot;publisher&quot;:&quot;Pergamon&quot;,&quot;title&quot;:&quot;Review of convective heat transfer enhancement with nanofluids&quot;,&quot;type&quot;:&quot;article-journal&quot;,&quot;volume&quot;:&quot;52&quot;,&quot;container-title-short&quot;:&quot;Int J Heat Mass Transf&quot;},&quot;uris&quot;:[&quot;http://www.mendeley.com/documents/?uuid=19ce4c57-a360-331c-abb7-adc13b53eb19&quot;],&quot;isTemporary&quot;:false,&quot;legacyDesktopId&quot;:&quot;19ce4c57-a360-331c-abb7-adc13b53eb19&quot;}]},{&quot;citationID&quot;:&quot;MENDELEY_CITATION_15971115-aa12-4f27-aace-67c7ac74f0fd&quot;,&quot;properties&quot;:{&quot;noteIndex&quot;:0},&quot;isEdited&quot;:false,&quot;manualOverride&quot;:{&quot;citeprocText&quot;:&quot;[25]&quot;,&quot;isManuallyOverridden&quot;:false,&quot;manualOverrideText&quot;:&quot;&quot;},&quot;citationTag&quot;:&quot;MENDELEY_CITATION_v3_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&quot;,&quot;citationItems&quot;:[{&quot;id&quot;:&quot;9bd93c69-eae3-500d-8288-f9f430f0a211&quot;,&quot;itemData&quot;:{&quot;DOI&quot;:&quot;10.1016/j.ijheatfluidflow.2005.02.004&quot;,&quot;ISSN&quot;:&quot;0142727X&quot;,&quot;abstract&quot;:&quot;In the present paper, the problem of laminar forced convection flow of nanofluids has been thoroughly investigated for two particular geometrical configurations, namely a uniformly heated tube and a system of parallel, coaxial and heated disks. Numerical results, as obtained for water-γAl2O3 and Ethylene Glycol-γAl2O3 mixtures, have clearly shown that the inclusion of nanoparticles into the base fluids has produced a considerable augmentation of the heat transfer coefficient that clearly increases with an increase of the particle concentration. However, the presence of such particles has also induced drastic effects on the wall shear stress that increases appreciably with the particle loading. Among the mixtures studied, the Ethylene Glycol-γAl2 O3 nanofluid appears to offer a better heat transfer enhancement than water-γAl2O3; it is also the one that has induced more pronounced adverse effects on the wall shear stress. For the case of tube flow, results have also shown that, in general, the heat transfer enhancement also increases considerably with an augmentation of the flow Reynolds number. Correlations have been provided for computing the Nusselt number for the nanofluids considered in terms of the Reynolds and the Prandtl numbers and this for both the thermal boundary conditions considered. For the case of radial flow, results have also shown that both the Reynolds number and the distance separating the disks do not seem to considerably affect in one way or another the heat transfer enhancement of the nanofluids (i.e. when compared to the base fluid at the same Reynolds number and distance). © 2005 Elsevier Inc. All rights reserved.&quot;,&quot;author&quot;:[{&quot;dropping-particle&quot;:&quot;&quot;,&quot;family&quot;:&quot;Bécaye Maïga&quot;,&quot;given&quot;:&quot;Sidi&quot;,&quot;non-dropping-particle&quot;:&quot;El&quot;,&quot;parse-names&quot;:false,&quot;suffix&quot;:&quot;&quot;},{&quot;dropping-particle&quot;:&quot;&quot;,&quot;family&quot;:&quot;Palm&quot;,&quot;given&quot;:&quot;Samy Joseph&quot;,&quot;non-dropping-particle&quot;:&quot;&quot;,&quot;parse-names&quot;:false,&quot;suffix&quot;:&quot;&quot;},{&quot;dropping-particle&quot;:&quot;&quot;,&quot;family&quot;:&quot;Nguyen&quot;,&quot;given&quot;:&quot;Cong Tam&quot;,&quot;non-dropping-particle&quot;:&quot;&quot;,&quot;parse-names&quot;:false,&quot;suffix&quot;:&quot;&quot;},{&quot;dropping-particle&quot;:&quot;&quot;,&quot;family&quot;:&quot;Roy&quot;,&quot;given&quot;:&quot;Gilles&quot;,&quot;non-dropping-particle&quot;:&quot;&quot;,&quot;parse-names&quot;:false,&quot;suffix&quot;:&quot;&quot;},{&quot;dropping-particle&quot;:&quot;&quot;,&quot;family&quot;:&quot;Galanis&quot;,&quot;given&quot;:&quot;Nicolas&quot;,&quot;non-dropping-particle&quot;:&quot;&quot;,&quot;parse-names&quot;:false,&quot;suffix&quot;:&quot;&quot;}],&quot;container-title&quot;:&quot;International Journal of Heat and Fluid Flow&quot;,&quot;id&quot;:&quot;9bd93c69-eae3-500d-8288-f9f430f0a211&quot;,&quot;issue&quot;:&quot;4 SPEC. ISS.&quot;,&quot;issued&quot;:{&quot;date-parts&quot;:[[&quot;2005&quot;,&quot;8&quot;,&quot;1&quot;]]},&quot;page&quot;:&quot;530-546&quot;,&quot;publisher&quot;:&quot;Elsevier&quot;,&quot;title&quot;:&quot;Heat transfer enhancement by using nanofluids in forced convection flows&quot;,&quot;type&quot;:&quot;article-journal&quot;,&quot;volume&quot;:&quot;26&quot;,&quot;container-title-short&quot;:&quot;Int J Heat Fluid Flow&quot;},&quot;uris&quot;:[&quot;http://www.mendeley.com/documents/?uuid=3d93afa8-428b-3a02-bd8c-e94cb1a9ba5b&quot;],&quot;isTemporary&quot;:false,&quot;legacyDesktopId&quot;:&quot;3d93afa8-428b-3a02-bd8c-e94cb1a9ba5b&quot;}]},{&quot;citationID&quot;:&quot;MENDELEY_CITATION_01ca09e9-294b-45ae-8f70-40512619b726&quot;,&quot;properties&quot;:{&quot;noteIndex&quot;:0},&quot;isEdited&quot;:false,&quot;manualOverride&quot;:{&quot;citeprocText&quot;:&quot;[26]&quot;,&quot;isManuallyOverridden&quot;:false,&quot;manualOverrideText&quot;:&quot;&quot;},&quot;citationTag&quot;:&quot;MENDELEY_CITATION_v3_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&quot;,&quot;citationItems&quot;:[{&quot;id&quot;:&quot;e6857a27-5b99-5a6d-94d4-f88f28acae23&quot;,&quot;itemData&quot;:{&quot;ISSN&quot;:&quot;0001-1452&quot;,&quot;author&quot;:[{&quot;dropping-particle&quot;:&quot;&quot;,&quot;family&quot;:&quot;Menter&quot;,&quot;given&quot;:&quot;F. R.&quot;,&quot;non-dropping-particle&quot;:&quot;&quot;,&quot;parse-names&quot;:false,&quot;suffix&quot;:&quot;&quot;}],&quot;container-title&quot;:&quot;AIAA Journal&quot;,&quot;id&quot;:&quot;e6857a27-5b99-5a6d-94d4-f88f28acae23&quot;,&quot;issue&quot;:&quot;8&quot;,&quot;issued&quot;:{&quot;date-parts&quot;:[[&quot;0&quot;]]},&quot;page&quot;:&quot;1598-1605&quot;,&quot;title&quot;:&quot;Two-equation eddy-viscosity turbulence models for engineering applications&quot;,&quot;type&quot;:&quot;article-journal&quot;,&quot;volume&quot;:&quot;32&quot;,&quot;container-title-short&quot;:&quot;&quot;},&quot;uris&quot;:[&quot;http://www.mendeley.com/documents/?uuid=a0fd53a9-df23-3c2e-816a-d1a3f1b859bc&quot;],&quot;isTemporary&quot;:false,&quot;legacyDesktopId&quot;:&quot;a0fd53a9-df23-3c2e-816a-d1a3f1b859bc&quot;}]},{&quot;citationID&quot;:&quot;MENDELEY_CITATION_a3941738-f111-4b32-b1e9-b9bc77c57cc8&quot;,&quot;properties&quot;:{&quot;noteIndex&quot;:0},&quot;isEdited&quot;:false,&quot;manualOverride&quot;:{&quot;citeprocText&quot;:&quot;[27]&quot;,&quot;isManuallyOverridden&quot;:false,&quot;manualOverrideText&quot;:&quot;&quot;},&quot;citationTag&quot;:&quot;MENDELEY_CITATION_v3_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&quot;,&quot;citationItems&quot;:[{&quot;id&quot;:&quot;e0fc5228-148e-518f-ac1d-b37bc2a9d677&quot;,&quot;itemData&quot;:{&quot;DOI&quot;:&quot;10.1016/j.ijheatmasstransfer.2017.10.036&quot;,&quot;ISSN&quot;:&quot;00179310&quot;,&quot;abstract&quot;:&quot;The main objective of the present study is to assess the heat transfer efficiency of Al2O3-MWCNT/thermal oil hybrid nanofluid over different temperatures (25–50 °C) and solid concentrations (0.125%–1.5%). To this end, first of all, the stability of the nano-oil has been studied through the Zeta potential analysis. Then, the dynamic viscosity and thermal conductivity of the nanofluid have been experimentally investigated. It was found that the nanofluid showed Newtonian behavior over the studied range of temperatures and solid concentrations. The dynamic viscosity showed increasing trend as the solid concentration increased. It is found that the minimum increase in dynamic viscosity is at the temperature of 50 °C in all the studied solid concentrations except 0.5% and 1%. As for the thermal conductivity, it showed increasing trend as the temperature and solid concentration increased. The maximum enhancement was at the temperature of 50 °C and solid concentration 1.5% by approximately 45%. Based on the experimental data, two new highly precise correlations to predict the dynamic viscosity and thermal conductivity of the studied nanofluid have been proposed. Moreover, the heat transfer efficiency of the nanofluid has been evaluated based on different figures of merit. It is revealed that using this nanofluid instead of the base fluid can be beneficial in all the studied solid concentrations and temperatures for both the internal laminar and turbulent flow regimes except the solid concentrations of 1 and 1.5% in internal turbulent flow regimes. The effect of adding nanoparticles on pumping power and convective heat transfer coefficient has also been theoretically investigated.&quot;,&quot;author&quot;:[{&quot;dropping-particle&quot;:&quot;&quot;,&quot;family&quot;:&quot;Asadi&quot;,&quot;given&quot;:&quot;Amin&quot;,&quot;non-dropping-particle&quot;:&quot;&quot;,&quot;parse-names&quot;:false,&quot;suffix&quot;:&quot;&quot;},{&quot;dropping-particle&quot;:&quot;&quot;,&quot;family&quot;:&quot;Asadi&quot;,&quot;given&quot;:&quot;Meisam&quot;,&quot;non-dropping-particle&quot;:&quot;&quot;,&quot;parse-names&quot;:false,&quot;suffix&quot;:&quot;&quot;},{&quot;dropping-particle&quot;:&quot;&quot;,&quot;family&quot;:&quot;Rezaniakolaei&quot;,&quot;given&quot;:&quot;Alireza&quot;,&quot;non-dropping-particle&quot;:&quot;&quot;,&quot;parse-names&quot;:false,&quot;suffix&quot;:&quot;&quot;},{&quot;dropping-particle&quot;:&quot;&quot;,&quot;family&quot;:&quot;Rosendahl&quot;,&quot;given&quot;:&quot;Lasse Aistrup&quot;,&quot;non-dropping-particle&quot;:&quot;&quot;,&quot;parse-names&quot;:false,&quot;suffix&quot;:&quot;&quot;},{&quot;dropping-particle&quot;:&quot;&quot;,&quot;family&quot;:&quot;Afrand&quot;,&quot;given&quot;:&quot;Masoud&quot;,&quot;non-dropping-particle&quot;:&quot;&quot;,&quot;parse-names&quot;:false,&quot;suffix&quot;:&quot;&quot;},{&quot;dropping-particle&quot;:&quot;&quot;,&quot;family&quot;:&quot;Wongwises&quot;,&quot;given&quot;:&quot;Somchai&quot;,&quot;non-dropping-particle&quot;:&quot;&quot;,&quot;parse-names&quot;:false,&quot;suffix&quot;:&quot;&quot;}],&quot;container-title&quot;:&quot;International Journal of Heat and Mass Transfer&quot;,&quot;id&quot;:&quot;e0fc5228-148e-518f-ac1d-b37bc2a9d677&quot;,&quot;issued&quot;:{&quot;date-parts&quot;:[[&quot;2018&quot;,&quot;2&quot;,&quot;1&quot;]]},&quot;page&quot;:&quot;474-486&quot;,&quot;publisher&quot;:&quot;Elsevier Ltd&quot;,&quot;title&quot;:&quot;Heat transfer efficiency of Al2O3-MWCNT/thermal oil hybrid nanofluid as a cooling fluid in thermal and energy management applications: An experimental and theoretical investigation&quot;,&quot;type&quot;:&quot;article-journal&quot;,&quot;volume&quot;:&quot;117&quot;,&quot;container-title-short&quot;:&quot;Int J Heat Mass Transf&quot;},&quot;uris&quot;:[&quot;http://www.mendeley.com/documents/?uuid=a4ff11d0-60a6-3760-91dc-0cc1a010b740&quot;],&quot;isTemporary&quot;:false,&quot;legacyDesktopId&quot;:&quot;a4ff11d0-60a6-3760-91dc-0cc1a010b740&quot;}]},{&quot;citationID&quot;:&quot;MENDELEY_CITATION_ae7543c3-f834-423e-8fcd-539a0c2bbc56&quot;,&quot;properties&quot;:{&quot;noteIndex&quot;:0},&quot;isEdited&quot;:false,&quot;manualOverride&quot;:{&quot;isManuallyOverridden&quot;:false,&quot;citeprocText&quot;:&quot;[28]&quot;,&quot;manualOverrideText&quot;:&quot;&quot;},&quot;citationTag&quot;:&quot;MENDELEY_CITATION_v3_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&quot;,&quot;citationItems&quot;:[{&quot;id&quot;:&quot;6c6f974c-a412-32c8-ae1b-7cd9186ba159&quot;,&quot;itemData&quot;:{&quot;type&quot;:&quot;article-journal&quot;,&quot;id&quot;:&quot;6c6f974c-a412-32c8-ae1b-7cd9186ba159&quot;,&quot;title&quot;:&quot;Numerical investigation on the effect of cylindrical turbulator on performance of corrugated plate-fin heat exchanger&quot;,&quot;author&quot;:[{&quot;family&quot;:&quot;Wang&quot;,&quot;given&quot;:&quot;Zhongyi&quot;,&quot;parse-names&quot;:false,&quot;dropping-particle&quot;:&quot;&quot;,&quot;non-dropping-particle&quot;:&quot;&quot;},{&quot;family&quot;:&quot;Wang&quot;,&quot;given&quot;:&quot;Ruihao&quot;,&quot;parse-names&quot;:false,&quot;dropping-particle&quot;:&quot;&quot;,&quot;non-dropping-particle&quot;:&quot;&quot;},{&quot;family&quot;:&quot;Li&quot;,&quot;given&quot;:&quot;Zheng&quot;,&quot;parse-names&quot;:false,&quot;dropping-particle&quot;:&quot;&quot;,&quot;non-dropping-particle&quot;:&quot;&quot;},{&quot;family&quot;:&quot;Wang&quot;,&quot;given&quot;:&quot;Meng&quot;,&quot;parse-names&quot;:false,&quot;dropping-particle&quot;:&quot;&quot;,&quot;non-dropping-particle&quot;:&quot;&quot;},{&quot;family&quot;:&quot;Wan&quot;,&quot;given&quot;:&quot;Lei&quot;,&quot;parse-names&quot;:false,&quot;dropping-particle&quot;:&quot;&quot;,&quot;non-dropping-particle&quot;:&quot;&quot;}],&quot;container-title&quot;:&quot;Applied Thermal Engineering&quot;,&quot;container-title-short&quot;:&quot;Appl Therm Eng&quot;,&quot;DOI&quot;:&quot;10.1016/j.applthermaleng.2023.120726&quot;,&quot;ISSN&quot;:&quot;13594311&quot;,&quot;issued&quot;:{&quot;date-parts&quot;:[[2023,7]]},&quot;page&quot;:&quot;120726&quot;,&quot;volume&quot;:&quot;230&quot;},&quot;isTemporary&quot;:false}]},{&quot;citationID&quot;:&quot;MENDELEY_CITATION_e08c2424-8caa-43c4-a4db-d0890db09acc&quot;,&quot;properties&quot;:{&quot;noteIndex&quot;:0},&quot;isEdited&quot;:false,&quot;manualOverride&quot;:{&quot;citeprocText&quot;:&quot;[29]&quot;,&quot;isManuallyOverridden&quot;:false,&quot;manualOverrideText&quot;:&quot;&quot;},&quot;citationTag&quot;:&quot;MENDELEY_CITATION_v3_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&quot;,&quot;citationItems&quot;:[{&quot;id&quot;:&quot;ea17f636-8c39-5762-baad-4d4dd0083a84&quot;,&quot;itemData&quot;:{&quot;author&quot;:[{&quot;dropping-particle&quot;:&quot;&quot;,&quot;family&quot;:&quot;Company&quot;,&quot;given&quot;:&quot;Program Development&quot;,&quot;non-dropping-particle&quot;:&quot;&quot;,&quot;parse-names&quot;:false,&quot;suffix&quot;:&quot;&quot;}],&quot;id&quot;:&quot;ea17f636-8c39-5762-baad-4d4dd0083a84&quot;,&quot;issued&quot;:{&quot;date-parts&quot;:[[&quot;1989&quot;]]},&quot;title&quot;:&quot;GridPro v7.0SP1&quot;,&quot;type&quot;:&quot;article&quot;,&quot;container-title-short&quot;:&quot;&quot;},&quot;uris&quot;:[&quot;http://www.mendeley.com/documents/?uuid=0f98478d-4e32-4990-b67e-5e078903c1fc&quot;],&quot;isTemporary&quot;:false,&quot;legacyDesktopId&quot;:&quot;0f98478d-4e32-4990-b67e-5e078903c1fc&quot;}]},{&quot;citationID&quot;:&quot;MENDELEY_CITATION_fede9140-e659-42d6-bd52-247cbe92b930&quot;,&quot;properties&quot;:{&quot;noteIndex&quot;:0},&quot;isEdited&quot;:false,&quot;manualOverride&quot;:{&quot;citeprocText&quot;:&quot;[30]&quot;,&quot;isManuallyOverridden&quot;:false,&quot;manualOverrideText&quot;:&quot;&quot;},&quot;citationTag&quot;:&quot;MENDELEY_CITATION_v3_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&quot;,&quot;citationItems&quot;:[{&quot;id&quot;:&quot;4a8a26cf-5617-5a81-94cd-d5b78456b02b&quot;,&quot;itemData&quot;:{&quot;author&quot;:[{&quot;dropping-particle&quot;:&quot;&quot;,&quot;family&quot;:&quot;Tran&quot;,&quot;given&quot;:&quot;Julian M.&quot;,&quot;non-dropping-particle&quot;:&quot;&quot;,&quot;parse-names&quot;:false,&quot;suffix&quot;:&quot;&quot;},{&quot;dropping-particle&quot;:&quot;&quot;,&quot;family&quot;:&quot;H&quot;,&quot;given&quot;:&quot;Xie&quot;,&quot;non-dropping-particle&quot;:&quot;&quot;,&quot;parse-names&quot;:false,&quot;suffix&quot;:&quot;&quot;},{&quot;dropping-particle&quot;:&quot;&quot;,&quot;family&quot;:&quot;Kenig&quot;,&quot;given&quot;:&quot;Eugeny Y.&quot;,&quot;non-dropping-particle&quot;:&quot;&quot;,&quot;parse-names&quot;:false,&quot;suffix&quot;:&quot;&quot;}],&quot;container-title&quot;:&quot;Chemie Ingenieur Technik&quot;,&quot;id&quot;:&quot;4a8a26cf-5617-5a81-94cd-d5b78456b02b&quot;,&quot;issued&quot;:{&quot;date-parts&quot;:[[&quot;2015&quot;]]},&quot;page&quot;:&quot;226-234&quot;,&quot;title&quot;:&quot;Experimentelle Untersuchung des konvektiven Wärmeübergangs und Druckverlustes in einphasig durchströmten Thermoblechen. (Experimental investigation of convective heat transfer and pressure drop in pillow plates under single-phase through-flow conditions)&quot;,&quot;type&quot;:&quot;article-journal&quot;,&quot;volume&quot;:&quot;87&quot;,&quot;container-title-short&quot;:&quot;&quot;},&quot;uris&quot;:[&quot;http://www.mendeley.com/documents/?uuid=45d3493e-10bb-4960-9bb2-df2fccfdf71e&quot;],&quot;isTemporary&quot;:false,&quot;legacyDesktopId&quot;:&quot;45d3493e-10bb-4960-9bb2-df2fccfdf71e&quot;}]},{&quot;citationID&quot;:&quot;MENDELEY_CITATION_fe495ee3-7a0d-43ab-95bb-21495c39afe8&quot;,&quot;properties&quot;:{&quot;noteIndex&quot;:0},&quot;isEdited&quot;:false,&quot;manualOverride&quot;:{&quot;citeprocText&quot;:&quot;[30]&quot;,&quot;isManuallyOverridden&quot;:false,&quot;manualOverrideText&quot;:&quot;&quot;},&quot;citationTag&quot;:&quot;MENDELEY_CITATION_v3_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&quot;,&quot;citationItems&quot;:[{&quot;id&quot;:&quot;4a8a26cf-5617-5a81-94cd-d5b78456b02b&quot;,&quot;itemData&quot;:{&quot;author&quot;:[{&quot;dropping-particle&quot;:&quot;&quot;,&quot;family&quot;:&quot;Tran&quot;,&quot;given&quot;:&quot;Julian M.&quot;,&quot;non-dropping-particle&quot;:&quot;&quot;,&quot;parse-names&quot;:false,&quot;suffix&quot;:&quot;&quot;},{&quot;dropping-particle&quot;:&quot;&quot;,&quot;family&quot;:&quot;H&quot;,&quot;given&quot;:&quot;Xie&quot;,&quot;non-dropping-particle&quot;:&quot;&quot;,&quot;parse-names&quot;:false,&quot;suffix&quot;:&quot;&quot;},{&quot;dropping-particle&quot;:&quot;&quot;,&quot;family&quot;:&quot;Kenig&quot;,&quot;given&quot;:&quot;Eugeny Y.&quot;,&quot;non-dropping-particle&quot;:&quot;&quot;,&quot;parse-names&quot;:false,&quot;suffix&quot;:&quot;&quot;}],&quot;container-title&quot;:&quot;Chemie Ingenieur Technik&quot;,&quot;id&quot;:&quot;4a8a26cf-5617-5a81-94cd-d5b78456b02b&quot;,&quot;issued&quot;:{&quot;date-parts&quot;:[[&quot;2015&quot;]]},&quot;page&quot;:&quot;226-234&quot;,&quot;title&quot;:&quot;Experimentelle Untersuchung des konvektiven Wärmeübergangs und Druckverlustes in einphasig durchströmten Thermoblechen. (Experimental investigation of convective heat transfer and pressure drop in pillow plates under single-phase through-flow conditions)&quot;,&quot;type&quot;:&quot;article-journal&quot;,&quot;volume&quot;:&quot;87&quot;,&quot;container-title-short&quot;:&quot;&quot;},&quot;uris&quot;:[&quot;http://www.mendeley.com/documents/?uuid=45d3493e-10bb-4960-9bb2-df2fccfdf71e&quot;],&quot;isTemporary&quot;:false,&quot;legacyDesktopId&quot;:&quot;45d3493e-10bb-4960-9bb2-df2fccfdf71e&quot;}]},{&quot;citationID&quot;:&quot;MENDELEY_CITATION_acdfd5f4-5d45-41a6-b93b-4fb2922bb3bf&quot;,&quot;properties&quot;:{&quot;noteIndex&quot;:0},&quot;isEdited&quot;:false,&quot;manualOverride&quot;:{&quot;isManuallyOverridden&quot;:false,&quot;citeprocText&quot;:&quot;[31]&quot;,&quot;manualOverrideText&quot;:&quot;&quot;},&quot;citationTag&quot;:&quot;MENDELEY_CITATION_v3_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&quot;,&quot;citationItems&quot;:[{&quot;id&quot;:&quot;cbdd37b8-c82a-3fee-a60b-5416702f0df5&quot;,&quot;itemData&quot;:{&quot;type&quot;:&quot;article-journal&quot;,&quot;id&quot;:&quot;cbdd37b8-c82a-3fee-a60b-5416702f0df5&quot;,&quot;title&quot;:&quot;Scikit-learn: Machine Learning in Python&quot;,&quot;author&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Michel&quot;,&quot;given&quot;:&quot;Vincent&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Dubourg&quot;,&quot;given&quot;:&quot;Vincent&quot;,&quot;parse-names&quot;:false,&quot;dropping-particle&quot;:&quot;&quot;,&quot;non-dropping-particle&quot;:&quot;&quot;},{&quot;family&quot;:&quot;Vanderplas&quot;,&quot;given&quot;:&quot;Jake&quot;,&quot;parse-names&quot;:false,&quot;dropping-particle&quot;:&quot;&quot;,&quot;non-dropping-particle&quot;:&quot;&quot;},{&quot;family&quot;:&quot;Passos&quot;,&quot;given&quot;:&quot;Alexandre&quot;,&quot;parse-names&quot;:false,&quot;dropping-particle&quot;:&quot;&quot;,&quot;non-dropping-particle&quot;:&quot;&quot;},{&quot;family&quot;:&quot;Cournapeau&quot;,&quot;given&quot;:&quot;David&quot;,&quot;parse-names&quot;:false,&quot;dropping-particle&quot;:&quot;&quot;,&quot;non-dropping-particle&quot;:&quot;&quot;},{&quot;family&quot;:&quot;Brucher&quot;,&quot;given&quot;:&quot;Matthieu&quot;,&quot;parse-names&quot;:false,&quot;dropping-particle&quot;:&quot;&quot;,&quot;non-dropping-particle&quot;:&quot;&quot;},{&quot;family&quot;:&quot;Perrot&quot;,&quot;given&quot;:&quot;Matthieu&quot;,&quot;parse-names&quot;:false,&quot;dropping-particle&quot;:&quot;&quot;,&quot;non-dropping-particle&quot;:&quot;&quot;},{&quot;family&quot;:&quot;Duchesnay&quot;,&quot;given&quot;:&quot;Édouard&quot;,&quot;parse-names&quot;:false,&quot;dropping-particle&quot;:&quot;&quot;,&quot;non-dropping-particle&quot;:&quot;&quot;}],&quot;container-title&quot;:&quot;Journal of Machine Learning Research&quot;,&quot;URL&quot;:&quot;http://jmlr.org/papers/v12/pedregosa11a.html&quot;,&quot;issued&quot;:{&quot;date-parts&quot;:[[2011]]},&quot;page&quot;:&quot;2825-2830&quot;,&quot;issue&quot;:&quot;85&quot;,&quot;volume&quot;:&quot;12&quot;,&quot;container-title-short&quot;:&quot;&quot;},&quot;isTemporary&quot;:false}]}]"/>
    <we:property name="MENDELEY_CITATIONS_LOCALE_CODE" value="&quot;en-US&quot;"/>
    <we:property name="MENDELEY_CITATIONS_STYLE" value="{&quot;id&quot;:&quot;https://www.zotero.org/styles/iop-scinotes&quot;,&quot;title&quot;:&quot;IOP SciNot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A3598-00BE-404A-8A4C-DAE370A1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24</Pages>
  <Words>5787</Words>
  <Characters>32986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Karimi</dc:creator>
  <cp:keywords/>
  <dc:description/>
  <cp:lastModifiedBy>Ali Karimi</cp:lastModifiedBy>
  <cp:revision>190</cp:revision>
  <cp:lastPrinted>2023-10-13T20:43:00Z</cp:lastPrinted>
  <dcterms:created xsi:type="dcterms:W3CDTF">2023-10-11T08:26:00Z</dcterms:created>
  <dcterms:modified xsi:type="dcterms:W3CDTF">2023-10-13T21:04:00Z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b996a1f1-9c4a-35b9-bfaf-5c6719c36c7f</vt:lpwstr>
  </property>
  <property fmtid="{D5CDD505-2E9C-101B-9397-08002B2CF9AE}" pid="24" name="Mendeley Citation Style_1">
    <vt:lpwstr>http://www.zotero.org/styles/ieee</vt:lpwstr>
  </property>
  <property fmtid="{D5CDD505-2E9C-101B-9397-08002B2CF9AE}" pid="25" name="MSIP_Label_2b7fce66-bf2d-46b5-b59a-9f0018501bcd_Enabled">
    <vt:lpwstr>true</vt:lpwstr>
  </property>
  <property fmtid="{D5CDD505-2E9C-101B-9397-08002B2CF9AE}" pid="26" name="MSIP_Label_2b7fce66-bf2d-46b5-b59a-9f0018501bcd_SetDate">
    <vt:lpwstr>2023-09-16T10:40:14Z</vt:lpwstr>
  </property>
  <property fmtid="{D5CDD505-2E9C-101B-9397-08002B2CF9AE}" pid="27" name="MSIP_Label_2b7fce66-bf2d-46b5-b59a-9f0018501bcd_Method">
    <vt:lpwstr>Standard</vt:lpwstr>
  </property>
  <property fmtid="{D5CDD505-2E9C-101B-9397-08002B2CF9AE}" pid="28" name="MSIP_Label_2b7fce66-bf2d-46b5-b59a-9f0018501bcd_Name">
    <vt:lpwstr>s_Intern</vt:lpwstr>
  </property>
  <property fmtid="{D5CDD505-2E9C-101B-9397-08002B2CF9AE}" pid="29" name="MSIP_Label_2b7fce66-bf2d-46b5-b59a-9f0018501bcd_SiteId">
    <vt:lpwstr>f8a213d2-8f6c-400d-9e74-4e8b475316c6</vt:lpwstr>
  </property>
  <property fmtid="{D5CDD505-2E9C-101B-9397-08002B2CF9AE}" pid="30" name="MSIP_Label_2b7fce66-bf2d-46b5-b59a-9f0018501bcd_ActionId">
    <vt:lpwstr>82b0400a-e4d4-4da3-a481-6ab148e2d56d</vt:lpwstr>
  </property>
  <property fmtid="{D5CDD505-2E9C-101B-9397-08002B2CF9AE}" pid="31" name="MSIP_Label_2b7fce66-bf2d-46b5-b59a-9f0018501bcd_ContentBits">
    <vt:lpwstr>0</vt:lpwstr>
  </property>
</Properties>
</file>