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8E5" w:rsidRDefault="00C961AC" w:rsidP="006149F3">
      <w:pPr>
        <w:pStyle w:val="Title"/>
        <w:rPr>
          <w:rFonts w:ascii="Times New Roman" w:hAnsi="Times New Roman"/>
          <w:b w:val="0"/>
          <w:bCs/>
        </w:rPr>
      </w:pPr>
      <w:r w:rsidRPr="006149F3">
        <w:t>W</w:t>
      </w:r>
      <w:r w:rsidR="00F328E5" w:rsidRPr="006149F3">
        <w:t>-b</w:t>
      </w:r>
      <w:r w:rsidRPr="006149F3">
        <w:t xml:space="preserve">eam Guardrail </w:t>
      </w:r>
      <w:r w:rsidR="00F328E5" w:rsidRPr="006149F3">
        <w:t xml:space="preserve">Crash Analysis and </w:t>
      </w:r>
      <w:r w:rsidR="00C913DE" w:rsidRPr="006149F3">
        <w:t>E</w:t>
      </w:r>
      <w:r w:rsidR="00F328E5" w:rsidRPr="006149F3">
        <w:t>valuation using Finite Element Method</w:t>
      </w:r>
    </w:p>
    <w:p w:rsidR="000E57A7" w:rsidRPr="006149F3" w:rsidRDefault="00AE523C" w:rsidP="006149F3">
      <w:pPr>
        <w:pStyle w:val="Authors"/>
        <w:rPr>
          <w:rFonts w:ascii="Times New Roman" w:hAnsi="Times New Roman"/>
          <w:b w:val="0"/>
        </w:rPr>
      </w:pPr>
      <w:r w:rsidRPr="006149F3">
        <w:t>Y</w:t>
      </w:r>
      <w:r w:rsidR="006149F3" w:rsidRPr="006149F3">
        <w:t>.</w:t>
      </w:r>
      <w:r w:rsidR="000E57A7" w:rsidRPr="006149F3">
        <w:t xml:space="preserve"> S</w:t>
      </w:r>
      <w:r w:rsidR="006149F3" w:rsidRPr="006149F3">
        <w:t>.</w:t>
      </w:r>
      <w:r w:rsidR="000E57A7" w:rsidRPr="006149F3">
        <w:t xml:space="preserve"> LERABO</w:t>
      </w:r>
      <w:r w:rsidR="000E57A7" w:rsidRPr="006149F3">
        <w:rPr>
          <w:vertAlign w:val="superscript"/>
        </w:rPr>
        <w:t>1</w:t>
      </w:r>
      <w:r w:rsidR="000E57A7" w:rsidRPr="006149F3">
        <w:t xml:space="preserve"> and H</w:t>
      </w:r>
      <w:r w:rsidR="006149F3" w:rsidRPr="006149F3">
        <w:t>.</w:t>
      </w:r>
      <w:r w:rsidR="000E57A7" w:rsidRPr="006149F3">
        <w:t xml:space="preserve"> S</w:t>
      </w:r>
      <w:r w:rsidR="006149F3" w:rsidRPr="006149F3">
        <w:t>.</w:t>
      </w:r>
      <w:r w:rsidR="000E57A7" w:rsidRPr="006149F3">
        <w:t xml:space="preserve"> HABTE</w:t>
      </w:r>
      <w:r w:rsidR="000E57A7" w:rsidRPr="006149F3">
        <w:rPr>
          <w:rFonts w:ascii="Times New Roman" w:hAnsi="Times New Roman"/>
          <w:vertAlign w:val="superscript"/>
        </w:rPr>
        <w:t xml:space="preserve"> 2</w:t>
      </w:r>
      <w:r w:rsidR="006149F3" w:rsidRPr="006149F3">
        <w:rPr>
          <w:rFonts w:ascii="Times New Roman" w:hAnsi="Times New Roman"/>
          <w:vertAlign w:val="superscript"/>
        </w:rPr>
        <w:t>,*</w:t>
      </w:r>
    </w:p>
    <w:p w:rsidR="000E57A7" w:rsidRDefault="006149F3" w:rsidP="006149F3">
      <w:pPr>
        <w:pStyle w:val="Addresses"/>
        <w:spacing w:before="240" w:after="0"/>
        <w:rPr>
          <w:rFonts w:ascii="Times New Roman" w:hAnsi="Times New Roman"/>
        </w:rPr>
      </w:pPr>
      <w:r w:rsidRPr="006149F3">
        <w:rPr>
          <w:rFonts w:ascii="Times New Roman" w:hAnsi="Times New Roman"/>
          <w:vertAlign w:val="superscript"/>
        </w:rPr>
        <w:t>1,2</w:t>
      </w:r>
      <w:r w:rsidR="000E57A7" w:rsidRPr="006149F3">
        <w:rPr>
          <w:rFonts w:ascii="Times New Roman" w:hAnsi="Times New Roman"/>
        </w:rPr>
        <w:t xml:space="preserve">Addis </w:t>
      </w:r>
      <w:r w:rsidR="000E57A7" w:rsidRPr="006149F3">
        <w:t>Ababa</w:t>
      </w:r>
      <w:r w:rsidR="000E57A7" w:rsidRPr="006149F3">
        <w:rPr>
          <w:rFonts w:ascii="Times New Roman" w:hAnsi="Times New Roman"/>
        </w:rPr>
        <w:t xml:space="preserve"> University</w:t>
      </w:r>
      <w:r w:rsidRPr="006149F3">
        <w:rPr>
          <w:rFonts w:ascii="Times New Roman" w:hAnsi="Times New Roman"/>
        </w:rPr>
        <w:t>, Ethiopia</w:t>
      </w:r>
    </w:p>
    <w:p w:rsidR="006149F3" w:rsidRPr="006149F3" w:rsidRDefault="006149F3" w:rsidP="006149F3">
      <w:pPr>
        <w:pStyle w:val="E-mail"/>
        <w:rPr>
          <w:lang w:val="en-GB"/>
        </w:rPr>
      </w:pPr>
    </w:p>
    <w:p w:rsidR="006149F3" w:rsidRPr="000C7853" w:rsidRDefault="006149F3" w:rsidP="006149F3">
      <w:pPr>
        <w:pStyle w:val="E-mail"/>
        <w:rPr>
          <w:rFonts w:ascii="Times New Roman" w:hAnsi="Times New Roman"/>
          <w:b/>
          <w:bCs/>
        </w:rPr>
      </w:pPr>
      <w:r w:rsidRPr="006149F3">
        <w:rPr>
          <w:rFonts w:ascii="Times New Roman" w:hAnsi="Times New Roman"/>
        </w:rPr>
        <w:t>*</w:t>
      </w:r>
      <w:r w:rsidRPr="006149F3">
        <w:t>haileleoul</w:t>
      </w:r>
      <w:r w:rsidRPr="006149F3">
        <w:rPr>
          <w:rFonts w:ascii="Times New Roman" w:hAnsi="Times New Roman"/>
        </w:rPr>
        <w:t>.sahle@aait.edu.et</w:t>
      </w:r>
    </w:p>
    <w:p w:rsidR="00970D3D" w:rsidRPr="000C7853" w:rsidRDefault="00970D3D" w:rsidP="006149F3">
      <w:pPr>
        <w:pStyle w:val="Abstract"/>
        <w:rPr>
          <w:rFonts w:ascii="Times New Roman" w:hAnsi="Times New Roman"/>
        </w:rPr>
      </w:pPr>
      <w:r w:rsidRPr="006149F3">
        <w:rPr>
          <w:rFonts w:ascii="Times New Roman" w:hAnsi="Times New Roman"/>
          <w:b/>
        </w:rPr>
        <w:t>Abstract</w:t>
      </w:r>
      <w:r w:rsidR="006149F3" w:rsidRPr="006149F3">
        <w:rPr>
          <w:rFonts w:ascii="Times New Roman" w:hAnsi="Times New Roman"/>
          <w:b/>
        </w:rPr>
        <w:t xml:space="preserve">: </w:t>
      </w:r>
      <w:r w:rsidR="000A7EEB" w:rsidRPr="006149F3">
        <w:rPr>
          <w:rFonts w:ascii="Times New Roman" w:hAnsi="Times New Roman"/>
        </w:rPr>
        <w:t>G</w:t>
      </w:r>
      <w:r w:rsidR="008E2474" w:rsidRPr="006149F3">
        <w:rPr>
          <w:rFonts w:ascii="Times New Roman" w:hAnsi="Times New Roman"/>
        </w:rPr>
        <w:t>uardrail</w:t>
      </w:r>
      <w:r w:rsidR="00F600A0" w:rsidRPr="006149F3">
        <w:rPr>
          <w:rFonts w:ascii="Times New Roman" w:hAnsi="Times New Roman"/>
        </w:rPr>
        <w:t>s</w:t>
      </w:r>
      <w:r w:rsidRPr="006149F3">
        <w:rPr>
          <w:rFonts w:ascii="Times New Roman" w:hAnsi="Times New Roman"/>
        </w:rPr>
        <w:t xml:space="preserve"> are highly recommended to be </w:t>
      </w:r>
      <w:r w:rsidR="006149F3">
        <w:rPr>
          <w:rFonts w:ascii="Times New Roman" w:hAnsi="Times New Roman"/>
        </w:rPr>
        <w:t>erected</w:t>
      </w:r>
      <w:r w:rsidR="000A7EEB" w:rsidRPr="006149F3">
        <w:rPr>
          <w:rFonts w:ascii="Times New Roman" w:hAnsi="Times New Roman"/>
        </w:rPr>
        <w:t xml:space="preserve"> </w:t>
      </w:r>
      <w:r w:rsidR="00F600A0" w:rsidRPr="006149F3">
        <w:rPr>
          <w:rFonts w:ascii="Times New Roman" w:hAnsi="Times New Roman"/>
        </w:rPr>
        <w:t>i</w:t>
      </w:r>
      <w:r w:rsidRPr="006149F3">
        <w:rPr>
          <w:rFonts w:ascii="Times New Roman" w:hAnsi="Times New Roman"/>
        </w:rPr>
        <w:t>n the median and side corner of a</w:t>
      </w:r>
      <w:r w:rsidR="009D68E8" w:rsidRPr="006149F3">
        <w:rPr>
          <w:rFonts w:ascii="Times New Roman" w:hAnsi="Times New Roman"/>
        </w:rPr>
        <w:t xml:space="preserve"> highway</w:t>
      </w:r>
      <w:r w:rsidRPr="006149F3">
        <w:rPr>
          <w:rFonts w:ascii="Times New Roman" w:hAnsi="Times New Roman"/>
        </w:rPr>
        <w:t xml:space="preserve"> road</w:t>
      </w:r>
      <w:r w:rsidR="009D68E8" w:rsidRPr="006149F3">
        <w:rPr>
          <w:rFonts w:ascii="Times New Roman" w:hAnsi="Times New Roman"/>
        </w:rPr>
        <w:t xml:space="preserve"> </w:t>
      </w:r>
      <w:r w:rsidRPr="006149F3">
        <w:rPr>
          <w:rFonts w:ascii="Times New Roman" w:hAnsi="Times New Roman"/>
        </w:rPr>
        <w:t xml:space="preserve">to </w:t>
      </w:r>
      <w:r w:rsidR="006149F3">
        <w:rPr>
          <w:rFonts w:ascii="Times New Roman" w:hAnsi="Times New Roman"/>
        </w:rPr>
        <w:t>secure vehicle</w:t>
      </w:r>
      <w:r w:rsidR="009D68E8" w:rsidRPr="006149F3">
        <w:rPr>
          <w:rFonts w:ascii="Times New Roman" w:hAnsi="Times New Roman"/>
        </w:rPr>
        <w:t xml:space="preserve"> accidentally loss it </w:t>
      </w:r>
      <w:r w:rsidR="001C67CA" w:rsidRPr="006149F3">
        <w:rPr>
          <w:rFonts w:ascii="Times New Roman" w:hAnsi="Times New Roman"/>
        </w:rPr>
        <w:t>track</w:t>
      </w:r>
      <w:r w:rsidR="00CC4DE0" w:rsidRPr="006149F3">
        <w:rPr>
          <w:rFonts w:ascii="Times New Roman" w:hAnsi="Times New Roman"/>
        </w:rPr>
        <w:t xml:space="preserve">, </w:t>
      </w:r>
      <w:r w:rsidR="009D68E8" w:rsidRPr="006149F3">
        <w:rPr>
          <w:rFonts w:ascii="Times New Roman" w:hAnsi="Times New Roman"/>
        </w:rPr>
        <w:t xml:space="preserve">supports </w:t>
      </w:r>
      <w:r w:rsidRPr="006149F3">
        <w:rPr>
          <w:rFonts w:ascii="Times New Roman" w:hAnsi="Times New Roman"/>
        </w:rPr>
        <w:t>the safety of the vehicle driver</w:t>
      </w:r>
      <w:r w:rsidR="009D68E8" w:rsidRPr="006149F3">
        <w:rPr>
          <w:rFonts w:ascii="Times New Roman" w:hAnsi="Times New Roman"/>
        </w:rPr>
        <w:t xml:space="preserve"> and </w:t>
      </w:r>
      <w:r w:rsidRPr="006149F3">
        <w:rPr>
          <w:rFonts w:ascii="Times New Roman" w:hAnsi="Times New Roman"/>
        </w:rPr>
        <w:t xml:space="preserve">passenger </w:t>
      </w:r>
      <w:r w:rsidR="009D68E8" w:rsidRPr="006149F3">
        <w:rPr>
          <w:rFonts w:ascii="Times New Roman" w:hAnsi="Times New Roman"/>
        </w:rPr>
        <w:t>from catastrophic accidents</w:t>
      </w:r>
      <w:r w:rsidRPr="006149F3">
        <w:rPr>
          <w:rFonts w:ascii="Times New Roman" w:hAnsi="Times New Roman"/>
        </w:rPr>
        <w:t xml:space="preserve">. The </w:t>
      </w:r>
      <w:r w:rsidR="009D68E8" w:rsidRPr="006149F3">
        <w:rPr>
          <w:rFonts w:ascii="Times New Roman" w:hAnsi="Times New Roman"/>
        </w:rPr>
        <w:t xml:space="preserve">design and </w:t>
      </w:r>
      <w:r w:rsidRPr="006149F3">
        <w:rPr>
          <w:rFonts w:ascii="Times New Roman" w:hAnsi="Times New Roman"/>
        </w:rPr>
        <w:t>construction</w:t>
      </w:r>
      <w:r w:rsidR="009D68E8" w:rsidRPr="006149F3">
        <w:rPr>
          <w:rFonts w:ascii="Times New Roman" w:hAnsi="Times New Roman"/>
        </w:rPr>
        <w:t xml:space="preserve">s of </w:t>
      </w:r>
      <w:r w:rsidR="00C913DE" w:rsidRPr="006149F3">
        <w:rPr>
          <w:rFonts w:ascii="Times New Roman" w:hAnsi="Times New Roman"/>
        </w:rPr>
        <w:t xml:space="preserve">different </w:t>
      </w:r>
      <w:r w:rsidR="009D68E8" w:rsidRPr="006149F3">
        <w:rPr>
          <w:rFonts w:ascii="Times New Roman" w:hAnsi="Times New Roman"/>
        </w:rPr>
        <w:t>guardrail</w:t>
      </w:r>
      <w:r w:rsidR="00910937" w:rsidRPr="006149F3">
        <w:rPr>
          <w:rFonts w:ascii="Times New Roman" w:hAnsi="Times New Roman"/>
        </w:rPr>
        <w:t>s</w:t>
      </w:r>
      <w:r w:rsidRPr="006149F3">
        <w:rPr>
          <w:rFonts w:ascii="Times New Roman" w:hAnsi="Times New Roman"/>
        </w:rPr>
        <w:t xml:space="preserve"> </w:t>
      </w:r>
      <w:r w:rsidR="000A7EEB" w:rsidRPr="006149F3">
        <w:rPr>
          <w:rFonts w:ascii="Times New Roman" w:hAnsi="Times New Roman"/>
        </w:rPr>
        <w:t xml:space="preserve">are </w:t>
      </w:r>
      <w:r w:rsidR="00CC4DE0" w:rsidRPr="006149F3">
        <w:rPr>
          <w:rFonts w:ascii="Times New Roman" w:hAnsi="Times New Roman"/>
        </w:rPr>
        <w:t xml:space="preserve">done </w:t>
      </w:r>
      <w:r w:rsidR="009D68E8" w:rsidRPr="006149F3">
        <w:rPr>
          <w:rFonts w:ascii="Times New Roman" w:hAnsi="Times New Roman"/>
        </w:rPr>
        <w:t>confirm</w:t>
      </w:r>
      <w:r w:rsidR="006149F3">
        <w:rPr>
          <w:rFonts w:ascii="Times New Roman" w:hAnsi="Times New Roman"/>
        </w:rPr>
        <w:t>ing</w:t>
      </w:r>
      <w:r w:rsidR="009D68E8" w:rsidRPr="006149F3">
        <w:rPr>
          <w:rFonts w:ascii="Times New Roman" w:hAnsi="Times New Roman"/>
        </w:rPr>
        <w:t xml:space="preserve"> </w:t>
      </w:r>
      <w:r w:rsidRPr="006149F3">
        <w:rPr>
          <w:rFonts w:ascii="Times New Roman" w:hAnsi="Times New Roman"/>
        </w:rPr>
        <w:t>standard</w:t>
      </w:r>
      <w:r w:rsidR="00810F63" w:rsidRPr="006149F3">
        <w:rPr>
          <w:rFonts w:ascii="Times New Roman" w:hAnsi="Times New Roman"/>
        </w:rPr>
        <w:t xml:space="preserve"> </w:t>
      </w:r>
      <w:r w:rsidRPr="006149F3">
        <w:rPr>
          <w:rFonts w:ascii="Times New Roman" w:hAnsi="Times New Roman"/>
        </w:rPr>
        <w:t xml:space="preserve">to retain their </w:t>
      </w:r>
      <w:r w:rsidR="00F600A0" w:rsidRPr="006149F3">
        <w:rPr>
          <w:rFonts w:ascii="Times New Roman" w:hAnsi="Times New Roman"/>
        </w:rPr>
        <w:t xml:space="preserve">performance that related to </w:t>
      </w:r>
      <w:r w:rsidR="009D68E8" w:rsidRPr="006149F3">
        <w:rPr>
          <w:rFonts w:ascii="Times New Roman" w:hAnsi="Times New Roman"/>
        </w:rPr>
        <w:t xml:space="preserve">energy absorption </w:t>
      </w:r>
      <w:r w:rsidR="001C67CA" w:rsidRPr="006149F3">
        <w:rPr>
          <w:rFonts w:ascii="Times New Roman" w:hAnsi="Times New Roman"/>
        </w:rPr>
        <w:t>capacity</w:t>
      </w:r>
      <w:r w:rsidR="00810F63" w:rsidRPr="006149F3">
        <w:rPr>
          <w:rFonts w:ascii="Times New Roman" w:hAnsi="Times New Roman"/>
        </w:rPr>
        <w:t xml:space="preserve">. Besides, </w:t>
      </w:r>
      <w:r w:rsidR="000A7EEB" w:rsidRPr="006149F3">
        <w:rPr>
          <w:rFonts w:ascii="Times New Roman" w:hAnsi="Times New Roman"/>
        </w:rPr>
        <w:t xml:space="preserve">damaged </w:t>
      </w:r>
      <w:r w:rsidR="006149F3" w:rsidRPr="006149F3">
        <w:rPr>
          <w:rFonts w:ascii="Times New Roman" w:hAnsi="Times New Roman"/>
        </w:rPr>
        <w:t>guardrails</w:t>
      </w:r>
      <w:r w:rsidR="000A7EEB" w:rsidRPr="006149F3">
        <w:rPr>
          <w:rFonts w:ascii="Times New Roman" w:hAnsi="Times New Roman"/>
        </w:rPr>
        <w:t xml:space="preserve"> that compromise their </w:t>
      </w:r>
      <w:r w:rsidR="006149F3">
        <w:rPr>
          <w:rFonts w:ascii="Times New Roman" w:hAnsi="Times New Roman"/>
        </w:rPr>
        <w:t>performance are seen in highways due to poor</w:t>
      </w:r>
      <w:r w:rsidR="000A7EEB" w:rsidRPr="006149F3">
        <w:rPr>
          <w:rFonts w:ascii="Times New Roman" w:hAnsi="Times New Roman"/>
        </w:rPr>
        <w:t xml:space="preserve"> maintenance or repair</w:t>
      </w:r>
      <w:r w:rsidRPr="006149F3">
        <w:rPr>
          <w:rFonts w:ascii="Times New Roman" w:hAnsi="Times New Roman"/>
        </w:rPr>
        <w:t xml:space="preserve">. This study was conducted </w:t>
      </w:r>
      <w:r w:rsidR="00910937" w:rsidRPr="006149F3">
        <w:rPr>
          <w:rFonts w:ascii="Times New Roman" w:hAnsi="Times New Roman"/>
        </w:rPr>
        <w:t>to</w:t>
      </w:r>
      <w:r w:rsidRPr="006149F3">
        <w:rPr>
          <w:rFonts w:ascii="Times New Roman" w:hAnsi="Times New Roman"/>
        </w:rPr>
        <w:t xml:space="preserve"> </w:t>
      </w:r>
      <w:r w:rsidR="009D68E8" w:rsidRPr="006149F3">
        <w:rPr>
          <w:rFonts w:ascii="Times New Roman" w:hAnsi="Times New Roman"/>
        </w:rPr>
        <w:t>investigat</w:t>
      </w:r>
      <w:r w:rsidR="00F600A0" w:rsidRPr="006149F3">
        <w:rPr>
          <w:rFonts w:ascii="Times New Roman" w:hAnsi="Times New Roman"/>
        </w:rPr>
        <w:t>e</w:t>
      </w:r>
      <w:r w:rsidR="009D68E8" w:rsidRPr="006149F3">
        <w:rPr>
          <w:rFonts w:ascii="Times New Roman" w:hAnsi="Times New Roman"/>
        </w:rPr>
        <w:t xml:space="preserve"> </w:t>
      </w:r>
      <w:r w:rsidRPr="006149F3">
        <w:rPr>
          <w:rFonts w:ascii="Times New Roman" w:hAnsi="Times New Roman"/>
        </w:rPr>
        <w:t xml:space="preserve">the </w:t>
      </w:r>
      <w:r w:rsidR="005276B4" w:rsidRPr="006149F3">
        <w:rPr>
          <w:rFonts w:ascii="Times New Roman" w:hAnsi="Times New Roman"/>
        </w:rPr>
        <w:t xml:space="preserve">structural integrity </w:t>
      </w:r>
      <w:r w:rsidRPr="006149F3">
        <w:rPr>
          <w:rFonts w:ascii="Times New Roman" w:hAnsi="Times New Roman"/>
        </w:rPr>
        <w:t xml:space="preserve">of </w:t>
      </w:r>
      <w:r w:rsidR="006149F3" w:rsidRPr="006149F3">
        <w:rPr>
          <w:rFonts w:ascii="Times New Roman" w:hAnsi="Times New Roman"/>
        </w:rPr>
        <w:t>W</w:t>
      </w:r>
      <w:r w:rsidRPr="006149F3">
        <w:rPr>
          <w:rFonts w:ascii="Times New Roman" w:hAnsi="Times New Roman"/>
        </w:rPr>
        <w:t xml:space="preserve">-beam </w:t>
      </w:r>
      <w:r w:rsidR="001C67CA" w:rsidRPr="006149F3">
        <w:rPr>
          <w:rFonts w:ascii="Times New Roman" w:hAnsi="Times New Roman"/>
        </w:rPr>
        <w:t xml:space="preserve">guardrail </w:t>
      </w:r>
      <w:r w:rsidR="00F600A0" w:rsidRPr="006149F3">
        <w:rPr>
          <w:rFonts w:ascii="Times New Roman" w:hAnsi="Times New Roman"/>
        </w:rPr>
        <w:t xml:space="preserve">damage. </w:t>
      </w:r>
      <w:r w:rsidR="009D68E8" w:rsidRPr="006149F3">
        <w:rPr>
          <w:rFonts w:ascii="Times New Roman" w:hAnsi="Times New Roman"/>
        </w:rPr>
        <w:t xml:space="preserve">An impact test </w:t>
      </w:r>
      <w:r w:rsidR="00910937" w:rsidRPr="006149F3">
        <w:rPr>
          <w:rFonts w:ascii="Times New Roman" w:hAnsi="Times New Roman"/>
        </w:rPr>
        <w:t xml:space="preserve">which leads to non-linear material deformation behavior </w:t>
      </w:r>
      <w:r w:rsidR="009D68E8" w:rsidRPr="006149F3">
        <w:rPr>
          <w:rFonts w:ascii="Times New Roman" w:hAnsi="Times New Roman"/>
        </w:rPr>
        <w:t>was simulated using commercial</w:t>
      </w:r>
      <w:r w:rsidR="001C67CA" w:rsidRPr="006149F3">
        <w:rPr>
          <w:rFonts w:ascii="Times New Roman" w:hAnsi="Times New Roman"/>
        </w:rPr>
        <w:t>ly available</w:t>
      </w:r>
      <w:r w:rsidR="009D68E8" w:rsidRPr="006149F3">
        <w:rPr>
          <w:rFonts w:ascii="Times New Roman" w:hAnsi="Times New Roman"/>
        </w:rPr>
        <w:t xml:space="preserve"> software</w:t>
      </w:r>
      <w:r w:rsidR="001C67CA" w:rsidRPr="006149F3">
        <w:rPr>
          <w:rFonts w:ascii="Times New Roman" w:hAnsi="Times New Roman"/>
        </w:rPr>
        <w:t>,</w:t>
      </w:r>
      <w:r w:rsidR="009D68E8" w:rsidRPr="006149F3">
        <w:rPr>
          <w:rFonts w:ascii="Times New Roman" w:hAnsi="Times New Roman"/>
        </w:rPr>
        <w:t xml:space="preserve"> ABAQUS. </w:t>
      </w:r>
      <w:r w:rsidRPr="006149F3">
        <w:rPr>
          <w:rFonts w:ascii="Times New Roman" w:hAnsi="Times New Roman"/>
        </w:rPr>
        <w:t xml:space="preserve">The </w:t>
      </w:r>
      <w:r w:rsidR="009D68E8" w:rsidRPr="006149F3">
        <w:rPr>
          <w:rFonts w:ascii="Times New Roman" w:hAnsi="Times New Roman"/>
        </w:rPr>
        <w:t xml:space="preserve">geometrical </w:t>
      </w:r>
      <w:r w:rsidR="00F600A0" w:rsidRPr="006149F3">
        <w:rPr>
          <w:rFonts w:ascii="Times New Roman" w:hAnsi="Times New Roman"/>
        </w:rPr>
        <w:t>models of the guardrail were</w:t>
      </w:r>
      <w:r w:rsidRPr="006149F3">
        <w:rPr>
          <w:rFonts w:ascii="Times New Roman" w:hAnsi="Times New Roman"/>
        </w:rPr>
        <w:t xml:space="preserve"> </w:t>
      </w:r>
      <w:r w:rsidR="009D68E8" w:rsidRPr="006149F3">
        <w:rPr>
          <w:rFonts w:ascii="Times New Roman" w:hAnsi="Times New Roman"/>
        </w:rPr>
        <w:t xml:space="preserve">modeled </w:t>
      </w:r>
      <w:r w:rsidR="001263FD" w:rsidRPr="006149F3">
        <w:rPr>
          <w:rFonts w:ascii="Times New Roman" w:hAnsi="Times New Roman"/>
        </w:rPr>
        <w:t>adopting</w:t>
      </w:r>
      <w:r w:rsidR="00F600A0" w:rsidRPr="006149F3">
        <w:rPr>
          <w:rFonts w:ascii="Times New Roman" w:hAnsi="Times New Roman"/>
        </w:rPr>
        <w:t xml:space="preserve"> </w:t>
      </w:r>
      <w:r w:rsidR="006149F3">
        <w:rPr>
          <w:rFonts w:ascii="Times New Roman" w:hAnsi="Times New Roman"/>
        </w:rPr>
        <w:t>AASHTO</w:t>
      </w:r>
      <w:r w:rsidR="009D68E8" w:rsidRPr="006149F3">
        <w:rPr>
          <w:rFonts w:ascii="Times New Roman" w:hAnsi="Times New Roman"/>
        </w:rPr>
        <w:t xml:space="preserve"> </w:t>
      </w:r>
      <w:r w:rsidRPr="006149F3">
        <w:rPr>
          <w:rFonts w:ascii="Times New Roman" w:hAnsi="Times New Roman"/>
        </w:rPr>
        <w:t>standard</w:t>
      </w:r>
      <w:r w:rsidR="009D68E8" w:rsidRPr="006149F3">
        <w:rPr>
          <w:rFonts w:ascii="Times New Roman" w:hAnsi="Times New Roman"/>
        </w:rPr>
        <w:t xml:space="preserve">, and </w:t>
      </w:r>
      <w:r w:rsidR="00910937" w:rsidRPr="006149F3">
        <w:rPr>
          <w:rFonts w:ascii="Times New Roman" w:hAnsi="Times New Roman"/>
        </w:rPr>
        <w:t xml:space="preserve">a representative Jeep </w:t>
      </w:r>
      <w:r w:rsidR="000A7EEB" w:rsidRPr="006149F3">
        <w:rPr>
          <w:rFonts w:ascii="Times New Roman" w:hAnsi="Times New Roman"/>
        </w:rPr>
        <w:t>truck</w:t>
      </w:r>
      <w:r w:rsidR="00910937" w:rsidRPr="006149F3">
        <w:rPr>
          <w:rFonts w:ascii="Times New Roman" w:hAnsi="Times New Roman"/>
        </w:rPr>
        <w:t xml:space="preserve"> used </w:t>
      </w:r>
      <w:r w:rsidR="006149F3">
        <w:rPr>
          <w:rFonts w:ascii="Times New Roman" w:hAnsi="Times New Roman"/>
        </w:rPr>
        <w:t xml:space="preserve">to impact the guardrail </w:t>
      </w:r>
      <w:r w:rsidR="006149F3" w:rsidRPr="006149F3">
        <w:rPr>
          <w:rFonts w:ascii="Times New Roman" w:hAnsi="Times New Roman"/>
        </w:rPr>
        <w:t>at 90</w:t>
      </w:r>
      <w:r w:rsidR="006149F3" w:rsidRPr="006149F3">
        <w:rPr>
          <w:rFonts w:ascii="Times New Roman" w:hAnsi="Times New Roman"/>
          <w:vertAlign w:val="superscript"/>
        </w:rPr>
        <w:t>o</w:t>
      </w:r>
      <w:r w:rsidR="006149F3" w:rsidRPr="006149F3">
        <w:rPr>
          <w:rFonts w:ascii="Times New Roman" w:hAnsi="Times New Roman"/>
        </w:rPr>
        <w:t xml:space="preserve"> with 42.26km/</w:t>
      </w:r>
      <w:proofErr w:type="spellStart"/>
      <w:r w:rsidR="006149F3" w:rsidRPr="006149F3">
        <w:rPr>
          <w:rFonts w:ascii="Times New Roman" w:hAnsi="Times New Roman"/>
        </w:rPr>
        <w:t>hr</w:t>
      </w:r>
      <w:proofErr w:type="spellEnd"/>
      <w:r w:rsidR="006149F3" w:rsidRPr="006149F3">
        <w:rPr>
          <w:rFonts w:ascii="Times New Roman" w:hAnsi="Times New Roman"/>
        </w:rPr>
        <w:t xml:space="preserve"> speed</w:t>
      </w:r>
      <w:r w:rsidR="00910937" w:rsidRPr="006149F3">
        <w:rPr>
          <w:rFonts w:ascii="Times New Roman" w:hAnsi="Times New Roman"/>
        </w:rPr>
        <w:t xml:space="preserve">. The non-conforming W-beam </w:t>
      </w:r>
      <w:r w:rsidR="00F600A0" w:rsidRPr="006149F3">
        <w:rPr>
          <w:rFonts w:ascii="Times New Roman" w:hAnsi="Times New Roman"/>
        </w:rPr>
        <w:t>guardrail</w:t>
      </w:r>
      <w:r w:rsidR="001263FD" w:rsidRPr="006149F3">
        <w:rPr>
          <w:rFonts w:ascii="Times New Roman" w:hAnsi="Times New Roman"/>
        </w:rPr>
        <w:t xml:space="preserve"> was</w:t>
      </w:r>
      <w:r w:rsidR="00910937" w:rsidRPr="006149F3">
        <w:rPr>
          <w:rFonts w:ascii="Times New Roman" w:hAnsi="Times New Roman"/>
        </w:rPr>
        <w:t xml:space="preserve"> modeled </w:t>
      </w:r>
      <w:r w:rsidR="001263FD" w:rsidRPr="006149F3">
        <w:rPr>
          <w:rFonts w:ascii="Times New Roman" w:hAnsi="Times New Roman"/>
        </w:rPr>
        <w:t>considering a loss connection of supporting leg with the W-beam</w:t>
      </w:r>
      <w:r w:rsidR="00C913DE" w:rsidRPr="006149F3">
        <w:rPr>
          <w:rFonts w:ascii="Times New Roman" w:hAnsi="Times New Roman"/>
        </w:rPr>
        <w:t xml:space="preserve">. </w:t>
      </w:r>
      <w:r w:rsidR="00F600A0" w:rsidRPr="006149F3">
        <w:rPr>
          <w:rFonts w:ascii="Times New Roman" w:hAnsi="Times New Roman"/>
        </w:rPr>
        <w:t>R</w:t>
      </w:r>
      <w:r w:rsidR="009D68E8" w:rsidRPr="006149F3">
        <w:rPr>
          <w:rFonts w:ascii="Times New Roman" w:hAnsi="Times New Roman"/>
        </w:rPr>
        <w:t xml:space="preserve">esults </w:t>
      </w:r>
      <w:r w:rsidR="00F600A0" w:rsidRPr="006149F3">
        <w:rPr>
          <w:rFonts w:ascii="Times New Roman" w:hAnsi="Times New Roman"/>
        </w:rPr>
        <w:t xml:space="preserve">of the study </w:t>
      </w:r>
      <w:r w:rsidR="009D68E8" w:rsidRPr="006149F3">
        <w:rPr>
          <w:rFonts w:ascii="Times New Roman" w:hAnsi="Times New Roman"/>
        </w:rPr>
        <w:t xml:space="preserve">showed </w:t>
      </w:r>
      <w:r w:rsidR="00910937" w:rsidRPr="006149F3">
        <w:rPr>
          <w:rFonts w:ascii="Times New Roman" w:hAnsi="Times New Roman"/>
        </w:rPr>
        <w:t xml:space="preserve">that </w:t>
      </w:r>
      <w:r w:rsidR="009D68E8" w:rsidRPr="006149F3">
        <w:rPr>
          <w:rFonts w:ascii="Times New Roman" w:hAnsi="Times New Roman"/>
        </w:rPr>
        <w:t xml:space="preserve">the </w:t>
      </w:r>
      <w:r w:rsidR="005276B4" w:rsidRPr="006149F3">
        <w:rPr>
          <w:rFonts w:ascii="Times New Roman" w:hAnsi="Times New Roman"/>
        </w:rPr>
        <w:t xml:space="preserve">structural integrity of the </w:t>
      </w:r>
      <w:proofErr w:type="spellStart"/>
      <w:r w:rsidR="00704402">
        <w:rPr>
          <w:rFonts w:ascii="Times New Roman" w:hAnsi="Times New Roman"/>
        </w:rPr>
        <w:t>damage</w:t>
      </w:r>
      <w:r w:rsidR="005276B4" w:rsidRPr="006149F3">
        <w:rPr>
          <w:rFonts w:ascii="Times New Roman" w:hAnsi="Times New Roman"/>
        </w:rPr>
        <w:t>ed</w:t>
      </w:r>
      <w:proofErr w:type="spellEnd"/>
      <w:r w:rsidR="005276B4" w:rsidRPr="006149F3">
        <w:rPr>
          <w:rFonts w:ascii="Times New Roman" w:hAnsi="Times New Roman"/>
        </w:rPr>
        <w:t xml:space="preserve"> guardrail is affected as the internal and plastic energy was decreased from the W-beam guardrail without d</w:t>
      </w:r>
      <w:r w:rsidR="00C913DE" w:rsidRPr="006149F3">
        <w:rPr>
          <w:rFonts w:ascii="Times New Roman" w:hAnsi="Times New Roman"/>
        </w:rPr>
        <w:t>amage</w:t>
      </w:r>
      <w:r w:rsidR="005276B4" w:rsidRPr="006149F3">
        <w:rPr>
          <w:rFonts w:ascii="Times New Roman" w:hAnsi="Times New Roman"/>
        </w:rPr>
        <w:t xml:space="preserve">. More, the </w:t>
      </w:r>
      <w:r w:rsidR="00C913DE" w:rsidRPr="006149F3">
        <w:rPr>
          <w:rFonts w:ascii="Times New Roman" w:hAnsi="Times New Roman"/>
        </w:rPr>
        <w:t xml:space="preserve">damaged </w:t>
      </w:r>
      <w:r w:rsidR="005276B4" w:rsidRPr="006149F3">
        <w:rPr>
          <w:rFonts w:ascii="Times New Roman" w:hAnsi="Times New Roman"/>
        </w:rPr>
        <w:t xml:space="preserve">W-beam was displaced more, by </w:t>
      </w:r>
      <w:r w:rsidR="009D65C9" w:rsidRPr="006149F3">
        <w:rPr>
          <w:rFonts w:ascii="Times New Roman" w:hAnsi="Times New Roman"/>
        </w:rPr>
        <w:t>14.15</w:t>
      </w:r>
      <w:r w:rsidR="005276B4" w:rsidRPr="006149F3">
        <w:rPr>
          <w:rFonts w:ascii="Times New Roman" w:hAnsi="Times New Roman"/>
        </w:rPr>
        <w:t>%, to the restricted area as compared to the W-beam guardrail without d</w:t>
      </w:r>
      <w:r w:rsidR="00C913DE" w:rsidRPr="006149F3">
        <w:rPr>
          <w:rFonts w:ascii="Times New Roman" w:hAnsi="Times New Roman"/>
        </w:rPr>
        <w:t>amage</w:t>
      </w:r>
      <w:r w:rsidR="005276B4" w:rsidRPr="006149F3">
        <w:rPr>
          <w:rFonts w:ascii="Times New Roman" w:hAnsi="Times New Roman"/>
        </w:rPr>
        <w:t xml:space="preserve">. </w:t>
      </w:r>
    </w:p>
    <w:p w:rsidR="001C67CA" w:rsidRPr="006149F3" w:rsidRDefault="00970D3D" w:rsidP="006149F3">
      <w:pPr>
        <w:pStyle w:val="Abstract"/>
        <w:rPr>
          <w:rFonts w:ascii="Times New Roman" w:hAnsi="Times New Roman"/>
          <w:i/>
        </w:rPr>
      </w:pPr>
      <w:r w:rsidRPr="006149F3">
        <w:rPr>
          <w:rFonts w:ascii="Times New Roman" w:hAnsi="Times New Roman"/>
          <w:b/>
        </w:rPr>
        <w:t>Keywords</w:t>
      </w:r>
      <w:r w:rsidR="005276B4" w:rsidRPr="006149F3">
        <w:rPr>
          <w:rFonts w:ascii="Times New Roman" w:hAnsi="Times New Roman"/>
          <w:b/>
        </w:rPr>
        <w:t xml:space="preserve">: </w:t>
      </w:r>
      <w:r w:rsidR="005276B4" w:rsidRPr="006149F3">
        <w:rPr>
          <w:rFonts w:ascii="Times New Roman" w:hAnsi="Times New Roman"/>
        </w:rPr>
        <w:t>Crash simulation,</w:t>
      </w:r>
      <w:r w:rsidRPr="006149F3">
        <w:rPr>
          <w:rFonts w:ascii="Times New Roman" w:hAnsi="Times New Roman"/>
        </w:rPr>
        <w:t xml:space="preserve"> </w:t>
      </w:r>
      <w:r w:rsidR="009D68E8" w:rsidRPr="006149F3">
        <w:rPr>
          <w:rFonts w:ascii="Times New Roman" w:hAnsi="Times New Roman"/>
        </w:rPr>
        <w:t>non-conforming W-beam</w:t>
      </w:r>
      <w:r w:rsidR="005276B4" w:rsidRPr="006149F3">
        <w:rPr>
          <w:rFonts w:ascii="Times New Roman" w:hAnsi="Times New Roman"/>
        </w:rPr>
        <w:t xml:space="preserve"> guardrail</w:t>
      </w:r>
      <w:r w:rsidR="009D68E8" w:rsidRPr="006149F3">
        <w:rPr>
          <w:rFonts w:ascii="Times New Roman" w:hAnsi="Times New Roman"/>
        </w:rPr>
        <w:t>, dynamic explicit FEA</w:t>
      </w:r>
      <w:r w:rsidR="006149F3" w:rsidRPr="006149F3">
        <w:rPr>
          <w:rFonts w:ascii="Times New Roman" w:hAnsi="Times New Roman"/>
        </w:rPr>
        <w:t>.</w:t>
      </w:r>
    </w:p>
    <w:p w:rsidR="001C67CA" w:rsidRPr="000C7853" w:rsidRDefault="001C67CA" w:rsidP="00856AA4">
      <w:pPr>
        <w:spacing w:before="240"/>
        <w:rPr>
          <w:rFonts w:ascii="Times New Roman" w:hAnsi="Times New Roman" w:cs="Times New Roman"/>
          <w:i/>
        </w:rPr>
      </w:pPr>
      <w:r w:rsidRPr="000C7853">
        <w:rPr>
          <w:rFonts w:ascii="Times New Roman" w:hAnsi="Times New Roman" w:cs="Times New Roman"/>
          <w:i/>
        </w:rPr>
        <w:br w:type="page"/>
      </w:r>
    </w:p>
    <w:p w:rsidR="002D2D9F" w:rsidRPr="000C7853" w:rsidRDefault="001328EC" w:rsidP="00856AA4">
      <w:pPr>
        <w:pStyle w:val="ListParagraph"/>
        <w:numPr>
          <w:ilvl w:val="0"/>
          <w:numId w:val="7"/>
        </w:numPr>
        <w:spacing w:before="240"/>
        <w:rPr>
          <w:rFonts w:ascii="Times New Roman" w:hAnsi="Times New Roman" w:cs="Times New Roman"/>
          <w:b/>
        </w:rPr>
      </w:pPr>
      <w:bookmarkStart w:id="0" w:name="_Toc117613458"/>
      <w:r w:rsidRPr="000C7853">
        <w:rPr>
          <w:rFonts w:ascii="Times New Roman" w:hAnsi="Times New Roman" w:cs="Times New Roman"/>
          <w:b/>
        </w:rPr>
        <w:lastRenderedPageBreak/>
        <w:t>Introduction</w:t>
      </w:r>
      <w:bookmarkEnd w:id="0"/>
      <w:r w:rsidRPr="000C7853">
        <w:rPr>
          <w:rFonts w:ascii="Times New Roman" w:hAnsi="Times New Roman" w:cs="Times New Roman"/>
          <w:b/>
        </w:rPr>
        <w:t xml:space="preserve"> </w:t>
      </w:r>
    </w:p>
    <w:p w:rsidR="00233426" w:rsidRPr="000C7853" w:rsidRDefault="00E008CD" w:rsidP="00A86593">
      <w:pPr>
        <w:spacing w:before="240" w:line="240" w:lineRule="auto"/>
        <w:jc w:val="both"/>
        <w:rPr>
          <w:rFonts w:ascii="Times New Roman" w:hAnsi="Times New Roman" w:cs="Times New Roman"/>
          <w:bCs/>
        </w:rPr>
      </w:pPr>
      <w:r w:rsidRPr="000C7853">
        <w:rPr>
          <w:rFonts w:ascii="Times New Roman" w:hAnsi="Times New Roman" w:cs="Times New Roman"/>
          <w:bCs/>
        </w:rPr>
        <w:t>R</w:t>
      </w:r>
      <w:r w:rsidR="009D68E8" w:rsidRPr="000C7853">
        <w:rPr>
          <w:rFonts w:ascii="Times New Roman" w:hAnsi="Times New Roman" w:cs="Times New Roman"/>
          <w:bCs/>
        </w:rPr>
        <w:t xml:space="preserve">oad </w:t>
      </w:r>
      <w:r w:rsidR="00233426" w:rsidRPr="000C7853">
        <w:rPr>
          <w:rFonts w:ascii="Times New Roman" w:hAnsi="Times New Roman" w:cs="Times New Roman"/>
          <w:bCs/>
        </w:rPr>
        <w:t xml:space="preserve">traffic </w:t>
      </w:r>
      <w:r w:rsidR="001C67CA" w:rsidRPr="000C7853">
        <w:rPr>
          <w:rFonts w:ascii="Times New Roman" w:hAnsi="Times New Roman" w:cs="Times New Roman"/>
          <w:bCs/>
        </w:rPr>
        <w:t xml:space="preserve">accident </w:t>
      </w:r>
      <w:r w:rsidR="000A7EEB" w:rsidRPr="000C7853">
        <w:rPr>
          <w:rFonts w:ascii="Times New Roman" w:hAnsi="Times New Roman" w:cs="Times New Roman"/>
          <w:bCs/>
        </w:rPr>
        <w:t xml:space="preserve">(RTA) </w:t>
      </w:r>
      <w:r w:rsidR="001C67CA" w:rsidRPr="000C7853">
        <w:rPr>
          <w:rFonts w:ascii="Times New Roman" w:hAnsi="Times New Roman" w:cs="Times New Roman"/>
          <w:bCs/>
        </w:rPr>
        <w:t>i</w:t>
      </w:r>
      <w:r w:rsidR="000A7EEB" w:rsidRPr="000C7853">
        <w:rPr>
          <w:rFonts w:ascii="Times New Roman" w:hAnsi="Times New Roman" w:cs="Times New Roman"/>
          <w:bCs/>
        </w:rPr>
        <w:t xml:space="preserve">s one of the causes for human </w:t>
      </w:r>
      <w:r w:rsidR="009D68E8" w:rsidRPr="000C7853">
        <w:rPr>
          <w:rFonts w:ascii="Times New Roman" w:hAnsi="Times New Roman" w:cs="Times New Roman"/>
          <w:bCs/>
        </w:rPr>
        <w:t xml:space="preserve">life threatening problems for </w:t>
      </w:r>
      <w:r w:rsidR="000A7EEB" w:rsidRPr="000C7853">
        <w:rPr>
          <w:rFonts w:ascii="Times New Roman" w:hAnsi="Times New Roman" w:cs="Times New Roman"/>
          <w:bCs/>
        </w:rPr>
        <w:t xml:space="preserve">different </w:t>
      </w:r>
      <w:r w:rsidR="001C67CA" w:rsidRPr="000C7853">
        <w:rPr>
          <w:rFonts w:ascii="Times New Roman" w:hAnsi="Times New Roman" w:cs="Times New Roman"/>
          <w:bCs/>
        </w:rPr>
        <w:t>citizens</w:t>
      </w:r>
      <w:r w:rsidR="000A7EEB" w:rsidRPr="000C7853">
        <w:rPr>
          <w:rFonts w:ascii="Times New Roman" w:hAnsi="Times New Roman" w:cs="Times New Roman"/>
          <w:bCs/>
        </w:rPr>
        <w:t xml:space="preserve"> especially in developing counties and also </w:t>
      </w:r>
      <w:r w:rsidRPr="000C7853">
        <w:rPr>
          <w:rFonts w:ascii="Times New Roman" w:hAnsi="Times New Roman" w:cs="Times New Roman"/>
          <w:bCs/>
        </w:rPr>
        <w:t xml:space="preserve">leads to </w:t>
      </w:r>
      <w:r w:rsidR="009D68E8" w:rsidRPr="000C7853">
        <w:rPr>
          <w:rFonts w:ascii="Times New Roman" w:hAnsi="Times New Roman" w:cs="Times New Roman"/>
          <w:bCs/>
        </w:rPr>
        <w:t xml:space="preserve">traffic jamming </w:t>
      </w:r>
      <w:r w:rsidR="001C67CA" w:rsidRPr="000C7853">
        <w:rPr>
          <w:rFonts w:ascii="Times New Roman" w:hAnsi="Times New Roman" w:cs="Times New Roman"/>
          <w:bCs/>
        </w:rPr>
        <w:t xml:space="preserve">on highway </w:t>
      </w:r>
      <w:r w:rsidR="009D68E8" w:rsidRPr="000C7853">
        <w:rPr>
          <w:rFonts w:ascii="Times New Roman" w:hAnsi="Times New Roman" w:cs="Times New Roman"/>
          <w:bCs/>
        </w:rPr>
        <w:t xml:space="preserve">and </w:t>
      </w:r>
      <w:r w:rsidR="001C67CA" w:rsidRPr="000C7853">
        <w:rPr>
          <w:rFonts w:ascii="Times New Roman" w:hAnsi="Times New Roman" w:cs="Times New Roman"/>
          <w:bCs/>
        </w:rPr>
        <w:t>result</w:t>
      </w:r>
      <w:r w:rsidRPr="000C7853">
        <w:rPr>
          <w:rFonts w:ascii="Times New Roman" w:hAnsi="Times New Roman" w:cs="Times New Roman"/>
          <w:bCs/>
        </w:rPr>
        <w:t>s</w:t>
      </w:r>
      <w:r w:rsidR="001C67CA" w:rsidRPr="000C7853">
        <w:rPr>
          <w:rFonts w:ascii="Times New Roman" w:hAnsi="Times New Roman" w:cs="Times New Roman"/>
          <w:bCs/>
        </w:rPr>
        <w:t xml:space="preserve"> for </w:t>
      </w:r>
      <w:r w:rsidR="009D68E8" w:rsidRPr="000C7853">
        <w:rPr>
          <w:rFonts w:ascii="Times New Roman" w:hAnsi="Times New Roman" w:cs="Times New Roman"/>
          <w:bCs/>
        </w:rPr>
        <w:t>huge economic losses</w:t>
      </w:r>
      <w:r w:rsidR="00233426" w:rsidRPr="000C7853">
        <w:rPr>
          <w:rFonts w:ascii="Times New Roman" w:hAnsi="Times New Roman" w:cs="Times New Roman"/>
          <w:bCs/>
        </w:rPr>
        <w:t xml:space="preserve">. A report </w:t>
      </w:r>
      <w:r w:rsidR="009D68E8" w:rsidRPr="000C7853">
        <w:rPr>
          <w:rFonts w:ascii="Times New Roman" w:hAnsi="Times New Roman" w:cs="Times New Roman"/>
          <w:bCs/>
        </w:rPr>
        <w:t>on</w:t>
      </w:r>
      <w:r w:rsidR="00233426" w:rsidRPr="000C7853">
        <w:rPr>
          <w:rFonts w:ascii="Times New Roman" w:hAnsi="Times New Roman" w:cs="Times New Roman"/>
          <w:bCs/>
        </w:rPr>
        <w:t xml:space="preserve"> RTA has shown that the death of rate pedestrians followed by passengers and</w:t>
      </w:r>
      <w:r w:rsidR="000B02FD">
        <w:rPr>
          <w:rFonts w:ascii="Times New Roman" w:hAnsi="Times New Roman" w:cs="Times New Roman"/>
          <w:bCs/>
        </w:rPr>
        <w:t xml:space="preserve"> drivers dynamically increased</w:t>
      </w:r>
      <w:r w:rsidR="00233426" w:rsidRPr="000C7853">
        <w:rPr>
          <w:rFonts w:ascii="Times New Roman" w:hAnsi="Times New Roman" w:cs="Times New Roman"/>
          <w:bCs/>
        </w:rPr>
        <w:t xml:space="preserve">. </w:t>
      </w:r>
    </w:p>
    <w:p w:rsidR="000A7EEB" w:rsidRPr="000C7853" w:rsidRDefault="00831E45" w:rsidP="006149F3">
      <w:pPr>
        <w:pStyle w:val="BodytextIndented"/>
        <w:rPr>
          <w:rFonts w:ascii="Times New Roman" w:hAnsi="Times New Roman"/>
          <w:bCs/>
        </w:rPr>
      </w:pPr>
      <w:r w:rsidRPr="000C7853">
        <w:rPr>
          <w:rFonts w:ascii="Times New Roman" w:hAnsi="Times New Roman"/>
          <w:bCs/>
        </w:rPr>
        <w:t>To reduce the risks of d</w:t>
      </w:r>
      <w:r w:rsidR="00F600A0" w:rsidRPr="000C7853">
        <w:rPr>
          <w:rFonts w:ascii="Times New Roman" w:hAnsi="Times New Roman"/>
          <w:bCs/>
        </w:rPr>
        <w:t>r</w:t>
      </w:r>
      <w:r w:rsidRPr="000C7853">
        <w:rPr>
          <w:rFonts w:ascii="Times New Roman" w:hAnsi="Times New Roman"/>
          <w:bCs/>
        </w:rPr>
        <w:t>ivers and</w:t>
      </w:r>
      <w:r w:rsidR="00F600A0" w:rsidRPr="000C7853">
        <w:rPr>
          <w:rFonts w:ascii="Times New Roman" w:hAnsi="Times New Roman"/>
          <w:bCs/>
        </w:rPr>
        <w:t xml:space="preserve"> </w:t>
      </w:r>
      <w:r w:rsidRPr="000C7853">
        <w:rPr>
          <w:rFonts w:ascii="Times New Roman" w:hAnsi="Times New Roman"/>
          <w:bCs/>
        </w:rPr>
        <w:t xml:space="preserve">pedestrian, different road side guardrail are used. </w:t>
      </w:r>
      <w:r w:rsidR="00E008CD" w:rsidRPr="000C7853">
        <w:rPr>
          <w:rFonts w:ascii="Times New Roman" w:hAnsi="Times New Roman"/>
          <w:bCs/>
        </w:rPr>
        <w:t xml:space="preserve">The guardrails usually design and constructed following regulation set by </w:t>
      </w:r>
      <w:r w:rsidR="00F600A0" w:rsidRPr="000C7853">
        <w:rPr>
          <w:rFonts w:ascii="Times New Roman" w:hAnsi="Times New Roman"/>
          <w:bCs/>
        </w:rPr>
        <w:t xml:space="preserve">countries that their </w:t>
      </w:r>
      <w:r w:rsidRPr="000C7853">
        <w:rPr>
          <w:rFonts w:ascii="Times New Roman" w:hAnsi="Times New Roman"/>
          <w:bCs/>
        </w:rPr>
        <w:t>design and manufactur</w:t>
      </w:r>
      <w:r w:rsidR="00F600A0" w:rsidRPr="000C7853">
        <w:rPr>
          <w:rFonts w:ascii="Times New Roman" w:hAnsi="Times New Roman"/>
          <w:bCs/>
        </w:rPr>
        <w:t xml:space="preserve">ing categorized under </w:t>
      </w:r>
      <w:r w:rsidRPr="000C7853">
        <w:rPr>
          <w:rFonts w:ascii="Times New Roman" w:hAnsi="Times New Roman"/>
          <w:bCs/>
        </w:rPr>
        <w:t>flexible</w:t>
      </w:r>
      <w:r w:rsidR="001263FD" w:rsidRPr="000C7853">
        <w:rPr>
          <w:rFonts w:ascii="Times New Roman" w:hAnsi="Times New Roman"/>
          <w:bCs/>
        </w:rPr>
        <w:t xml:space="preserve">, semi-rigid </w:t>
      </w:r>
      <w:r w:rsidRPr="000C7853">
        <w:rPr>
          <w:rFonts w:ascii="Times New Roman" w:hAnsi="Times New Roman"/>
          <w:bCs/>
        </w:rPr>
        <w:t>or rigid in relation to the</w:t>
      </w:r>
      <w:r w:rsidR="001263FD" w:rsidRPr="000C7853">
        <w:rPr>
          <w:rFonts w:ascii="Times New Roman" w:hAnsi="Times New Roman"/>
          <w:bCs/>
        </w:rPr>
        <w:t xml:space="preserve"> road location risk</w:t>
      </w:r>
      <w:r w:rsidR="00E008CD" w:rsidRPr="000C7853">
        <w:rPr>
          <w:rFonts w:ascii="Times New Roman" w:hAnsi="Times New Roman"/>
          <w:bCs/>
        </w:rPr>
        <w:t>.</w:t>
      </w:r>
      <w:r w:rsidR="000A7EEB" w:rsidRPr="000C7853">
        <w:rPr>
          <w:rFonts w:ascii="Times New Roman" w:hAnsi="Times New Roman"/>
          <w:bCs/>
        </w:rPr>
        <w:t xml:space="preserve"> </w:t>
      </w:r>
      <w:r w:rsidR="001263FD" w:rsidRPr="000C7853">
        <w:rPr>
          <w:rFonts w:ascii="Times New Roman" w:hAnsi="Times New Roman"/>
          <w:bCs/>
        </w:rPr>
        <w:t xml:space="preserve">Standard risk management is used </w:t>
      </w:r>
      <w:r w:rsidR="000A7EEB" w:rsidRPr="000C7853">
        <w:rPr>
          <w:rFonts w:ascii="Times New Roman" w:hAnsi="Times New Roman"/>
          <w:bCs/>
        </w:rPr>
        <w:t xml:space="preserve">test the quality of the guardrail taking an evaluation criteria; structural adequacy, occupant risk, and Post-Impact vehicular trajectory </w:t>
      </w:r>
      <w:r w:rsidR="000B02FD">
        <w:rPr>
          <w:rFonts w:ascii="Times New Roman" w:hAnsi="Times New Roman"/>
          <w:bCs/>
        </w:rPr>
        <w:t xml:space="preserve">[1], </w:t>
      </w:r>
      <w:r w:rsidR="000A7EEB" w:rsidRPr="000C7853">
        <w:rPr>
          <w:rFonts w:ascii="Times New Roman" w:hAnsi="Times New Roman"/>
          <w:bCs/>
        </w:rPr>
        <w:t>[</w:t>
      </w:r>
      <w:r w:rsidR="001263FD" w:rsidRPr="000C7853">
        <w:rPr>
          <w:rFonts w:ascii="Times New Roman" w:hAnsi="Times New Roman"/>
          <w:bCs/>
        </w:rPr>
        <w:t>2], [3].</w:t>
      </w:r>
      <w:r w:rsidR="000A7EEB" w:rsidRPr="000C7853">
        <w:rPr>
          <w:rFonts w:ascii="Times New Roman" w:hAnsi="Times New Roman"/>
          <w:bCs/>
        </w:rPr>
        <w:t xml:space="preserve"> </w:t>
      </w:r>
    </w:p>
    <w:p w:rsidR="000A7EEB" w:rsidRPr="000C7853" w:rsidRDefault="000A7EEB" w:rsidP="006149F3">
      <w:pPr>
        <w:pStyle w:val="BodytextIndented"/>
        <w:spacing w:before="240"/>
        <w:rPr>
          <w:rFonts w:ascii="Times New Roman" w:hAnsi="Times New Roman"/>
        </w:rPr>
      </w:pPr>
      <w:r w:rsidRPr="000C7853">
        <w:rPr>
          <w:rFonts w:ascii="Times New Roman" w:hAnsi="Times New Roman"/>
          <w:bCs/>
        </w:rPr>
        <w:t xml:space="preserve">In the study of the performance or innovation on guardrail, researcher follows experimental, analytical and numerical simulation for guardrail performance tests. Besides, the experimental investigation of guardrail crashworthiness performance required complex test set-up and costly operation investment owing to the destructive operation; hence number researcher used FEA using commercial software like ABAQUS and LS-DYNA to simulate the complex nonlinear impact behavior of guardrail with different vehicle types. Martin and </w:t>
      </w:r>
      <w:proofErr w:type="spellStart"/>
      <w:r w:rsidRPr="000C7853">
        <w:rPr>
          <w:rFonts w:ascii="Times New Roman" w:hAnsi="Times New Roman"/>
          <w:bCs/>
        </w:rPr>
        <w:t>Wekezer</w:t>
      </w:r>
      <w:proofErr w:type="spellEnd"/>
      <w:r w:rsidRPr="000C7853">
        <w:rPr>
          <w:rFonts w:ascii="Times New Roman" w:hAnsi="Times New Roman"/>
          <w:bCs/>
        </w:rPr>
        <w:t xml:space="preserve"> [</w:t>
      </w:r>
      <w:r w:rsidR="000B02FD">
        <w:rPr>
          <w:rFonts w:ascii="Times New Roman" w:hAnsi="Times New Roman"/>
          <w:bCs/>
        </w:rPr>
        <w:t>4</w:t>
      </w:r>
      <w:r w:rsidRPr="000C7853">
        <w:rPr>
          <w:rFonts w:ascii="Times New Roman" w:hAnsi="Times New Roman"/>
          <w:bCs/>
        </w:rPr>
        <w:t xml:space="preserve">] conducted a validation for numerical approach for full-scale crash impact to supplement the highway roadside safety hardware (guardrail) test, where the research result shows that the nonlinear explicit dynamic FE code using LS DYNA supplements the experimental test. And more, the finite element method for road safety guardrail, W-beam guardrail, crash test adopting the European standard EN 1317 supports to comply as alternative option of test standard proposed by the AASHT, </w:t>
      </w:r>
      <w:proofErr w:type="spellStart"/>
      <w:r w:rsidRPr="000C7853">
        <w:rPr>
          <w:rFonts w:ascii="Times New Roman" w:hAnsi="Times New Roman"/>
          <w:bCs/>
        </w:rPr>
        <w:t>Teng</w:t>
      </w:r>
      <w:proofErr w:type="spellEnd"/>
      <w:r w:rsidRPr="000C7853">
        <w:rPr>
          <w:rFonts w:ascii="Times New Roman" w:hAnsi="Times New Roman"/>
          <w:bCs/>
        </w:rPr>
        <w:t xml:space="preserve"> et al., [</w:t>
      </w:r>
      <w:r w:rsidR="000B02FD">
        <w:rPr>
          <w:rFonts w:ascii="Times New Roman" w:hAnsi="Times New Roman"/>
          <w:bCs/>
        </w:rPr>
        <w:t>5</w:t>
      </w:r>
      <w:r w:rsidRPr="000C7853">
        <w:rPr>
          <w:rFonts w:ascii="Times New Roman" w:hAnsi="Times New Roman"/>
          <w:bCs/>
        </w:rPr>
        <w:t xml:space="preserve">]. </w:t>
      </w:r>
      <w:proofErr w:type="spellStart"/>
      <w:r w:rsidRPr="000C7853">
        <w:rPr>
          <w:rFonts w:ascii="Times New Roman" w:hAnsi="Times New Roman"/>
          <w:bCs/>
        </w:rPr>
        <w:t>Paweł</w:t>
      </w:r>
      <w:proofErr w:type="spellEnd"/>
      <w:r w:rsidRPr="000C7853">
        <w:rPr>
          <w:rFonts w:ascii="Times New Roman" w:hAnsi="Times New Roman"/>
          <w:bCs/>
        </w:rPr>
        <w:t xml:space="preserve"> and Sebastian [</w:t>
      </w:r>
      <w:r w:rsidR="000B02FD">
        <w:rPr>
          <w:rFonts w:ascii="Times New Roman" w:hAnsi="Times New Roman"/>
          <w:bCs/>
        </w:rPr>
        <w:t>6</w:t>
      </w:r>
      <w:r w:rsidRPr="000C7853">
        <w:rPr>
          <w:rFonts w:ascii="Times New Roman" w:hAnsi="Times New Roman"/>
          <w:bCs/>
        </w:rPr>
        <w:t xml:space="preserve">] used FEA code on LS-DYNA for simulating the road guardrail subjected to a bus crash to investigate the effective material modeling of the guardrail. They have considered three zones guardrail model, their material properties characterized by different constants to comply with the real one, and their results shows a close match to the experimental ones. </w:t>
      </w:r>
      <w:proofErr w:type="spellStart"/>
      <w:r w:rsidR="000B02FD">
        <w:rPr>
          <w:rFonts w:ascii="Times New Roman" w:hAnsi="Times New Roman"/>
        </w:rPr>
        <w:t>Ren</w:t>
      </w:r>
      <w:proofErr w:type="spellEnd"/>
      <w:r w:rsidR="000B02FD">
        <w:rPr>
          <w:rFonts w:ascii="Times New Roman" w:hAnsi="Times New Roman"/>
        </w:rPr>
        <w:t xml:space="preserve"> and </w:t>
      </w:r>
      <w:proofErr w:type="spellStart"/>
      <w:r w:rsidR="000B02FD">
        <w:rPr>
          <w:rFonts w:ascii="Times New Roman" w:hAnsi="Times New Roman"/>
        </w:rPr>
        <w:t>Vesenjak</w:t>
      </w:r>
      <w:proofErr w:type="spellEnd"/>
      <w:r w:rsidR="000B02FD">
        <w:rPr>
          <w:rFonts w:ascii="Times New Roman" w:hAnsi="Times New Roman"/>
        </w:rPr>
        <w:t xml:space="preserve"> [7</w:t>
      </w:r>
      <w:r w:rsidRPr="000C7853">
        <w:rPr>
          <w:rFonts w:ascii="Times New Roman" w:hAnsi="Times New Roman"/>
        </w:rPr>
        <w:t xml:space="preserve">] conducted a nonlinear elastic-plastic dynamic crash simulation for designing a new roadway guardrail and result closely matches to the experimental one. </w:t>
      </w:r>
    </w:p>
    <w:p w:rsidR="000A7EEB" w:rsidRPr="000C7853" w:rsidRDefault="000A7EEB" w:rsidP="006149F3">
      <w:pPr>
        <w:pStyle w:val="BodytextIndented"/>
        <w:spacing w:before="240"/>
        <w:rPr>
          <w:rFonts w:ascii="Times New Roman" w:hAnsi="Times New Roman"/>
          <w:bCs/>
        </w:rPr>
      </w:pPr>
      <w:proofErr w:type="spellStart"/>
      <w:r w:rsidRPr="000C7853">
        <w:rPr>
          <w:rFonts w:ascii="Times New Roman" w:hAnsi="Times New Roman"/>
          <w:bCs/>
        </w:rPr>
        <w:t>Nevesa</w:t>
      </w:r>
      <w:proofErr w:type="spellEnd"/>
      <w:r w:rsidRPr="000C7853">
        <w:rPr>
          <w:rFonts w:ascii="Times New Roman" w:hAnsi="Times New Roman"/>
          <w:bCs/>
        </w:rPr>
        <w:t xml:space="preserve"> et al. [</w:t>
      </w:r>
      <w:r w:rsidR="000B02FD">
        <w:rPr>
          <w:rFonts w:ascii="Times New Roman" w:hAnsi="Times New Roman"/>
          <w:bCs/>
        </w:rPr>
        <w:t>8</w:t>
      </w:r>
      <w:r w:rsidRPr="000C7853">
        <w:rPr>
          <w:rFonts w:ascii="Times New Roman" w:hAnsi="Times New Roman"/>
          <w:bCs/>
        </w:rPr>
        <w:t xml:space="preserve">] in their investigation on the performance of flexible and rigid road guardrails to vehicle impact according to test TB11 from EN 1317 standard showed that the flexible guardrail is much safer than the concrete guardrail. </w:t>
      </w:r>
      <w:r w:rsidRPr="000C7853">
        <w:rPr>
          <w:rFonts w:ascii="Times New Roman" w:hAnsi="Times New Roman"/>
          <w:bCs/>
          <w:noProof/>
        </w:rPr>
        <w:t xml:space="preserve">Amirarsalan et al. </w:t>
      </w:r>
      <w:r w:rsidR="000B02FD">
        <w:rPr>
          <w:rFonts w:ascii="Times New Roman" w:hAnsi="Times New Roman"/>
          <w:bCs/>
          <w:noProof/>
        </w:rPr>
        <w:t>[9</w:t>
      </w:r>
      <w:r w:rsidR="001263FD" w:rsidRPr="000C7853">
        <w:rPr>
          <w:rFonts w:ascii="Times New Roman" w:hAnsi="Times New Roman"/>
          <w:bCs/>
          <w:noProof/>
        </w:rPr>
        <w:t>]</w:t>
      </w:r>
      <w:r w:rsidRPr="000C7853">
        <w:rPr>
          <w:rFonts w:ascii="Times New Roman" w:hAnsi="Times New Roman"/>
          <w:bCs/>
          <w:noProof/>
        </w:rPr>
        <w:t xml:space="preserve"> have investigated the effective impact variables for both flexible and rigid barriers, the hight of the barriers yield as the main parameter to influence the efficienc</w:t>
      </w:r>
      <w:r w:rsidR="001263FD" w:rsidRPr="000C7853">
        <w:rPr>
          <w:rFonts w:ascii="Times New Roman" w:hAnsi="Times New Roman"/>
          <w:bCs/>
          <w:noProof/>
        </w:rPr>
        <w:t xml:space="preserve">y of the barriers. Teng et </w:t>
      </w:r>
      <w:r w:rsidR="000B02FD">
        <w:rPr>
          <w:rFonts w:ascii="Times New Roman" w:hAnsi="Times New Roman"/>
          <w:bCs/>
          <w:noProof/>
        </w:rPr>
        <w:t>al. [5</w:t>
      </w:r>
      <w:r w:rsidR="001263FD" w:rsidRPr="000C7853">
        <w:rPr>
          <w:rFonts w:ascii="Times New Roman" w:hAnsi="Times New Roman"/>
          <w:bCs/>
          <w:noProof/>
        </w:rPr>
        <w:t>]</w:t>
      </w:r>
      <w:r w:rsidRPr="000C7853">
        <w:rPr>
          <w:rFonts w:ascii="Times New Roman" w:hAnsi="Times New Roman"/>
          <w:bCs/>
          <w:noProof/>
        </w:rPr>
        <w:t xml:space="preserve"> develop a finite element analysis for </w:t>
      </w:r>
      <w:r w:rsidR="001263FD" w:rsidRPr="000C7853">
        <w:rPr>
          <w:rFonts w:ascii="Times New Roman" w:hAnsi="Times New Roman"/>
          <w:bCs/>
          <w:noProof/>
        </w:rPr>
        <w:t>W-beam guardrail</w:t>
      </w:r>
      <w:r w:rsidRPr="000C7853">
        <w:rPr>
          <w:rFonts w:ascii="Times New Roman" w:hAnsi="Times New Roman"/>
          <w:bCs/>
          <w:noProof/>
        </w:rPr>
        <w:t xml:space="preserve"> using Euroapean standard EN 1317 which the research was validated with experimental tests.  The same authors identified the effect of different space for W-beam barrier using numerical simulation apporach</w:t>
      </w:r>
      <w:r w:rsidR="001263FD" w:rsidRPr="000C7853">
        <w:rPr>
          <w:rFonts w:ascii="Times New Roman" w:hAnsi="Times New Roman"/>
          <w:bCs/>
          <w:noProof/>
        </w:rPr>
        <w:t xml:space="preserve"> [1</w:t>
      </w:r>
      <w:r w:rsidR="000B02FD">
        <w:rPr>
          <w:rFonts w:ascii="Times New Roman" w:hAnsi="Times New Roman"/>
          <w:bCs/>
          <w:noProof/>
        </w:rPr>
        <w:t>0</w:t>
      </w:r>
      <w:r w:rsidR="001263FD" w:rsidRPr="000C7853">
        <w:rPr>
          <w:rFonts w:ascii="Times New Roman" w:hAnsi="Times New Roman"/>
          <w:bCs/>
          <w:noProof/>
        </w:rPr>
        <w:t>]</w:t>
      </w:r>
      <w:r w:rsidRPr="000C7853">
        <w:rPr>
          <w:rFonts w:ascii="Times New Roman" w:hAnsi="Times New Roman"/>
          <w:bCs/>
          <w:noProof/>
        </w:rPr>
        <w:t xml:space="preserve">. </w:t>
      </w:r>
    </w:p>
    <w:p w:rsidR="00233426" w:rsidRPr="000C7853" w:rsidRDefault="00E008CD" w:rsidP="006149F3">
      <w:pPr>
        <w:pStyle w:val="BodytextIndented"/>
        <w:spacing w:before="240"/>
        <w:rPr>
          <w:rFonts w:ascii="Times New Roman" w:hAnsi="Times New Roman"/>
          <w:bCs/>
        </w:rPr>
      </w:pPr>
      <w:r w:rsidRPr="000C7853">
        <w:rPr>
          <w:rFonts w:ascii="Times New Roman" w:hAnsi="Times New Roman"/>
          <w:bCs/>
        </w:rPr>
        <w:t xml:space="preserve">However, </w:t>
      </w:r>
      <w:r w:rsidR="00233426" w:rsidRPr="000C7853">
        <w:rPr>
          <w:rFonts w:ascii="Times New Roman" w:hAnsi="Times New Roman"/>
          <w:bCs/>
        </w:rPr>
        <w:t xml:space="preserve">roadside </w:t>
      </w:r>
      <w:r w:rsidR="00E91153" w:rsidRPr="000C7853">
        <w:rPr>
          <w:rFonts w:ascii="Times New Roman" w:hAnsi="Times New Roman"/>
          <w:bCs/>
        </w:rPr>
        <w:t>guardrail</w:t>
      </w:r>
      <w:r w:rsidR="00233426" w:rsidRPr="000C7853">
        <w:rPr>
          <w:rFonts w:ascii="Times New Roman" w:hAnsi="Times New Roman"/>
          <w:bCs/>
        </w:rPr>
        <w:t xml:space="preserve">s can be observed with </w:t>
      </w:r>
      <w:r w:rsidR="009D68E8" w:rsidRPr="000C7853">
        <w:rPr>
          <w:rFonts w:ascii="Times New Roman" w:hAnsi="Times New Roman"/>
          <w:bCs/>
        </w:rPr>
        <w:t xml:space="preserve">non-confirming </w:t>
      </w:r>
      <w:r w:rsidR="00233426" w:rsidRPr="000C7853">
        <w:rPr>
          <w:rFonts w:ascii="Times New Roman" w:hAnsi="Times New Roman"/>
          <w:bCs/>
        </w:rPr>
        <w:t>construction</w:t>
      </w:r>
      <w:r w:rsidRPr="000C7853">
        <w:rPr>
          <w:rFonts w:ascii="Times New Roman" w:hAnsi="Times New Roman"/>
          <w:bCs/>
        </w:rPr>
        <w:t xml:space="preserve"> due to poor construction processes or</w:t>
      </w:r>
      <w:r w:rsidR="009D68E8" w:rsidRPr="000C7853">
        <w:rPr>
          <w:rFonts w:ascii="Times New Roman" w:hAnsi="Times New Roman"/>
          <w:bCs/>
        </w:rPr>
        <w:t xml:space="preserve"> poor maintenance provision</w:t>
      </w:r>
      <w:r w:rsidRPr="000C7853">
        <w:rPr>
          <w:rFonts w:ascii="Times New Roman" w:hAnsi="Times New Roman"/>
          <w:bCs/>
        </w:rPr>
        <w:t xml:space="preserve"> after they are damaged</w:t>
      </w:r>
      <w:r w:rsidR="00F600A0" w:rsidRPr="000C7853">
        <w:rPr>
          <w:rFonts w:ascii="Times New Roman" w:hAnsi="Times New Roman"/>
          <w:bCs/>
        </w:rPr>
        <w:t xml:space="preserve"> or long term of operations</w:t>
      </w:r>
      <w:r w:rsidRPr="000C7853">
        <w:rPr>
          <w:rFonts w:ascii="Times New Roman" w:hAnsi="Times New Roman"/>
          <w:bCs/>
        </w:rPr>
        <w:t>.</w:t>
      </w:r>
      <w:r w:rsidR="009D68E8" w:rsidRPr="000C7853">
        <w:rPr>
          <w:rFonts w:ascii="Times New Roman" w:hAnsi="Times New Roman"/>
          <w:bCs/>
        </w:rPr>
        <w:t xml:space="preserve"> </w:t>
      </w:r>
      <w:r w:rsidR="00233426" w:rsidRPr="000C7853">
        <w:rPr>
          <w:rFonts w:ascii="Times New Roman" w:hAnsi="Times New Roman"/>
          <w:bCs/>
        </w:rPr>
        <w:t xml:space="preserve">As can be seen </w:t>
      </w:r>
      <w:r w:rsidRPr="000C7853">
        <w:rPr>
          <w:rFonts w:ascii="Times New Roman" w:hAnsi="Times New Roman"/>
          <w:bCs/>
        </w:rPr>
        <w:t>from</w:t>
      </w:r>
      <w:r w:rsidR="00233426" w:rsidRPr="000C7853">
        <w:rPr>
          <w:rFonts w:ascii="Times New Roman" w:hAnsi="Times New Roman"/>
          <w:bCs/>
        </w:rPr>
        <w:t xml:space="preserve"> Figure 1 (a)</w:t>
      </w:r>
      <w:r w:rsidRPr="000C7853">
        <w:rPr>
          <w:rFonts w:ascii="Times New Roman" w:hAnsi="Times New Roman"/>
          <w:bCs/>
        </w:rPr>
        <w:t>,</w:t>
      </w:r>
      <w:r w:rsidR="00233426" w:rsidRPr="000C7853">
        <w:rPr>
          <w:rFonts w:ascii="Times New Roman" w:hAnsi="Times New Roman"/>
          <w:bCs/>
        </w:rPr>
        <w:t xml:space="preserve"> the w-beam supports the leg bend and loss of the connections with the beam, </w:t>
      </w:r>
      <w:r w:rsidRPr="000C7853">
        <w:rPr>
          <w:rFonts w:ascii="Times New Roman" w:hAnsi="Times New Roman"/>
          <w:bCs/>
        </w:rPr>
        <w:t xml:space="preserve">which potentially leads to </w:t>
      </w:r>
      <w:r w:rsidR="00233426" w:rsidRPr="000C7853">
        <w:rPr>
          <w:rFonts w:ascii="Times New Roman" w:hAnsi="Times New Roman"/>
          <w:bCs/>
        </w:rPr>
        <w:t xml:space="preserve">sagging for the vehicle during </w:t>
      </w:r>
      <w:r w:rsidRPr="000C7853">
        <w:rPr>
          <w:rFonts w:ascii="Times New Roman" w:hAnsi="Times New Roman"/>
          <w:bCs/>
        </w:rPr>
        <w:t xml:space="preserve">post </w:t>
      </w:r>
      <w:r w:rsidR="00233426" w:rsidRPr="000C7853">
        <w:rPr>
          <w:rFonts w:ascii="Times New Roman" w:hAnsi="Times New Roman"/>
          <w:bCs/>
        </w:rPr>
        <w:t xml:space="preserve">collision period. </w:t>
      </w:r>
      <w:r w:rsidR="009D68E8" w:rsidRPr="000C7853">
        <w:rPr>
          <w:rFonts w:ascii="Times New Roman" w:hAnsi="Times New Roman"/>
          <w:bCs/>
        </w:rPr>
        <w:t xml:space="preserve">And in Figure 1(b), </w:t>
      </w:r>
      <w:r w:rsidR="00233426" w:rsidRPr="000C7853">
        <w:rPr>
          <w:rFonts w:ascii="Times New Roman" w:hAnsi="Times New Roman"/>
          <w:bCs/>
        </w:rPr>
        <w:t xml:space="preserve">the joint connection between these two </w:t>
      </w:r>
      <w:r w:rsidRPr="000C7853">
        <w:rPr>
          <w:rFonts w:ascii="Times New Roman" w:hAnsi="Times New Roman"/>
          <w:bCs/>
        </w:rPr>
        <w:t xml:space="preserve">different types of </w:t>
      </w:r>
      <w:r w:rsidR="00E91153" w:rsidRPr="000C7853">
        <w:rPr>
          <w:rFonts w:ascii="Times New Roman" w:hAnsi="Times New Roman"/>
          <w:bCs/>
        </w:rPr>
        <w:t>guardrail</w:t>
      </w:r>
      <w:r w:rsidR="00233426" w:rsidRPr="000C7853">
        <w:rPr>
          <w:rFonts w:ascii="Times New Roman" w:hAnsi="Times New Roman"/>
          <w:bCs/>
        </w:rPr>
        <w:t xml:space="preserve">s is not constructed using the </w:t>
      </w:r>
      <w:r w:rsidR="009D68E8" w:rsidRPr="000C7853">
        <w:rPr>
          <w:rFonts w:ascii="Times New Roman" w:hAnsi="Times New Roman"/>
          <w:bCs/>
        </w:rPr>
        <w:t xml:space="preserve">conforming guardrail </w:t>
      </w:r>
      <w:r w:rsidR="00233426" w:rsidRPr="000C7853">
        <w:rPr>
          <w:rFonts w:ascii="Times New Roman" w:hAnsi="Times New Roman"/>
          <w:bCs/>
        </w:rPr>
        <w:t>assembling and installation procedure</w:t>
      </w:r>
      <w:r w:rsidR="00F600A0" w:rsidRPr="000C7853">
        <w:rPr>
          <w:rFonts w:ascii="Times New Roman" w:hAnsi="Times New Roman"/>
          <w:bCs/>
        </w:rPr>
        <w:t xml:space="preserve"> </w:t>
      </w:r>
      <w:r w:rsidR="00233426" w:rsidRPr="000C7853">
        <w:rPr>
          <w:rFonts w:ascii="Times New Roman" w:hAnsi="Times New Roman"/>
          <w:bCs/>
        </w:rPr>
        <w:t>[</w:t>
      </w:r>
      <w:r w:rsidR="000B02FD">
        <w:rPr>
          <w:rFonts w:ascii="Times New Roman" w:hAnsi="Times New Roman"/>
          <w:bCs/>
        </w:rPr>
        <w:t>2</w:t>
      </w:r>
      <w:r w:rsidR="00233426" w:rsidRPr="000C7853">
        <w:rPr>
          <w:rFonts w:ascii="Times New Roman" w:hAnsi="Times New Roman"/>
          <w:bCs/>
        </w:rPr>
        <w:t>].</w:t>
      </w:r>
    </w:p>
    <w:p w:rsidR="00F600A0" w:rsidRPr="000C7853" w:rsidRDefault="00233426" w:rsidP="001A3910">
      <w:pPr>
        <w:spacing w:before="240"/>
        <w:jc w:val="center"/>
        <w:rPr>
          <w:rFonts w:ascii="Times New Roman" w:hAnsi="Times New Roman" w:cs="Times New Roman"/>
          <w:bCs/>
        </w:rPr>
      </w:pPr>
      <w:r w:rsidRPr="000C7853">
        <w:rPr>
          <w:rFonts w:ascii="Times New Roman" w:hAnsi="Times New Roman" w:cs="Times New Roman"/>
          <w:bCs/>
          <w:noProof/>
        </w:rPr>
        <w:lastRenderedPageBreak/>
        <w:drawing>
          <wp:inline distT="0" distB="0" distL="0" distR="0" wp14:anchorId="107BE2B1" wp14:editId="7BB448FC">
            <wp:extent cx="2649600" cy="1648319"/>
            <wp:effectExtent l="0" t="0" r="0" b="9525"/>
            <wp:docPr id="1" name="Picture 1" descr="C:\Users\admin\Pictures\Screenshot_20220508-200506_Tele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_20220508-200506_Telegram.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55168" cy="1651783"/>
                    </a:xfrm>
                    <a:prstGeom prst="rect">
                      <a:avLst/>
                    </a:prstGeom>
                    <a:noFill/>
                    <a:ln>
                      <a:noFill/>
                    </a:ln>
                  </pic:spPr>
                </pic:pic>
              </a:graphicData>
            </a:graphic>
          </wp:inline>
        </w:drawing>
      </w:r>
    </w:p>
    <w:p w:rsidR="00F600A0" w:rsidRPr="000C7853" w:rsidRDefault="00F600A0" w:rsidP="001A3910">
      <w:pPr>
        <w:spacing w:before="240"/>
        <w:jc w:val="center"/>
        <w:rPr>
          <w:rFonts w:ascii="Times New Roman" w:hAnsi="Times New Roman" w:cs="Times New Roman"/>
          <w:bCs/>
        </w:rPr>
      </w:pPr>
      <w:r w:rsidRPr="000C7853">
        <w:rPr>
          <w:rFonts w:ascii="Times New Roman" w:hAnsi="Times New Roman" w:cs="Times New Roman"/>
          <w:bCs/>
        </w:rPr>
        <w:t>(a) Damaged spacer and support of W-beam guardrail</w:t>
      </w:r>
    </w:p>
    <w:p w:rsidR="00233426" w:rsidRPr="000C7853" w:rsidRDefault="00233426" w:rsidP="001A3910">
      <w:pPr>
        <w:spacing w:before="240"/>
        <w:jc w:val="center"/>
        <w:rPr>
          <w:rFonts w:ascii="Times New Roman" w:hAnsi="Times New Roman" w:cs="Times New Roman"/>
          <w:bCs/>
        </w:rPr>
      </w:pPr>
      <w:r w:rsidRPr="000C7853">
        <w:rPr>
          <w:rFonts w:ascii="Times New Roman" w:hAnsi="Times New Roman" w:cs="Times New Roman"/>
          <w:noProof/>
        </w:rPr>
        <w:drawing>
          <wp:inline distT="0" distB="0" distL="0" distR="0" wp14:anchorId="4E60DD96" wp14:editId="7521AF03">
            <wp:extent cx="2656936" cy="1659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5140" cy="1677520"/>
                    </a:xfrm>
                    <a:prstGeom prst="rect">
                      <a:avLst/>
                    </a:prstGeom>
                    <a:noFill/>
                  </pic:spPr>
                </pic:pic>
              </a:graphicData>
            </a:graphic>
          </wp:inline>
        </w:drawing>
      </w:r>
    </w:p>
    <w:p w:rsidR="00233426" w:rsidRPr="000C7853" w:rsidRDefault="00233426" w:rsidP="001A3910">
      <w:pPr>
        <w:spacing w:before="240"/>
        <w:jc w:val="center"/>
        <w:rPr>
          <w:rFonts w:ascii="Times New Roman" w:hAnsi="Times New Roman" w:cs="Times New Roman"/>
          <w:bCs/>
        </w:rPr>
      </w:pPr>
      <w:r w:rsidRPr="000C7853">
        <w:rPr>
          <w:rFonts w:ascii="Times New Roman" w:hAnsi="Times New Roman" w:cs="Times New Roman"/>
          <w:bCs/>
        </w:rPr>
        <w:t xml:space="preserve">(b) </w:t>
      </w:r>
      <w:r w:rsidR="00F600A0" w:rsidRPr="000C7853">
        <w:rPr>
          <w:rFonts w:ascii="Times New Roman" w:hAnsi="Times New Roman" w:cs="Times New Roman"/>
          <w:bCs/>
        </w:rPr>
        <w:t>Loss</w:t>
      </w:r>
      <w:r w:rsidRPr="000C7853">
        <w:rPr>
          <w:rFonts w:ascii="Times New Roman" w:hAnsi="Times New Roman" w:cs="Times New Roman"/>
          <w:bCs/>
        </w:rPr>
        <w:t xml:space="preserve"> </w:t>
      </w:r>
      <w:r w:rsidR="00F600A0" w:rsidRPr="000C7853">
        <w:rPr>
          <w:rFonts w:ascii="Times New Roman" w:hAnsi="Times New Roman" w:cs="Times New Roman"/>
          <w:bCs/>
        </w:rPr>
        <w:t xml:space="preserve">connectivity </w:t>
      </w:r>
      <w:r w:rsidRPr="000C7853">
        <w:rPr>
          <w:rFonts w:ascii="Times New Roman" w:hAnsi="Times New Roman" w:cs="Times New Roman"/>
          <w:bCs/>
        </w:rPr>
        <w:t xml:space="preserve">between </w:t>
      </w:r>
      <w:r w:rsidR="00E91153" w:rsidRPr="000C7853">
        <w:rPr>
          <w:rFonts w:ascii="Times New Roman" w:hAnsi="Times New Roman" w:cs="Times New Roman"/>
          <w:bCs/>
        </w:rPr>
        <w:t>guardrail</w:t>
      </w:r>
      <w:r w:rsidRPr="000C7853">
        <w:rPr>
          <w:rFonts w:ascii="Times New Roman" w:hAnsi="Times New Roman" w:cs="Times New Roman"/>
          <w:bCs/>
        </w:rPr>
        <w:t>s</w:t>
      </w:r>
    </w:p>
    <w:p w:rsidR="00233426" w:rsidRPr="006149F3" w:rsidRDefault="00233426" w:rsidP="006149F3">
      <w:pPr>
        <w:spacing w:before="240"/>
        <w:jc w:val="center"/>
        <w:rPr>
          <w:rFonts w:ascii="Times New Roman" w:hAnsi="Times New Roman" w:cs="Times New Roman"/>
          <w:b/>
          <w:bCs/>
        </w:rPr>
      </w:pPr>
      <w:bookmarkStart w:id="1" w:name="_Toc109308585"/>
      <w:bookmarkStart w:id="2" w:name="_Toc117613663"/>
      <w:r w:rsidRPr="006149F3">
        <w:rPr>
          <w:rFonts w:ascii="Times New Roman" w:hAnsi="Times New Roman" w:cs="Times New Roman"/>
          <w:b/>
          <w:bCs/>
        </w:rPr>
        <w:t>Figure 1</w:t>
      </w:r>
      <w:r w:rsidR="006149F3" w:rsidRPr="006149F3">
        <w:rPr>
          <w:rFonts w:ascii="Times New Roman" w:hAnsi="Times New Roman" w:cs="Times New Roman"/>
          <w:b/>
          <w:bCs/>
        </w:rPr>
        <w:t>.</w:t>
      </w:r>
      <w:r w:rsidRPr="006149F3">
        <w:rPr>
          <w:rFonts w:ascii="Times New Roman" w:hAnsi="Times New Roman" w:cs="Times New Roman"/>
          <w:b/>
          <w:bCs/>
        </w:rPr>
        <w:t xml:space="preserve"> W-beam </w:t>
      </w:r>
      <w:bookmarkEnd w:id="1"/>
      <w:r w:rsidR="00E91153" w:rsidRPr="006149F3">
        <w:rPr>
          <w:rFonts w:ascii="Times New Roman" w:hAnsi="Times New Roman" w:cs="Times New Roman"/>
          <w:b/>
          <w:bCs/>
        </w:rPr>
        <w:t>guardrail</w:t>
      </w:r>
      <w:r w:rsidRPr="006149F3">
        <w:rPr>
          <w:rFonts w:ascii="Times New Roman" w:hAnsi="Times New Roman" w:cs="Times New Roman"/>
          <w:b/>
          <w:bCs/>
        </w:rPr>
        <w:t xml:space="preserve"> without proper maintenance and construction</w:t>
      </w:r>
      <w:bookmarkEnd w:id="2"/>
    </w:p>
    <w:p w:rsidR="000A7EEB" w:rsidRPr="000C7853" w:rsidRDefault="00F600A0" w:rsidP="006149F3">
      <w:pPr>
        <w:pStyle w:val="BodytextIndented"/>
        <w:spacing w:before="240"/>
        <w:rPr>
          <w:rFonts w:ascii="Times New Roman" w:hAnsi="Times New Roman"/>
          <w:bCs/>
        </w:rPr>
      </w:pPr>
      <w:r w:rsidRPr="000C7853">
        <w:rPr>
          <w:rFonts w:ascii="Times New Roman" w:hAnsi="Times New Roman"/>
          <w:bCs/>
        </w:rPr>
        <w:t>For W-beam guardrail which is very popular among the flexible guardrail category, countries are following their supervision and maintenance procedure for maintaining the good conditions of the guardrails. Following the site supervision and the status of the damage conditions</w:t>
      </w:r>
      <w:r w:rsidR="000A7EEB" w:rsidRPr="000C7853">
        <w:rPr>
          <w:rFonts w:ascii="Times New Roman" w:hAnsi="Times New Roman"/>
          <w:bCs/>
        </w:rPr>
        <w:t>, damage category between low to high severity</w:t>
      </w:r>
      <w:r w:rsidRPr="000C7853">
        <w:rPr>
          <w:rFonts w:ascii="Times New Roman" w:hAnsi="Times New Roman"/>
          <w:bCs/>
        </w:rPr>
        <w:t>, maintenance</w:t>
      </w:r>
      <w:r w:rsidR="000A7EEB" w:rsidRPr="000C7853">
        <w:rPr>
          <w:rFonts w:ascii="Times New Roman" w:hAnsi="Times New Roman"/>
          <w:bCs/>
        </w:rPr>
        <w:t xml:space="preserve"> and/or replacement recommended. It is evident that w</w:t>
      </w:r>
      <w:r w:rsidR="00F24557" w:rsidRPr="000C7853">
        <w:rPr>
          <w:rFonts w:ascii="Times New Roman" w:hAnsi="Times New Roman"/>
          <w:bCs/>
        </w:rPr>
        <w:t xml:space="preserve">ith the low rate for maintaining or replacing the </w:t>
      </w:r>
      <w:r w:rsidR="00704402">
        <w:rPr>
          <w:rFonts w:ascii="Times New Roman" w:hAnsi="Times New Roman"/>
          <w:bCs/>
        </w:rPr>
        <w:t>damaged</w:t>
      </w:r>
      <w:r w:rsidR="00F24557" w:rsidRPr="000C7853">
        <w:rPr>
          <w:rFonts w:ascii="Times New Roman" w:hAnsi="Times New Roman"/>
          <w:bCs/>
        </w:rPr>
        <w:t xml:space="preserve"> </w:t>
      </w:r>
      <w:r w:rsidR="00E91153" w:rsidRPr="000C7853">
        <w:rPr>
          <w:rFonts w:ascii="Times New Roman" w:hAnsi="Times New Roman"/>
          <w:bCs/>
        </w:rPr>
        <w:t>guardrail</w:t>
      </w:r>
      <w:r w:rsidR="00F24557" w:rsidRPr="000C7853">
        <w:rPr>
          <w:rFonts w:ascii="Times New Roman" w:hAnsi="Times New Roman"/>
          <w:bCs/>
        </w:rPr>
        <w:t xml:space="preserve">s in urban and rural streets, this condition promotes a catastrophic accident when it crash happened at these areas once again. </w:t>
      </w:r>
    </w:p>
    <w:p w:rsidR="00342445" w:rsidRPr="000C7853" w:rsidRDefault="000A7EEB" w:rsidP="006149F3">
      <w:pPr>
        <w:pStyle w:val="BodytextIndented"/>
        <w:spacing w:before="240"/>
        <w:rPr>
          <w:rFonts w:ascii="Times New Roman" w:hAnsi="Times New Roman"/>
          <w:bCs/>
        </w:rPr>
      </w:pPr>
      <w:r w:rsidRPr="000C7853">
        <w:rPr>
          <w:rFonts w:ascii="Times New Roman" w:hAnsi="Times New Roman"/>
          <w:bCs/>
        </w:rPr>
        <w:t>T</w:t>
      </w:r>
      <w:r w:rsidR="00F24557" w:rsidRPr="000C7853">
        <w:rPr>
          <w:rFonts w:ascii="Times New Roman" w:hAnsi="Times New Roman"/>
          <w:bCs/>
        </w:rPr>
        <w:t xml:space="preserve">he objective of this study is to investigate the crashworthiness performance of </w:t>
      </w:r>
      <w:r w:rsidR="00704402">
        <w:rPr>
          <w:rFonts w:ascii="Times New Roman" w:hAnsi="Times New Roman"/>
          <w:bCs/>
        </w:rPr>
        <w:t>damage</w:t>
      </w:r>
      <w:r w:rsidR="00F24557" w:rsidRPr="000C7853">
        <w:rPr>
          <w:rFonts w:ascii="Times New Roman" w:hAnsi="Times New Roman"/>
          <w:bCs/>
        </w:rPr>
        <w:t xml:space="preserve">d deformable guardrails using nonlinear finite element analysis adopting a numerical simulation on vehicle crash on deformable </w:t>
      </w:r>
      <w:r w:rsidR="00E91153" w:rsidRPr="000C7853">
        <w:rPr>
          <w:rFonts w:ascii="Times New Roman" w:hAnsi="Times New Roman"/>
          <w:bCs/>
        </w:rPr>
        <w:t>guardrail</w:t>
      </w:r>
      <w:r w:rsidR="00F24557" w:rsidRPr="000C7853">
        <w:rPr>
          <w:rFonts w:ascii="Times New Roman" w:hAnsi="Times New Roman"/>
          <w:bCs/>
        </w:rPr>
        <w:t xml:space="preserve">. For the numerical simulation a W-beam representing the deformable </w:t>
      </w:r>
      <w:r w:rsidR="00E91153" w:rsidRPr="000C7853">
        <w:rPr>
          <w:rFonts w:ascii="Times New Roman" w:hAnsi="Times New Roman"/>
          <w:bCs/>
        </w:rPr>
        <w:t>guardrail</w:t>
      </w:r>
      <w:r w:rsidR="00F24557" w:rsidRPr="000C7853">
        <w:rPr>
          <w:rFonts w:ascii="Times New Roman" w:hAnsi="Times New Roman"/>
          <w:bCs/>
        </w:rPr>
        <w:t xml:space="preserve">, </w:t>
      </w:r>
      <w:r w:rsidR="00E91153" w:rsidRPr="000C7853">
        <w:rPr>
          <w:rFonts w:ascii="Times New Roman" w:hAnsi="Times New Roman"/>
          <w:bCs/>
        </w:rPr>
        <w:t>guardrail</w:t>
      </w:r>
      <w:r w:rsidR="00F24557" w:rsidRPr="000C7853">
        <w:rPr>
          <w:rFonts w:ascii="Times New Roman" w:hAnsi="Times New Roman"/>
          <w:bCs/>
        </w:rPr>
        <w:t xml:space="preserve"> and a Pickup, Jeep, use to represent the crashing body. </w:t>
      </w:r>
    </w:p>
    <w:p w:rsidR="00856AA4" w:rsidRPr="00584B5D" w:rsidRDefault="002F28E8" w:rsidP="00584B5D">
      <w:pPr>
        <w:pStyle w:val="ListParagraph"/>
        <w:numPr>
          <w:ilvl w:val="0"/>
          <w:numId w:val="7"/>
        </w:numPr>
        <w:spacing w:before="240" w:after="0" w:line="240" w:lineRule="auto"/>
        <w:rPr>
          <w:rFonts w:ascii="Times New Roman" w:hAnsi="Times New Roman" w:cs="Times New Roman"/>
          <w:b/>
        </w:rPr>
      </w:pPr>
      <w:r w:rsidRPr="000C7853">
        <w:rPr>
          <w:rFonts w:ascii="Times New Roman" w:eastAsiaTheme="majorEastAsia" w:hAnsi="Times New Roman" w:cs="Times New Roman"/>
          <w:b/>
          <w:bCs/>
        </w:rPr>
        <w:t xml:space="preserve">Method and Material </w:t>
      </w:r>
      <w:r w:rsidR="00536217" w:rsidRPr="000C7853">
        <w:rPr>
          <w:rFonts w:ascii="Times New Roman" w:hAnsi="Times New Roman" w:cs="Times New Roman"/>
          <w:b/>
        </w:rPr>
        <w:t xml:space="preserve"> </w:t>
      </w:r>
    </w:p>
    <w:p w:rsidR="0086328B" w:rsidRPr="006149F3" w:rsidRDefault="0086328B" w:rsidP="00584B5D">
      <w:pPr>
        <w:pStyle w:val="ListParagraph"/>
        <w:numPr>
          <w:ilvl w:val="1"/>
          <w:numId w:val="7"/>
        </w:numPr>
        <w:spacing w:after="0" w:line="240" w:lineRule="auto"/>
        <w:ind w:left="360" w:hanging="360"/>
        <w:rPr>
          <w:rFonts w:ascii="Times New Roman" w:hAnsi="Times New Roman" w:cs="Times New Roman"/>
          <w:i/>
        </w:rPr>
      </w:pPr>
      <w:r w:rsidRPr="006149F3">
        <w:rPr>
          <w:rFonts w:ascii="Times New Roman" w:hAnsi="Times New Roman" w:cs="Times New Roman"/>
          <w:i/>
        </w:rPr>
        <w:t>Method</w:t>
      </w:r>
    </w:p>
    <w:p w:rsidR="0086328B" w:rsidRPr="000C7853" w:rsidRDefault="008C41E0" w:rsidP="00A86593">
      <w:pPr>
        <w:spacing w:line="240" w:lineRule="auto"/>
        <w:jc w:val="both"/>
        <w:rPr>
          <w:rFonts w:ascii="Times New Roman" w:hAnsi="Times New Roman" w:cs="Times New Roman"/>
          <w:bCs/>
        </w:rPr>
      </w:pPr>
      <w:r w:rsidRPr="000C7853">
        <w:rPr>
          <w:rFonts w:ascii="Times New Roman" w:hAnsi="Times New Roman" w:cs="Times New Roman"/>
          <w:bCs/>
        </w:rPr>
        <w:t xml:space="preserve">According to AACRA’s standard, level 3 test model for guardrail structural adequacy for urban area was adopted. MASH 2016 manual test level 3 recommended a pickup truck with the weight of 2.27 </w:t>
      </w:r>
      <w:proofErr w:type="spellStart"/>
      <w:r w:rsidR="001263FD" w:rsidRPr="000C7853">
        <w:rPr>
          <w:rFonts w:ascii="Times New Roman" w:hAnsi="Times New Roman" w:cs="Times New Roman"/>
          <w:bCs/>
        </w:rPr>
        <w:t>T</w:t>
      </w:r>
      <w:r w:rsidRPr="000C7853">
        <w:rPr>
          <w:rFonts w:ascii="Times New Roman" w:hAnsi="Times New Roman" w:cs="Times New Roman"/>
          <w:bCs/>
        </w:rPr>
        <w:t>onne</w:t>
      </w:r>
      <w:proofErr w:type="spellEnd"/>
      <w:r w:rsidRPr="000C7853">
        <w:rPr>
          <w:rFonts w:ascii="Times New Roman" w:hAnsi="Times New Roman" w:cs="Times New Roman"/>
          <w:bCs/>
        </w:rPr>
        <w:t xml:space="preserve"> impact the guardrail at impact angle 25</w:t>
      </w:r>
      <w:r w:rsidRPr="000C7853">
        <w:rPr>
          <w:rFonts w:ascii="Times New Roman" w:hAnsi="Times New Roman" w:cs="Times New Roman"/>
          <w:bCs/>
          <w:vertAlign w:val="superscript"/>
        </w:rPr>
        <w:t>o</w:t>
      </w:r>
      <w:r w:rsidRPr="000C7853">
        <w:rPr>
          <w:rFonts w:ascii="Times New Roman" w:hAnsi="Times New Roman" w:cs="Times New Roman"/>
          <w:bCs/>
        </w:rPr>
        <w:t xml:space="preserve"> with maximum speed 100k/</w:t>
      </w:r>
      <w:proofErr w:type="spellStart"/>
      <w:r w:rsidRPr="000C7853">
        <w:rPr>
          <w:rFonts w:ascii="Times New Roman" w:hAnsi="Times New Roman" w:cs="Times New Roman"/>
          <w:bCs/>
        </w:rPr>
        <w:t>hr</w:t>
      </w:r>
      <w:proofErr w:type="spellEnd"/>
      <w:r w:rsidRPr="000C7853">
        <w:rPr>
          <w:rFonts w:ascii="Times New Roman" w:hAnsi="Times New Roman" w:cs="Times New Roman"/>
          <w:bCs/>
        </w:rPr>
        <w:t xml:space="preserve"> </w:t>
      </w:r>
      <w:r w:rsidR="001263FD" w:rsidRPr="000C7853">
        <w:rPr>
          <w:rFonts w:ascii="Times New Roman" w:hAnsi="Times New Roman" w:cs="Times New Roman"/>
          <w:bCs/>
        </w:rPr>
        <w:t>[12],</w:t>
      </w:r>
      <w:r w:rsidR="006149F3">
        <w:rPr>
          <w:rFonts w:ascii="Times New Roman" w:hAnsi="Times New Roman" w:cs="Times New Roman"/>
          <w:bCs/>
        </w:rPr>
        <w:t xml:space="preserve"> </w:t>
      </w:r>
      <w:r w:rsidRPr="000C7853">
        <w:rPr>
          <w:rFonts w:ascii="Times New Roman" w:hAnsi="Times New Roman" w:cs="Times New Roman"/>
          <w:bCs/>
        </w:rPr>
        <w:t>[</w:t>
      </w:r>
      <w:r w:rsidR="001263FD" w:rsidRPr="000C7853">
        <w:rPr>
          <w:rFonts w:ascii="Times New Roman" w:eastAsiaTheme="minorEastAsia" w:hAnsi="Times New Roman" w:cs="Times New Roman"/>
        </w:rPr>
        <w:t>13]</w:t>
      </w:r>
      <w:r w:rsidRPr="000C7853">
        <w:rPr>
          <w:rFonts w:ascii="Times New Roman" w:hAnsi="Times New Roman" w:cs="Times New Roman"/>
          <w:bCs/>
        </w:rPr>
        <w:t xml:space="preserve">.  </w:t>
      </w:r>
      <w:r w:rsidR="0086328B" w:rsidRPr="000C7853">
        <w:rPr>
          <w:rFonts w:ascii="Times New Roman" w:hAnsi="Times New Roman" w:cs="Times New Roman"/>
          <w:bCs/>
        </w:rPr>
        <w:t xml:space="preserve">The guardrail structural adequacy and occupant risk was considered as main evaluation criteria which were done by evaluating the deformation of the guardrail and energy absorption. </w:t>
      </w:r>
    </w:p>
    <w:p w:rsidR="00D74A36" w:rsidRPr="000C7853" w:rsidRDefault="00D74A36" w:rsidP="006149F3">
      <w:pPr>
        <w:pStyle w:val="BodytextIndented"/>
        <w:spacing w:before="240"/>
        <w:rPr>
          <w:rFonts w:ascii="Times New Roman" w:hAnsi="Times New Roman"/>
        </w:rPr>
      </w:pPr>
      <w:r w:rsidRPr="006149F3">
        <w:rPr>
          <w:rFonts w:ascii="Times New Roman" w:hAnsi="Times New Roman"/>
          <w:bCs/>
        </w:rPr>
        <w:t>The</w:t>
      </w:r>
      <w:r w:rsidRPr="000C7853">
        <w:rPr>
          <w:rFonts w:ascii="Times New Roman" w:hAnsi="Times New Roman"/>
        </w:rPr>
        <w:t xml:space="preserve"> deformable guardrail material and geometrical data were adopted from the AASHTO. This </w:t>
      </w:r>
      <w:proofErr w:type="gramStart"/>
      <w:r w:rsidRPr="000C7853">
        <w:rPr>
          <w:rFonts w:ascii="Times New Roman" w:hAnsi="Times New Roman"/>
        </w:rPr>
        <w:t>study</w:t>
      </w:r>
      <w:proofErr w:type="gramEnd"/>
      <w:r w:rsidRPr="000C7853">
        <w:rPr>
          <w:rFonts w:ascii="Times New Roman" w:hAnsi="Times New Roman"/>
        </w:rPr>
        <w:t xml:space="preserve"> considered two cases to represent </w:t>
      </w:r>
      <w:proofErr w:type="spellStart"/>
      <w:r w:rsidR="00704402">
        <w:rPr>
          <w:rFonts w:ascii="Times New Roman" w:hAnsi="Times New Roman"/>
        </w:rPr>
        <w:t>damage</w:t>
      </w:r>
      <w:r w:rsidRPr="000C7853">
        <w:rPr>
          <w:rFonts w:ascii="Times New Roman" w:hAnsi="Times New Roman"/>
        </w:rPr>
        <w:t>ed</w:t>
      </w:r>
      <w:proofErr w:type="spellEnd"/>
      <w:r w:rsidRPr="000C7853">
        <w:rPr>
          <w:rFonts w:ascii="Times New Roman" w:hAnsi="Times New Roman"/>
        </w:rPr>
        <w:t xml:space="preserve"> deformable guardrail, where the first case considered the deformable guardrail losses it support column connection with ground, and the second considered a lose connection between beam to beam in longitudinal segment arrangement. The selected model of </w:t>
      </w:r>
      <w:r w:rsidR="00704402">
        <w:rPr>
          <w:rFonts w:ascii="Times New Roman" w:hAnsi="Times New Roman"/>
        </w:rPr>
        <w:t>damage</w:t>
      </w:r>
      <w:r w:rsidRPr="000C7853">
        <w:rPr>
          <w:rFonts w:ascii="Times New Roman" w:hAnsi="Times New Roman"/>
        </w:rPr>
        <w:t xml:space="preserve"> W-beam guardrail represents the mild sever damage (Category 2) that </w:t>
      </w:r>
      <w:r w:rsidRPr="000C7853">
        <w:rPr>
          <w:rFonts w:ascii="Times New Roman" w:hAnsi="Times New Roman"/>
        </w:rPr>
        <w:lastRenderedPageBreak/>
        <w:t>observed in field when a proper maintenance failed to be done after a damage occur on the guardrail</w:t>
      </w:r>
      <w:r w:rsidR="001263FD" w:rsidRPr="000C7853">
        <w:rPr>
          <w:rFonts w:ascii="Times New Roman" w:hAnsi="Times New Roman"/>
        </w:rPr>
        <w:t>[1</w:t>
      </w:r>
      <w:r w:rsidR="000B02FD">
        <w:rPr>
          <w:rFonts w:ascii="Times New Roman" w:hAnsi="Times New Roman"/>
        </w:rPr>
        <w:t>5</w:t>
      </w:r>
      <w:r w:rsidR="001263FD" w:rsidRPr="000C7853">
        <w:rPr>
          <w:rFonts w:ascii="Times New Roman" w:hAnsi="Times New Roman"/>
        </w:rPr>
        <w:t>]</w:t>
      </w:r>
      <w:r w:rsidRPr="000C7853">
        <w:rPr>
          <w:rFonts w:ascii="Times New Roman" w:hAnsi="Times New Roman"/>
        </w:rPr>
        <w:t xml:space="preserve">. </w:t>
      </w:r>
    </w:p>
    <w:p w:rsidR="00D74A36" w:rsidRPr="000C7853" w:rsidRDefault="00D74A36" w:rsidP="006149F3">
      <w:pPr>
        <w:pStyle w:val="BodytextIndented"/>
        <w:spacing w:before="240"/>
        <w:rPr>
          <w:rFonts w:ascii="Times New Roman" w:hAnsi="Times New Roman"/>
        </w:rPr>
      </w:pPr>
      <w:r w:rsidRPr="000C7853">
        <w:rPr>
          <w:rFonts w:ascii="Times New Roman" w:hAnsi="Times New Roman"/>
        </w:rPr>
        <w:t xml:space="preserve">Since the standard longitudinal segment W-beam guardrail length is 30m which required minimum five segments for performance test, this study consider two segments to represent the second </w:t>
      </w:r>
      <w:r w:rsidR="00704402">
        <w:rPr>
          <w:rFonts w:ascii="Times New Roman" w:hAnsi="Times New Roman"/>
        </w:rPr>
        <w:t>damag</w:t>
      </w:r>
      <w:r w:rsidRPr="000C7853">
        <w:rPr>
          <w:rFonts w:ascii="Times New Roman" w:hAnsi="Times New Roman"/>
        </w:rPr>
        <w:t>ed guardrail.</w:t>
      </w:r>
    </w:p>
    <w:p w:rsidR="00B8629B" w:rsidRPr="000C7853" w:rsidRDefault="00E85D75" w:rsidP="006149F3">
      <w:pPr>
        <w:pStyle w:val="BodytextIndented"/>
        <w:spacing w:before="240"/>
        <w:rPr>
          <w:rFonts w:ascii="Times New Roman" w:hAnsi="Times New Roman"/>
        </w:rPr>
      </w:pPr>
      <w:r w:rsidRPr="000C7853">
        <w:rPr>
          <w:rFonts w:ascii="Times New Roman" w:hAnsi="Times New Roman"/>
        </w:rPr>
        <w:t>Common</w:t>
      </w:r>
      <w:r w:rsidR="00B8629B" w:rsidRPr="000C7853">
        <w:rPr>
          <w:rFonts w:ascii="Times New Roman" w:hAnsi="Times New Roman"/>
        </w:rPr>
        <w:t xml:space="preserve"> guardrail </w:t>
      </w:r>
      <w:r w:rsidRPr="000C7853">
        <w:rPr>
          <w:rFonts w:ascii="Times New Roman" w:hAnsi="Times New Roman"/>
        </w:rPr>
        <w:t xml:space="preserve">evaluation conditions are related with </w:t>
      </w:r>
      <w:r w:rsidR="00B8629B" w:rsidRPr="000C7853">
        <w:rPr>
          <w:rFonts w:ascii="Times New Roman" w:hAnsi="Times New Roman"/>
        </w:rPr>
        <w:t xml:space="preserve">holding a vehicle at collision period, </w:t>
      </w:r>
      <w:r w:rsidRPr="000C7853">
        <w:rPr>
          <w:rFonts w:ascii="Times New Roman" w:hAnsi="Times New Roman"/>
        </w:rPr>
        <w:t xml:space="preserve">proper workable space after crash and </w:t>
      </w:r>
      <w:r w:rsidR="00B8629B" w:rsidRPr="000C7853">
        <w:rPr>
          <w:rFonts w:ascii="Times New Roman" w:hAnsi="Times New Roman"/>
        </w:rPr>
        <w:t>safety of the occupant</w:t>
      </w:r>
      <w:r w:rsidRPr="000C7853">
        <w:rPr>
          <w:rFonts w:ascii="Times New Roman" w:hAnsi="Times New Roman"/>
        </w:rPr>
        <w:t xml:space="preserve"> at crash period</w:t>
      </w:r>
      <w:r w:rsidR="00B8629B" w:rsidRPr="000C7853">
        <w:rPr>
          <w:rFonts w:ascii="Times New Roman" w:hAnsi="Times New Roman"/>
        </w:rPr>
        <w:t xml:space="preserve">. </w:t>
      </w:r>
      <w:r w:rsidRPr="000C7853">
        <w:rPr>
          <w:rFonts w:ascii="Times New Roman" w:hAnsi="Times New Roman"/>
        </w:rPr>
        <w:t>The evaluation criteri</w:t>
      </w:r>
      <w:r w:rsidR="006149F3">
        <w:rPr>
          <w:rFonts w:ascii="Times New Roman" w:hAnsi="Times New Roman"/>
        </w:rPr>
        <w:t xml:space="preserve">a </w:t>
      </w:r>
      <w:r w:rsidRPr="000C7853">
        <w:rPr>
          <w:rFonts w:ascii="Times New Roman" w:hAnsi="Times New Roman"/>
        </w:rPr>
        <w:t>are summarized with set safety levels related with t</w:t>
      </w:r>
      <w:r w:rsidR="00B8629B" w:rsidRPr="000C7853">
        <w:rPr>
          <w:rFonts w:ascii="Times New Roman" w:hAnsi="Times New Roman"/>
        </w:rPr>
        <w:t>he impact severity, containment level and deformation of the guardrail</w:t>
      </w:r>
      <w:r w:rsidR="001263FD" w:rsidRPr="000C7853">
        <w:rPr>
          <w:rFonts w:ascii="Times New Roman" w:hAnsi="Times New Roman"/>
        </w:rPr>
        <w:t xml:space="preserve"> [</w:t>
      </w:r>
      <w:r w:rsidR="000B02FD">
        <w:rPr>
          <w:rFonts w:ascii="Times New Roman" w:hAnsi="Times New Roman"/>
        </w:rPr>
        <w:t>5</w:t>
      </w:r>
      <w:r w:rsidR="001263FD" w:rsidRPr="000C7853">
        <w:rPr>
          <w:rFonts w:ascii="Times New Roman" w:hAnsi="Times New Roman"/>
        </w:rPr>
        <w:t>], [1</w:t>
      </w:r>
      <w:r w:rsidR="000B02FD">
        <w:rPr>
          <w:rFonts w:ascii="Times New Roman" w:hAnsi="Times New Roman"/>
        </w:rPr>
        <w:t>0</w:t>
      </w:r>
      <w:r w:rsidR="001263FD" w:rsidRPr="000C7853">
        <w:rPr>
          <w:rFonts w:ascii="Times New Roman" w:hAnsi="Times New Roman"/>
        </w:rPr>
        <w:t>]</w:t>
      </w:r>
      <w:r w:rsidR="00B8629B" w:rsidRPr="000C7853">
        <w:rPr>
          <w:rFonts w:ascii="Times New Roman" w:hAnsi="Times New Roman"/>
        </w:rPr>
        <w:t xml:space="preserve">. </w:t>
      </w:r>
    </w:p>
    <w:p w:rsidR="0086328B" w:rsidRPr="000C7853" w:rsidRDefault="0086328B" w:rsidP="00584B5D">
      <w:pPr>
        <w:pStyle w:val="ListParagraph"/>
        <w:numPr>
          <w:ilvl w:val="1"/>
          <w:numId w:val="7"/>
        </w:numPr>
        <w:spacing w:before="240" w:after="0"/>
        <w:ind w:left="450"/>
        <w:rPr>
          <w:rFonts w:ascii="Times New Roman" w:hAnsi="Times New Roman" w:cs="Times New Roman"/>
          <w:b/>
        </w:rPr>
      </w:pPr>
      <w:r w:rsidRPr="006149F3">
        <w:rPr>
          <w:rFonts w:ascii="Times New Roman" w:hAnsi="Times New Roman" w:cs="Times New Roman"/>
          <w:i/>
        </w:rPr>
        <w:t xml:space="preserve">Material </w:t>
      </w:r>
    </w:p>
    <w:p w:rsidR="0086328B" w:rsidRPr="000C7853" w:rsidRDefault="000A2F22" w:rsidP="00A86593">
      <w:pPr>
        <w:spacing w:line="240" w:lineRule="auto"/>
        <w:jc w:val="both"/>
        <w:rPr>
          <w:rFonts w:ascii="Times New Roman" w:hAnsi="Times New Roman" w:cs="Times New Roman"/>
        </w:rPr>
      </w:pPr>
      <w:r w:rsidRPr="000C7853">
        <w:rPr>
          <w:rFonts w:ascii="Times New Roman" w:hAnsi="Times New Roman" w:cs="Times New Roman"/>
        </w:rPr>
        <w:t xml:space="preserve">The </w:t>
      </w:r>
      <w:r w:rsidRPr="000C7853">
        <w:rPr>
          <w:rFonts w:ascii="Times New Roman" w:hAnsi="Times New Roman" w:cs="Times New Roman"/>
          <w:bCs/>
        </w:rPr>
        <w:t>study</w:t>
      </w:r>
      <w:r w:rsidRPr="000C7853">
        <w:rPr>
          <w:rFonts w:ascii="Times New Roman" w:hAnsi="Times New Roman" w:cs="Times New Roman"/>
        </w:rPr>
        <w:t xml:space="preserve"> considered the standard </w:t>
      </w:r>
      <w:r w:rsidR="00A41423" w:rsidRPr="000C7853">
        <w:rPr>
          <w:rFonts w:ascii="Times New Roman" w:hAnsi="Times New Roman" w:cs="Times New Roman"/>
        </w:rPr>
        <w:t>flexible/</w:t>
      </w:r>
      <w:r w:rsidRPr="000C7853">
        <w:rPr>
          <w:rFonts w:ascii="Times New Roman" w:hAnsi="Times New Roman" w:cs="Times New Roman"/>
        </w:rPr>
        <w:t xml:space="preserve">deformable </w:t>
      </w:r>
      <w:r w:rsidR="00E91153" w:rsidRPr="000C7853">
        <w:rPr>
          <w:rFonts w:ascii="Times New Roman" w:hAnsi="Times New Roman" w:cs="Times New Roman"/>
        </w:rPr>
        <w:t>guardrail</w:t>
      </w:r>
      <w:r w:rsidRPr="000C7853">
        <w:rPr>
          <w:rFonts w:ascii="Times New Roman" w:hAnsi="Times New Roman" w:cs="Times New Roman"/>
        </w:rPr>
        <w:t>, W-beam, which is constructed and assembled in urban and rural dangerous vehicle pathways to protect vehicle not to overpass their track to the other side.</w:t>
      </w:r>
      <w:r w:rsidR="00E91153" w:rsidRPr="000C7853">
        <w:rPr>
          <w:rFonts w:ascii="Times New Roman" w:hAnsi="Times New Roman" w:cs="Times New Roman"/>
        </w:rPr>
        <w:t xml:space="preserve"> </w:t>
      </w:r>
    </w:p>
    <w:p w:rsidR="0086328B" w:rsidRPr="000C7853" w:rsidRDefault="0086328B" w:rsidP="006149F3">
      <w:pPr>
        <w:pStyle w:val="BodytextIndented"/>
        <w:spacing w:before="240"/>
        <w:rPr>
          <w:rFonts w:ascii="Times New Roman" w:hAnsi="Times New Roman"/>
        </w:rPr>
      </w:pPr>
      <w:r w:rsidRPr="000C7853">
        <w:rPr>
          <w:rFonts w:ascii="Times New Roman" w:hAnsi="Times New Roman"/>
        </w:rPr>
        <w:t xml:space="preserve">The specification of the W-beam guardrail specification was adopted from AASHTO. This guardrail type is developed using special steel structures, like MIT 180. The beam has a W-shape profile with an overall dimension of (310 x 3 x 4,128) mm and the support leg is designed with a C shape profile with an overall dimension of (150 x 5 x 1,820) mm, length o 1120mm is expected to be earthen.  For assembling the beam with the support leg, a steel connector with an overall dimension (150 x 5 x 350) mm is used.  Figure 2 illustrates a single segment W-beam guardrail assembled on three legs whose center-to-center distance is 1,905.0mm. </w:t>
      </w:r>
    </w:p>
    <w:p w:rsidR="00584B5D" w:rsidRDefault="0086328B" w:rsidP="00856AA4">
      <w:pPr>
        <w:spacing w:before="240"/>
        <w:ind w:left="720"/>
        <w:jc w:val="both"/>
        <w:rPr>
          <w:rFonts w:ascii="Times New Roman" w:hAnsi="Times New Roman" w:cs="Times New Roman"/>
          <w:bCs/>
        </w:rPr>
      </w:pPr>
      <w:r w:rsidRPr="000C7853">
        <w:rPr>
          <w:rFonts w:ascii="Times New Roman" w:hAnsi="Times New Roman" w:cs="Times New Roman"/>
          <w:noProof/>
        </w:rPr>
        <w:drawing>
          <wp:inline distT="0" distB="0" distL="0" distR="0" wp14:anchorId="2A9CA591" wp14:editId="5688837E">
            <wp:extent cx="1143918" cy="178566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49727" cy="1794737"/>
                    </a:xfrm>
                    <a:prstGeom prst="rect">
                      <a:avLst/>
                    </a:prstGeom>
                  </pic:spPr>
                </pic:pic>
              </a:graphicData>
            </a:graphic>
          </wp:inline>
        </w:drawing>
      </w:r>
      <w:r w:rsidRPr="000C7853">
        <w:rPr>
          <w:rFonts w:ascii="Times New Roman" w:hAnsi="Times New Roman" w:cs="Times New Roman"/>
          <w:bCs/>
        </w:rPr>
        <w:t xml:space="preserve">         </w:t>
      </w:r>
      <w:r w:rsidRPr="000C7853">
        <w:rPr>
          <w:rFonts w:ascii="Times New Roman" w:hAnsi="Times New Roman" w:cs="Times New Roman"/>
          <w:noProof/>
        </w:rPr>
        <w:drawing>
          <wp:inline distT="0" distB="0" distL="0" distR="0" wp14:anchorId="4E294E1E" wp14:editId="21A6AA78">
            <wp:extent cx="2708694" cy="1216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12834" cy="1218184"/>
                    </a:xfrm>
                    <a:prstGeom prst="rect">
                      <a:avLst/>
                    </a:prstGeom>
                  </pic:spPr>
                </pic:pic>
              </a:graphicData>
            </a:graphic>
          </wp:inline>
        </w:drawing>
      </w:r>
      <w:r w:rsidRPr="000C7853">
        <w:rPr>
          <w:rFonts w:ascii="Times New Roman" w:hAnsi="Times New Roman" w:cs="Times New Roman"/>
          <w:bCs/>
        </w:rPr>
        <w:t xml:space="preserve">     </w:t>
      </w:r>
    </w:p>
    <w:p w:rsidR="0086328B" w:rsidRPr="00584B5D" w:rsidRDefault="00584B5D" w:rsidP="00584B5D">
      <w:pPr>
        <w:spacing w:before="240"/>
        <w:rPr>
          <w:rFonts w:ascii="Times New Roman" w:hAnsi="Times New Roman" w:cs="Times New Roman"/>
        </w:rPr>
      </w:pPr>
      <w:r>
        <w:rPr>
          <w:rFonts w:ascii="Times New Roman" w:eastAsia="Calibri" w:hAnsi="Times New Roman" w:cs="Times New Roman"/>
          <w:bCs/>
          <w:noProof/>
        </w:rPr>
        <w:t xml:space="preserve">                       (a)</w:t>
      </w:r>
      <w:r w:rsidRPr="00584B5D">
        <w:rPr>
          <w:rFonts w:ascii="Times New Roman" w:eastAsia="Calibri" w:hAnsi="Times New Roman" w:cs="Times New Roman"/>
          <w:bCs/>
          <w:noProof/>
        </w:rPr>
        <w:t xml:space="preserve">                                                     </w:t>
      </w:r>
      <w:r w:rsidR="0086328B" w:rsidRPr="00584B5D">
        <w:rPr>
          <w:rFonts w:ascii="Times New Roman" w:eastAsia="Calibri" w:hAnsi="Times New Roman" w:cs="Times New Roman"/>
          <w:bCs/>
          <w:noProof/>
        </w:rPr>
        <w:t>(b)</w:t>
      </w:r>
    </w:p>
    <w:p w:rsidR="0086328B" w:rsidRPr="006149F3" w:rsidRDefault="006149F3" w:rsidP="006149F3">
      <w:pPr>
        <w:spacing w:before="240"/>
        <w:jc w:val="center"/>
        <w:rPr>
          <w:rFonts w:ascii="Times New Roman" w:hAnsi="Times New Roman" w:cs="Times New Roman"/>
        </w:rPr>
      </w:pPr>
      <w:proofErr w:type="gramStart"/>
      <w:r w:rsidRPr="006149F3">
        <w:rPr>
          <w:rFonts w:ascii="Times New Roman" w:hAnsi="Times New Roman" w:cs="Times New Roman"/>
          <w:b/>
        </w:rPr>
        <w:t>Figure 2.</w:t>
      </w:r>
      <w:proofErr w:type="gramEnd"/>
      <w:r w:rsidR="0086328B" w:rsidRPr="006149F3">
        <w:rPr>
          <w:rFonts w:ascii="Times New Roman" w:hAnsi="Times New Roman" w:cs="Times New Roman"/>
        </w:rPr>
        <w:t xml:space="preserve"> </w:t>
      </w:r>
      <w:r>
        <w:rPr>
          <w:rFonts w:ascii="Times New Roman" w:hAnsi="Times New Roman" w:cs="Times New Roman"/>
        </w:rPr>
        <w:t xml:space="preserve">Single </w:t>
      </w:r>
      <w:r w:rsidR="0086328B" w:rsidRPr="006149F3">
        <w:rPr>
          <w:rFonts w:ascii="Times New Roman" w:hAnsi="Times New Roman" w:cs="Times New Roman"/>
        </w:rPr>
        <w:t>segment W-Beam guardrail (a) side view and (b) front view</w:t>
      </w:r>
    </w:p>
    <w:p w:rsidR="00D74A36" w:rsidRPr="000C7853" w:rsidRDefault="00D74A36" w:rsidP="006149F3">
      <w:pPr>
        <w:pStyle w:val="BodytextIndented"/>
        <w:spacing w:before="240" w:after="240"/>
        <w:rPr>
          <w:rFonts w:ascii="Times New Roman" w:hAnsi="Times New Roman"/>
        </w:rPr>
      </w:pPr>
      <w:r w:rsidRPr="000C7853">
        <w:rPr>
          <w:rFonts w:ascii="Times New Roman" w:hAnsi="Times New Roman"/>
        </w:rPr>
        <w:t xml:space="preserve">The study considers a special steel material </w:t>
      </w:r>
      <w:r w:rsidR="00547EA4" w:rsidRPr="000C7853">
        <w:rPr>
          <w:rFonts w:ascii="Times New Roman" w:hAnsi="Times New Roman"/>
        </w:rPr>
        <w:t xml:space="preserve">AASHTO </w:t>
      </w:r>
      <w:r w:rsidRPr="000C7853">
        <w:rPr>
          <w:rFonts w:ascii="Times New Roman" w:hAnsi="Times New Roman"/>
        </w:rPr>
        <w:t>MIT 180 which is one of the standard materials adopted in manufacturing the W-beam guardrail. The elastic material behavior is depicted in Table 1 while to capture the plastic behavior of the special steel structure, a Johnson-Cook material model is adopted, and its constants are listed in Table 2.</w:t>
      </w:r>
    </w:p>
    <w:p w:rsidR="00D74A36" w:rsidRPr="000C7853" w:rsidRDefault="00D74A36" w:rsidP="00856AA4">
      <w:pPr>
        <w:spacing w:before="240"/>
        <w:jc w:val="both"/>
        <w:rPr>
          <w:rFonts w:ascii="Times New Roman" w:hAnsi="Times New Roman" w:cs="Times New Roman"/>
        </w:rPr>
        <w:sectPr w:rsidR="00D74A36" w:rsidRPr="000C7853" w:rsidSect="00994D34">
          <w:footerReference w:type="default" r:id="rId14"/>
          <w:type w:val="continuous"/>
          <w:pgSz w:w="11907" w:h="16839" w:code="9"/>
          <w:pgMar w:top="1440" w:right="1440" w:bottom="1440" w:left="1440" w:header="720" w:footer="720" w:gutter="0"/>
          <w:cols w:space="720"/>
          <w:docGrid w:linePitch="360"/>
        </w:sectPr>
      </w:pPr>
    </w:p>
    <w:p w:rsidR="00D74A36" w:rsidRDefault="00584B5D" w:rsidP="00584B5D">
      <w:pPr>
        <w:spacing w:after="0"/>
        <w:jc w:val="center"/>
        <w:rPr>
          <w:rFonts w:ascii="Times New Roman" w:hAnsi="Times New Roman" w:cs="Times New Roman"/>
        </w:rPr>
      </w:pPr>
      <w:proofErr w:type="gramStart"/>
      <w:r>
        <w:rPr>
          <w:rFonts w:ascii="Times New Roman" w:hAnsi="Times New Roman" w:cs="Times New Roman"/>
          <w:b/>
        </w:rPr>
        <w:lastRenderedPageBreak/>
        <w:t>Table 1.</w:t>
      </w:r>
      <w:proofErr w:type="gramEnd"/>
      <w:r w:rsidR="00D74A36" w:rsidRPr="000C7853">
        <w:rPr>
          <w:rFonts w:ascii="Times New Roman" w:hAnsi="Times New Roman" w:cs="Times New Roman"/>
          <w:b/>
        </w:rPr>
        <w:t xml:space="preserve"> </w:t>
      </w:r>
      <w:r w:rsidR="00D74A36" w:rsidRPr="00584B5D">
        <w:rPr>
          <w:rFonts w:ascii="Times New Roman" w:hAnsi="Times New Roman" w:cs="Times New Roman"/>
        </w:rPr>
        <w:t>Material behavior of W-Beam guardrail parts [</w:t>
      </w:r>
      <w:r w:rsidR="001263FD" w:rsidRPr="00584B5D">
        <w:rPr>
          <w:rFonts w:ascii="Times New Roman" w:hAnsi="Times New Roman" w:cs="Times New Roman"/>
        </w:rPr>
        <w:t>1</w:t>
      </w:r>
      <w:r w:rsidR="000B02FD">
        <w:rPr>
          <w:rFonts w:ascii="Times New Roman" w:hAnsi="Times New Roman" w:cs="Times New Roman"/>
        </w:rPr>
        <w:t>4</w:t>
      </w:r>
      <w:r w:rsidR="00D74A36" w:rsidRPr="00584B5D">
        <w:rPr>
          <w:rFonts w:ascii="Times New Roman" w:hAnsi="Times New Roman" w:cs="Times New Roman"/>
        </w:rPr>
        <w:t>]</w:t>
      </w:r>
    </w:p>
    <w:p w:rsidR="00584B5D" w:rsidRPr="00584B5D" w:rsidRDefault="00584B5D" w:rsidP="00584B5D">
      <w:pPr>
        <w:spacing w:after="0"/>
        <w:jc w:val="center"/>
        <w:rPr>
          <w:rFonts w:ascii="Times New Roman" w:hAnsi="Times New Roman" w:cs="Times New Roman"/>
          <w:b/>
          <w:sz w:val="12"/>
        </w:rPr>
      </w:pPr>
    </w:p>
    <w:tbl>
      <w:tblPr>
        <w:tblStyle w:val="TableGrid"/>
        <w:tblW w:w="0" w:type="auto"/>
        <w:jc w:val="center"/>
        <w:tblInd w:w="738" w:type="dxa"/>
        <w:tblLayout w:type="fixed"/>
        <w:tblLook w:val="04A0" w:firstRow="1" w:lastRow="0" w:firstColumn="1" w:lastColumn="0" w:noHBand="0" w:noVBand="1"/>
      </w:tblPr>
      <w:tblGrid>
        <w:gridCol w:w="2349"/>
        <w:gridCol w:w="1161"/>
        <w:gridCol w:w="1980"/>
        <w:gridCol w:w="1800"/>
        <w:gridCol w:w="1215"/>
      </w:tblGrid>
      <w:tr w:rsidR="00D74A36" w:rsidRPr="000C7853" w:rsidTr="00584B5D">
        <w:trPr>
          <w:trHeight w:val="288"/>
          <w:jc w:val="center"/>
        </w:trPr>
        <w:tc>
          <w:tcPr>
            <w:tcW w:w="2349" w:type="dxa"/>
          </w:tcPr>
          <w:p w:rsidR="00D74A36" w:rsidRPr="000C7853" w:rsidRDefault="00D74A36" w:rsidP="00584B5D">
            <w:pPr>
              <w:spacing w:before="240"/>
              <w:jc w:val="both"/>
              <w:rPr>
                <w:rFonts w:ascii="Times New Roman" w:eastAsia="Calibri" w:hAnsi="Times New Roman" w:cs="Times New Roman"/>
                <w:bCs/>
              </w:rPr>
            </w:pPr>
            <w:r w:rsidRPr="000C7853">
              <w:rPr>
                <w:rFonts w:ascii="Times New Roman" w:eastAsia="Calibri" w:hAnsi="Times New Roman" w:cs="Times New Roman"/>
                <w:bCs/>
              </w:rPr>
              <w:t xml:space="preserve">Material </w:t>
            </w:r>
          </w:p>
        </w:tc>
        <w:tc>
          <w:tcPr>
            <w:tcW w:w="1161" w:type="dxa"/>
          </w:tcPr>
          <w:p w:rsidR="00D74A36" w:rsidRPr="000C7853" w:rsidRDefault="00D74A36" w:rsidP="00584B5D">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Density    ( t/mm</w:t>
            </w:r>
            <w:r w:rsidRPr="000C7853">
              <w:rPr>
                <w:rFonts w:ascii="Times New Roman" w:eastAsia="Calibri" w:hAnsi="Times New Roman" w:cs="Times New Roman"/>
                <w:bCs/>
                <w:vertAlign w:val="superscript"/>
              </w:rPr>
              <w:t>3</w:t>
            </w:r>
            <w:r w:rsidRPr="000C7853">
              <w:rPr>
                <w:rFonts w:ascii="Times New Roman" w:eastAsia="Calibri" w:hAnsi="Times New Roman" w:cs="Times New Roman"/>
                <w:bCs/>
              </w:rPr>
              <w:t>)</w:t>
            </w:r>
          </w:p>
        </w:tc>
        <w:tc>
          <w:tcPr>
            <w:tcW w:w="1980" w:type="dxa"/>
          </w:tcPr>
          <w:p w:rsidR="00D74A36" w:rsidRPr="000C7853" w:rsidRDefault="00D74A36" w:rsidP="00856A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 xml:space="preserve">Modulus of Elasticity ( </w:t>
            </w:r>
            <w:proofErr w:type="spellStart"/>
            <w:r w:rsidRPr="000C7853">
              <w:rPr>
                <w:rFonts w:ascii="Times New Roman" w:eastAsia="Calibri" w:hAnsi="Times New Roman" w:cs="Times New Roman"/>
                <w:bCs/>
              </w:rPr>
              <w:t>MPa</w:t>
            </w:r>
            <w:proofErr w:type="spellEnd"/>
            <w:r w:rsidRPr="000C7853">
              <w:rPr>
                <w:rFonts w:ascii="Times New Roman" w:eastAsia="Calibri" w:hAnsi="Times New Roman" w:cs="Times New Roman"/>
                <w:bCs/>
              </w:rPr>
              <w:t>)</w:t>
            </w:r>
          </w:p>
        </w:tc>
        <w:tc>
          <w:tcPr>
            <w:tcW w:w="1800" w:type="dxa"/>
          </w:tcPr>
          <w:p w:rsidR="00D74A36" w:rsidRPr="000C7853" w:rsidRDefault="00D74A36" w:rsidP="00856A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Yield strength (</w:t>
            </w:r>
            <w:proofErr w:type="spellStart"/>
            <w:r w:rsidRPr="000C7853">
              <w:rPr>
                <w:rFonts w:ascii="Times New Roman" w:eastAsia="Calibri" w:hAnsi="Times New Roman" w:cs="Times New Roman"/>
                <w:bCs/>
              </w:rPr>
              <w:t>MPa</w:t>
            </w:r>
            <w:proofErr w:type="spellEnd"/>
            <w:r w:rsidRPr="000C7853">
              <w:rPr>
                <w:rFonts w:ascii="Times New Roman" w:eastAsia="Calibri" w:hAnsi="Times New Roman" w:cs="Times New Roman"/>
                <w:bCs/>
              </w:rPr>
              <w:t>)</w:t>
            </w:r>
          </w:p>
        </w:tc>
        <w:tc>
          <w:tcPr>
            <w:tcW w:w="1215" w:type="dxa"/>
          </w:tcPr>
          <w:p w:rsidR="00D74A36" w:rsidRPr="000C7853" w:rsidRDefault="00D74A36" w:rsidP="00856A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Poisson’s ratio</w:t>
            </w:r>
          </w:p>
        </w:tc>
      </w:tr>
      <w:tr w:rsidR="00D74A36" w:rsidRPr="000C7853" w:rsidTr="005670D6">
        <w:trPr>
          <w:jc w:val="center"/>
        </w:trPr>
        <w:tc>
          <w:tcPr>
            <w:tcW w:w="2349" w:type="dxa"/>
          </w:tcPr>
          <w:p w:rsidR="00D74A36" w:rsidRPr="000C7853" w:rsidRDefault="00D74A36" w:rsidP="00856AA4">
            <w:pPr>
              <w:spacing w:before="240" w:line="276" w:lineRule="auto"/>
              <w:jc w:val="both"/>
              <w:rPr>
                <w:rFonts w:ascii="Times New Roman" w:eastAsia="Calibri" w:hAnsi="Times New Roman" w:cs="Times New Roman"/>
                <w:bCs/>
              </w:rPr>
            </w:pPr>
            <w:r w:rsidRPr="000C7853">
              <w:rPr>
                <w:rFonts w:ascii="Times New Roman" w:eastAsia="Calibri" w:hAnsi="Times New Roman" w:cs="Times New Roman"/>
                <w:bCs/>
              </w:rPr>
              <w:t>Special steel MIT 180</w:t>
            </w:r>
          </w:p>
        </w:tc>
        <w:tc>
          <w:tcPr>
            <w:tcW w:w="1161" w:type="dxa"/>
          </w:tcPr>
          <w:p w:rsidR="00D74A36" w:rsidRPr="000C7853" w:rsidRDefault="00D74A36" w:rsidP="00856A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7.813e-9</w:t>
            </w:r>
          </w:p>
        </w:tc>
        <w:tc>
          <w:tcPr>
            <w:tcW w:w="1980" w:type="dxa"/>
          </w:tcPr>
          <w:p w:rsidR="00D74A36" w:rsidRPr="000C7853" w:rsidRDefault="00D74A36" w:rsidP="00547E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2.0</w:t>
            </w:r>
            <w:r w:rsidR="00547EA4" w:rsidRPr="000C7853">
              <w:rPr>
                <w:rFonts w:ascii="Times New Roman" w:eastAsia="Calibri" w:hAnsi="Times New Roman" w:cs="Times New Roman"/>
                <w:bCs/>
              </w:rPr>
              <w:t>0</w:t>
            </w:r>
            <w:r w:rsidRPr="000C7853">
              <w:rPr>
                <w:rFonts w:ascii="Times New Roman" w:eastAsia="Calibri" w:hAnsi="Times New Roman" w:cs="Times New Roman"/>
                <w:bCs/>
              </w:rPr>
              <w:t>e</w:t>
            </w:r>
            <w:r w:rsidR="00547EA4" w:rsidRPr="000C7853">
              <w:rPr>
                <w:rFonts w:ascii="Times New Roman" w:eastAsia="Calibri" w:hAnsi="Times New Roman" w:cs="Times New Roman"/>
                <w:bCs/>
              </w:rPr>
              <w:t>3</w:t>
            </w:r>
          </w:p>
        </w:tc>
        <w:tc>
          <w:tcPr>
            <w:tcW w:w="1800" w:type="dxa"/>
          </w:tcPr>
          <w:p w:rsidR="00D74A36" w:rsidRPr="000C7853" w:rsidRDefault="00547EA4" w:rsidP="00547E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419</w:t>
            </w:r>
            <w:r w:rsidR="00D74A36" w:rsidRPr="000C7853">
              <w:rPr>
                <w:rFonts w:ascii="Times New Roman" w:eastAsia="Calibri" w:hAnsi="Times New Roman" w:cs="Times New Roman"/>
                <w:bCs/>
              </w:rPr>
              <w:t>.0</w:t>
            </w:r>
          </w:p>
        </w:tc>
        <w:tc>
          <w:tcPr>
            <w:tcW w:w="1215" w:type="dxa"/>
          </w:tcPr>
          <w:p w:rsidR="00D74A36" w:rsidRPr="000C7853" w:rsidRDefault="00D74A36" w:rsidP="00856AA4">
            <w:pPr>
              <w:spacing w:before="240" w:line="276" w:lineRule="auto"/>
              <w:jc w:val="center"/>
              <w:rPr>
                <w:rFonts w:ascii="Times New Roman" w:eastAsia="Calibri" w:hAnsi="Times New Roman" w:cs="Times New Roman"/>
                <w:bCs/>
              </w:rPr>
            </w:pPr>
            <w:r w:rsidRPr="000C7853">
              <w:rPr>
                <w:rFonts w:ascii="Times New Roman" w:eastAsia="Calibri" w:hAnsi="Times New Roman" w:cs="Times New Roman"/>
                <w:bCs/>
              </w:rPr>
              <w:t>0.29</w:t>
            </w:r>
          </w:p>
        </w:tc>
      </w:tr>
    </w:tbl>
    <w:p w:rsidR="00D74A36" w:rsidRPr="000C7853" w:rsidRDefault="00D74A36" w:rsidP="00856AA4">
      <w:pPr>
        <w:spacing w:before="240"/>
        <w:rPr>
          <w:rFonts w:ascii="Times New Roman" w:hAnsi="Times New Roman" w:cs="Times New Roman"/>
          <w:bCs/>
        </w:rPr>
        <w:sectPr w:rsidR="00D74A36" w:rsidRPr="000C7853" w:rsidSect="00716200">
          <w:type w:val="continuous"/>
          <w:pgSz w:w="11907" w:h="16839" w:code="9"/>
          <w:pgMar w:top="1440" w:right="1440" w:bottom="1440" w:left="1440" w:header="720" w:footer="720" w:gutter="0"/>
          <w:cols w:space="720"/>
          <w:docGrid w:linePitch="360"/>
        </w:sectPr>
      </w:pPr>
    </w:p>
    <w:p w:rsidR="00D74A36" w:rsidRPr="000C7853" w:rsidRDefault="00D74A36" w:rsidP="00856AA4">
      <w:pPr>
        <w:spacing w:before="240"/>
        <w:rPr>
          <w:rFonts w:ascii="Times New Roman" w:hAnsi="Times New Roman" w:cs="Times New Roman"/>
          <w:bCs/>
        </w:rPr>
        <w:sectPr w:rsidR="00D74A36" w:rsidRPr="000C7853" w:rsidSect="00716200">
          <w:type w:val="continuous"/>
          <w:pgSz w:w="11907" w:h="16839" w:code="9"/>
          <w:pgMar w:top="1440" w:right="1440" w:bottom="1440" w:left="1440" w:header="720" w:footer="720" w:gutter="0"/>
          <w:cols w:space="720"/>
          <w:docGrid w:linePitch="360"/>
        </w:sectPr>
      </w:pPr>
    </w:p>
    <w:p w:rsidR="00AC36F1" w:rsidRPr="00BB1456" w:rsidRDefault="009A648A" w:rsidP="00151D1D">
      <w:pPr>
        <w:pStyle w:val="ListParagraph"/>
        <w:numPr>
          <w:ilvl w:val="0"/>
          <w:numId w:val="7"/>
        </w:numPr>
        <w:spacing w:before="240" w:after="0"/>
        <w:rPr>
          <w:rFonts w:ascii="Times New Roman" w:hAnsi="Times New Roman" w:cs="Times New Roman"/>
          <w:b/>
        </w:rPr>
      </w:pPr>
      <w:bookmarkStart w:id="3" w:name="_Toc120867382"/>
      <w:bookmarkStart w:id="4" w:name="_Toc116842149"/>
      <w:r w:rsidRPr="00BB1456">
        <w:rPr>
          <w:rFonts w:ascii="Times New Roman" w:hAnsi="Times New Roman" w:cs="Times New Roman"/>
          <w:b/>
        </w:rPr>
        <w:lastRenderedPageBreak/>
        <w:t xml:space="preserve">Finite Element Analysis </w:t>
      </w:r>
      <w:bookmarkEnd w:id="3"/>
    </w:p>
    <w:p w:rsidR="00BB1456" w:rsidRDefault="009A648A" w:rsidP="00A86593">
      <w:pPr>
        <w:spacing w:after="0" w:line="240" w:lineRule="auto"/>
        <w:jc w:val="both"/>
        <w:rPr>
          <w:rFonts w:ascii="Times New Roman" w:hAnsi="Times New Roman" w:cs="Times New Roman"/>
        </w:rPr>
      </w:pPr>
      <w:r w:rsidRPr="000C7853">
        <w:rPr>
          <w:rFonts w:ascii="Times New Roman" w:hAnsi="Times New Roman" w:cs="Times New Roman"/>
        </w:rPr>
        <w:t>This study used a non-linear dynamic explicit FEA considering the deformation process following the impact load will be elastic-plastic. For the selected FEA approach,</w:t>
      </w:r>
      <w:r w:rsidR="00994D34" w:rsidRPr="000C7853">
        <w:rPr>
          <w:rFonts w:ascii="Times New Roman" w:hAnsi="Times New Roman" w:cs="Times New Roman"/>
        </w:rPr>
        <w:t xml:space="preserve"> </w:t>
      </w:r>
      <w:r w:rsidRPr="000C7853">
        <w:rPr>
          <w:rFonts w:ascii="Times New Roman" w:hAnsi="Times New Roman" w:cs="Times New Roman"/>
        </w:rPr>
        <w:t xml:space="preserve">the </w:t>
      </w:r>
      <w:r w:rsidR="00994D34" w:rsidRPr="000C7853">
        <w:rPr>
          <w:rFonts w:ascii="Times New Roman" w:hAnsi="Times New Roman" w:cs="Times New Roman"/>
        </w:rPr>
        <w:t xml:space="preserve">guardrail </w:t>
      </w:r>
      <w:r w:rsidR="004238AA" w:rsidRPr="000C7853">
        <w:rPr>
          <w:rFonts w:ascii="Times New Roman" w:hAnsi="Times New Roman" w:cs="Times New Roman"/>
        </w:rPr>
        <w:t xml:space="preserve">parts </w:t>
      </w:r>
      <w:r w:rsidR="00994D34" w:rsidRPr="000C7853">
        <w:rPr>
          <w:rFonts w:ascii="Times New Roman" w:hAnsi="Times New Roman" w:cs="Times New Roman"/>
        </w:rPr>
        <w:t>we</w:t>
      </w:r>
      <w:r w:rsidR="004238AA" w:rsidRPr="000C7853">
        <w:rPr>
          <w:rFonts w:ascii="Times New Roman" w:hAnsi="Times New Roman" w:cs="Times New Roman"/>
        </w:rPr>
        <w:t>re modeled as deformable bodies</w:t>
      </w:r>
      <w:r w:rsidR="00994D34" w:rsidRPr="000C7853">
        <w:rPr>
          <w:rFonts w:ascii="Times New Roman" w:hAnsi="Times New Roman" w:cs="Times New Roman"/>
        </w:rPr>
        <w:t xml:space="preserve"> and the vehicle as rigid body. Parts of </w:t>
      </w:r>
      <w:r w:rsidRPr="000C7853">
        <w:rPr>
          <w:rFonts w:ascii="Times New Roman" w:hAnsi="Times New Roman" w:cs="Times New Roman"/>
        </w:rPr>
        <w:t xml:space="preserve">the </w:t>
      </w:r>
      <w:r w:rsidR="00994D34" w:rsidRPr="000C7853">
        <w:rPr>
          <w:rFonts w:ascii="Times New Roman" w:hAnsi="Times New Roman" w:cs="Times New Roman"/>
        </w:rPr>
        <w:t>guardrail</w:t>
      </w:r>
      <w:r w:rsidRPr="000C7853">
        <w:rPr>
          <w:rFonts w:ascii="Times New Roman" w:hAnsi="Times New Roman" w:cs="Times New Roman"/>
        </w:rPr>
        <w:t xml:space="preserve"> were modeled as shell considering the thickness is small compared with other geometrical data. </w:t>
      </w:r>
      <w:r w:rsidR="0086328B" w:rsidRPr="000C7853">
        <w:rPr>
          <w:rFonts w:ascii="Times New Roman" w:hAnsi="Times New Roman" w:cs="Times New Roman"/>
        </w:rPr>
        <w:t>Adopting Test 3 of MASH standard, the full longitudinal arrangement was modeled using five segments to get 30m length</w:t>
      </w:r>
      <w:r w:rsidR="00830FF9" w:rsidRPr="000C7853">
        <w:rPr>
          <w:rFonts w:ascii="Times New Roman" w:hAnsi="Times New Roman" w:cs="Times New Roman"/>
        </w:rPr>
        <w:t xml:space="preserve"> [</w:t>
      </w:r>
      <w:r w:rsidR="001263FD" w:rsidRPr="000C7853">
        <w:rPr>
          <w:rFonts w:ascii="Times New Roman" w:hAnsi="Times New Roman" w:cs="Times New Roman"/>
        </w:rPr>
        <w:t>1</w:t>
      </w:r>
      <w:r w:rsidR="000B02FD">
        <w:rPr>
          <w:rFonts w:ascii="Times New Roman" w:hAnsi="Times New Roman" w:cs="Times New Roman"/>
        </w:rPr>
        <w:t>1</w:t>
      </w:r>
      <w:r w:rsidR="00830FF9" w:rsidRPr="000C7853">
        <w:rPr>
          <w:rFonts w:ascii="Times New Roman" w:hAnsi="Times New Roman" w:cs="Times New Roman"/>
        </w:rPr>
        <w:t>]</w:t>
      </w:r>
      <w:r w:rsidR="0086328B" w:rsidRPr="000C7853">
        <w:rPr>
          <w:rFonts w:ascii="Times New Roman" w:hAnsi="Times New Roman" w:cs="Times New Roman"/>
        </w:rPr>
        <w:t xml:space="preserve">, Figure </w:t>
      </w:r>
      <w:r w:rsidR="001263FD" w:rsidRPr="000C7853">
        <w:rPr>
          <w:rFonts w:ascii="Times New Roman" w:hAnsi="Times New Roman" w:cs="Times New Roman"/>
        </w:rPr>
        <w:t>3</w:t>
      </w:r>
      <w:r w:rsidR="0086328B" w:rsidRPr="000C7853">
        <w:rPr>
          <w:rFonts w:ascii="Times New Roman" w:hAnsi="Times New Roman" w:cs="Times New Roman"/>
        </w:rPr>
        <w:t xml:space="preserve">. </w:t>
      </w:r>
    </w:p>
    <w:p w:rsidR="00BB1456" w:rsidRDefault="00BB1456" w:rsidP="00BB1456">
      <w:pPr>
        <w:spacing w:before="240"/>
        <w:jc w:val="center"/>
        <w:rPr>
          <w:rFonts w:ascii="Times New Roman" w:eastAsiaTheme="minorEastAsia" w:hAnsi="Times New Roman" w:cs="Times New Roman"/>
        </w:rPr>
      </w:pPr>
      <w:r>
        <w:rPr>
          <w:noProof/>
        </w:rPr>
        <w:drawing>
          <wp:inline distT="0" distB="0" distL="0" distR="0" wp14:anchorId="11E681B5" wp14:editId="530AB480">
            <wp:extent cx="3994189" cy="2321409"/>
            <wp:effectExtent l="0" t="0" r="635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97980" cy="2323612"/>
                    </a:xfrm>
                    <a:prstGeom prst="rect">
                      <a:avLst/>
                    </a:prstGeom>
                  </pic:spPr>
                </pic:pic>
              </a:graphicData>
            </a:graphic>
          </wp:inline>
        </w:drawing>
      </w:r>
    </w:p>
    <w:p w:rsidR="0086328B" w:rsidRPr="000C7853" w:rsidRDefault="001A3910" w:rsidP="00BB1456">
      <w:pPr>
        <w:spacing w:before="240"/>
        <w:jc w:val="center"/>
        <w:rPr>
          <w:rFonts w:ascii="Times New Roman" w:eastAsia="Calibri" w:hAnsi="Times New Roman" w:cs="Times New Roman"/>
          <w:b/>
          <w:i/>
        </w:rPr>
      </w:pPr>
      <w:r w:rsidRPr="000C7853">
        <w:rPr>
          <w:rFonts w:ascii="Times New Roman" w:hAnsi="Times New Roman" w:cs="Times New Roman"/>
          <w:b/>
          <w:noProof/>
        </w:rPr>
        <w:t>Figure 3</w:t>
      </w:r>
      <w:r w:rsidR="00BB1456">
        <w:rPr>
          <w:rFonts w:ascii="Times New Roman" w:hAnsi="Times New Roman" w:cs="Times New Roman"/>
          <w:b/>
          <w:noProof/>
        </w:rPr>
        <w:t>.</w:t>
      </w:r>
      <w:r w:rsidRPr="000C7853">
        <w:rPr>
          <w:rFonts w:ascii="Times New Roman" w:hAnsi="Times New Roman" w:cs="Times New Roman"/>
          <w:b/>
          <w:noProof/>
        </w:rPr>
        <w:t xml:space="preserve"> </w:t>
      </w:r>
      <w:r w:rsidR="00830FF9" w:rsidRPr="000C7853">
        <w:rPr>
          <w:rFonts w:ascii="Times New Roman" w:hAnsi="Times New Roman" w:cs="Times New Roman"/>
          <w:noProof/>
        </w:rPr>
        <w:t>W-beam segmen</w:t>
      </w:r>
      <w:r w:rsidRPr="000C7853">
        <w:rPr>
          <w:rFonts w:ascii="Times New Roman" w:hAnsi="Times New Roman" w:cs="Times New Roman"/>
          <w:noProof/>
        </w:rPr>
        <w:t>ts with Jeep truck impact orinted at 90</w:t>
      </w:r>
      <w:r w:rsidRPr="000C7853">
        <w:rPr>
          <w:rFonts w:ascii="Times New Roman" w:hAnsi="Times New Roman" w:cs="Times New Roman"/>
          <w:noProof/>
          <w:vertAlign w:val="superscript"/>
        </w:rPr>
        <w:t>o</w:t>
      </w:r>
      <w:r w:rsidRPr="000C7853">
        <w:rPr>
          <w:rFonts w:ascii="Times New Roman" w:hAnsi="Times New Roman" w:cs="Times New Roman"/>
          <w:noProof/>
        </w:rPr>
        <w:t>.</w:t>
      </w:r>
    </w:p>
    <w:p w:rsidR="001A3910" w:rsidRPr="000C7853" w:rsidRDefault="008E394B" w:rsidP="00151D1D">
      <w:pPr>
        <w:pStyle w:val="BodytextIndented"/>
        <w:spacing w:before="240" w:after="240"/>
        <w:rPr>
          <w:rFonts w:ascii="Times New Roman" w:hAnsi="Times New Roman"/>
        </w:rPr>
      </w:pPr>
      <w:r w:rsidRPr="000C7853">
        <w:rPr>
          <w:rFonts w:ascii="Times New Roman" w:hAnsi="Times New Roman"/>
        </w:rPr>
        <w:t xml:space="preserve">The </w:t>
      </w:r>
      <w:r w:rsidR="0086328B" w:rsidRPr="000C7853">
        <w:rPr>
          <w:rFonts w:ascii="Times New Roman" w:hAnsi="Times New Roman"/>
        </w:rPr>
        <w:t xml:space="preserve">first and second </w:t>
      </w:r>
      <w:r w:rsidR="001A3910" w:rsidRPr="000C7853">
        <w:rPr>
          <w:rFonts w:ascii="Times New Roman" w:hAnsi="Times New Roman"/>
        </w:rPr>
        <w:t>conditions for</w:t>
      </w:r>
      <w:r w:rsidR="0086328B" w:rsidRPr="000C7853">
        <w:rPr>
          <w:rFonts w:ascii="Times New Roman" w:hAnsi="Times New Roman"/>
        </w:rPr>
        <w:t xml:space="preserve"> </w:t>
      </w:r>
      <w:r w:rsidR="00704402">
        <w:rPr>
          <w:rFonts w:ascii="Times New Roman" w:hAnsi="Times New Roman"/>
        </w:rPr>
        <w:t>damage</w:t>
      </w:r>
      <w:r w:rsidR="0086328B" w:rsidRPr="000C7853">
        <w:rPr>
          <w:rFonts w:ascii="Times New Roman" w:hAnsi="Times New Roman"/>
        </w:rPr>
        <w:t xml:space="preserve">d W-beam guardrail are depicted in Figure </w:t>
      </w:r>
      <w:r w:rsidR="001A3910" w:rsidRPr="000C7853">
        <w:rPr>
          <w:rFonts w:ascii="Times New Roman" w:hAnsi="Times New Roman"/>
        </w:rPr>
        <w:t>4</w:t>
      </w:r>
      <w:r w:rsidR="0086328B" w:rsidRPr="000C7853">
        <w:rPr>
          <w:rFonts w:ascii="Times New Roman" w:hAnsi="Times New Roman"/>
        </w:rPr>
        <w:t>,</w:t>
      </w:r>
      <w:r w:rsidR="001A3910" w:rsidRPr="000C7853">
        <w:rPr>
          <w:rFonts w:ascii="Times New Roman" w:hAnsi="Times New Roman"/>
        </w:rPr>
        <w:t xml:space="preserve"> which the condition consider for </w:t>
      </w:r>
      <w:r w:rsidR="0086328B" w:rsidRPr="000C7853">
        <w:rPr>
          <w:rFonts w:ascii="Times New Roman" w:hAnsi="Times New Roman"/>
        </w:rPr>
        <w:t>support leg</w:t>
      </w:r>
      <w:r w:rsidR="001A3910" w:rsidRPr="000C7853">
        <w:rPr>
          <w:rFonts w:ascii="Times New Roman" w:hAnsi="Times New Roman"/>
        </w:rPr>
        <w:t xml:space="preserve"> losses its connection to ground, hence a model of W-beam where a support leg removed was used to represent </w:t>
      </w:r>
      <w:r w:rsidR="00704402">
        <w:rPr>
          <w:rFonts w:ascii="Times New Roman" w:hAnsi="Times New Roman"/>
        </w:rPr>
        <w:t>damage</w:t>
      </w:r>
      <w:r w:rsidR="001A3910" w:rsidRPr="000C7853">
        <w:rPr>
          <w:rFonts w:ascii="Times New Roman" w:hAnsi="Times New Roman"/>
        </w:rPr>
        <w:t xml:space="preserve">, see Figure 4. </w:t>
      </w:r>
    </w:p>
    <w:p w:rsidR="008E394B" w:rsidRPr="000C7853" w:rsidRDefault="00151D1D" w:rsidP="001A3910">
      <w:pPr>
        <w:spacing w:before="240"/>
        <w:jc w:val="center"/>
        <w:rPr>
          <w:rFonts w:ascii="Times New Roman" w:eastAsia="Times New Roman" w:hAnsi="Times New Roman" w:cs="Times New Roman"/>
          <w:snapToGrid w:val="0"/>
          <w:color w:val="000000"/>
          <w:w w:val="0"/>
          <w:u w:color="000000"/>
          <w:bdr w:val="none" w:sz="0" w:space="0" w:color="000000"/>
          <w:shd w:val="clear" w:color="000000" w:fill="000000"/>
        </w:rPr>
      </w:pPr>
      <w:r w:rsidRPr="000C7853">
        <w:rPr>
          <w:rFonts w:ascii="Times New Roman" w:eastAsiaTheme="minorEastAsia" w:hAnsi="Times New Roman" w:cs="Times New Roman"/>
        </w:rPr>
        <w:object w:dxaOrig="8640" w:dyaOrig="4830">
          <v:rect id="rectole0000000032" o:spid="_x0000_i1025" style="width:334.05pt;height:198.4pt" o:ole="" o:preferrelative="t" stroked="f">
            <v:imagedata r:id="rId16" o:title="" cropleft="7282f"/>
          </v:rect>
          <o:OLEObject Type="Embed" ProgID="StaticDib" ShapeID="rectole0000000032" DrawAspect="Content" ObjectID="_1756321911" r:id="rId17"/>
        </w:object>
      </w:r>
    </w:p>
    <w:p w:rsidR="008E394B" w:rsidRPr="000C7853" w:rsidRDefault="0086328B" w:rsidP="00BB1456">
      <w:pPr>
        <w:pStyle w:val="ListParagraph"/>
        <w:spacing w:before="240"/>
        <w:ind w:left="0" w:firstLine="90"/>
        <w:jc w:val="center"/>
        <w:rPr>
          <w:rFonts w:ascii="Times New Roman" w:hAnsi="Times New Roman" w:cs="Times New Roman"/>
          <w:noProof/>
        </w:rPr>
      </w:pPr>
      <w:proofErr w:type="gramStart"/>
      <w:r w:rsidRPr="000C7853">
        <w:rPr>
          <w:rFonts w:ascii="Times New Roman" w:hAnsi="Times New Roman" w:cs="Times New Roman"/>
          <w:b/>
        </w:rPr>
        <w:t xml:space="preserve">Figure </w:t>
      </w:r>
      <w:r w:rsidR="001A3910" w:rsidRPr="000C7853">
        <w:rPr>
          <w:rFonts w:ascii="Times New Roman" w:hAnsi="Times New Roman" w:cs="Times New Roman"/>
          <w:b/>
        </w:rPr>
        <w:t>4</w:t>
      </w:r>
      <w:r w:rsidR="00BB1456">
        <w:rPr>
          <w:rFonts w:ascii="Times New Roman" w:hAnsi="Times New Roman" w:cs="Times New Roman"/>
          <w:b/>
        </w:rPr>
        <w:t>.</w:t>
      </w:r>
      <w:proofErr w:type="gramEnd"/>
      <w:r w:rsidR="00BB1456">
        <w:rPr>
          <w:rFonts w:ascii="Times New Roman" w:hAnsi="Times New Roman" w:cs="Times New Roman"/>
        </w:rPr>
        <w:t xml:space="preserve"> </w:t>
      </w:r>
      <w:r w:rsidRPr="000C7853">
        <w:rPr>
          <w:rFonts w:ascii="Times New Roman" w:hAnsi="Times New Roman" w:cs="Times New Roman"/>
        </w:rPr>
        <w:t>W-beam guardrail</w:t>
      </w:r>
      <w:r w:rsidR="00BB1456">
        <w:rPr>
          <w:rFonts w:ascii="Times New Roman" w:hAnsi="Times New Roman" w:cs="Times New Roman"/>
        </w:rPr>
        <w:t xml:space="preserve"> with </w:t>
      </w:r>
      <w:r w:rsidR="00704402">
        <w:rPr>
          <w:rFonts w:ascii="Times New Roman" w:hAnsi="Times New Roman" w:cs="Times New Roman"/>
        </w:rPr>
        <w:t>S</w:t>
      </w:r>
      <w:r w:rsidR="00BB1456">
        <w:rPr>
          <w:rFonts w:ascii="Times New Roman" w:hAnsi="Times New Roman" w:cs="Times New Roman"/>
        </w:rPr>
        <w:t>ingle Support leg removed</w:t>
      </w:r>
      <w:r w:rsidR="00704402">
        <w:rPr>
          <w:rFonts w:ascii="Times New Roman" w:hAnsi="Times New Roman" w:cs="Times New Roman"/>
        </w:rPr>
        <w:t xml:space="preserve">, </w:t>
      </w:r>
      <w:proofErr w:type="spellStart"/>
      <w:r w:rsidR="00704402">
        <w:rPr>
          <w:rFonts w:ascii="Times New Roman" w:hAnsi="Times New Roman" w:cs="Times New Roman"/>
        </w:rPr>
        <w:t>SSupport</w:t>
      </w:r>
      <w:proofErr w:type="spellEnd"/>
      <w:r w:rsidR="00704402">
        <w:rPr>
          <w:rFonts w:ascii="Times New Roman" w:hAnsi="Times New Roman" w:cs="Times New Roman"/>
        </w:rPr>
        <w:t xml:space="preserve"> damage.</w:t>
      </w:r>
    </w:p>
    <w:p w:rsidR="001A3910" w:rsidRPr="000C7853" w:rsidRDefault="00994D34" w:rsidP="00151D1D">
      <w:pPr>
        <w:pStyle w:val="BodytextIndented"/>
        <w:spacing w:before="240" w:after="240"/>
        <w:rPr>
          <w:rFonts w:ascii="Times New Roman" w:hAnsi="Times New Roman"/>
        </w:rPr>
      </w:pPr>
      <w:r w:rsidRPr="000C7853">
        <w:rPr>
          <w:rFonts w:ascii="Times New Roman" w:hAnsi="Times New Roman"/>
        </w:rPr>
        <w:t>For representing the impacting body, a medium scale vehicle for impact test, Jeep, was used</w:t>
      </w:r>
      <w:r w:rsidR="001A3910" w:rsidRPr="000C7853">
        <w:rPr>
          <w:rFonts w:ascii="Times New Roman" w:hAnsi="Times New Roman"/>
        </w:rPr>
        <w:t xml:space="preserve">, Figure 5. Model </w:t>
      </w:r>
      <w:r w:rsidRPr="000C7853">
        <w:rPr>
          <w:rFonts w:ascii="Times New Roman" w:hAnsi="Times New Roman"/>
        </w:rPr>
        <w:t>effective impact height</w:t>
      </w:r>
      <w:r w:rsidR="001A3910" w:rsidRPr="000C7853">
        <w:rPr>
          <w:rFonts w:ascii="Times New Roman" w:hAnsi="Times New Roman"/>
        </w:rPr>
        <w:t xml:space="preserve"> </w:t>
      </w:r>
      <w:r w:rsidRPr="000C7853">
        <w:rPr>
          <w:rFonts w:ascii="Times New Roman" w:hAnsi="Times New Roman"/>
        </w:rPr>
        <w:t>and front bumper geometry</w:t>
      </w:r>
      <w:r w:rsidR="001A3910" w:rsidRPr="000C7853">
        <w:rPr>
          <w:rFonts w:ascii="Times New Roman" w:hAnsi="Times New Roman"/>
        </w:rPr>
        <w:t xml:space="preserve"> (1,440mm)</w:t>
      </w:r>
      <w:r w:rsidRPr="000C7853">
        <w:rPr>
          <w:rFonts w:ascii="Times New Roman" w:hAnsi="Times New Roman"/>
        </w:rPr>
        <w:t xml:space="preserve"> meets the interes</w:t>
      </w:r>
      <w:r w:rsidR="001A3910" w:rsidRPr="000C7853">
        <w:rPr>
          <w:rFonts w:ascii="Times New Roman" w:hAnsi="Times New Roman"/>
        </w:rPr>
        <w:t xml:space="preserve">t of the research as </w:t>
      </w:r>
      <w:r w:rsidR="001A3910" w:rsidRPr="000C7853">
        <w:rPr>
          <w:rFonts w:ascii="Times New Roman" w:hAnsi="Times New Roman"/>
        </w:rPr>
        <w:lastRenderedPageBreak/>
        <w:t>suggested in MASH</w:t>
      </w:r>
      <w:r w:rsidRPr="000C7853">
        <w:rPr>
          <w:rFonts w:ascii="Times New Roman" w:hAnsi="Times New Roman"/>
        </w:rPr>
        <w:t>. The model is imported from free-access CAD models</w:t>
      </w:r>
      <w:r w:rsidR="001A3910" w:rsidRPr="000C7853">
        <w:rPr>
          <w:rFonts w:ascii="Times New Roman" w:hAnsi="Times New Roman"/>
        </w:rPr>
        <w:t xml:space="preserve"> [</w:t>
      </w:r>
      <w:r w:rsidR="000B02FD">
        <w:rPr>
          <w:rFonts w:ascii="Times New Roman" w:hAnsi="Times New Roman"/>
        </w:rPr>
        <w:t>3</w:t>
      </w:r>
      <w:r w:rsidR="001A3910" w:rsidRPr="000C7853">
        <w:rPr>
          <w:rFonts w:ascii="Times New Roman" w:hAnsi="Times New Roman"/>
        </w:rPr>
        <w:t>]. The mass of the J</w:t>
      </w:r>
      <w:r w:rsidRPr="000C7853">
        <w:rPr>
          <w:rFonts w:ascii="Times New Roman" w:hAnsi="Times New Roman"/>
        </w:rPr>
        <w:t>eep used 2.27tonne</w:t>
      </w:r>
      <w:r w:rsidR="001A3910" w:rsidRPr="000C7853">
        <w:rPr>
          <w:rFonts w:ascii="Times New Roman" w:hAnsi="Times New Roman"/>
        </w:rPr>
        <w:t>.</w:t>
      </w:r>
      <w:r w:rsidRPr="000C7853">
        <w:rPr>
          <w:rFonts w:ascii="Times New Roman" w:hAnsi="Times New Roman"/>
        </w:rPr>
        <w:t xml:space="preserve"> </w:t>
      </w:r>
    </w:p>
    <w:p w:rsidR="008E2827" w:rsidRPr="000C7853" w:rsidRDefault="008E2827" w:rsidP="001A3910">
      <w:pPr>
        <w:spacing w:before="240"/>
        <w:jc w:val="center"/>
        <w:rPr>
          <w:rFonts w:ascii="Times New Roman" w:hAnsi="Times New Roman" w:cs="Times New Roman"/>
          <w:noProof/>
        </w:rPr>
      </w:pPr>
      <w:r w:rsidRPr="000C7853">
        <w:rPr>
          <w:rFonts w:ascii="Times New Roman" w:hAnsi="Times New Roman" w:cs="Times New Roman"/>
          <w:noProof/>
        </w:rPr>
        <w:drawing>
          <wp:inline distT="0" distB="0" distL="0" distR="0" wp14:anchorId="5CBB71BC" wp14:editId="1E070DF8">
            <wp:extent cx="2011495" cy="1644009"/>
            <wp:effectExtent l="0" t="0" r="0" b="0"/>
            <wp:docPr id="12" name="Picture 12" descr="C:\Users\admin\AppData\Local\Microsoft\Windows\INetCache\Content.Word\j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jeep.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434" t="6593" r="28191"/>
                    <a:stretch/>
                  </pic:blipFill>
                  <pic:spPr bwMode="auto">
                    <a:xfrm>
                      <a:off x="0" y="0"/>
                      <a:ext cx="2013096" cy="1645318"/>
                    </a:xfrm>
                    <a:prstGeom prst="rect">
                      <a:avLst/>
                    </a:prstGeom>
                    <a:noFill/>
                    <a:ln>
                      <a:noFill/>
                    </a:ln>
                    <a:extLst>
                      <a:ext uri="{53640926-AAD7-44D8-BBD7-CCE9431645EC}">
                        <a14:shadowObscured xmlns:a14="http://schemas.microsoft.com/office/drawing/2010/main"/>
                      </a:ext>
                    </a:extLst>
                  </pic:spPr>
                </pic:pic>
              </a:graphicData>
            </a:graphic>
          </wp:inline>
        </w:drawing>
      </w:r>
    </w:p>
    <w:p w:rsidR="008E2827" w:rsidRPr="000C7853" w:rsidRDefault="008E2827" w:rsidP="001A3910">
      <w:pPr>
        <w:spacing w:before="240"/>
        <w:jc w:val="center"/>
        <w:rPr>
          <w:rFonts w:ascii="Times New Roman" w:hAnsi="Times New Roman" w:cs="Times New Roman"/>
        </w:rPr>
      </w:pPr>
      <w:r w:rsidRPr="000C7853">
        <w:rPr>
          <w:rFonts w:ascii="Times New Roman" w:hAnsi="Times New Roman" w:cs="Times New Roman"/>
          <w:b/>
          <w:noProof/>
        </w:rPr>
        <w:t xml:space="preserve">Figure </w:t>
      </w:r>
      <w:r w:rsidR="001A3910" w:rsidRPr="000C7853">
        <w:rPr>
          <w:rFonts w:ascii="Times New Roman" w:hAnsi="Times New Roman" w:cs="Times New Roman"/>
          <w:b/>
          <w:noProof/>
        </w:rPr>
        <w:t>5</w:t>
      </w:r>
      <w:r w:rsidR="00151D1D">
        <w:rPr>
          <w:rFonts w:ascii="Times New Roman" w:hAnsi="Times New Roman" w:cs="Times New Roman"/>
          <w:b/>
          <w:noProof/>
        </w:rPr>
        <w:t>.</w:t>
      </w:r>
      <w:r w:rsidRPr="000C7853">
        <w:rPr>
          <w:rFonts w:ascii="Times New Roman" w:hAnsi="Times New Roman" w:cs="Times New Roman"/>
          <w:b/>
          <w:noProof/>
        </w:rPr>
        <w:t xml:space="preserve"> </w:t>
      </w:r>
      <w:r w:rsidR="00830FF9" w:rsidRPr="000C7853">
        <w:rPr>
          <w:rFonts w:ascii="Times New Roman" w:hAnsi="Times New Roman" w:cs="Times New Roman"/>
          <w:noProof/>
        </w:rPr>
        <w:t xml:space="preserve">Jeep truck to represent </w:t>
      </w:r>
      <w:r w:rsidRPr="000C7853">
        <w:rPr>
          <w:rFonts w:ascii="Times New Roman" w:hAnsi="Times New Roman" w:cs="Times New Roman"/>
          <w:noProof/>
        </w:rPr>
        <w:t>Vehicle model.</w:t>
      </w:r>
    </w:p>
    <w:p w:rsidR="00994D34" w:rsidRDefault="00994D34" w:rsidP="00151D1D">
      <w:pPr>
        <w:pStyle w:val="BodytextIndented"/>
        <w:spacing w:before="240" w:after="240"/>
        <w:rPr>
          <w:rFonts w:ascii="Times New Roman" w:hAnsi="Times New Roman"/>
        </w:rPr>
      </w:pPr>
      <w:r w:rsidRPr="000C7853">
        <w:rPr>
          <w:rFonts w:ascii="Times New Roman" w:hAnsi="Times New Roman"/>
        </w:rPr>
        <w:t xml:space="preserve">The crash simulation targeted an elastic-plastic material behavioral change. </w:t>
      </w:r>
      <w:r w:rsidR="00D74A36" w:rsidRPr="000C7853">
        <w:rPr>
          <w:rFonts w:ascii="Times New Roman" w:hAnsi="Times New Roman"/>
        </w:rPr>
        <w:t>Hence, the elastic and plastic behavior of the selected material was defined in ABAQUS</w:t>
      </w:r>
      <w:r w:rsidR="00151D1D">
        <w:rPr>
          <w:rFonts w:ascii="Times New Roman" w:hAnsi="Times New Roman"/>
        </w:rPr>
        <w:t xml:space="preserve">. To model the plastic behavior of the W-beam guardrail material, </w:t>
      </w:r>
      <w:r w:rsidR="00D74A36" w:rsidRPr="000C7853">
        <w:rPr>
          <w:rFonts w:ascii="Times New Roman" w:hAnsi="Times New Roman"/>
        </w:rPr>
        <w:t>Johnson-Co</w:t>
      </w:r>
      <w:r w:rsidR="00151D1D">
        <w:rPr>
          <w:rFonts w:ascii="Times New Roman" w:hAnsi="Times New Roman"/>
        </w:rPr>
        <w:t xml:space="preserve">ok non-linear material modeling equation </w:t>
      </w:r>
      <w:r w:rsidR="00D74A36" w:rsidRPr="000C7853">
        <w:rPr>
          <w:rFonts w:ascii="Times New Roman" w:hAnsi="Times New Roman"/>
        </w:rPr>
        <w:t xml:space="preserve">was </w:t>
      </w:r>
      <w:r w:rsidR="00151D1D">
        <w:rPr>
          <w:rFonts w:ascii="Times New Roman" w:hAnsi="Times New Roman"/>
        </w:rPr>
        <w:t>adopted</w:t>
      </w:r>
      <w:r w:rsidR="00D74A36" w:rsidRPr="000C7853">
        <w:rPr>
          <w:rFonts w:ascii="Times New Roman" w:hAnsi="Times New Roman"/>
        </w:rPr>
        <w:t xml:space="preserve">. Its material constants </w:t>
      </w:r>
      <w:r w:rsidRPr="000C7853">
        <w:rPr>
          <w:rFonts w:ascii="Times New Roman" w:hAnsi="Times New Roman"/>
        </w:rPr>
        <w:t>are listed in Table 2.</w:t>
      </w:r>
      <w:r w:rsidR="00D74A36" w:rsidRPr="000C7853">
        <w:rPr>
          <w:rFonts w:ascii="Times New Roman" w:hAnsi="Times New Roman"/>
        </w:rPr>
        <w:t xml:space="preserve"> For the Johnson-Cook model, the effect of temperature is neglected for this study.</w:t>
      </w:r>
    </w:p>
    <w:p w:rsidR="00994D34" w:rsidRPr="000C7853" w:rsidRDefault="00994D34" w:rsidP="00856AA4">
      <w:pPr>
        <w:spacing w:before="240"/>
        <w:jc w:val="center"/>
        <w:rPr>
          <w:rFonts w:ascii="Times New Roman" w:eastAsiaTheme="minorEastAsia" w:hAnsi="Times New Roman" w:cs="Times New Roman"/>
        </w:rPr>
      </w:pPr>
      <m:oMath>
        <m:r>
          <w:rPr>
            <w:rFonts w:ascii="Cambria Math" w:hAnsi="Cambria Math" w:cs="Times New Roman"/>
          </w:rPr>
          <m:t>σ=</m:t>
        </m:r>
        <m:d>
          <m:dPr>
            <m:begChr m:val="["/>
            <m:endChr m:val="]"/>
            <m:ctrlPr>
              <w:rPr>
                <w:rFonts w:ascii="Cambria Math" w:hAnsi="Cambria Math" w:cs="Times New Roman"/>
                <w:i/>
              </w:rPr>
            </m:ctrlPr>
          </m:dPr>
          <m:e>
            <m:r>
              <w:rPr>
                <w:rFonts w:ascii="Cambria Math" w:hAnsi="Cambria Math" w:cs="Times New Roman"/>
              </w:rPr>
              <m:t>A+B</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n</m:t>
                </m:r>
              </m:sup>
            </m:sSup>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1+Cln</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num>
                  <m:den>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0</m:t>
                        </m:r>
                      </m:sub>
                    </m:sSub>
                  </m:den>
                </m:f>
              </m:e>
            </m:d>
          </m:e>
        </m:d>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1-</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num>
                  <m:den>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m-</m:t>
                        </m:r>
                      </m:sub>
                    </m:sSub>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0</m:t>
                        </m:r>
                      </m:sub>
                    </m:sSub>
                  </m:den>
                </m:f>
              </m:e>
            </m:d>
          </m:e>
        </m:d>
      </m:oMath>
      <w:r w:rsidRPr="000C7853">
        <w:rPr>
          <w:rFonts w:ascii="Times New Roman" w:eastAsiaTheme="minorEastAsia" w:hAnsi="Times New Roman" w:cs="Times New Roman"/>
        </w:rPr>
        <w:t>…………………… (1)</w:t>
      </w:r>
    </w:p>
    <w:p w:rsidR="00994D34" w:rsidRPr="000C7853" w:rsidRDefault="00994D34" w:rsidP="00A86593">
      <w:pPr>
        <w:pStyle w:val="BodytextIndented"/>
        <w:spacing w:before="240" w:after="240"/>
        <w:rPr>
          <w:rFonts w:ascii="Times New Roman" w:eastAsiaTheme="minorEastAsia" w:hAnsi="Times New Roman"/>
          <w:bCs/>
        </w:rPr>
      </w:pPr>
      <w:r w:rsidRPr="00A86593">
        <w:rPr>
          <w:rFonts w:ascii="Times New Roman" w:hAnsi="Times New Roman"/>
        </w:rPr>
        <w:t>Where</w:t>
      </w:r>
      <w:r w:rsidRPr="000C7853">
        <w:rPr>
          <w:rFonts w:ascii="Times New Roman" w:eastAsiaTheme="minorEastAsia" w:hAnsi="Times New Roman"/>
        </w:rPr>
        <w:t xml:space="preserve">:- </w:t>
      </w:r>
      <m:oMath>
        <m:r>
          <w:rPr>
            <w:rFonts w:ascii="Cambria Math" w:eastAsiaTheme="minorEastAsia" w:hAnsi="Cambria Math"/>
          </w:rPr>
          <m:t>σ:stress</m:t>
        </m:r>
      </m:oMath>
      <w:r w:rsidRPr="000C7853">
        <w:rPr>
          <w:rFonts w:ascii="Times New Roman" w:eastAsiaTheme="minorEastAsia" w:hAnsi="Times New Roman"/>
        </w:rPr>
        <w:t xml:space="preserve"> , A: </w:t>
      </w:r>
      <w:r w:rsidRPr="000C7853">
        <w:rPr>
          <w:rFonts w:ascii="Times New Roman" w:eastAsiaTheme="minorEastAsia" w:hAnsi="Times New Roman"/>
          <w:bCs/>
        </w:rPr>
        <w:t>Yield Stress, B:</w:t>
      </w:r>
      <w:r w:rsidRPr="000C7853">
        <w:rPr>
          <w:rFonts w:ascii="Times New Roman" w:eastAsia="Calibri" w:hAnsi="Times New Roman"/>
          <w:bCs/>
        </w:rPr>
        <w:t xml:space="preserve"> </w:t>
      </w:r>
      <w:r w:rsidRPr="000C7853">
        <w:rPr>
          <w:rFonts w:ascii="Times New Roman" w:eastAsiaTheme="minorEastAsia" w:hAnsi="Times New Roman"/>
          <w:bCs/>
        </w:rPr>
        <w:t xml:space="preserve">Hardening constant, C:  Hardening coefficient, </w:t>
      </w:r>
      <m:oMath>
        <m:r>
          <w:rPr>
            <w:rFonts w:ascii="Cambria Math" w:eastAsiaTheme="minorEastAsia" w:hAnsi="Cambria Math"/>
          </w:rPr>
          <m:t>n</m:t>
        </m:r>
      </m:oMath>
      <w:r w:rsidRPr="000C7853">
        <w:rPr>
          <w:rFonts w:ascii="Times New Roman" w:eastAsiaTheme="minorEastAsia" w:hAnsi="Times New Roman"/>
          <w:bCs/>
        </w:rPr>
        <w:t>:</w:t>
      </w:r>
      <w:r w:rsidRPr="000C7853">
        <w:rPr>
          <w:rFonts w:ascii="Times New Roman" w:eastAsia="Calibri" w:hAnsi="Times New Roman"/>
          <w:bCs/>
        </w:rPr>
        <w:t xml:space="preserve"> </w:t>
      </w:r>
      <w:r w:rsidRPr="000C7853">
        <w:rPr>
          <w:rFonts w:ascii="Times New Roman" w:eastAsiaTheme="minorEastAsia" w:hAnsi="Times New Roman"/>
          <w:bCs/>
        </w:rPr>
        <w:t>Hardening exponent,</w:t>
      </w:r>
      <m:oMath>
        <m:r>
          <w:rPr>
            <w:rFonts w:ascii="Cambria Math" w:eastAsiaTheme="minorEastAsia" w:hAnsi="Cambria Math"/>
          </w:rPr>
          <m:t xml:space="preserve"> </m:t>
        </m:r>
        <m:sSup>
          <m:sSupPr>
            <m:ctrlPr>
              <w:rPr>
                <w:rFonts w:ascii="Cambria Math" w:eastAsiaTheme="minorEastAsia" w:hAnsi="Cambria Math"/>
                <w:bCs/>
                <w:i/>
              </w:rPr>
            </m:ctrlPr>
          </m:sSupPr>
          <m:e>
            <m:r>
              <w:rPr>
                <w:rFonts w:ascii="Cambria Math" w:eastAsiaTheme="minorEastAsia" w:hAnsi="Cambria Math"/>
              </w:rPr>
              <m:t xml:space="preserve"> ε</m:t>
            </m:r>
          </m:e>
          <m:sup>
            <m:r>
              <w:rPr>
                <w:rFonts w:ascii="Cambria Math" w:eastAsiaTheme="minorEastAsia" w:hAnsi="Cambria Math"/>
              </w:rPr>
              <m:t>.</m:t>
            </m:r>
          </m:sup>
        </m:sSup>
      </m:oMath>
      <w:r w:rsidRPr="000C7853">
        <w:rPr>
          <w:rFonts w:ascii="Times New Roman" w:eastAsiaTheme="minorEastAsia" w:hAnsi="Times New Roman"/>
        </w:rPr>
        <w:t>:strain rate</w:t>
      </w:r>
      <w:r w:rsidRPr="000C7853">
        <w:rPr>
          <w:rFonts w:ascii="Times New Roman" w:eastAsiaTheme="minorEastAsia" w:hAnsi="Times New Roman"/>
          <w:bCs/>
        </w:rPr>
        <w:t>,</w:t>
      </w:r>
      <m:oMath>
        <m:r>
          <w:rPr>
            <w:rFonts w:ascii="Cambria Math" w:eastAsiaTheme="minorEastAsia" w:hAnsi="Cambria Math"/>
          </w:rPr>
          <m:t xml:space="preserve"> ε:</m:t>
        </m:r>
      </m:oMath>
      <w:r w:rsidRPr="000C7853">
        <w:rPr>
          <w:rFonts w:ascii="Times New Roman" w:eastAsiaTheme="minorEastAsia" w:hAnsi="Times New Roman"/>
          <w:bCs/>
        </w:rPr>
        <w:t xml:space="preserve"> strain  </w:t>
      </w:r>
      <m:oMath>
        <m:sSub>
          <m:sSubPr>
            <m:ctrlPr>
              <w:rPr>
                <w:rFonts w:ascii="Cambria Math" w:eastAsiaTheme="minorEastAsia" w:hAnsi="Cambria Math"/>
                <w:bCs/>
                <w:i/>
                <w:vertAlign w:val="subscript"/>
              </w:rPr>
            </m:ctrlPr>
          </m:sSubPr>
          <m:e>
            <m:r>
              <w:rPr>
                <w:rFonts w:ascii="Cambria Math" w:eastAsiaTheme="minorEastAsia" w:hAnsi="Cambria Math"/>
                <w:vertAlign w:val="subscript"/>
              </w:rPr>
              <m:t>T</m:t>
            </m:r>
          </m:e>
          <m:sub>
            <m:r>
              <w:rPr>
                <w:rFonts w:ascii="Cambria Math" w:eastAsiaTheme="minorEastAsia" w:hAnsi="Cambria Math"/>
                <w:vertAlign w:val="subscript"/>
              </w:rPr>
              <m:t>m</m:t>
            </m:r>
          </m:sub>
        </m:sSub>
        <m:r>
          <w:rPr>
            <w:rFonts w:ascii="Cambria Math" w:eastAsiaTheme="minorEastAsia" w:hAnsi="Cambria Math"/>
            <w:vertAlign w:val="subscript"/>
          </w:rPr>
          <m:t>:</m:t>
        </m:r>
      </m:oMath>
      <w:r w:rsidRPr="000C7853">
        <w:rPr>
          <w:rFonts w:ascii="Times New Roman" w:eastAsiaTheme="minorEastAsia" w:hAnsi="Times New Roman"/>
          <w:bCs/>
        </w:rPr>
        <w:t xml:space="preserve"> Melting Temperature,</w:t>
      </w:r>
      <m:oMath>
        <m:r>
          <w:rPr>
            <w:rFonts w:ascii="Cambria Math" w:eastAsiaTheme="minorEastAsia" w:hAnsi="Cambria Math"/>
            <w:vertAlign w:val="subscript"/>
          </w:rPr>
          <m:t xml:space="preserve"> </m:t>
        </m:r>
        <m:sSub>
          <m:sSubPr>
            <m:ctrlPr>
              <w:rPr>
                <w:rFonts w:ascii="Cambria Math" w:eastAsiaTheme="minorEastAsia" w:hAnsi="Cambria Math"/>
                <w:bCs/>
                <w:i/>
                <w:vertAlign w:val="subscript"/>
              </w:rPr>
            </m:ctrlPr>
          </m:sSubPr>
          <m:e>
            <m:r>
              <w:rPr>
                <w:rFonts w:ascii="Cambria Math" w:eastAsiaTheme="minorEastAsia" w:hAnsi="Cambria Math"/>
                <w:vertAlign w:val="subscript"/>
              </w:rPr>
              <m:t>T</m:t>
            </m:r>
          </m:e>
          <m:sub>
            <m:r>
              <w:rPr>
                <w:rFonts w:ascii="Cambria Math" w:eastAsiaTheme="minorEastAsia" w:hAnsi="Cambria Math"/>
                <w:vertAlign w:val="subscript"/>
              </w:rPr>
              <m:t xml:space="preserve">0 </m:t>
            </m:r>
          </m:sub>
        </m:sSub>
        <m:r>
          <w:rPr>
            <w:rFonts w:ascii="Cambria Math" w:eastAsiaTheme="minorEastAsia" w:hAnsi="Cambria Math"/>
            <w:vertAlign w:val="subscript"/>
          </w:rPr>
          <m:t>:</m:t>
        </m:r>
      </m:oMath>
      <w:r w:rsidRPr="000C7853">
        <w:rPr>
          <w:rFonts w:ascii="Times New Roman" w:eastAsiaTheme="minorEastAsia" w:hAnsi="Times New Roman"/>
          <w:bCs/>
        </w:rPr>
        <w:t xml:space="preserve"> Transition Temperature, </w:t>
      </w:r>
      <m:oMath>
        <m:r>
          <w:rPr>
            <w:rFonts w:ascii="Cambria Math" w:eastAsiaTheme="minorEastAsia" w:hAnsi="Cambria Math"/>
          </w:rPr>
          <m:t>m:</m:t>
        </m:r>
      </m:oMath>
      <w:r w:rsidRPr="000C7853">
        <w:rPr>
          <w:rFonts w:ascii="Times New Roman" w:eastAsia="Calibri" w:hAnsi="Times New Roman"/>
          <w:bCs/>
        </w:rPr>
        <w:t xml:space="preserve"> </w:t>
      </w:r>
      <w:r w:rsidRPr="000C7853">
        <w:rPr>
          <w:rFonts w:ascii="Times New Roman" w:eastAsiaTheme="minorEastAsia" w:hAnsi="Times New Roman"/>
          <w:bCs/>
        </w:rPr>
        <w:t>Thermal Softening exponent</w:t>
      </w:r>
      <w:r w:rsidR="00151D1D">
        <w:rPr>
          <w:rFonts w:ascii="Times New Roman" w:eastAsiaTheme="minorEastAsia" w:hAnsi="Times New Roman"/>
          <w:bCs/>
        </w:rPr>
        <w:t>.</w:t>
      </w:r>
      <w:r w:rsidRPr="000C7853">
        <w:rPr>
          <w:rFonts w:ascii="Times New Roman" w:eastAsiaTheme="minorEastAsia" w:hAnsi="Times New Roman"/>
          <w:bCs/>
        </w:rPr>
        <w:t xml:space="preserve">   </w:t>
      </w:r>
    </w:p>
    <w:p w:rsidR="00994D34" w:rsidRPr="000C7853" w:rsidRDefault="00151D1D" w:rsidP="00151D1D">
      <w:pPr>
        <w:spacing w:before="240"/>
        <w:jc w:val="center"/>
        <w:rPr>
          <w:rFonts w:ascii="Times New Roman" w:hAnsi="Times New Roman" w:cs="Times New Roman"/>
        </w:rPr>
      </w:pPr>
      <w:proofErr w:type="gramStart"/>
      <w:r w:rsidRPr="00151D1D">
        <w:rPr>
          <w:rFonts w:ascii="Times New Roman" w:hAnsi="Times New Roman" w:cs="Times New Roman"/>
          <w:b/>
        </w:rPr>
        <w:t>Table 2.</w:t>
      </w:r>
      <w:proofErr w:type="gramEnd"/>
      <w:r w:rsidR="00994D34" w:rsidRPr="000C7853">
        <w:rPr>
          <w:rFonts w:ascii="Times New Roman" w:hAnsi="Times New Roman" w:cs="Times New Roman"/>
        </w:rPr>
        <w:t xml:space="preserve"> Johnson-Cook Parameters for Special steel</w:t>
      </w:r>
      <w:r w:rsidR="001263FD" w:rsidRPr="000C7853">
        <w:rPr>
          <w:rFonts w:ascii="Times New Roman" w:hAnsi="Times New Roman" w:cs="Times New Roman"/>
        </w:rPr>
        <w:t xml:space="preserve"> </w:t>
      </w:r>
      <w:r w:rsidR="00994D34" w:rsidRPr="000C7853">
        <w:rPr>
          <w:rFonts w:ascii="Times New Roman" w:hAnsi="Times New Roman" w:cs="Times New Roman"/>
        </w:rPr>
        <w:t>[</w:t>
      </w:r>
      <w:r w:rsidR="000B02FD">
        <w:rPr>
          <w:rFonts w:ascii="Times New Roman" w:hAnsi="Times New Roman" w:cs="Times New Roman"/>
        </w:rPr>
        <w:t>14</w:t>
      </w:r>
      <w:r w:rsidR="00994D34" w:rsidRPr="000C7853">
        <w:rPr>
          <w:rFonts w:ascii="Times New Roman" w:hAnsi="Times New Roman" w:cs="Times New Roman"/>
        </w:rPr>
        <w:t>].</w:t>
      </w:r>
    </w:p>
    <w:tbl>
      <w:tblPr>
        <w:tblStyle w:val="TableGrid"/>
        <w:tblW w:w="0" w:type="auto"/>
        <w:tblInd w:w="1213" w:type="dxa"/>
        <w:tblLook w:val="04A0" w:firstRow="1" w:lastRow="0" w:firstColumn="1" w:lastColumn="0" w:noHBand="0" w:noVBand="1"/>
      </w:tblPr>
      <w:tblGrid>
        <w:gridCol w:w="3011"/>
        <w:gridCol w:w="1147"/>
        <w:gridCol w:w="1350"/>
        <w:gridCol w:w="1440"/>
      </w:tblGrid>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
                <w:bCs/>
              </w:rPr>
            </w:pPr>
            <w:r w:rsidRPr="000C7853">
              <w:rPr>
                <w:rFonts w:ascii="Times New Roman" w:eastAsia="Calibri" w:hAnsi="Times New Roman" w:cs="Times New Roman"/>
                <w:b/>
                <w:bCs/>
              </w:rPr>
              <w:t>Material Property</w:t>
            </w:r>
          </w:p>
        </w:tc>
        <w:tc>
          <w:tcPr>
            <w:tcW w:w="1147" w:type="dxa"/>
          </w:tcPr>
          <w:p w:rsidR="00994D34" w:rsidRPr="000C7853" w:rsidRDefault="00994D34" w:rsidP="00151D1D">
            <w:pPr>
              <w:spacing w:line="276" w:lineRule="auto"/>
              <w:jc w:val="both"/>
              <w:rPr>
                <w:rFonts w:ascii="Times New Roman" w:eastAsia="Calibri" w:hAnsi="Times New Roman" w:cs="Times New Roman"/>
                <w:b/>
                <w:bCs/>
              </w:rPr>
            </w:pPr>
            <w:r w:rsidRPr="000C7853">
              <w:rPr>
                <w:rFonts w:ascii="Times New Roman" w:eastAsia="Calibri" w:hAnsi="Times New Roman" w:cs="Times New Roman"/>
                <w:b/>
                <w:bCs/>
              </w:rPr>
              <w:t>Symbol</w:t>
            </w:r>
          </w:p>
        </w:tc>
        <w:tc>
          <w:tcPr>
            <w:tcW w:w="1350" w:type="dxa"/>
          </w:tcPr>
          <w:p w:rsidR="00994D34" w:rsidRPr="000C7853" w:rsidRDefault="00994D34" w:rsidP="00151D1D">
            <w:pPr>
              <w:spacing w:line="276" w:lineRule="auto"/>
              <w:jc w:val="both"/>
              <w:rPr>
                <w:rFonts w:ascii="Times New Roman" w:eastAsia="Calibri" w:hAnsi="Times New Roman" w:cs="Times New Roman"/>
                <w:b/>
                <w:bCs/>
              </w:rPr>
            </w:pPr>
            <w:r w:rsidRPr="000C7853">
              <w:rPr>
                <w:rFonts w:ascii="Times New Roman" w:eastAsia="Calibri" w:hAnsi="Times New Roman" w:cs="Times New Roman"/>
                <w:b/>
                <w:bCs/>
              </w:rPr>
              <w:t>Value</w:t>
            </w:r>
          </w:p>
        </w:tc>
        <w:tc>
          <w:tcPr>
            <w:tcW w:w="1440" w:type="dxa"/>
          </w:tcPr>
          <w:p w:rsidR="00994D34" w:rsidRPr="000C7853" w:rsidRDefault="00994D34" w:rsidP="00151D1D">
            <w:pPr>
              <w:spacing w:line="276" w:lineRule="auto"/>
              <w:jc w:val="both"/>
              <w:rPr>
                <w:rFonts w:ascii="Times New Roman" w:eastAsia="Calibri" w:hAnsi="Times New Roman" w:cs="Times New Roman"/>
                <w:b/>
                <w:bCs/>
              </w:rPr>
            </w:pPr>
            <w:r w:rsidRPr="000C7853">
              <w:rPr>
                <w:rFonts w:ascii="Times New Roman" w:eastAsia="Calibri" w:hAnsi="Times New Roman" w:cs="Times New Roman"/>
                <w:b/>
                <w:bCs/>
              </w:rPr>
              <w:t>Unit</w:t>
            </w:r>
          </w:p>
        </w:tc>
      </w:tr>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Yield Stress</w:t>
            </w:r>
          </w:p>
        </w:tc>
        <w:tc>
          <w:tcPr>
            <w:tcW w:w="1147" w:type="dxa"/>
          </w:tcPr>
          <w:p w:rsidR="00994D34" w:rsidRPr="000C7853" w:rsidRDefault="00994D34" w:rsidP="00151D1D">
            <w:pPr>
              <w:spacing w:line="276" w:lineRule="auto"/>
              <w:jc w:val="both"/>
              <w:rPr>
                <w:rFonts w:ascii="Times New Roman" w:eastAsia="Calibri" w:hAnsi="Times New Roman" w:cs="Times New Roman"/>
              </w:rPr>
            </w:pPr>
            <m:oMathPara>
              <m:oMath>
                <m:r>
                  <w:rPr>
                    <w:rFonts w:ascii="Cambria Math" w:eastAsia="Calibri" w:hAnsi="Cambria Math" w:cs="Times New Roman"/>
                  </w:rPr>
                  <m:t>A</m:t>
                </m:r>
              </m:oMath>
            </m:oMathPara>
          </w:p>
        </w:tc>
        <w:tc>
          <w:tcPr>
            <w:tcW w:w="1350" w:type="dxa"/>
          </w:tcPr>
          <w:p w:rsidR="00994D34" w:rsidRPr="000C7853" w:rsidRDefault="00994D34" w:rsidP="00151D1D">
            <w:pPr>
              <w:spacing w:line="276" w:lineRule="auto"/>
              <w:jc w:val="both"/>
              <w:rPr>
                <w:rFonts w:ascii="Times New Roman" w:eastAsia="Calibri" w:hAnsi="Times New Roman" w:cs="Times New Roman"/>
              </w:rPr>
            </w:pPr>
            <w:r w:rsidRPr="000C7853">
              <w:rPr>
                <w:rFonts w:ascii="Times New Roman" w:eastAsia="Calibri" w:hAnsi="Times New Roman" w:cs="Times New Roman"/>
              </w:rPr>
              <w:t>792</w:t>
            </w:r>
          </w:p>
        </w:tc>
        <w:tc>
          <w:tcPr>
            <w:tcW w:w="1440" w:type="dxa"/>
          </w:tcPr>
          <w:p w:rsidR="00994D34" w:rsidRPr="000C7853" w:rsidRDefault="00994D34" w:rsidP="00151D1D">
            <w:pPr>
              <w:spacing w:line="276" w:lineRule="auto"/>
              <w:jc w:val="both"/>
              <w:rPr>
                <w:rFonts w:ascii="Times New Roman" w:eastAsia="Calibri" w:hAnsi="Times New Roman" w:cs="Times New Roman"/>
              </w:rPr>
            </w:pPr>
            <w:proofErr w:type="spellStart"/>
            <w:r w:rsidRPr="000C7853">
              <w:rPr>
                <w:rFonts w:ascii="Times New Roman" w:eastAsia="Calibri" w:hAnsi="Times New Roman" w:cs="Times New Roman"/>
              </w:rPr>
              <w:t>MPa</w:t>
            </w:r>
            <w:proofErr w:type="spellEnd"/>
          </w:p>
        </w:tc>
      </w:tr>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Hardening constant</w:t>
            </w:r>
          </w:p>
        </w:tc>
        <w:tc>
          <w:tcPr>
            <w:tcW w:w="1147" w:type="dxa"/>
          </w:tcPr>
          <w:p w:rsidR="00994D34" w:rsidRPr="000C7853" w:rsidRDefault="00994D34" w:rsidP="00151D1D">
            <w:pPr>
              <w:spacing w:line="276" w:lineRule="auto"/>
              <w:jc w:val="both"/>
              <w:rPr>
                <w:rFonts w:ascii="Times New Roman" w:eastAsia="Calibri" w:hAnsi="Times New Roman" w:cs="Times New Roman"/>
                <w:bCs/>
              </w:rPr>
            </w:pPr>
            <m:oMathPara>
              <m:oMath>
                <m:r>
                  <w:rPr>
                    <w:rFonts w:ascii="Cambria Math" w:eastAsia="Calibri" w:hAnsi="Cambria Math" w:cs="Times New Roman"/>
                  </w:rPr>
                  <m:t>B</m:t>
                </m:r>
              </m:oMath>
            </m:oMathPara>
          </w:p>
        </w:tc>
        <w:tc>
          <w:tcPr>
            <w:tcW w:w="135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510</w:t>
            </w:r>
          </w:p>
        </w:tc>
        <w:tc>
          <w:tcPr>
            <w:tcW w:w="1440" w:type="dxa"/>
          </w:tcPr>
          <w:p w:rsidR="00994D34" w:rsidRPr="000C7853" w:rsidRDefault="00994D34" w:rsidP="00151D1D">
            <w:pPr>
              <w:spacing w:line="276" w:lineRule="auto"/>
              <w:jc w:val="both"/>
              <w:rPr>
                <w:rFonts w:ascii="Times New Roman" w:eastAsia="Calibri" w:hAnsi="Times New Roman" w:cs="Times New Roman"/>
                <w:bCs/>
              </w:rPr>
            </w:pPr>
            <w:proofErr w:type="spellStart"/>
            <w:r w:rsidRPr="000C7853">
              <w:rPr>
                <w:rFonts w:ascii="Times New Roman" w:eastAsia="Calibri" w:hAnsi="Times New Roman" w:cs="Times New Roman"/>
                <w:bCs/>
              </w:rPr>
              <w:t>MPa</w:t>
            </w:r>
            <w:proofErr w:type="spellEnd"/>
          </w:p>
        </w:tc>
      </w:tr>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Hardening exponent</w:t>
            </w:r>
          </w:p>
        </w:tc>
        <w:tc>
          <w:tcPr>
            <w:tcW w:w="1147" w:type="dxa"/>
          </w:tcPr>
          <w:p w:rsidR="00994D34" w:rsidRPr="000C7853" w:rsidRDefault="00994D34" w:rsidP="00151D1D">
            <w:pPr>
              <w:spacing w:line="276" w:lineRule="auto"/>
              <w:jc w:val="both"/>
              <w:rPr>
                <w:rFonts w:ascii="Times New Roman" w:eastAsia="Calibri" w:hAnsi="Times New Roman" w:cs="Times New Roman"/>
                <w:bCs/>
              </w:rPr>
            </w:pPr>
            <m:oMathPara>
              <m:oMath>
                <m:r>
                  <w:rPr>
                    <w:rFonts w:ascii="Cambria Math" w:eastAsia="Calibri" w:hAnsi="Cambria Math" w:cs="Times New Roman"/>
                  </w:rPr>
                  <m:t>n</m:t>
                </m:r>
              </m:oMath>
            </m:oMathPara>
          </w:p>
        </w:tc>
        <w:tc>
          <w:tcPr>
            <w:tcW w:w="135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0.26</w:t>
            </w:r>
          </w:p>
        </w:tc>
        <w:tc>
          <w:tcPr>
            <w:tcW w:w="1440" w:type="dxa"/>
          </w:tcPr>
          <w:p w:rsidR="00994D34" w:rsidRPr="000C7853" w:rsidRDefault="00994D34" w:rsidP="00151D1D">
            <w:pPr>
              <w:spacing w:line="276" w:lineRule="auto"/>
              <w:jc w:val="both"/>
              <w:rPr>
                <w:rFonts w:ascii="Times New Roman" w:eastAsia="Calibri" w:hAnsi="Times New Roman" w:cs="Times New Roman"/>
                <w:bCs/>
              </w:rPr>
            </w:pPr>
          </w:p>
        </w:tc>
      </w:tr>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Thermal Softening exponent</w:t>
            </w:r>
          </w:p>
        </w:tc>
        <w:tc>
          <w:tcPr>
            <w:tcW w:w="1147" w:type="dxa"/>
          </w:tcPr>
          <w:p w:rsidR="00994D34" w:rsidRPr="000C7853" w:rsidRDefault="00994D34" w:rsidP="00151D1D">
            <w:pPr>
              <w:spacing w:line="276" w:lineRule="auto"/>
              <w:jc w:val="both"/>
              <w:rPr>
                <w:rFonts w:ascii="Times New Roman" w:eastAsia="Calibri" w:hAnsi="Times New Roman" w:cs="Times New Roman"/>
                <w:bCs/>
              </w:rPr>
            </w:pPr>
            <m:oMathPara>
              <m:oMath>
                <m:r>
                  <w:rPr>
                    <w:rFonts w:ascii="Cambria Math" w:eastAsia="Calibri" w:hAnsi="Cambria Math" w:cs="Times New Roman"/>
                  </w:rPr>
                  <m:t>m</m:t>
                </m:r>
              </m:oMath>
            </m:oMathPara>
          </w:p>
        </w:tc>
        <w:tc>
          <w:tcPr>
            <w:tcW w:w="135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1.03</w:t>
            </w:r>
          </w:p>
        </w:tc>
        <w:tc>
          <w:tcPr>
            <w:tcW w:w="1440" w:type="dxa"/>
          </w:tcPr>
          <w:p w:rsidR="00994D34" w:rsidRPr="000C7853" w:rsidRDefault="00994D34" w:rsidP="00151D1D">
            <w:pPr>
              <w:spacing w:line="276" w:lineRule="auto"/>
              <w:jc w:val="both"/>
              <w:rPr>
                <w:rFonts w:ascii="Times New Roman" w:eastAsia="Calibri" w:hAnsi="Times New Roman" w:cs="Times New Roman"/>
                <w:bCs/>
              </w:rPr>
            </w:pPr>
          </w:p>
        </w:tc>
      </w:tr>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Melting Temperature</w:t>
            </w:r>
          </w:p>
        </w:tc>
        <w:tc>
          <w:tcPr>
            <w:tcW w:w="1147" w:type="dxa"/>
          </w:tcPr>
          <w:p w:rsidR="00994D34" w:rsidRPr="000C7853" w:rsidRDefault="003D21F5" w:rsidP="00151D1D">
            <w:pPr>
              <w:spacing w:line="276" w:lineRule="auto"/>
              <w:jc w:val="both"/>
              <w:rPr>
                <w:rFonts w:ascii="Times New Roman" w:eastAsia="Calibri" w:hAnsi="Times New Roman" w:cs="Times New Roman"/>
                <w:bCs/>
              </w:rPr>
            </w:pPr>
            <m:oMathPara>
              <m:oMath>
                <m:sSub>
                  <m:sSubPr>
                    <m:ctrlPr>
                      <w:rPr>
                        <w:rFonts w:ascii="Cambria Math" w:eastAsia="Calibri" w:hAnsi="Cambria Math" w:cs="Times New Roman"/>
                        <w:bCs/>
                        <w:i/>
                        <w:vertAlign w:val="subscript"/>
                      </w:rPr>
                    </m:ctrlPr>
                  </m:sSubPr>
                  <m:e>
                    <m:r>
                      <w:rPr>
                        <w:rFonts w:ascii="Cambria Math" w:eastAsia="Calibri" w:hAnsi="Cambria Math" w:cs="Times New Roman"/>
                        <w:vertAlign w:val="subscript"/>
                      </w:rPr>
                      <m:t>T</m:t>
                    </m:r>
                  </m:e>
                  <m:sub>
                    <m:r>
                      <w:rPr>
                        <w:rFonts w:ascii="Cambria Math" w:eastAsia="Calibri" w:hAnsi="Cambria Math" w:cs="Times New Roman"/>
                        <w:vertAlign w:val="subscript"/>
                      </w:rPr>
                      <m:t>m</m:t>
                    </m:r>
                  </m:sub>
                </m:sSub>
              </m:oMath>
            </m:oMathPara>
          </w:p>
        </w:tc>
        <w:tc>
          <w:tcPr>
            <w:tcW w:w="135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1793</w:t>
            </w:r>
          </w:p>
        </w:tc>
        <w:tc>
          <w:tcPr>
            <w:tcW w:w="144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K</w:t>
            </w:r>
          </w:p>
        </w:tc>
      </w:tr>
      <w:tr w:rsidR="00994D34" w:rsidRPr="000C7853" w:rsidTr="00151D1D">
        <w:trPr>
          <w:trHeight w:val="20"/>
        </w:trPr>
        <w:tc>
          <w:tcPr>
            <w:tcW w:w="3011"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Transition Temperature</w:t>
            </w:r>
          </w:p>
        </w:tc>
        <w:tc>
          <w:tcPr>
            <w:tcW w:w="1147" w:type="dxa"/>
          </w:tcPr>
          <w:p w:rsidR="00994D34" w:rsidRPr="000C7853" w:rsidRDefault="003D21F5" w:rsidP="00151D1D">
            <w:pPr>
              <w:spacing w:line="276" w:lineRule="auto"/>
              <w:jc w:val="both"/>
              <w:rPr>
                <w:rFonts w:ascii="Times New Roman" w:eastAsia="Calibri" w:hAnsi="Times New Roman" w:cs="Times New Roman"/>
                <w:bCs/>
              </w:rPr>
            </w:pPr>
            <m:oMathPara>
              <m:oMath>
                <m:sSub>
                  <m:sSubPr>
                    <m:ctrlPr>
                      <w:rPr>
                        <w:rFonts w:ascii="Cambria Math" w:eastAsia="Calibri" w:hAnsi="Cambria Math" w:cs="Times New Roman"/>
                        <w:bCs/>
                        <w:i/>
                        <w:vertAlign w:val="subscript"/>
                      </w:rPr>
                    </m:ctrlPr>
                  </m:sSubPr>
                  <m:e>
                    <m:r>
                      <w:rPr>
                        <w:rFonts w:ascii="Cambria Math" w:eastAsia="Calibri" w:hAnsi="Cambria Math" w:cs="Times New Roman"/>
                        <w:vertAlign w:val="subscript"/>
                      </w:rPr>
                      <m:t>T</m:t>
                    </m:r>
                  </m:e>
                  <m:sub>
                    <m:r>
                      <w:rPr>
                        <w:rFonts w:ascii="Cambria Math" w:eastAsia="Calibri" w:hAnsi="Cambria Math" w:cs="Times New Roman"/>
                        <w:vertAlign w:val="subscript"/>
                      </w:rPr>
                      <m:t>room</m:t>
                    </m:r>
                  </m:sub>
                </m:sSub>
              </m:oMath>
            </m:oMathPara>
          </w:p>
        </w:tc>
        <w:tc>
          <w:tcPr>
            <w:tcW w:w="135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293</w:t>
            </w:r>
          </w:p>
        </w:tc>
        <w:tc>
          <w:tcPr>
            <w:tcW w:w="1440" w:type="dxa"/>
          </w:tcPr>
          <w:p w:rsidR="00994D34" w:rsidRPr="000C7853" w:rsidRDefault="00994D34" w:rsidP="00151D1D">
            <w:pPr>
              <w:spacing w:line="276" w:lineRule="auto"/>
              <w:jc w:val="both"/>
              <w:rPr>
                <w:rFonts w:ascii="Times New Roman" w:eastAsia="Calibri" w:hAnsi="Times New Roman" w:cs="Times New Roman"/>
                <w:bCs/>
              </w:rPr>
            </w:pPr>
            <w:r w:rsidRPr="000C7853">
              <w:rPr>
                <w:rFonts w:ascii="Times New Roman" w:eastAsia="Calibri" w:hAnsi="Times New Roman" w:cs="Times New Roman"/>
                <w:bCs/>
              </w:rPr>
              <w:t>K</w:t>
            </w:r>
          </w:p>
        </w:tc>
      </w:tr>
    </w:tbl>
    <w:p w:rsidR="008E2827" w:rsidRPr="000C7853" w:rsidRDefault="008E2827" w:rsidP="00A86593">
      <w:pPr>
        <w:pStyle w:val="BodytextIndented"/>
        <w:spacing w:before="240" w:after="240"/>
        <w:ind w:left="360" w:firstLine="0"/>
        <w:rPr>
          <w:rFonts w:ascii="Times New Roman" w:hAnsi="Times New Roman"/>
        </w:rPr>
      </w:pPr>
      <w:r w:rsidRPr="000C7853">
        <w:rPr>
          <w:rFonts w:ascii="Times New Roman" w:hAnsi="Times New Roman"/>
        </w:rPr>
        <w:t>The time increment</w:t>
      </w:r>
      <m:oMath>
        <m:sSub>
          <m:sSubPr>
            <m:ctrlPr>
              <w:rPr>
                <w:rFonts w:ascii="Cambria Math" w:hAnsi="Cambria Math"/>
                <w:i/>
              </w:rPr>
            </m:ctrlPr>
          </m:sSubPr>
          <m:e>
            <m:r>
              <w:rPr>
                <w:rFonts w:ascii="Cambria Math" w:hAnsi="Cambria Math"/>
              </w:rPr>
              <m:t xml:space="preserve"> T</m:t>
            </m:r>
          </m:e>
          <m:sub>
            <m:r>
              <w:rPr>
                <w:rFonts w:ascii="Cambria Math" w:hAnsi="Cambria Math"/>
              </w:rPr>
              <m:t>cr</m:t>
            </m:r>
          </m:sub>
        </m:sSub>
      </m:oMath>
      <w:r w:rsidRPr="000C7853">
        <w:rPr>
          <w:rFonts w:ascii="Times New Roman" w:hAnsi="Times New Roman"/>
        </w:rPr>
        <w:t xml:space="preserve"> </w:t>
      </w:r>
      <w:r w:rsidR="00151D1D">
        <w:rPr>
          <w:rFonts w:ascii="Times New Roman" w:hAnsi="Times New Roman"/>
        </w:rPr>
        <w:t xml:space="preserve">was </w:t>
      </w:r>
      <w:r w:rsidR="00830FF9" w:rsidRPr="000C7853">
        <w:rPr>
          <w:rFonts w:ascii="Times New Roman" w:hAnsi="Times New Roman"/>
        </w:rPr>
        <w:t xml:space="preserve">estimated </w:t>
      </w:r>
      <w:r w:rsidRPr="000C7853">
        <w:rPr>
          <w:rFonts w:ascii="Times New Roman" w:hAnsi="Times New Roman"/>
        </w:rPr>
        <w:t xml:space="preserve">  by </w:t>
      </w:r>
      <w:r w:rsidR="00151D1D">
        <w:rPr>
          <w:rFonts w:ascii="Times New Roman" w:hAnsi="Times New Roman"/>
        </w:rPr>
        <w:t>e</w:t>
      </w:r>
      <w:r w:rsidR="00830FF9" w:rsidRPr="000C7853">
        <w:rPr>
          <w:rFonts w:ascii="Times New Roman" w:hAnsi="Times New Roman"/>
        </w:rPr>
        <w:t>qn. (2)</w:t>
      </w:r>
      <w:proofErr w:type="gramStart"/>
      <w:r w:rsidR="00151D1D">
        <w:rPr>
          <w:rFonts w:ascii="Times New Roman" w:hAnsi="Times New Roman"/>
        </w:rPr>
        <w:t>,</w:t>
      </w:r>
      <w:r w:rsidR="000B02FD">
        <w:rPr>
          <w:rFonts w:ascii="Times New Roman" w:hAnsi="Times New Roman"/>
        </w:rPr>
        <w:t>[</w:t>
      </w:r>
      <w:proofErr w:type="gramEnd"/>
      <w:r w:rsidR="000B02FD">
        <w:rPr>
          <w:rFonts w:ascii="Times New Roman" w:hAnsi="Times New Roman"/>
        </w:rPr>
        <w:t>2</w:t>
      </w:r>
      <w:r w:rsidRPr="000C7853">
        <w:rPr>
          <w:rFonts w:ascii="Times New Roman" w:hAnsi="Times New Roman"/>
        </w:rPr>
        <w:t>]</w:t>
      </w:r>
    </w:p>
    <w:p w:rsidR="008E2827" w:rsidRPr="000C7853" w:rsidRDefault="008E2827" w:rsidP="00856AA4">
      <w:pPr>
        <w:spacing w:before="240"/>
        <w:jc w:val="both"/>
        <w:rPr>
          <w:rFonts w:ascii="Times New Roman" w:hAnsi="Times New Roman" w:cs="Times New Roman"/>
        </w:rPr>
      </w:pPr>
      <w:r w:rsidRPr="000C7853">
        <w:rPr>
          <w:rFonts w:ascii="Times New Roman" w:hAnsi="Times New Roman" w:cs="Times New Roman"/>
        </w:rPr>
        <w:t xml:space="preserve">                            </w:t>
      </w:r>
      <w:r w:rsidR="000C7853" w:rsidRPr="000C7853">
        <w:rPr>
          <w:rFonts w:ascii="Times New Roman" w:hAnsi="Times New Roman" w:cs="Times New Roman"/>
        </w:rPr>
        <w:t xml:space="preserve">                               </w:t>
      </w:r>
      <w:r w:rsidRPr="000C7853">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cr</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num>
          <m:den>
            <m:rad>
              <m:radPr>
                <m:degHide m:val="1"/>
                <m:ctrlPr>
                  <w:rPr>
                    <w:rFonts w:ascii="Cambria Math" w:hAnsi="Cambria Math" w:cs="Times New Roman"/>
                    <w:i/>
                  </w:rPr>
                </m:ctrlPr>
              </m:radPr>
              <m:deg/>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m:t>
                    </m:r>
                  </m:sub>
                </m:sSub>
              </m:e>
            </m:rad>
          </m:den>
        </m:f>
        <m:r>
          <w:rPr>
            <w:rFonts w:ascii="Cambria Math" w:hAnsi="Cambria Math" w:cs="Times New Roman"/>
          </w:rPr>
          <m:t>=l*</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δ</m:t>
                </m:r>
              </m:num>
              <m:den>
                <m:r>
                  <w:rPr>
                    <w:rFonts w:ascii="Cambria Math" w:hAnsi="Cambria Math" w:cs="Times New Roman"/>
                  </w:rPr>
                  <m:t>E</m:t>
                </m:r>
              </m:den>
            </m:f>
          </m:e>
        </m:rad>
      </m:oMath>
      <w:r w:rsidRPr="000C7853">
        <w:rPr>
          <w:rFonts w:ascii="Times New Roman" w:eastAsiaTheme="minorEastAsia" w:hAnsi="Times New Roman" w:cs="Times New Roman"/>
        </w:rPr>
        <w:t xml:space="preserve">  </w:t>
      </w:r>
      <w:r w:rsidR="00151D1D">
        <w:rPr>
          <w:rFonts w:ascii="Times New Roman" w:eastAsiaTheme="minorEastAsia" w:hAnsi="Times New Roman" w:cs="Times New Roman"/>
        </w:rPr>
        <w:t xml:space="preserve">           </w:t>
      </w:r>
      <w:r w:rsidR="000C7853">
        <w:rPr>
          <w:rFonts w:ascii="Times New Roman" w:eastAsiaTheme="minorEastAsia" w:hAnsi="Times New Roman" w:cs="Times New Roman"/>
        </w:rPr>
        <w:t>…………………… (2</w:t>
      </w:r>
      <w:r w:rsidR="000C7853" w:rsidRPr="000C7853">
        <w:rPr>
          <w:rFonts w:ascii="Times New Roman" w:eastAsiaTheme="minorEastAsia" w:hAnsi="Times New Roman" w:cs="Times New Roman"/>
        </w:rPr>
        <w:t>)</w:t>
      </w:r>
    </w:p>
    <w:p w:rsidR="008E2827" w:rsidRPr="000C7853" w:rsidRDefault="008E2827" w:rsidP="00A86593">
      <w:pPr>
        <w:pStyle w:val="BodytextIndented"/>
        <w:spacing w:before="240" w:after="240"/>
        <w:rPr>
          <w:rFonts w:ascii="Times New Roman" w:eastAsiaTheme="minorEastAsia" w:hAnsi="Times New Roman"/>
        </w:rPr>
      </w:pPr>
      <w:r w:rsidRPr="000C7853">
        <w:rPr>
          <w:rFonts w:ascii="Times New Roman" w:eastAsiaTheme="minorEastAsia" w:hAnsi="Times New Roman"/>
        </w:rPr>
        <w:t xml:space="preserve"> </w:t>
      </w:r>
      <w:r w:rsidRPr="00A86593">
        <w:rPr>
          <w:rFonts w:ascii="Times New Roman" w:hAnsi="Times New Roman"/>
        </w:rPr>
        <w:t>Where</w:t>
      </w:r>
      <w:r w:rsidRPr="000C7853">
        <w:rPr>
          <w:rFonts w:ascii="Times New Roman" w:eastAsiaTheme="minorEastAsia" w:hAnsi="Times New Roman"/>
        </w:rPr>
        <w:t>:</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r>
          <w:rPr>
            <w:rFonts w:ascii="Cambria Math" w:eastAsiaTheme="minorEastAsia" w:hAnsi="Cambria Math"/>
          </w:rPr>
          <m:t>:</m:t>
        </m:r>
      </m:oMath>
      <w:r w:rsidRPr="000C7853">
        <w:rPr>
          <w:rFonts w:ascii="Times New Roman" w:eastAsiaTheme="minorEastAsia" w:hAnsi="Times New Roman"/>
        </w:rPr>
        <w:t xml:space="preserve"> – Material property, </w:t>
      </w:r>
      <m:oMath>
        <m:r>
          <w:rPr>
            <w:rFonts w:ascii="Cambria Math" w:eastAsiaTheme="minorEastAsia" w:hAnsi="Cambria Math"/>
          </w:rPr>
          <m:t>l:</m:t>
        </m:r>
      </m:oMath>
      <w:r w:rsidRPr="000C7853">
        <w:rPr>
          <w:rFonts w:ascii="Times New Roman" w:eastAsiaTheme="minorEastAsia" w:hAnsi="Times New Roman"/>
        </w:rPr>
        <w:t xml:space="preserve"> the smallest element dimension, E - Young’s modulus, </w:t>
      </w:r>
      <m:oMath>
        <m:r>
          <w:rPr>
            <w:rFonts w:ascii="Cambria Math" w:eastAsiaTheme="minorEastAsia" w:hAnsi="Cambria Math"/>
          </w:rPr>
          <m:t>δ</m:t>
        </m:r>
      </m:oMath>
      <w:r w:rsidRPr="000C7853">
        <w:rPr>
          <w:rFonts w:ascii="Times New Roman" w:eastAsiaTheme="minorEastAsia" w:hAnsi="Times New Roman"/>
        </w:rPr>
        <w:t xml:space="preserve"> - Density </w:t>
      </w:r>
    </w:p>
    <w:p w:rsidR="008E2827" w:rsidRPr="000C7853" w:rsidRDefault="00830FF9" w:rsidP="00A86593">
      <w:pPr>
        <w:pStyle w:val="BodytextIndented"/>
        <w:spacing w:before="240" w:after="240"/>
        <w:rPr>
          <w:rFonts w:ascii="Times New Roman" w:hAnsi="Times New Roman"/>
        </w:rPr>
      </w:pPr>
      <w:proofErr w:type="gramStart"/>
      <w:r w:rsidRPr="000C7853">
        <w:rPr>
          <w:rFonts w:ascii="Times New Roman" w:eastAsiaTheme="minorEastAsia" w:hAnsi="Times New Roman"/>
        </w:rPr>
        <w:t xml:space="preserve">Using </w:t>
      </w:r>
      <w:proofErr w:type="spellStart"/>
      <w:r w:rsidR="008E2827" w:rsidRPr="000C7853">
        <w:rPr>
          <w:rFonts w:ascii="Times New Roman" w:eastAsiaTheme="minorEastAsia" w:hAnsi="Times New Roman"/>
        </w:rPr>
        <w:t>equ</w:t>
      </w:r>
      <w:proofErr w:type="spellEnd"/>
      <w:r w:rsidR="00A86593">
        <w:rPr>
          <w:rFonts w:ascii="Times New Roman" w:eastAsiaTheme="minorEastAsia" w:hAnsi="Times New Roman"/>
        </w:rPr>
        <w:t>.</w:t>
      </w:r>
      <w:proofErr w:type="gramEnd"/>
      <w:r w:rsidRPr="000C7853">
        <w:rPr>
          <w:rFonts w:ascii="Times New Roman" w:eastAsiaTheme="minorEastAsia" w:hAnsi="Times New Roman"/>
        </w:rPr>
        <w:t xml:space="preserve"> (2) the minimum time increment was estimated to get reliable simulation result, where the </w:t>
      </w:r>
      <w:r w:rsidR="008E2827" w:rsidRPr="000C7853">
        <w:rPr>
          <w:rFonts w:ascii="Times New Roman" w:eastAsiaTheme="minorEastAsia" w:hAnsi="Times New Roman"/>
        </w:rPr>
        <w:t xml:space="preserve">geometrical </w:t>
      </w:r>
      <w:r w:rsidRPr="000C7853">
        <w:rPr>
          <w:rFonts w:ascii="Times New Roman" w:eastAsiaTheme="minorEastAsia" w:hAnsi="Times New Roman"/>
        </w:rPr>
        <w:t>values of mesh element and material data of the W-beam was used</w:t>
      </w:r>
      <w:r w:rsidR="008E2827" w:rsidRPr="000C7853">
        <w:rPr>
          <w:rFonts w:ascii="Times New Roman" w:eastAsiaTheme="minorEastAsia" w:hAnsi="Times New Roman"/>
        </w:rPr>
        <w:t xml:space="preserve">, the time increment for analyzing the W–beam under dynamic impact model </w:t>
      </w:r>
      <w:r w:rsidRPr="000C7853">
        <w:rPr>
          <w:rFonts w:ascii="Times New Roman" w:eastAsiaTheme="minorEastAsia" w:hAnsi="Times New Roman"/>
        </w:rPr>
        <w:t xml:space="preserve">yields </w:t>
      </w:r>
      <w:r w:rsidR="008E2827" w:rsidRPr="000C7853">
        <w:rPr>
          <w:rFonts w:ascii="Times New Roman" w:eastAsiaTheme="minorEastAsia" w:hAnsi="Times New Roman"/>
        </w:rPr>
        <w:t>approximately 2.62E-6s.</w:t>
      </w:r>
      <w:r w:rsidRPr="000C7853">
        <w:rPr>
          <w:rFonts w:ascii="Times New Roman" w:eastAsiaTheme="minorEastAsia" w:hAnsi="Times New Roman"/>
        </w:rPr>
        <w:t xml:space="preserve"> </w:t>
      </w:r>
      <w:r w:rsidRPr="000C7853">
        <w:rPr>
          <w:rFonts w:ascii="Times New Roman" w:hAnsi="Times New Roman"/>
        </w:rPr>
        <w:t xml:space="preserve">The total of 0.08 </w:t>
      </w:r>
      <w:r w:rsidRPr="000C7853">
        <w:rPr>
          <w:rFonts w:ascii="Times New Roman" w:hAnsi="Times New Roman"/>
        </w:rPr>
        <w:lastRenderedPageBreak/>
        <w:t>step time was used for the dynamic explicit.  The increment time was chosen automatically and the stable increment estimator was selected globally. The maximum time increment was selected as unlimited with a time scaling factor of 1.</w:t>
      </w:r>
    </w:p>
    <w:p w:rsidR="004238AA" w:rsidRPr="000C7853" w:rsidRDefault="004238AA" w:rsidP="00A86593">
      <w:pPr>
        <w:pStyle w:val="BodytextIndented"/>
        <w:spacing w:before="240" w:after="240"/>
        <w:rPr>
          <w:rFonts w:ascii="Times New Roman" w:hAnsi="Times New Roman"/>
        </w:rPr>
      </w:pPr>
      <w:r w:rsidRPr="000C7853">
        <w:rPr>
          <w:rFonts w:ascii="Times New Roman" w:hAnsi="Times New Roman"/>
        </w:rPr>
        <w:t>To define the interaction between deformable self-surface contact and contact between rigid and the deformable bodies, a general contact was defined. The penalty algorism was selected to specify the coefficient of friction, μ=0.</w:t>
      </w:r>
      <w:r w:rsidR="008E2827" w:rsidRPr="000C7853">
        <w:rPr>
          <w:rFonts w:ascii="Times New Roman" w:hAnsi="Times New Roman"/>
        </w:rPr>
        <w:t>35</w:t>
      </w:r>
      <w:r w:rsidRPr="000C7853">
        <w:rPr>
          <w:rFonts w:ascii="Times New Roman" w:hAnsi="Times New Roman"/>
        </w:rPr>
        <w:t xml:space="preserve">, and hard contact to assert zero relative motion between surface after contact. </w:t>
      </w:r>
      <w:r w:rsidR="008E2827" w:rsidRPr="000C7853">
        <w:rPr>
          <w:rFonts w:ascii="Times New Roman" w:hAnsi="Times New Roman"/>
        </w:rPr>
        <w:t xml:space="preserve">The bolt and nut joints to connect </w:t>
      </w:r>
      <w:r w:rsidR="00E91153" w:rsidRPr="000C7853">
        <w:rPr>
          <w:rFonts w:ascii="Times New Roman" w:hAnsi="Times New Roman"/>
        </w:rPr>
        <w:t>guardrail</w:t>
      </w:r>
      <w:r w:rsidR="008E2827" w:rsidRPr="000C7853">
        <w:rPr>
          <w:rFonts w:ascii="Times New Roman" w:hAnsi="Times New Roman"/>
        </w:rPr>
        <w:t xml:space="preserve"> in serious were not considered as a single entity for the </w:t>
      </w:r>
      <w:r w:rsidR="00E91153" w:rsidRPr="000C7853">
        <w:rPr>
          <w:rFonts w:ascii="Times New Roman" w:hAnsi="Times New Roman"/>
        </w:rPr>
        <w:t>guardrail</w:t>
      </w:r>
      <w:r w:rsidR="008E2827" w:rsidRPr="000C7853">
        <w:rPr>
          <w:rFonts w:ascii="Times New Roman" w:hAnsi="Times New Roman"/>
        </w:rPr>
        <w:t xml:space="preserve"> rather a tie constraint was adopted for the connections. </w:t>
      </w:r>
    </w:p>
    <w:p w:rsidR="004238AA" w:rsidRPr="000C7853" w:rsidRDefault="004238AA" w:rsidP="00A86593">
      <w:pPr>
        <w:pStyle w:val="BodytextIndented"/>
        <w:spacing w:before="240" w:after="240"/>
        <w:rPr>
          <w:rFonts w:ascii="Times New Roman" w:hAnsi="Times New Roman"/>
        </w:rPr>
      </w:pPr>
      <w:r w:rsidRPr="000C7853">
        <w:rPr>
          <w:rFonts w:ascii="Times New Roman" w:hAnsi="Times New Roman"/>
        </w:rPr>
        <w:t xml:space="preserve">The deformable bodies were discretized with reduced shell element, S4R. Fine mesh size was focused on the areas where the rigid body in contact first and to the area where the rigid bodies complete displaced for defined analysis period. The mesh sizes for deformable bodies were optimized to achieve the mesh convergence that would supports to get reliable results. As it can be seen in the </w:t>
      </w:r>
      <w:r w:rsidR="001A3910" w:rsidRPr="000C7853">
        <w:rPr>
          <w:rFonts w:ascii="Times New Roman" w:hAnsi="Times New Roman"/>
        </w:rPr>
        <w:t>Figure 6</w:t>
      </w:r>
      <w:r w:rsidRPr="000C7853">
        <w:rPr>
          <w:rFonts w:ascii="Times New Roman" w:hAnsi="Times New Roman"/>
        </w:rPr>
        <w:t>, the fined element size was</w:t>
      </w:r>
      <w:r w:rsidR="008E2827" w:rsidRPr="000C7853">
        <w:rPr>
          <w:rFonts w:ascii="Times New Roman" w:hAnsi="Times New Roman"/>
        </w:rPr>
        <w:t xml:space="preserve"> </w:t>
      </w:r>
      <w:r w:rsidR="001A3910" w:rsidRPr="000C7853">
        <w:rPr>
          <w:rFonts w:ascii="Times New Roman" w:hAnsi="Times New Roman"/>
        </w:rPr>
        <w:t>1</w:t>
      </w:r>
      <w:r w:rsidR="008E2827" w:rsidRPr="000C7853">
        <w:rPr>
          <w:rFonts w:ascii="Times New Roman" w:hAnsi="Times New Roman"/>
        </w:rPr>
        <w:t>5</w:t>
      </w:r>
      <w:r w:rsidRPr="000C7853">
        <w:rPr>
          <w:rFonts w:ascii="Times New Roman" w:hAnsi="Times New Roman"/>
        </w:rPr>
        <w:t xml:space="preserve">mm seen in center of the </w:t>
      </w:r>
      <w:r w:rsidR="00E91153" w:rsidRPr="000C7853">
        <w:rPr>
          <w:rFonts w:ascii="Times New Roman" w:hAnsi="Times New Roman"/>
        </w:rPr>
        <w:t>guardrail</w:t>
      </w:r>
      <w:r w:rsidRPr="000C7853">
        <w:rPr>
          <w:rFonts w:ascii="Times New Roman" w:hAnsi="Times New Roman"/>
        </w:rPr>
        <w:t xml:space="preserve"> and the larger element size was </w:t>
      </w:r>
      <w:r w:rsidR="008E2827" w:rsidRPr="000C7853">
        <w:rPr>
          <w:rFonts w:ascii="Times New Roman" w:hAnsi="Times New Roman"/>
        </w:rPr>
        <w:t>210mm</w:t>
      </w:r>
      <w:r w:rsidRPr="000C7853">
        <w:rPr>
          <w:rFonts w:ascii="Times New Roman" w:hAnsi="Times New Roman"/>
        </w:rPr>
        <w:t>. The rigid bo</w:t>
      </w:r>
      <w:r w:rsidR="001A3910" w:rsidRPr="000C7853">
        <w:rPr>
          <w:rFonts w:ascii="Times New Roman" w:hAnsi="Times New Roman"/>
        </w:rPr>
        <w:t xml:space="preserve">dy was discretized with </w:t>
      </w:r>
      <w:r w:rsidR="00130F11">
        <w:rPr>
          <w:rFonts w:ascii="Times New Roman" w:hAnsi="Times New Roman"/>
        </w:rPr>
        <w:t>R3D4</w:t>
      </w:r>
      <w:r w:rsidRPr="000C7853">
        <w:rPr>
          <w:rFonts w:ascii="Times New Roman" w:hAnsi="Times New Roman"/>
        </w:rPr>
        <w:t xml:space="preserve"> solid element, and the minimum element size was </w:t>
      </w:r>
      <w:r w:rsidR="008E2827" w:rsidRPr="000C7853">
        <w:rPr>
          <w:rFonts w:ascii="Times New Roman" w:hAnsi="Times New Roman"/>
        </w:rPr>
        <w:t>100mm.</w:t>
      </w:r>
      <w:r w:rsidRPr="000C7853">
        <w:rPr>
          <w:rFonts w:ascii="Times New Roman" w:hAnsi="Times New Roman"/>
        </w:rPr>
        <w:t xml:space="preserve"> </w:t>
      </w:r>
    </w:p>
    <w:p w:rsidR="008E2827" w:rsidRPr="000C7853" w:rsidRDefault="000C7853" w:rsidP="000C7853">
      <w:pPr>
        <w:spacing w:before="240"/>
        <w:jc w:val="center"/>
        <w:rPr>
          <w:rFonts w:ascii="Times New Roman" w:hAnsi="Times New Roman" w:cs="Times New Roman"/>
        </w:rPr>
      </w:pPr>
      <w:r w:rsidRPr="000C7853">
        <w:rPr>
          <w:rFonts w:ascii="Times New Roman" w:eastAsiaTheme="minorEastAsia" w:hAnsi="Times New Roman" w:cs="Times New Roman"/>
        </w:rPr>
        <w:object w:dxaOrig="8640" w:dyaOrig="4485">
          <v:rect id="rectole0000000031" o:spid="_x0000_i1026" style="width:374.25pt;height:192.55pt" o:ole="" o:preferrelative="t" stroked="f">
            <v:imagedata r:id="rId19" o:title=""/>
          </v:rect>
          <o:OLEObject Type="Embed" ProgID="StaticDib" ShapeID="rectole0000000031" DrawAspect="Content" ObjectID="_1756321912" r:id="rId20"/>
        </w:object>
      </w:r>
    </w:p>
    <w:p w:rsidR="008E2827" w:rsidRPr="000C7853" w:rsidRDefault="008E2827" w:rsidP="001A3910">
      <w:pPr>
        <w:spacing w:before="240"/>
        <w:jc w:val="center"/>
        <w:rPr>
          <w:rFonts w:ascii="Times New Roman" w:hAnsi="Times New Roman" w:cs="Times New Roman"/>
        </w:rPr>
      </w:pPr>
      <w:r w:rsidRPr="000C7853">
        <w:rPr>
          <w:rFonts w:ascii="Times New Roman" w:hAnsi="Times New Roman" w:cs="Times New Roman"/>
          <w:b/>
        </w:rPr>
        <w:t xml:space="preserve">Figure </w:t>
      </w:r>
      <w:r w:rsidR="001A3910" w:rsidRPr="000C7853">
        <w:rPr>
          <w:rFonts w:ascii="Times New Roman" w:hAnsi="Times New Roman" w:cs="Times New Roman"/>
          <w:b/>
        </w:rPr>
        <w:t>6:</w:t>
      </w:r>
      <w:r w:rsidRPr="000C7853">
        <w:rPr>
          <w:rFonts w:ascii="Times New Roman" w:hAnsi="Times New Roman" w:cs="Times New Roman"/>
        </w:rPr>
        <w:t xml:space="preserve"> Discretized </w:t>
      </w:r>
      <w:r w:rsidR="001A3910" w:rsidRPr="000C7853">
        <w:rPr>
          <w:rFonts w:ascii="Times New Roman" w:hAnsi="Times New Roman" w:cs="Times New Roman"/>
        </w:rPr>
        <w:t xml:space="preserve">W-beam segment </w:t>
      </w:r>
    </w:p>
    <w:p w:rsidR="00EB5E50" w:rsidRPr="000C7853" w:rsidRDefault="008E2827" w:rsidP="00A86593">
      <w:pPr>
        <w:pStyle w:val="BodytextIndented"/>
        <w:spacing w:before="240" w:after="240"/>
        <w:rPr>
          <w:rFonts w:ascii="Times New Roman" w:eastAsiaTheme="minorEastAsia" w:hAnsi="Times New Roman"/>
        </w:rPr>
      </w:pPr>
      <w:r w:rsidRPr="000C7853">
        <w:rPr>
          <w:rFonts w:ascii="Times New Roman" w:eastAsiaTheme="minorEastAsia" w:hAnsi="Times New Roman"/>
        </w:rPr>
        <w:t>T</w:t>
      </w:r>
      <w:r w:rsidR="005D29C2" w:rsidRPr="000C7853">
        <w:rPr>
          <w:rFonts w:ascii="Times New Roman" w:eastAsiaTheme="minorEastAsia" w:hAnsi="Times New Roman"/>
        </w:rPr>
        <w:t xml:space="preserve">he boundary conditions were defined using a connection between the W-beam support with the ground and the impact inertia condition. </w:t>
      </w:r>
      <w:r w:rsidR="00EB5E50" w:rsidRPr="000C7853">
        <w:rPr>
          <w:rFonts w:ascii="Times New Roman" w:eastAsiaTheme="minorEastAsia" w:hAnsi="Times New Roman"/>
        </w:rPr>
        <w:t>With the consideration of that 1120mm of the</w:t>
      </w:r>
      <w:r w:rsidR="005D29C2" w:rsidRPr="000C7853">
        <w:rPr>
          <w:rFonts w:ascii="Times New Roman" w:eastAsiaTheme="minorEastAsia" w:hAnsi="Times New Roman"/>
        </w:rPr>
        <w:t xml:space="preserve"> support length are </w:t>
      </w:r>
      <w:r w:rsidR="00EB5E50" w:rsidRPr="000C7853">
        <w:rPr>
          <w:rFonts w:ascii="Times New Roman" w:eastAsiaTheme="minorEastAsia" w:hAnsi="Times New Roman"/>
        </w:rPr>
        <w:t xml:space="preserve">embedded and casted, an </w:t>
      </w:r>
      <w:proofErr w:type="spellStart"/>
      <w:r w:rsidR="00EE6F00" w:rsidRPr="000C7853">
        <w:rPr>
          <w:rFonts w:ascii="Times New Roman" w:eastAsiaTheme="minorEastAsia" w:hAnsi="Times New Roman"/>
        </w:rPr>
        <w:t>Encaster</w:t>
      </w:r>
      <w:r w:rsidR="005D29C2" w:rsidRPr="000C7853">
        <w:rPr>
          <w:rFonts w:ascii="Times New Roman" w:eastAsiaTheme="minorEastAsia" w:hAnsi="Times New Roman"/>
        </w:rPr>
        <w:t>ed</w:t>
      </w:r>
      <w:proofErr w:type="spellEnd"/>
      <w:r w:rsidR="005D29C2" w:rsidRPr="000C7853">
        <w:rPr>
          <w:rFonts w:ascii="Times New Roman" w:eastAsiaTheme="minorEastAsia" w:hAnsi="Times New Roman"/>
        </w:rPr>
        <w:t xml:space="preserve"> c</w:t>
      </w:r>
      <w:r w:rsidR="00EB5E50" w:rsidRPr="000C7853">
        <w:rPr>
          <w:rFonts w:ascii="Times New Roman" w:eastAsiaTheme="minorEastAsia" w:hAnsi="Times New Roman"/>
        </w:rPr>
        <w:t xml:space="preserve">onstraint condition. Supporting legs lower nodes were constrained with a rigid point to act as a rigid connection, see Figure 7. </w:t>
      </w:r>
    </w:p>
    <w:p w:rsidR="001A3910" w:rsidRPr="000C7853" w:rsidRDefault="00B65C39" w:rsidP="00A86593">
      <w:pPr>
        <w:pStyle w:val="BodytextIndented"/>
        <w:spacing w:before="240" w:after="240"/>
        <w:rPr>
          <w:rFonts w:ascii="Times New Roman" w:hAnsi="Times New Roman"/>
          <w:noProof/>
        </w:rPr>
      </w:pPr>
      <w:r w:rsidRPr="000C7853">
        <w:rPr>
          <w:rFonts w:ascii="Times New Roman" w:eastAsiaTheme="minorEastAsia" w:hAnsi="Times New Roman"/>
        </w:rPr>
        <w:t>For the impact</w:t>
      </w:r>
      <w:r w:rsidR="00EE6F00" w:rsidRPr="000C7853">
        <w:rPr>
          <w:rFonts w:ascii="Times New Roman" w:eastAsiaTheme="minorEastAsia" w:hAnsi="Times New Roman"/>
        </w:rPr>
        <w:t>ing inertia</w:t>
      </w:r>
      <w:r w:rsidRPr="000C7853">
        <w:rPr>
          <w:rFonts w:ascii="Times New Roman" w:eastAsiaTheme="minorEastAsia" w:hAnsi="Times New Roman"/>
        </w:rPr>
        <w:t xml:space="preserve">, </w:t>
      </w:r>
      <w:r w:rsidR="001A3910" w:rsidRPr="000C7853">
        <w:rPr>
          <w:rFonts w:ascii="Times New Roman" w:eastAsiaTheme="minorEastAsia" w:hAnsi="Times New Roman"/>
        </w:rPr>
        <w:t>zero angle impact orientation</w:t>
      </w:r>
      <w:r w:rsidRPr="000C7853">
        <w:rPr>
          <w:rFonts w:ascii="Times New Roman" w:eastAsiaTheme="minorEastAsia" w:hAnsi="Times New Roman"/>
        </w:rPr>
        <w:t xml:space="preserve"> w</w:t>
      </w:r>
      <w:r w:rsidR="001A3910" w:rsidRPr="000C7853">
        <w:rPr>
          <w:rFonts w:ascii="Times New Roman" w:eastAsiaTheme="minorEastAsia" w:hAnsi="Times New Roman"/>
        </w:rPr>
        <w:t>as used</w:t>
      </w:r>
      <w:r w:rsidRPr="000C7853">
        <w:rPr>
          <w:rFonts w:ascii="Times New Roman" w:eastAsiaTheme="minorEastAsia" w:hAnsi="Times New Roman"/>
        </w:rPr>
        <w:t xml:space="preserve"> for the study. </w:t>
      </w:r>
      <w:r w:rsidR="001A3910" w:rsidRPr="00A86593">
        <w:rPr>
          <w:rFonts w:ascii="Times New Roman" w:hAnsi="Times New Roman"/>
        </w:rPr>
        <w:t>T</w:t>
      </w:r>
      <w:r w:rsidR="00BB0B1A" w:rsidRPr="00A86593">
        <w:rPr>
          <w:rFonts w:ascii="Times New Roman" w:hAnsi="Times New Roman"/>
        </w:rPr>
        <w:t>he</w:t>
      </w:r>
      <w:r w:rsidR="00BB0B1A" w:rsidRPr="000C7853">
        <w:rPr>
          <w:rFonts w:ascii="Times New Roman" w:eastAsiaTheme="minorEastAsia" w:hAnsi="Times New Roman"/>
        </w:rPr>
        <w:t xml:space="preserve"> </w:t>
      </w:r>
      <w:r w:rsidR="001A3910" w:rsidRPr="000C7853">
        <w:rPr>
          <w:rFonts w:ascii="Times New Roman" w:eastAsiaTheme="minorEastAsia" w:hAnsi="Times New Roman"/>
        </w:rPr>
        <w:t xml:space="preserve">Jeep truck was targeted to impact the W-beam in full front face with a vehicle speed of </w:t>
      </w:r>
      <w:r w:rsidR="00EB5E50" w:rsidRPr="000C7853">
        <w:rPr>
          <w:rFonts w:ascii="Times New Roman" w:eastAsiaTheme="minorEastAsia" w:hAnsi="Times New Roman"/>
        </w:rPr>
        <w:t>42.26km/</w:t>
      </w:r>
      <w:proofErr w:type="spellStart"/>
      <w:r w:rsidR="00EB5E50" w:rsidRPr="000C7853">
        <w:rPr>
          <w:rFonts w:ascii="Times New Roman" w:eastAsiaTheme="minorEastAsia" w:hAnsi="Times New Roman"/>
        </w:rPr>
        <w:t>hr</w:t>
      </w:r>
      <w:proofErr w:type="spellEnd"/>
      <w:r w:rsidR="00EB5E50" w:rsidRPr="000C7853">
        <w:rPr>
          <w:rFonts w:ascii="Times New Roman" w:eastAsiaTheme="minorEastAsia" w:hAnsi="Times New Roman"/>
        </w:rPr>
        <w:t xml:space="preserve"> which is 90</w:t>
      </w:r>
      <w:r w:rsidR="001A3910" w:rsidRPr="000C7853">
        <w:rPr>
          <w:rFonts w:ascii="Times New Roman" w:eastAsiaTheme="minorEastAsia" w:hAnsi="Times New Roman"/>
        </w:rPr>
        <w:t xml:space="preserve"> degree vehicle impact speed of 100km/hr. The vehicle impact speed magnitude is adopted from MESH standard.</w:t>
      </w:r>
      <w:r w:rsidR="00BB0B1A" w:rsidRPr="000C7853">
        <w:rPr>
          <w:rFonts w:ascii="Times New Roman" w:eastAsiaTheme="minorEastAsia" w:hAnsi="Times New Roman"/>
        </w:rPr>
        <w:t xml:space="preserve"> </w:t>
      </w:r>
    </w:p>
    <w:p w:rsidR="001A3910" w:rsidRPr="000C7853" w:rsidRDefault="00A86593" w:rsidP="000C7853">
      <w:pPr>
        <w:spacing w:before="240"/>
        <w:jc w:val="center"/>
        <w:rPr>
          <w:rFonts w:ascii="Times New Roman" w:hAnsi="Times New Roman" w:cs="Times New Roman"/>
        </w:rPr>
      </w:pPr>
      <w:r w:rsidRPr="000C7853">
        <w:rPr>
          <w:rFonts w:ascii="Times New Roman" w:eastAsiaTheme="minorEastAsia" w:hAnsi="Times New Roman" w:cs="Times New Roman"/>
        </w:rPr>
        <w:object w:dxaOrig="8640" w:dyaOrig="4755">
          <v:rect id="rectole0000000029" o:spid="_x0000_i1027" style="width:368.35pt;height:183.35pt" o:ole="" o:preferrelative="t" stroked="f">
            <v:imagedata r:id="rId21" o:title=""/>
          </v:rect>
          <o:OLEObject Type="Embed" ProgID="StaticDib" ShapeID="rectole0000000029" DrawAspect="Content" ObjectID="_1756321913" r:id="rId22"/>
        </w:object>
      </w:r>
    </w:p>
    <w:p w:rsidR="002F28E8" w:rsidRPr="000C7853" w:rsidRDefault="000E7B2F" w:rsidP="00856AA4">
      <w:pPr>
        <w:spacing w:before="240"/>
        <w:jc w:val="center"/>
        <w:rPr>
          <w:rFonts w:ascii="Times New Roman" w:hAnsi="Times New Roman" w:cs="Times New Roman"/>
        </w:rPr>
      </w:pPr>
      <w:r w:rsidRPr="000C7853">
        <w:rPr>
          <w:rFonts w:ascii="Times New Roman" w:hAnsi="Times New Roman" w:cs="Times New Roman"/>
          <w:b/>
        </w:rPr>
        <w:t xml:space="preserve">Figure </w:t>
      </w:r>
      <w:r w:rsidR="00EB5E50" w:rsidRPr="000C7853">
        <w:rPr>
          <w:rFonts w:ascii="Times New Roman" w:hAnsi="Times New Roman" w:cs="Times New Roman"/>
          <w:b/>
        </w:rPr>
        <w:t>7</w:t>
      </w:r>
      <w:r w:rsidRPr="000C7853">
        <w:rPr>
          <w:rFonts w:ascii="Times New Roman" w:hAnsi="Times New Roman" w:cs="Times New Roman"/>
          <w:b/>
        </w:rPr>
        <w:t>:</w:t>
      </w:r>
      <w:r w:rsidRPr="000C7853">
        <w:rPr>
          <w:rFonts w:ascii="Times New Roman" w:hAnsi="Times New Roman" w:cs="Times New Roman"/>
        </w:rPr>
        <w:t xml:space="preserve"> The fixed boundary condition applied to </w:t>
      </w:r>
      <w:r w:rsidR="00EB5E50" w:rsidRPr="000C7853">
        <w:rPr>
          <w:rFonts w:ascii="Times New Roman" w:hAnsi="Times New Roman" w:cs="Times New Roman"/>
        </w:rPr>
        <w:t>Rigid point constrained in rigid body form to lower nodes of support legs</w:t>
      </w:r>
      <w:r w:rsidRPr="000C7853">
        <w:rPr>
          <w:rFonts w:ascii="Times New Roman" w:hAnsi="Times New Roman" w:cs="Times New Roman"/>
        </w:rPr>
        <w:t xml:space="preserve">  </w:t>
      </w:r>
    </w:p>
    <w:p w:rsidR="000C7853" w:rsidRDefault="00130F11" w:rsidP="00856AA4">
      <w:pPr>
        <w:spacing w:before="240"/>
        <w:jc w:val="center"/>
        <w:rPr>
          <w:rFonts w:ascii="Times New Roman" w:hAnsi="Times New Roman" w:cs="Times New Roman"/>
          <w:b/>
        </w:rPr>
      </w:pPr>
      <w:r>
        <w:rPr>
          <w:noProof/>
        </w:rPr>
        <w:drawing>
          <wp:inline distT="0" distB="0" distL="0" distR="0" wp14:anchorId="0FAFA050" wp14:editId="5FA5DFE6">
            <wp:extent cx="4411566" cy="2512613"/>
            <wp:effectExtent l="0" t="0" r="825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19242" cy="2516985"/>
                    </a:xfrm>
                    <a:prstGeom prst="rect">
                      <a:avLst/>
                    </a:prstGeom>
                  </pic:spPr>
                </pic:pic>
              </a:graphicData>
            </a:graphic>
          </wp:inline>
        </w:drawing>
      </w:r>
    </w:p>
    <w:p w:rsidR="00EB5E50" w:rsidRPr="000C7853" w:rsidRDefault="00EB5E50" w:rsidP="00856AA4">
      <w:pPr>
        <w:spacing w:before="240"/>
        <w:jc w:val="center"/>
        <w:rPr>
          <w:rFonts w:ascii="Times New Roman" w:hAnsi="Times New Roman" w:cs="Times New Roman"/>
        </w:rPr>
      </w:pPr>
      <w:proofErr w:type="gramStart"/>
      <w:r w:rsidRPr="000C7853">
        <w:rPr>
          <w:rFonts w:ascii="Times New Roman" w:hAnsi="Times New Roman" w:cs="Times New Roman"/>
          <w:b/>
        </w:rPr>
        <w:t>Figure 8</w:t>
      </w:r>
      <w:r w:rsidR="00A86593">
        <w:rPr>
          <w:rFonts w:ascii="Times New Roman" w:hAnsi="Times New Roman" w:cs="Times New Roman"/>
          <w:b/>
        </w:rPr>
        <w:t>.</w:t>
      </w:r>
      <w:proofErr w:type="gramEnd"/>
      <w:r w:rsidRPr="000C7853">
        <w:rPr>
          <w:rFonts w:ascii="Times New Roman" w:hAnsi="Times New Roman" w:cs="Times New Roman"/>
        </w:rPr>
        <w:t xml:space="preserve"> Impact speed orientation of the Jeep truck</w:t>
      </w:r>
    </w:p>
    <w:p w:rsidR="003E651B" w:rsidRPr="000C7853" w:rsidRDefault="003E651B" w:rsidP="00A86593">
      <w:pPr>
        <w:pStyle w:val="ListParagraph"/>
        <w:numPr>
          <w:ilvl w:val="0"/>
          <w:numId w:val="7"/>
        </w:numPr>
        <w:spacing w:before="240" w:after="0"/>
        <w:rPr>
          <w:rFonts w:ascii="Times New Roman" w:hAnsi="Times New Roman" w:cs="Times New Roman"/>
          <w:b/>
          <w:bCs/>
        </w:rPr>
      </w:pPr>
      <w:r w:rsidRPr="000C7853">
        <w:rPr>
          <w:rFonts w:ascii="Times New Roman" w:hAnsi="Times New Roman" w:cs="Times New Roman"/>
          <w:b/>
          <w:bCs/>
        </w:rPr>
        <w:t>Result and discussion</w:t>
      </w:r>
    </w:p>
    <w:p w:rsidR="00BA6FFD" w:rsidRDefault="009C14ED" w:rsidP="00A86593">
      <w:pPr>
        <w:spacing w:line="240" w:lineRule="auto"/>
        <w:jc w:val="both"/>
        <w:rPr>
          <w:rFonts w:ascii="Times New Roman" w:hAnsi="Times New Roman" w:cs="Times New Roman"/>
        </w:rPr>
      </w:pPr>
      <w:r w:rsidRPr="000C7853">
        <w:rPr>
          <w:rFonts w:ascii="Times New Roman" w:hAnsi="Times New Roman" w:cs="Times New Roman"/>
        </w:rPr>
        <w:t xml:space="preserve">W-beam </w:t>
      </w:r>
      <w:r w:rsidR="00BA6FFD">
        <w:rPr>
          <w:rFonts w:ascii="Times New Roman" w:hAnsi="Times New Roman" w:cs="Times New Roman"/>
        </w:rPr>
        <w:t xml:space="preserve">guardrail </w:t>
      </w:r>
      <w:r w:rsidRPr="000C7853">
        <w:rPr>
          <w:rFonts w:ascii="Times New Roman" w:hAnsi="Times New Roman" w:cs="Times New Roman"/>
        </w:rPr>
        <w:t xml:space="preserve">is one of the </w:t>
      </w:r>
      <w:r w:rsidR="00910937" w:rsidRPr="000C7853">
        <w:rPr>
          <w:rFonts w:ascii="Times New Roman" w:hAnsi="Times New Roman" w:cs="Times New Roman"/>
        </w:rPr>
        <w:t>popular guardrails</w:t>
      </w:r>
      <w:r w:rsidRPr="000C7853">
        <w:rPr>
          <w:rFonts w:ascii="Times New Roman" w:hAnsi="Times New Roman" w:cs="Times New Roman"/>
        </w:rPr>
        <w:t xml:space="preserve"> observed in </w:t>
      </w:r>
      <w:r w:rsidR="00BA6FFD">
        <w:rPr>
          <w:rFonts w:ascii="Times New Roman" w:hAnsi="Times New Roman" w:cs="Times New Roman"/>
        </w:rPr>
        <w:t xml:space="preserve">dangerous roads or highways. In this study, </w:t>
      </w:r>
      <w:r w:rsidRPr="000C7853">
        <w:rPr>
          <w:rFonts w:ascii="Times New Roman" w:hAnsi="Times New Roman" w:cs="Times New Roman"/>
        </w:rPr>
        <w:t xml:space="preserve">W-beam </w:t>
      </w:r>
      <w:r w:rsidR="00E91153" w:rsidRPr="000C7853">
        <w:rPr>
          <w:rFonts w:ascii="Times New Roman" w:hAnsi="Times New Roman" w:cs="Times New Roman"/>
        </w:rPr>
        <w:t>guardrail</w:t>
      </w:r>
      <w:r w:rsidRPr="000C7853">
        <w:rPr>
          <w:rFonts w:ascii="Times New Roman" w:hAnsi="Times New Roman" w:cs="Times New Roman"/>
        </w:rPr>
        <w:t xml:space="preserve"> was modeled using AASHTO </w:t>
      </w:r>
      <w:r w:rsidR="00BA6FFD">
        <w:rPr>
          <w:rFonts w:ascii="Times New Roman" w:hAnsi="Times New Roman" w:cs="Times New Roman"/>
        </w:rPr>
        <w:t xml:space="preserve">design </w:t>
      </w:r>
      <w:r w:rsidRPr="000C7853">
        <w:rPr>
          <w:rFonts w:ascii="Times New Roman" w:hAnsi="Times New Roman" w:cs="Times New Roman"/>
        </w:rPr>
        <w:t xml:space="preserve">standard </w:t>
      </w:r>
      <w:r w:rsidR="00BA6FFD">
        <w:rPr>
          <w:rFonts w:ascii="Times New Roman" w:hAnsi="Times New Roman" w:cs="Times New Roman"/>
        </w:rPr>
        <w:t xml:space="preserve">to simulate and study crash behavior due vehicle crash. Guardrail with single support </w:t>
      </w:r>
      <w:r w:rsidR="00704402">
        <w:rPr>
          <w:rFonts w:ascii="Times New Roman" w:hAnsi="Times New Roman" w:cs="Times New Roman"/>
        </w:rPr>
        <w:t>damage</w:t>
      </w:r>
      <w:r w:rsidR="00BA6FFD">
        <w:rPr>
          <w:rFonts w:ascii="Times New Roman" w:hAnsi="Times New Roman" w:cs="Times New Roman"/>
        </w:rPr>
        <w:t xml:space="preserve"> (condition of removed support due previous crash or poor maintenance) was considered as a </w:t>
      </w:r>
      <w:r w:rsidR="00704402">
        <w:rPr>
          <w:rFonts w:ascii="Times New Roman" w:hAnsi="Times New Roman" w:cs="Times New Roman"/>
        </w:rPr>
        <w:t>damage</w:t>
      </w:r>
      <w:r w:rsidR="00BA6FFD">
        <w:rPr>
          <w:rFonts w:ascii="Times New Roman" w:hAnsi="Times New Roman" w:cs="Times New Roman"/>
        </w:rPr>
        <w:t xml:space="preserve">d W-beam guardrail model. </w:t>
      </w:r>
    </w:p>
    <w:p w:rsidR="009C14ED" w:rsidRDefault="00BA6FFD" w:rsidP="00A86593">
      <w:pPr>
        <w:pStyle w:val="BodytextIndented"/>
        <w:spacing w:before="240" w:after="240"/>
        <w:rPr>
          <w:rFonts w:ascii="Times New Roman" w:hAnsi="Times New Roman"/>
        </w:rPr>
      </w:pPr>
      <w:r>
        <w:rPr>
          <w:rFonts w:ascii="Times New Roman" w:hAnsi="Times New Roman"/>
        </w:rPr>
        <w:t xml:space="preserve">Herewith, results of energy balance that assure the reliability of crash simulation on the W-beam guardrail, results of internal and potential energy, displacements of W-beam guardrail with and without </w:t>
      </w:r>
      <w:r w:rsidR="00704402">
        <w:rPr>
          <w:rFonts w:ascii="Times New Roman" w:hAnsi="Times New Roman"/>
        </w:rPr>
        <w:t>damage</w:t>
      </w:r>
      <w:r>
        <w:rPr>
          <w:rFonts w:ascii="Times New Roman" w:hAnsi="Times New Roman"/>
        </w:rPr>
        <w:t xml:space="preserve">s results are discussed. </w:t>
      </w:r>
    </w:p>
    <w:p w:rsidR="00DC2305" w:rsidRPr="00A86593" w:rsidRDefault="00DC2305" w:rsidP="00A86593">
      <w:pPr>
        <w:pStyle w:val="ListParagraph"/>
        <w:numPr>
          <w:ilvl w:val="1"/>
          <w:numId w:val="7"/>
        </w:numPr>
        <w:spacing w:after="0"/>
        <w:ind w:left="360" w:hanging="342"/>
        <w:rPr>
          <w:rFonts w:ascii="Times New Roman" w:hAnsi="Times New Roman" w:cs="Times New Roman"/>
          <w:bCs/>
          <w:i/>
        </w:rPr>
      </w:pPr>
      <w:bookmarkStart w:id="5" w:name="_Toc120867404"/>
      <w:r w:rsidRPr="00A86593">
        <w:rPr>
          <w:rFonts w:ascii="Times New Roman" w:hAnsi="Times New Roman" w:cs="Times New Roman"/>
          <w:bCs/>
          <w:i/>
        </w:rPr>
        <w:t>Energy balance</w:t>
      </w:r>
      <w:bookmarkEnd w:id="5"/>
      <w:r w:rsidRPr="00A86593">
        <w:rPr>
          <w:rFonts w:ascii="Times New Roman" w:hAnsi="Times New Roman" w:cs="Times New Roman"/>
          <w:bCs/>
          <w:i/>
        </w:rPr>
        <w:t xml:space="preserve"> </w:t>
      </w:r>
    </w:p>
    <w:p w:rsidR="00DC2305" w:rsidRPr="00A86593" w:rsidRDefault="00EB5E50" w:rsidP="00A86593">
      <w:pPr>
        <w:pStyle w:val="BodytextIndented"/>
        <w:ind w:firstLine="0"/>
        <w:rPr>
          <w:rFonts w:ascii="Times New Roman" w:hAnsi="Times New Roman"/>
          <w:vertAlign w:val="subscript"/>
        </w:rPr>
      </w:pPr>
      <w:r w:rsidRPr="00A86593">
        <w:rPr>
          <w:rFonts w:ascii="Times New Roman" w:hAnsi="Times New Roman"/>
        </w:rPr>
        <w:t>Figure 9</w:t>
      </w:r>
      <w:r w:rsidR="00BD3CBC" w:rsidRPr="00A86593">
        <w:rPr>
          <w:rFonts w:ascii="Times New Roman" w:hAnsi="Times New Roman"/>
        </w:rPr>
        <w:t xml:space="preserve"> </w:t>
      </w:r>
      <w:r w:rsidR="00DC2305" w:rsidRPr="00A86593">
        <w:rPr>
          <w:rFonts w:ascii="Times New Roman" w:hAnsi="Times New Roman"/>
        </w:rPr>
        <w:t xml:space="preserve">illustrates the energy balance </w:t>
      </w:r>
      <w:r w:rsidR="00955CBA" w:rsidRPr="00A86593">
        <w:rPr>
          <w:rFonts w:ascii="Times New Roman" w:hAnsi="Times New Roman"/>
        </w:rPr>
        <w:t xml:space="preserve">for the </w:t>
      </w:r>
      <w:r w:rsidR="00DC2305" w:rsidRPr="00A86593">
        <w:rPr>
          <w:rFonts w:ascii="Times New Roman" w:hAnsi="Times New Roman"/>
        </w:rPr>
        <w:t xml:space="preserve">W-beam </w:t>
      </w:r>
      <w:r w:rsidR="00E91153" w:rsidRPr="00A86593">
        <w:rPr>
          <w:rFonts w:ascii="Times New Roman" w:hAnsi="Times New Roman"/>
        </w:rPr>
        <w:t>guardrail</w:t>
      </w:r>
      <w:r w:rsidR="00DC2305" w:rsidRPr="00A86593">
        <w:rPr>
          <w:rFonts w:ascii="Times New Roman" w:hAnsi="Times New Roman"/>
        </w:rPr>
        <w:t xml:space="preserve"> impacted with vehicle oriented at </w:t>
      </w:r>
      <w:r w:rsidR="00955CBA" w:rsidRPr="00A86593">
        <w:rPr>
          <w:rFonts w:ascii="Times New Roman" w:hAnsi="Times New Roman"/>
        </w:rPr>
        <w:t xml:space="preserve">90degree, and supported </w:t>
      </w:r>
      <w:r w:rsidR="002D1069" w:rsidRPr="00A86593">
        <w:rPr>
          <w:rFonts w:ascii="Times New Roman" w:hAnsi="Times New Roman"/>
        </w:rPr>
        <w:t xml:space="preserve">to check the reliability of the dynamic explicit FEA in simulating the crash </w:t>
      </w:r>
      <w:r w:rsidR="002D1069" w:rsidRPr="00A86593">
        <w:rPr>
          <w:rFonts w:ascii="Times New Roman" w:hAnsi="Times New Roman"/>
        </w:rPr>
        <w:lastRenderedPageBreak/>
        <w:t xml:space="preserve">behavior of the W-beam. Figure 9 (a) shows, </w:t>
      </w:r>
      <w:r w:rsidR="00DC2305" w:rsidRPr="00A86593">
        <w:rPr>
          <w:rFonts w:ascii="Times New Roman" w:hAnsi="Times New Roman"/>
        </w:rPr>
        <w:t xml:space="preserve">W-beam </w:t>
      </w:r>
      <w:r w:rsidR="00955CBA" w:rsidRPr="00A86593">
        <w:rPr>
          <w:rFonts w:ascii="Times New Roman" w:hAnsi="Times New Roman"/>
        </w:rPr>
        <w:t xml:space="preserve">guardrail </w:t>
      </w:r>
      <w:r w:rsidR="00DC2305" w:rsidRPr="00A86593">
        <w:rPr>
          <w:rFonts w:ascii="Times New Roman" w:hAnsi="Times New Roman"/>
        </w:rPr>
        <w:t xml:space="preserve">without </w:t>
      </w:r>
      <w:r w:rsidR="00704402">
        <w:rPr>
          <w:rFonts w:ascii="Times New Roman" w:hAnsi="Times New Roman"/>
        </w:rPr>
        <w:t>damage</w:t>
      </w:r>
      <w:r w:rsidR="00DC2305" w:rsidRPr="00A86593">
        <w:rPr>
          <w:rFonts w:ascii="Times New Roman" w:hAnsi="Times New Roman"/>
        </w:rPr>
        <w:t xml:space="preserve"> yield</w:t>
      </w:r>
      <w:r w:rsidR="00955CBA" w:rsidRPr="00A86593">
        <w:rPr>
          <w:rFonts w:ascii="Times New Roman" w:hAnsi="Times New Roman"/>
        </w:rPr>
        <w:t>ing</w:t>
      </w:r>
      <w:r w:rsidR="00DC2305" w:rsidRPr="00A86593">
        <w:rPr>
          <w:rFonts w:ascii="Times New Roman" w:hAnsi="Times New Roman"/>
        </w:rPr>
        <w:t xml:space="preserve"> the total energy been cons</w:t>
      </w:r>
      <w:r w:rsidR="00955CBA" w:rsidRPr="00A86593">
        <w:rPr>
          <w:rFonts w:ascii="Times New Roman" w:hAnsi="Times New Roman"/>
        </w:rPr>
        <w:t>tant during impact period. T</w:t>
      </w:r>
      <w:r w:rsidR="00DC2305" w:rsidRPr="00A86593">
        <w:rPr>
          <w:rFonts w:ascii="Times New Roman" w:hAnsi="Times New Roman"/>
        </w:rPr>
        <w:t xml:space="preserve">he kinetic energy of the structure decreases gradually with time </w:t>
      </w:r>
      <w:r w:rsidR="00955CBA" w:rsidRPr="00A86593">
        <w:rPr>
          <w:rFonts w:ascii="Times New Roman" w:hAnsi="Times New Roman"/>
        </w:rPr>
        <w:t xml:space="preserve">as </w:t>
      </w:r>
      <w:r w:rsidR="00DC2305" w:rsidRPr="00A86593">
        <w:rPr>
          <w:rFonts w:ascii="Times New Roman" w:hAnsi="Times New Roman"/>
        </w:rPr>
        <w:t>the internal energy of th</w:t>
      </w:r>
      <w:r w:rsidR="00955CBA" w:rsidRPr="00A86593">
        <w:rPr>
          <w:rFonts w:ascii="Times New Roman" w:hAnsi="Times New Roman"/>
        </w:rPr>
        <w:t>e structure increases gradually. This condition supports to validate the simulation imitate crash behavior. Further, figure 9(a) shows t</w:t>
      </w:r>
      <w:r w:rsidR="00DC2305" w:rsidRPr="00A86593">
        <w:rPr>
          <w:rFonts w:ascii="Times New Roman" w:hAnsi="Times New Roman"/>
        </w:rPr>
        <w:t xml:space="preserve">he artificial energy of the structure is </w:t>
      </w:r>
      <w:r w:rsidR="00955CBA" w:rsidRPr="00A86593">
        <w:rPr>
          <w:rFonts w:ascii="Times New Roman" w:hAnsi="Times New Roman"/>
        </w:rPr>
        <w:t xml:space="preserve">in </w:t>
      </w:r>
      <w:r w:rsidR="00DC2305" w:rsidRPr="00A86593">
        <w:rPr>
          <w:rFonts w:ascii="Times New Roman" w:hAnsi="Times New Roman"/>
        </w:rPr>
        <w:t>minimum range</w:t>
      </w:r>
      <w:r w:rsidR="00955CBA" w:rsidRPr="00A86593">
        <w:rPr>
          <w:rFonts w:ascii="Times New Roman" w:hAnsi="Times New Roman"/>
        </w:rPr>
        <w:t xml:space="preserve"> (&lt;1%) compared to total energy that supports to justi</w:t>
      </w:r>
      <w:r w:rsidR="000B02FD">
        <w:rPr>
          <w:rFonts w:ascii="Times New Roman" w:hAnsi="Times New Roman"/>
        </w:rPr>
        <w:t>fy minimum element distortion [5</w:t>
      </w:r>
      <w:r w:rsidR="00955CBA" w:rsidRPr="00A86593">
        <w:rPr>
          <w:rFonts w:ascii="Times New Roman" w:hAnsi="Times New Roman"/>
        </w:rPr>
        <w:t>]</w:t>
      </w:r>
      <w:r w:rsidR="00DC2305" w:rsidRPr="00A86593">
        <w:rPr>
          <w:rFonts w:ascii="Times New Roman" w:hAnsi="Times New Roman"/>
        </w:rPr>
        <w:t xml:space="preserve">. </w:t>
      </w:r>
    </w:p>
    <w:p w:rsidR="00DC2305" w:rsidRPr="000C7853" w:rsidRDefault="00955CBA" w:rsidP="00A86593">
      <w:pPr>
        <w:pStyle w:val="BodytextIndented"/>
        <w:spacing w:before="240" w:after="240"/>
        <w:rPr>
          <w:rFonts w:ascii="Times New Roman" w:hAnsi="Times New Roman"/>
        </w:rPr>
      </w:pPr>
      <w:r>
        <w:rPr>
          <w:rFonts w:ascii="Times New Roman" w:hAnsi="Times New Roman"/>
        </w:rPr>
        <w:t xml:space="preserve">And </w:t>
      </w:r>
      <w:r w:rsidR="002110A9" w:rsidRPr="000C7853">
        <w:rPr>
          <w:rFonts w:ascii="Times New Roman" w:hAnsi="Times New Roman"/>
        </w:rPr>
        <w:t xml:space="preserve">Figure </w:t>
      </w:r>
      <w:r w:rsidR="002D1069" w:rsidRPr="000C7853">
        <w:rPr>
          <w:rFonts w:ascii="Times New Roman" w:hAnsi="Times New Roman"/>
        </w:rPr>
        <w:t>9 (b)</w:t>
      </w:r>
      <w:r w:rsidR="00DC2305" w:rsidRPr="000C7853">
        <w:rPr>
          <w:rFonts w:ascii="Times New Roman" w:hAnsi="Times New Roman"/>
        </w:rPr>
        <w:t xml:space="preserve"> shows the simulation result of W-beam </w:t>
      </w:r>
      <w:r>
        <w:rPr>
          <w:rFonts w:ascii="Times New Roman" w:hAnsi="Times New Roman"/>
        </w:rPr>
        <w:t>guardrail</w:t>
      </w:r>
      <w:r w:rsidR="00DC2305" w:rsidRPr="000C7853">
        <w:rPr>
          <w:rFonts w:ascii="Times New Roman" w:hAnsi="Times New Roman"/>
        </w:rPr>
        <w:t xml:space="preserve"> with </w:t>
      </w:r>
      <w:proofErr w:type="spellStart"/>
      <w:r>
        <w:rPr>
          <w:rFonts w:ascii="Times New Roman" w:hAnsi="Times New Roman"/>
        </w:rPr>
        <w:t>SSupport</w:t>
      </w:r>
      <w:proofErr w:type="spellEnd"/>
      <w:r>
        <w:rPr>
          <w:rFonts w:ascii="Times New Roman" w:hAnsi="Times New Roman"/>
        </w:rPr>
        <w:t xml:space="preserve"> </w:t>
      </w:r>
      <w:r w:rsidR="00704402">
        <w:rPr>
          <w:rFonts w:ascii="Times New Roman" w:hAnsi="Times New Roman"/>
        </w:rPr>
        <w:t>damage</w:t>
      </w:r>
      <w:r w:rsidR="00DC2305" w:rsidRPr="000C7853">
        <w:rPr>
          <w:rFonts w:ascii="Times New Roman" w:hAnsi="Times New Roman"/>
        </w:rPr>
        <w:t xml:space="preserve"> in relation to the energ</w:t>
      </w:r>
      <w:r w:rsidR="002110A9" w:rsidRPr="000C7853">
        <w:rPr>
          <w:rFonts w:ascii="Times New Roman" w:hAnsi="Times New Roman"/>
        </w:rPr>
        <w:t>y relationship</w:t>
      </w:r>
      <w:r>
        <w:rPr>
          <w:rFonts w:ascii="Times New Roman" w:hAnsi="Times New Roman"/>
        </w:rPr>
        <w:t>s</w:t>
      </w:r>
      <w:r w:rsidR="002110A9" w:rsidRPr="000C7853">
        <w:rPr>
          <w:rFonts w:ascii="Times New Roman" w:hAnsi="Times New Roman"/>
        </w:rPr>
        <w:t xml:space="preserve">. </w:t>
      </w:r>
      <w:r w:rsidR="002D1069" w:rsidRPr="000C7853">
        <w:rPr>
          <w:rFonts w:ascii="Times New Roman" w:hAnsi="Times New Roman"/>
        </w:rPr>
        <w:t xml:space="preserve">It </w:t>
      </w:r>
      <w:r>
        <w:rPr>
          <w:rFonts w:ascii="Times New Roman" w:hAnsi="Times New Roman"/>
        </w:rPr>
        <w:t>illustrates the total energy c</w:t>
      </w:r>
      <w:r w:rsidR="00DC2305" w:rsidRPr="000C7853">
        <w:rPr>
          <w:rFonts w:ascii="Times New Roman" w:hAnsi="Times New Roman"/>
        </w:rPr>
        <w:t xml:space="preserve">onstant </w:t>
      </w:r>
      <w:r>
        <w:rPr>
          <w:rFonts w:ascii="Times New Roman" w:hAnsi="Times New Roman"/>
        </w:rPr>
        <w:t xml:space="preserve">across </w:t>
      </w:r>
      <w:r w:rsidR="00DC2305" w:rsidRPr="000C7853">
        <w:rPr>
          <w:rFonts w:ascii="Times New Roman" w:hAnsi="Times New Roman"/>
        </w:rPr>
        <w:t>the impact period while the kinetic and internal energy illustrate inverse relations</w:t>
      </w:r>
      <w:r>
        <w:rPr>
          <w:rFonts w:ascii="Times New Roman" w:hAnsi="Times New Roman"/>
        </w:rPr>
        <w:t xml:space="preserve"> that justify the change of kinetic energy due to the vehicle crash with energy absorption by the W-beam guardrail in the system</w:t>
      </w:r>
      <w:r w:rsidR="00DC2305" w:rsidRPr="000C7853">
        <w:rPr>
          <w:rFonts w:ascii="Times New Roman" w:hAnsi="Times New Roman"/>
        </w:rPr>
        <w:t xml:space="preserve">. Further, the </w:t>
      </w:r>
      <w:r>
        <w:rPr>
          <w:rFonts w:ascii="Times New Roman" w:hAnsi="Times New Roman"/>
        </w:rPr>
        <w:t xml:space="preserve">same </w:t>
      </w:r>
      <w:r w:rsidR="002D1069" w:rsidRPr="000C7853">
        <w:rPr>
          <w:rFonts w:ascii="Times New Roman" w:hAnsi="Times New Roman"/>
        </w:rPr>
        <w:t>figure</w:t>
      </w:r>
      <w:r w:rsidR="00BD3CBC" w:rsidRPr="000C7853">
        <w:rPr>
          <w:rFonts w:ascii="Times New Roman" w:hAnsi="Times New Roman"/>
        </w:rPr>
        <w:t xml:space="preserve"> show</w:t>
      </w:r>
      <w:r w:rsidR="002D1069" w:rsidRPr="000C7853">
        <w:rPr>
          <w:rFonts w:ascii="Times New Roman" w:hAnsi="Times New Roman"/>
        </w:rPr>
        <w:t>s</w:t>
      </w:r>
      <w:r w:rsidR="00DC2305" w:rsidRPr="000C7853">
        <w:rPr>
          <w:rFonts w:ascii="Times New Roman" w:hAnsi="Times New Roman"/>
        </w:rPr>
        <w:t xml:space="preserve"> the artificial energy </w:t>
      </w:r>
      <w:r w:rsidR="002D1069" w:rsidRPr="000C7853">
        <w:rPr>
          <w:rFonts w:ascii="Times New Roman" w:hAnsi="Times New Roman"/>
        </w:rPr>
        <w:t>is in very</w:t>
      </w:r>
      <w:r w:rsidR="00DC2305" w:rsidRPr="000C7853">
        <w:rPr>
          <w:rFonts w:ascii="Times New Roman" w:hAnsi="Times New Roman"/>
        </w:rPr>
        <w:t xml:space="preserve"> low range compared to the total energy. </w:t>
      </w:r>
    </w:p>
    <w:p w:rsidR="00DC2305" w:rsidRPr="000C7853" w:rsidRDefault="00A86593" w:rsidP="00A86593">
      <w:pPr>
        <w:spacing w:before="240" w:after="0"/>
        <w:jc w:val="center"/>
        <w:rPr>
          <w:rFonts w:ascii="Times New Roman" w:hAnsi="Times New Roman" w:cs="Times New Roman"/>
        </w:rPr>
      </w:pPr>
      <w:r>
        <w:rPr>
          <w:noProof/>
        </w:rPr>
        <w:drawing>
          <wp:inline distT="0" distB="0" distL="0" distR="0" wp14:anchorId="798B554A" wp14:editId="7153F6CF">
            <wp:extent cx="3402419" cy="2458392"/>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03504" cy="2459176"/>
                    </a:xfrm>
                    <a:prstGeom prst="rect">
                      <a:avLst/>
                    </a:prstGeom>
                  </pic:spPr>
                </pic:pic>
              </a:graphicData>
            </a:graphic>
          </wp:inline>
        </w:drawing>
      </w:r>
    </w:p>
    <w:p w:rsidR="00DC2305" w:rsidRPr="000C7853" w:rsidRDefault="00DC2305" w:rsidP="00A86593">
      <w:pPr>
        <w:spacing w:after="0"/>
        <w:jc w:val="center"/>
        <w:rPr>
          <w:rFonts w:ascii="Times New Roman" w:hAnsi="Times New Roman" w:cs="Times New Roman"/>
        </w:rPr>
      </w:pPr>
      <w:r w:rsidRPr="000C7853">
        <w:rPr>
          <w:rFonts w:ascii="Times New Roman" w:hAnsi="Times New Roman" w:cs="Times New Roman"/>
        </w:rPr>
        <w:t xml:space="preserve">(a) Energy balance for W-beam </w:t>
      </w:r>
      <w:r w:rsidR="00E91153" w:rsidRPr="000C7853">
        <w:rPr>
          <w:rFonts w:ascii="Times New Roman" w:hAnsi="Times New Roman" w:cs="Times New Roman"/>
        </w:rPr>
        <w:t>guardrail</w:t>
      </w:r>
      <w:r w:rsidRPr="000C7853">
        <w:rPr>
          <w:rFonts w:ascii="Times New Roman" w:hAnsi="Times New Roman" w:cs="Times New Roman"/>
        </w:rPr>
        <w:t xml:space="preserve"> without d</w:t>
      </w:r>
      <w:r w:rsidR="00A86593">
        <w:rPr>
          <w:rFonts w:ascii="Times New Roman" w:hAnsi="Times New Roman" w:cs="Times New Roman"/>
        </w:rPr>
        <w:t>amage</w:t>
      </w:r>
    </w:p>
    <w:p w:rsidR="00DC2305" w:rsidRPr="000C7853" w:rsidRDefault="00A86593" w:rsidP="00A86593">
      <w:pPr>
        <w:spacing w:before="240"/>
        <w:jc w:val="center"/>
        <w:rPr>
          <w:rFonts w:ascii="Times New Roman" w:hAnsi="Times New Roman" w:cs="Times New Roman"/>
        </w:rPr>
      </w:pPr>
      <w:r>
        <w:rPr>
          <w:noProof/>
        </w:rPr>
        <w:drawing>
          <wp:inline distT="0" distB="0" distL="0" distR="0" wp14:anchorId="3D305803" wp14:editId="02AD4BD4">
            <wp:extent cx="3579776" cy="2562447"/>
            <wp:effectExtent l="0" t="0" r="190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90788" cy="2570330"/>
                    </a:xfrm>
                    <a:prstGeom prst="rect">
                      <a:avLst/>
                    </a:prstGeom>
                  </pic:spPr>
                </pic:pic>
              </a:graphicData>
            </a:graphic>
          </wp:inline>
        </w:drawing>
      </w:r>
    </w:p>
    <w:p w:rsidR="00DC2305" w:rsidRPr="000C7853" w:rsidRDefault="00DC2305" w:rsidP="00A86593">
      <w:pPr>
        <w:spacing w:before="240"/>
        <w:jc w:val="center"/>
        <w:rPr>
          <w:rFonts w:ascii="Times New Roman" w:hAnsi="Times New Roman" w:cs="Times New Roman"/>
          <w:vertAlign w:val="superscript"/>
        </w:rPr>
      </w:pPr>
      <w:r w:rsidRPr="000C7853">
        <w:rPr>
          <w:rFonts w:ascii="Times New Roman" w:hAnsi="Times New Roman" w:cs="Times New Roman"/>
        </w:rPr>
        <w:t xml:space="preserve">(b) Energy balance for W-beam </w:t>
      </w:r>
      <w:r w:rsidR="00E91153" w:rsidRPr="000C7853">
        <w:rPr>
          <w:rFonts w:ascii="Times New Roman" w:hAnsi="Times New Roman" w:cs="Times New Roman"/>
        </w:rPr>
        <w:t>guardrail</w:t>
      </w:r>
      <w:r w:rsidRPr="000C7853">
        <w:rPr>
          <w:rFonts w:ascii="Times New Roman" w:hAnsi="Times New Roman" w:cs="Times New Roman"/>
        </w:rPr>
        <w:t xml:space="preserve"> with </w:t>
      </w:r>
      <w:proofErr w:type="spellStart"/>
      <w:r w:rsidR="00A86593">
        <w:rPr>
          <w:rFonts w:ascii="Times New Roman" w:hAnsi="Times New Roman" w:cs="Times New Roman"/>
        </w:rPr>
        <w:t>SSupport</w:t>
      </w:r>
      <w:proofErr w:type="spellEnd"/>
      <w:r w:rsidR="00A86593">
        <w:rPr>
          <w:rFonts w:ascii="Times New Roman" w:hAnsi="Times New Roman" w:cs="Times New Roman"/>
        </w:rPr>
        <w:t xml:space="preserve"> </w:t>
      </w:r>
      <w:r w:rsidRPr="000C7853">
        <w:rPr>
          <w:rFonts w:ascii="Times New Roman" w:hAnsi="Times New Roman" w:cs="Times New Roman"/>
        </w:rPr>
        <w:t>d</w:t>
      </w:r>
      <w:r w:rsidR="00A86593">
        <w:rPr>
          <w:rFonts w:ascii="Times New Roman" w:hAnsi="Times New Roman" w:cs="Times New Roman"/>
        </w:rPr>
        <w:t>amage</w:t>
      </w:r>
    </w:p>
    <w:p w:rsidR="00DC2305" w:rsidRDefault="00DC2305" w:rsidP="001A3910">
      <w:pPr>
        <w:pStyle w:val="ListParagraph"/>
        <w:spacing w:before="240"/>
        <w:jc w:val="both"/>
        <w:rPr>
          <w:rFonts w:ascii="Times New Roman" w:hAnsi="Times New Roman" w:cs="Times New Roman"/>
          <w:bCs/>
        </w:rPr>
      </w:pPr>
      <w:bookmarkStart w:id="6" w:name="_Toc120858662"/>
      <w:proofErr w:type="gramStart"/>
      <w:r w:rsidRPr="000C7853">
        <w:rPr>
          <w:rFonts w:ascii="Times New Roman" w:hAnsi="Times New Roman" w:cs="Times New Roman"/>
          <w:b/>
          <w:bCs/>
        </w:rPr>
        <w:t>F</w:t>
      </w:r>
      <w:r w:rsidR="002110A9" w:rsidRPr="000C7853">
        <w:rPr>
          <w:rFonts w:ascii="Times New Roman" w:hAnsi="Times New Roman" w:cs="Times New Roman"/>
          <w:b/>
          <w:bCs/>
        </w:rPr>
        <w:t xml:space="preserve">igure </w:t>
      </w:r>
      <w:r w:rsidR="00EB5E50" w:rsidRPr="000C7853">
        <w:rPr>
          <w:rFonts w:ascii="Times New Roman" w:hAnsi="Times New Roman" w:cs="Times New Roman"/>
          <w:b/>
          <w:bCs/>
        </w:rPr>
        <w:t>9</w:t>
      </w:r>
      <w:r w:rsidR="00A86593">
        <w:rPr>
          <w:rFonts w:ascii="Times New Roman" w:hAnsi="Times New Roman" w:cs="Times New Roman"/>
          <w:b/>
          <w:bCs/>
        </w:rPr>
        <w:t>.</w:t>
      </w:r>
      <w:proofErr w:type="gramEnd"/>
      <w:r w:rsidRPr="000C7853">
        <w:rPr>
          <w:rFonts w:ascii="Times New Roman" w:hAnsi="Times New Roman" w:cs="Times New Roman"/>
          <w:b/>
          <w:bCs/>
        </w:rPr>
        <w:t xml:space="preserve"> </w:t>
      </w:r>
      <w:r w:rsidRPr="00955CBA">
        <w:rPr>
          <w:rFonts w:ascii="Times New Roman" w:hAnsi="Times New Roman" w:cs="Times New Roman"/>
          <w:bCs/>
        </w:rPr>
        <w:t xml:space="preserve">Energy balance for W-beam </w:t>
      </w:r>
      <w:r w:rsidR="00E91153" w:rsidRPr="00955CBA">
        <w:rPr>
          <w:rFonts w:ascii="Times New Roman" w:hAnsi="Times New Roman" w:cs="Times New Roman"/>
          <w:bCs/>
        </w:rPr>
        <w:t>guardrail</w:t>
      </w:r>
      <w:r w:rsidRPr="00955CBA">
        <w:rPr>
          <w:rFonts w:ascii="Times New Roman" w:hAnsi="Times New Roman" w:cs="Times New Roman"/>
          <w:bCs/>
        </w:rPr>
        <w:t xml:space="preserve"> without and with </w:t>
      </w:r>
      <w:r w:rsidR="00704402">
        <w:rPr>
          <w:rFonts w:ascii="Times New Roman" w:hAnsi="Times New Roman" w:cs="Times New Roman"/>
          <w:bCs/>
        </w:rPr>
        <w:t>damage</w:t>
      </w:r>
      <w:r w:rsidRPr="00955CBA">
        <w:rPr>
          <w:rFonts w:ascii="Times New Roman" w:hAnsi="Times New Roman" w:cs="Times New Roman"/>
          <w:bCs/>
        </w:rPr>
        <w:t xml:space="preserve"> impacted by vehicle oriented at 90</w:t>
      </w:r>
      <w:r w:rsidRPr="00955CBA">
        <w:rPr>
          <w:rFonts w:ascii="Times New Roman" w:hAnsi="Times New Roman" w:cs="Times New Roman"/>
          <w:bCs/>
          <w:vertAlign w:val="superscript"/>
        </w:rPr>
        <w:t>o</w:t>
      </w:r>
      <w:r w:rsidRPr="00955CBA">
        <w:rPr>
          <w:rFonts w:ascii="Times New Roman" w:hAnsi="Times New Roman" w:cs="Times New Roman"/>
          <w:bCs/>
        </w:rPr>
        <w:t>.</w:t>
      </w:r>
      <w:bookmarkEnd w:id="6"/>
      <w:r w:rsidRPr="00955CBA">
        <w:rPr>
          <w:rFonts w:ascii="Times New Roman" w:hAnsi="Times New Roman" w:cs="Times New Roman"/>
          <w:bCs/>
        </w:rPr>
        <w:t xml:space="preserve">  </w:t>
      </w:r>
    </w:p>
    <w:p w:rsidR="00955CBA" w:rsidRPr="00A86593" w:rsidRDefault="00955CBA" w:rsidP="00A86593">
      <w:pPr>
        <w:pStyle w:val="ListParagraph"/>
        <w:numPr>
          <w:ilvl w:val="1"/>
          <w:numId w:val="7"/>
        </w:numPr>
        <w:spacing w:after="0"/>
        <w:ind w:left="450"/>
        <w:rPr>
          <w:rFonts w:ascii="Times New Roman" w:hAnsi="Times New Roman" w:cs="Times New Roman"/>
          <w:bCs/>
          <w:i/>
        </w:rPr>
      </w:pPr>
      <w:r w:rsidRPr="00A86593">
        <w:rPr>
          <w:rFonts w:ascii="Times New Roman" w:hAnsi="Times New Roman" w:cs="Times New Roman"/>
          <w:bCs/>
          <w:i/>
        </w:rPr>
        <w:lastRenderedPageBreak/>
        <w:t>Internal and plastic energy</w:t>
      </w:r>
    </w:p>
    <w:p w:rsidR="00E00122" w:rsidRPr="001C38A9" w:rsidRDefault="00E00122" w:rsidP="00A86593">
      <w:pPr>
        <w:spacing w:after="0" w:line="240" w:lineRule="auto"/>
        <w:jc w:val="both"/>
        <w:rPr>
          <w:rFonts w:ascii="Times New Roman" w:hAnsi="Times New Roman" w:cs="Times New Roman"/>
          <w:bCs/>
        </w:rPr>
      </w:pPr>
      <w:r w:rsidRPr="001C38A9">
        <w:rPr>
          <w:rFonts w:ascii="Times New Roman" w:hAnsi="Times New Roman" w:cs="Times New Roman"/>
          <w:bCs/>
        </w:rPr>
        <w:t xml:space="preserve">The internal and plastic energies for W-beam guardrail with and with </w:t>
      </w:r>
      <w:r w:rsidR="00704402">
        <w:rPr>
          <w:rFonts w:ascii="Times New Roman" w:hAnsi="Times New Roman" w:cs="Times New Roman"/>
          <w:bCs/>
        </w:rPr>
        <w:t>damage</w:t>
      </w:r>
      <w:r w:rsidRPr="001C38A9">
        <w:rPr>
          <w:rFonts w:ascii="Times New Roman" w:hAnsi="Times New Roman" w:cs="Times New Roman"/>
          <w:bCs/>
        </w:rPr>
        <w:t xml:space="preserve">s were retrieved from the crash simulation to </w:t>
      </w:r>
      <w:r w:rsidR="001C38A9" w:rsidRPr="001C38A9">
        <w:rPr>
          <w:rFonts w:ascii="Times New Roman" w:hAnsi="Times New Roman" w:cs="Times New Roman"/>
          <w:bCs/>
        </w:rPr>
        <w:t>identify</w:t>
      </w:r>
      <w:r w:rsidRPr="001C38A9">
        <w:rPr>
          <w:rFonts w:ascii="Times New Roman" w:hAnsi="Times New Roman" w:cs="Times New Roman"/>
          <w:bCs/>
        </w:rPr>
        <w:t xml:space="preserve"> the energy absorption capacity of the guardrail.</w:t>
      </w:r>
      <w:r w:rsidR="001C38A9" w:rsidRPr="001C38A9">
        <w:rPr>
          <w:rFonts w:ascii="Times New Roman" w:hAnsi="Times New Roman" w:cs="Times New Roman"/>
          <w:bCs/>
        </w:rPr>
        <w:t xml:space="preserve"> Results shows, for both models, energy absorption process through the crashing period, the internal energy been developing in conversion to the kinetic energy, and the plastic energy related with the permanent deformation of the material through the crashing. The results of </w:t>
      </w:r>
      <w:r w:rsidR="00704402">
        <w:rPr>
          <w:rFonts w:ascii="Times New Roman" w:hAnsi="Times New Roman" w:cs="Times New Roman"/>
          <w:bCs/>
        </w:rPr>
        <w:t>damag</w:t>
      </w:r>
      <w:bookmarkStart w:id="7" w:name="_GoBack"/>
      <w:bookmarkEnd w:id="7"/>
      <w:r w:rsidR="001C38A9" w:rsidRPr="001C38A9">
        <w:rPr>
          <w:rFonts w:ascii="Times New Roman" w:hAnsi="Times New Roman" w:cs="Times New Roman"/>
          <w:bCs/>
        </w:rPr>
        <w:t xml:space="preserve">ed W-beam guardrail for internal and plastic energies are minimum compared to guardrail without </w:t>
      </w:r>
      <w:r w:rsidR="00704402">
        <w:rPr>
          <w:rFonts w:ascii="Times New Roman" w:hAnsi="Times New Roman" w:cs="Times New Roman"/>
          <w:bCs/>
        </w:rPr>
        <w:t>damage</w:t>
      </w:r>
      <w:r w:rsidR="001C38A9" w:rsidRPr="001C38A9">
        <w:rPr>
          <w:rFonts w:ascii="Times New Roman" w:hAnsi="Times New Roman" w:cs="Times New Roman"/>
          <w:bCs/>
        </w:rPr>
        <w:t xml:space="preserve">, depicting the </w:t>
      </w:r>
      <w:r w:rsidR="00704402">
        <w:rPr>
          <w:rFonts w:ascii="Times New Roman" w:hAnsi="Times New Roman" w:cs="Times New Roman"/>
          <w:bCs/>
        </w:rPr>
        <w:t>damage</w:t>
      </w:r>
      <w:r w:rsidR="001C38A9" w:rsidRPr="001C38A9">
        <w:rPr>
          <w:rFonts w:ascii="Times New Roman" w:hAnsi="Times New Roman" w:cs="Times New Roman"/>
          <w:bCs/>
        </w:rPr>
        <w:t xml:space="preserve"> compromise its efficiency in relation to energy absorption capacity. </w:t>
      </w:r>
    </w:p>
    <w:p w:rsidR="000C7853" w:rsidRDefault="00E00122" w:rsidP="00A86593">
      <w:pPr>
        <w:spacing w:before="240"/>
        <w:jc w:val="center"/>
        <w:rPr>
          <w:rFonts w:ascii="Times New Roman" w:hAnsi="Times New Roman" w:cs="Times New Roman"/>
          <w:b/>
          <w:bCs/>
        </w:rPr>
      </w:pPr>
      <w:r>
        <w:rPr>
          <w:noProof/>
        </w:rPr>
        <w:drawing>
          <wp:inline distT="0" distB="0" distL="0" distR="0" wp14:anchorId="4D42A43C" wp14:editId="10A36FB0">
            <wp:extent cx="4497066" cy="323827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07866" cy="3246049"/>
                    </a:xfrm>
                    <a:prstGeom prst="rect">
                      <a:avLst/>
                    </a:prstGeom>
                  </pic:spPr>
                </pic:pic>
              </a:graphicData>
            </a:graphic>
          </wp:inline>
        </w:drawing>
      </w:r>
    </w:p>
    <w:p w:rsidR="001C38A9" w:rsidRPr="001C38A9" w:rsidRDefault="001C38A9" w:rsidP="001C38A9">
      <w:pPr>
        <w:spacing w:before="240"/>
        <w:jc w:val="center"/>
        <w:rPr>
          <w:rFonts w:ascii="Times New Roman" w:hAnsi="Times New Roman" w:cs="Times New Roman"/>
          <w:bCs/>
        </w:rPr>
      </w:pPr>
      <w:proofErr w:type="gramStart"/>
      <w:r>
        <w:rPr>
          <w:rFonts w:ascii="Times New Roman" w:hAnsi="Times New Roman" w:cs="Times New Roman"/>
          <w:b/>
          <w:bCs/>
        </w:rPr>
        <w:t>Figure 10</w:t>
      </w:r>
      <w:r w:rsidR="00A86593">
        <w:rPr>
          <w:rFonts w:ascii="Times New Roman" w:hAnsi="Times New Roman" w:cs="Times New Roman"/>
          <w:b/>
          <w:bCs/>
        </w:rPr>
        <w:t>.</w:t>
      </w:r>
      <w:proofErr w:type="gramEnd"/>
      <w:r>
        <w:rPr>
          <w:rFonts w:ascii="Times New Roman" w:hAnsi="Times New Roman" w:cs="Times New Roman"/>
          <w:b/>
          <w:bCs/>
        </w:rPr>
        <w:t xml:space="preserve"> </w:t>
      </w:r>
      <w:r w:rsidR="00704402">
        <w:rPr>
          <w:rFonts w:ascii="Times New Roman" w:hAnsi="Times New Roman" w:cs="Times New Roman"/>
          <w:b/>
          <w:bCs/>
        </w:rPr>
        <w:t xml:space="preserve"> </w:t>
      </w:r>
      <w:r w:rsidR="00704402">
        <w:rPr>
          <w:rFonts w:ascii="Times New Roman" w:hAnsi="Times New Roman" w:cs="Times New Roman"/>
          <w:bCs/>
        </w:rPr>
        <w:t>Internal and P</w:t>
      </w:r>
      <w:r w:rsidRPr="001C38A9">
        <w:rPr>
          <w:rFonts w:ascii="Times New Roman" w:hAnsi="Times New Roman" w:cs="Times New Roman"/>
          <w:bCs/>
        </w:rPr>
        <w:t>lastic energ</w:t>
      </w:r>
      <w:r w:rsidR="00704402">
        <w:rPr>
          <w:rFonts w:ascii="Times New Roman" w:hAnsi="Times New Roman" w:cs="Times New Roman"/>
          <w:bCs/>
        </w:rPr>
        <w:t xml:space="preserve">ies results of the </w:t>
      </w:r>
      <w:r w:rsidRPr="001C38A9">
        <w:rPr>
          <w:rFonts w:ascii="Times New Roman" w:hAnsi="Times New Roman" w:cs="Times New Roman"/>
          <w:bCs/>
        </w:rPr>
        <w:t>W-beam guardrail</w:t>
      </w:r>
      <w:r w:rsidR="00704402">
        <w:rPr>
          <w:rFonts w:ascii="Times New Roman" w:hAnsi="Times New Roman" w:cs="Times New Roman"/>
          <w:bCs/>
        </w:rPr>
        <w:t>s</w:t>
      </w:r>
      <w:r w:rsidRPr="001C38A9">
        <w:rPr>
          <w:rFonts w:ascii="Times New Roman" w:hAnsi="Times New Roman" w:cs="Times New Roman"/>
          <w:bCs/>
        </w:rPr>
        <w:t xml:space="preserve"> without and with </w:t>
      </w:r>
      <w:r w:rsidR="00704402">
        <w:rPr>
          <w:rFonts w:ascii="Times New Roman" w:hAnsi="Times New Roman" w:cs="Times New Roman"/>
          <w:bCs/>
        </w:rPr>
        <w:t>damages</w:t>
      </w:r>
      <w:r w:rsidRPr="001C38A9">
        <w:rPr>
          <w:rFonts w:ascii="Times New Roman" w:hAnsi="Times New Roman" w:cs="Times New Roman"/>
          <w:bCs/>
        </w:rPr>
        <w:t>.</w:t>
      </w:r>
    </w:p>
    <w:p w:rsidR="00AE394D" w:rsidRPr="00A86593" w:rsidRDefault="00DC2305" w:rsidP="00A86593">
      <w:pPr>
        <w:pStyle w:val="ListParagraph"/>
        <w:numPr>
          <w:ilvl w:val="1"/>
          <w:numId w:val="7"/>
        </w:numPr>
        <w:spacing w:before="240" w:after="0"/>
        <w:ind w:left="450"/>
        <w:rPr>
          <w:rFonts w:ascii="Times New Roman" w:hAnsi="Times New Roman" w:cs="Times New Roman"/>
          <w:i/>
        </w:rPr>
      </w:pPr>
      <w:r w:rsidRPr="00A86593">
        <w:rPr>
          <w:rFonts w:ascii="Times New Roman" w:hAnsi="Times New Roman" w:cs="Times New Roman"/>
          <w:i/>
        </w:rPr>
        <w:t xml:space="preserve"> </w:t>
      </w:r>
      <w:r w:rsidR="001A3910" w:rsidRPr="00A86593">
        <w:rPr>
          <w:rFonts w:ascii="Times New Roman" w:hAnsi="Times New Roman" w:cs="Times New Roman"/>
          <w:b/>
          <w:bCs/>
          <w:i/>
        </w:rPr>
        <w:t>Displacement</w:t>
      </w:r>
      <w:r w:rsidR="001A3910" w:rsidRPr="00A86593">
        <w:rPr>
          <w:rFonts w:ascii="Times New Roman" w:hAnsi="Times New Roman" w:cs="Times New Roman"/>
          <w:i/>
        </w:rPr>
        <w:t xml:space="preserve"> </w:t>
      </w:r>
    </w:p>
    <w:p w:rsidR="001A3910" w:rsidRPr="000C7853" w:rsidRDefault="001A3910" w:rsidP="00A86593">
      <w:pPr>
        <w:spacing w:after="0" w:line="240" w:lineRule="auto"/>
        <w:jc w:val="both"/>
        <w:rPr>
          <w:rFonts w:ascii="Times New Roman" w:hAnsi="Times New Roman" w:cs="Times New Roman"/>
        </w:rPr>
      </w:pPr>
      <w:r w:rsidRPr="000C7853">
        <w:rPr>
          <w:rFonts w:ascii="Times New Roman" w:hAnsi="Times New Roman" w:cs="Times New Roman"/>
        </w:rPr>
        <w:t xml:space="preserve">The displacements of W-beam guardrails with and without </w:t>
      </w:r>
      <w:r w:rsidR="00704402">
        <w:rPr>
          <w:rFonts w:ascii="Times New Roman" w:hAnsi="Times New Roman" w:cs="Times New Roman"/>
        </w:rPr>
        <w:t>damage</w:t>
      </w:r>
      <w:r w:rsidRPr="000C7853">
        <w:rPr>
          <w:rFonts w:ascii="Times New Roman" w:hAnsi="Times New Roman" w:cs="Times New Roman"/>
        </w:rPr>
        <w:t>s were identi</w:t>
      </w:r>
      <w:r w:rsidR="002D1069" w:rsidRPr="000C7853">
        <w:rPr>
          <w:rFonts w:ascii="Times New Roman" w:hAnsi="Times New Roman" w:cs="Times New Roman"/>
        </w:rPr>
        <w:t>fied and illustrated in Figure 1</w:t>
      </w:r>
      <w:r w:rsidR="009D65C9">
        <w:rPr>
          <w:rFonts w:ascii="Times New Roman" w:hAnsi="Times New Roman" w:cs="Times New Roman"/>
        </w:rPr>
        <w:t>1</w:t>
      </w:r>
      <w:r w:rsidRPr="000C7853">
        <w:rPr>
          <w:rFonts w:ascii="Times New Roman" w:hAnsi="Times New Roman" w:cs="Times New Roman"/>
        </w:rPr>
        <w:t xml:space="preserve">. </w:t>
      </w:r>
      <w:r w:rsidR="009D65C9">
        <w:rPr>
          <w:rFonts w:ascii="Times New Roman" w:hAnsi="Times New Roman" w:cs="Times New Roman"/>
        </w:rPr>
        <w:t xml:space="preserve"> As it can be seen from Figure 11(a), the maximum displacement, 402.9mm, of the W-beam guardrail without </w:t>
      </w:r>
      <w:r w:rsidR="00704402">
        <w:rPr>
          <w:rFonts w:ascii="Times New Roman" w:hAnsi="Times New Roman" w:cs="Times New Roman"/>
        </w:rPr>
        <w:t>damage</w:t>
      </w:r>
      <w:r w:rsidR="009D65C9">
        <w:rPr>
          <w:rFonts w:ascii="Times New Roman" w:hAnsi="Times New Roman" w:cs="Times New Roman"/>
        </w:rPr>
        <w:t xml:space="preserve"> is observed close to the vehicle crash direction. While the maximum displacement for </w:t>
      </w:r>
      <w:r w:rsidR="00704402">
        <w:rPr>
          <w:rFonts w:ascii="Times New Roman" w:hAnsi="Times New Roman" w:cs="Times New Roman"/>
        </w:rPr>
        <w:t>damage</w:t>
      </w:r>
      <w:r w:rsidR="009D65C9">
        <w:rPr>
          <w:rFonts w:ascii="Times New Roman" w:hAnsi="Times New Roman" w:cs="Times New Roman"/>
        </w:rPr>
        <w:t xml:space="preserve">d ones identified with 459.9mm, see Figure 11 (b). With the consideration of the identified displacements for both models that lies in the W1 Level of working width (W1≤0.6m), the W-beam guardrail with </w:t>
      </w:r>
      <w:r w:rsidR="00704402">
        <w:rPr>
          <w:rFonts w:ascii="Times New Roman" w:hAnsi="Times New Roman" w:cs="Times New Roman"/>
        </w:rPr>
        <w:t>damage</w:t>
      </w:r>
      <w:r w:rsidR="009D65C9">
        <w:rPr>
          <w:rFonts w:ascii="Times New Roman" w:hAnsi="Times New Roman" w:cs="Times New Roman"/>
        </w:rPr>
        <w:t xml:space="preserve"> displaced more, 14.15%, compared to W-beam guardrail without </w:t>
      </w:r>
      <w:r w:rsidR="00704402">
        <w:rPr>
          <w:rFonts w:ascii="Times New Roman" w:hAnsi="Times New Roman" w:cs="Times New Roman"/>
        </w:rPr>
        <w:t>damage</w:t>
      </w:r>
      <w:r w:rsidR="009D65C9">
        <w:rPr>
          <w:rFonts w:ascii="Times New Roman" w:hAnsi="Times New Roman" w:cs="Times New Roman"/>
        </w:rPr>
        <w:t xml:space="preserve">. </w:t>
      </w:r>
    </w:p>
    <w:p w:rsidR="001A3910" w:rsidRPr="000C7853" w:rsidRDefault="001A3910" w:rsidP="002D1069">
      <w:pPr>
        <w:spacing w:before="240"/>
        <w:jc w:val="center"/>
        <w:rPr>
          <w:rFonts w:ascii="Times New Roman" w:hAnsi="Times New Roman" w:cs="Times New Roman"/>
        </w:rPr>
      </w:pPr>
      <w:r w:rsidRPr="000C7853">
        <w:rPr>
          <w:rFonts w:ascii="Times New Roman" w:hAnsi="Times New Roman" w:cs="Times New Roman"/>
          <w:noProof/>
        </w:rPr>
        <w:lastRenderedPageBreak/>
        <w:drawing>
          <wp:inline distT="0" distB="0" distL="0" distR="0" wp14:anchorId="69006DE7" wp14:editId="5085353F">
            <wp:extent cx="4810125" cy="2828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12522" cy="2829928"/>
                    </a:xfrm>
                    <a:prstGeom prst="rect">
                      <a:avLst/>
                    </a:prstGeom>
                  </pic:spPr>
                </pic:pic>
              </a:graphicData>
            </a:graphic>
          </wp:inline>
        </w:drawing>
      </w:r>
    </w:p>
    <w:p w:rsidR="001A3910" w:rsidRPr="000C7853" w:rsidRDefault="001A3910" w:rsidP="002D1069">
      <w:pPr>
        <w:spacing w:before="240"/>
        <w:jc w:val="center"/>
        <w:rPr>
          <w:rFonts w:ascii="Times New Roman" w:hAnsi="Times New Roman" w:cs="Times New Roman"/>
        </w:rPr>
      </w:pPr>
      <w:proofErr w:type="gramStart"/>
      <w:r w:rsidRPr="000C7853">
        <w:rPr>
          <w:rFonts w:ascii="Times New Roman" w:hAnsi="Times New Roman" w:cs="Times New Roman"/>
        </w:rPr>
        <w:t>( a</w:t>
      </w:r>
      <w:proofErr w:type="gramEnd"/>
      <w:r w:rsidRPr="000C7853">
        <w:rPr>
          <w:rFonts w:ascii="Times New Roman" w:hAnsi="Times New Roman" w:cs="Times New Roman"/>
        </w:rPr>
        <w:t xml:space="preserve"> ) Displacement of W-beam guardrail without </w:t>
      </w:r>
      <w:r w:rsidR="00704402">
        <w:rPr>
          <w:rFonts w:ascii="Times New Roman" w:hAnsi="Times New Roman" w:cs="Times New Roman"/>
        </w:rPr>
        <w:t>damage</w:t>
      </w:r>
    </w:p>
    <w:p w:rsidR="001A3910" w:rsidRPr="000C7853" w:rsidRDefault="00A86593" w:rsidP="009D65C9">
      <w:pPr>
        <w:spacing w:before="240"/>
        <w:jc w:val="center"/>
        <w:rPr>
          <w:rFonts w:ascii="Times New Roman" w:hAnsi="Times New Roman" w:cs="Times New Roman"/>
        </w:rPr>
      </w:pPr>
      <w:r>
        <w:rPr>
          <w:noProof/>
        </w:rPr>
        <w:drawing>
          <wp:inline distT="0" distB="0" distL="0" distR="0" wp14:anchorId="2158952B" wp14:editId="5E5F5FF2">
            <wp:extent cx="5591175" cy="30480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91175" cy="3048000"/>
                    </a:xfrm>
                    <a:prstGeom prst="rect">
                      <a:avLst/>
                    </a:prstGeom>
                  </pic:spPr>
                </pic:pic>
              </a:graphicData>
            </a:graphic>
          </wp:inline>
        </w:drawing>
      </w:r>
    </w:p>
    <w:p w:rsidR="001A3910" w:rsidRPr="000C7853" w:rsidRDefault="001A3910" w:rsidP="002D1069">
      <w:pPr>
        <w:spacing w:before="240"/>
        <w:jc w:val="center"/>
        <w:rPr>
          <w:rFonts w:ascii="Times New Roman" w:hAnsi="Times New Roman" w:cs="Times New Roman"/>
        </w:rPr>
      </w:pPr>
      <w:proofErr w:type="gramStart"/>
      <w:r w:rsidRPr="000C7853">
        <w:rPr>
          <w:rFonts w:ascii="Times New Roman" w:hAnsi="Times New Roman" w:cs="Times New Roman"/>
        </w:rPr>
        <w:t>( b</w:t>
      </w:r>
      <w:proofErr w:type="gramEnd"/>
      <w:r w:rsidRPr="000C7853">
        <w:rPr>
          <w:rFonts w:ascii="Times New Roman" w:hAnsi="Times New Roman" w:cs="Times New Roman"/>
        </w:rPr>
        <w:t xml:space="preserve"> ) Displacement of W-beam guardrail with</w:t>
      </w:r>
      <w:r w:rsidR="00A86593">
        <w:rPr>
          <w:rFonts w:ascii="Times New Roman" w:hAnsi="Times New Roman" w:cs="Times New Roman"/>
        </w:rPr>
        <w:t>out and with</w:t>
      </w:r>
      <w:r w:rsidRPr="000C7853">
        <w:rPr>
          <w:rFonts w:ascii="Times New Roman" w:hAnsi="Times New Roman" w:cs="Times New Roman"/>
        </w:rPr>
        <w:t xml:space="preserve"> d</w:t>
      </w:r>
      <w:r w:rsidR="00A86593">
        <w:rPr>
          <w:rFonts w:ascii="Times New Roman" w:hAnsi="Times New Roman" w:cs="Times New Roman"/>
        </w:rPr>
        <w:t xml:space="preserve">amage </w:t>
      </w:r>
    </w:p>
    <w:p w:rsidR="002D1069" w:rsidRPr="009D65C9" w:rsidRDefault="009D65C9" w:rsidP="00A86593">
      <w:pPr>
        <w:spacing w:before="240"/>
        <w:jc w:val="center"/>
        <w:rPr>
          <w:rFonts w:ascii="Times New Roman" w:hAnsi="Times New Roman" w:cs="Times New Roman"/>
          <w:b/>
        </w:rPr>
      </w:pPr>
      <w:proofErr w:type="gramStart"/>
      <w:r w:rsidRPr="009D65C9">
        <w:rPr>
          <w:rFonts w:ascii="Times New Roman" w:hAnsi="Times New Roman" w:cs="Times New Roman"/>
          <w:b/>
        </w:rPr>
        <w:t>Figure 11</w:t>
      </w:r>
      <w:r w:rsidR="00A86593">
        <w:rPr>
          <w:rFonts w:ascii="Times New Roman" w:hAnsi="Times New Roman" w:cs="Times New Roman"/>
          <w:b/>
        </w:rPr>
        <w:t>.</w:t>
      </w:r>
      <w:proofErr w:type="gramEnd"/>
      <w:r w:rsidR="00A86593">
        <w:rPr>
          <w:rFonts w:ascii="Times New Roman" w:hAnsi="Times New Roman" w:cs="Times New Roman"/>
          <w:b/>
        </w:rPr>
        <w:t xml:space="preserve"> </w:t>
      </w:r>
      <w:r w:rsidR="00A86593" w:rsidRPr="00A86593">
        <w:rPr>
          <w:rFonts w:ascii="Times New Roman" w:hAnsi="Times New Roman" w:cs="Times New Roman"/>
        </w:rPr>
        <w:t>Overall displacement of W-beam guardrail without and with damage</w:t>
      </w:r>
    </w:p>
    <w:p w:rsidR="00174763" w:rsidRPr="000C7853" w:rsidRDefault="003E651B" w:rsidP="00A86593">
      <w:pPr>
        <w:pStyle w:val="ListParagraph"/>
        <w:numPr>
          <w:ilvl w:val="0"/>
          <w:numId w:val="7"/>
        </w:numPr>
        <w:spacing w:after="0" w:line="240" w:lineRule="auto"/>
        <w:rPr>
          <w:rFonts w:ascii="Times New Roman" w:hAnsi="Times New Roman" w:cs="Times New Roman"/>
          <w:b/>
          <w:bCs/>
        </w:rPr>
      </w:pPr>
      <w:r w:rsidRPr="000C7853">
        <w:rPr>
          <w:rFonts w:ascii="Times New Roman" w:hAnsi="Times New Roman" w:cs="Times New Roman"/>
          <w:b/>
          <w:bCs/>
        </w:rPr>
        <w:t>Conclusion</w:t>
      </w:r>
    </w:p>
    <w:p w:rsidR="009D65C9" w:rsidRDefault="009D65C9" w:rsidP="00A86593">
      <w:pPr>
        <w:spacing w:after="0" w:line="240" w:lineRule="auto"/>
        <w:jc w:val="both"/>
        <w:rPr>
          <w:rFonts w:ascii="Times New Roman" w:hAnsi="Times New Roman" w:cs="Times New Roman"/>
          <w:highlight w:val="yellow"/>
        </w:rPr>
      </w:pPr>
      <w:r w:rsidRPr="009D65C9">
        <w:rPr>
          <w:rFonts w:ascii="Times New Roman" w:hAnsi="Times New Roman" w:cs="Times New Roman"/>
        </w:rPr>
        <w:t>A non-linear finite element analysis was done to analyze the crash of Jeep truck on W-beam guardrail which is modeled using AASHTO design standard. For the crash test,</w:t>
      </w:r>
      <w:r>
        <w:rPr>
          <w:rFonts w:ascii="Times New Roman" w:hAnsi="Times New Roman" w:cs="Times New Roman"/>
        </w:rPr>
        <w:t xml:space="preserve"> for guardrail without and with </w:t>
      </w:r>
      <w:r w:rsidR="00704402">
        <w:rPr>
          <w:rFonts w:ascii="Times New Roman" w:hAnsi="Times New Roman" w:cs="Times New Roman"/>
        </w:rPr>
        <w:t>damage</w:t>
      </w:r>
      <w:r>
        <w:rPr>
          <w:rFonts w:ascii="Times New Roman" w:hAnsi="Times New Roman" w:cs="Times New Roman"/>
        </w:rPr>
        <w:t>,</w:t>
      </w:r>
      <w:r w:rsidRPr="009D65C9">
        <w:rPr>
          <w:rFonts w:ascii="Times New Roman" w:hAnsi="Times New Roman" w:cs="Times New Roman"/>
        </w:rPr>
        <w:t xml:space="preserve"> the standard MASH parameters for vehicle speed, impact angle, and vehicle inertia load and front bumper width was adopted.</w:t>
      </w:r>
      <w:r>
        <w:rPr>
          <w:rFonts w:ascii="Times New Roman" w:hAnsi="Times New Roman" w:cs="Times New Roman"/>
          <w:highlight w:val="yellow"/>
        </w:rPr>
        <w:t xml:space="preserve"> </w:t>
      </w:r>
    </w:p>
    <w:p w:rsidR="009D65C9" w:rsidRDefault="009D65C9" w:rsidP="00A86593">
      <w:pPr>
        <w:pStyle w:val="BodytextIndented"/>
        <w:spacing w:before="240" w:after="240"/>
        <w:rPr>
          <w:rFonts w:ascii="Times New Roman" w:hAnsi="Times New Roman"/>
          <w:highlight w:val="yellow"/>
        </w:rPr>
      </w:pPr>
      <w:r w:rsidRPr="009D65C9">
        <w:rPr>
          <w:rFonts w:ascii="Times New Roman" w:hAnsi="Times New Roman"/>
        </w:rPr>
        <w:lastRenderedPageBreak/>
        <w:t xml:space="preserve">The energy balance results show that the simulations for crash tests are reliable to investigate other performance criteria. The internal and plastic energies conversions for W-beam guardrail without </w:t>
      </w:r>
      <w:r w:rsidR="00704402">
        <w:rPr>
          <w:rFonts w:ascii="Times New Roman" w:hAnsi="Times New Roman"/>
        </w:rPr>
        <w:t>damage</w:t>
      </w:r>
      <w:r w:rsidRPr="009D65C9">
        <w:rPr>
          <w:rFonts w:ascii="Times New Roman" w:hAnsi="Times New Roman"/>
        </w:rPr>
        <w:t xml:space="preserve"> shows higher compared to the </w:t>
      </w:r>
      <w:r w:rsidR="00704402">
        <w:rPr>
          <w:rFonts w:ascii="Times New Roman" w:hAnsi="Times New Roman"/>
        </w:rPr>
        <w:t>damage</w:t>
      </w:r>
      <w:r w:rsidRPr="009D65C9">
        <w:rPr>
          <w:rFonts w:ascii="Times New Roman" w:hAnsi="Times New Roman"/>
        </w:rPr>
        <w:t xml:space="preserve">d one, hence the energy absorption capacity can be considered to </w:t>
      </w:r>
      <w:r>
        <w:rPr>
          <w:rFonts w:ascii="Times New Roman" w:hAnsi="Times New Roman"/>
        </w:rPr>
        <w:t xml:space="preserve">be </w:t>
      </w:r>
      <w:r w:rsidRPr="009D65C9">
        <w:rPr>
          <w:rFonts w:ascii="Times New Roman" w:hAnsi="Times New Roman"/>
        </w:rPr>
        <w:t xml:space="preserve">compromised when </w:t>
      </w:r>
      <w:r w:rsidR="00704402">
        <w:rPr>
          <w:rFonts w:ascii="Times New Roman" w:hAnsi="Times New Roman"/>
        </w:rPr>
        <w:t>damage</w:t>
      </w:r>
      <w:r w:rsidRPr="009D65C9">
        <w:rPr>
          <w:rFonts w:ascii="Times New Roman" w:hAnsi="Times New Roman"/>
        </w:rPr>
        <w:t xml:space="preserve"> on the guardrail processed. Further, the total displacement of the W-beam guardrail with </w:t>
      </w:r>
      <w:r w:rsidR="00704402">
        <w:rPr>
          <w:rFonts w:ascii="Times New Roman" w:hAnsi="Times New Roman"/>
        </w:rPr>
        <w:t>damage</w:t>
      </w:r>
      <w:r w:rsidRPr="009D65C9">
        <w:rPr>
          <w:rFonts w:ascii="Times New Roman" w:hAnsi="Times New Roman"/>
        </w:rPr>
        <w:t xml:space="preserve"> increase by 14.15% compare</w:t>
      </w:r>
      <w:r>
        <w:rPr>
          <w:rFonts w:ascii="Times New Roman" w:hAnsi="Times New Roman"/>
        </w:rPr>
        <w:t xml:space="preserve">d with guardrail without </w:t>
      </w:r>
      <w:r w:rsidR="00704402">
        <w:rPr>
          <w:rFonts w:ascii="Times New Roman" w:hAnsi="Times New Roman"/>
        </w:rPr>
        <w:t>damage</w:t>
      </w:r>
      <w:r>
        <w:rPr>
          <w:rFonts w:ascii="Times New Roman" w:hAnsi="Times New Roman"/>
        </w:rPr>
        <w:t xml:space="preserve">, limits its future use under safe level of working width.  </w:t>
      </w:r>
      <w:r w:rsidRPr="009D65C9">
        <w:rPr>
          <w:rFonts w:ascii="Times New Roman" w:hAnsi="Times New Roman"/>
        </w:rPr>
        <w:t xml:space="preserve"> </w:t>
      </w:r>
    </w:p>
    <w:p w:rsidR="00DD2BC7" w:rsidRPr="00EF3690" w:rsidRDefault="00DD2BC7" w:rsidP="00EF3690">
      <w:pPr>
        <w:spacing w:before="240"/>
        <w:rPr>
          <w:rFonts w:ascii="Times New Roman" w:eastAsiaTheme="majorEastAsia" w:hAnsi="Times New Roman" w:cs="Times New Roman"/>
          <w:b/>
          <w:bCs/>
          <w:color w:val="365F91" w:themeColor="accent1" w:themeShade="BF"/>
        </w:rPr>
      </w:pPr>
      <w:bookmarkStart w:id="8" w:name="_Toc120867415"/>
      <w:bookmarkEnd w:id="4"/>
      <w:r w:rsidRPr="00EF3690">
        <w:rPr>
          <w:rFonts w:ascii="Times New Roman" w:hAnsi="Times New Roman" w:cs="Times New Roman"/>
          <w:b/>
          <w:bCs/>
        </w:rPr>
        <w:t>REFERENCE</w:t>
      </w:r>
      <w:bookmarkEnd w:id="8"/>
    </w:p>
    <w:p w:rsidR="001263FD" w:rsidRPr="000C7853" w:rsidRDefault="000B02FD" w:rsidP="000B02FD">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[1]    </w:t>
      </w:r>
      <w:r w:rsidR="001263FD" w:rsidRPr="000C7853">
        <w:rPr>
          <w:rFonts w:ascii="Times New Roman" w:eastAsiaTheme="minorEastAsia" w:hAnsi="Times New Roman"/>
        </w:rPr>
        <w:t>Michie</w:t>
      </w:r>
      <w:r>
        <w:rPr>
          <w:rFonts w:ascii="Times New Roman" w:eastAsiaTheme="minorEastAsia" w:hAnsi="Times New Roman"/>
        </w:rPr>
        <w:t xml:space="preserve"> J D, </w:t>
      </w:r>
      <w:r w:rsidR="001263FD" w:rsidRPr="000C7853">
        <w:rPr>
          <w:rFonts w:ascii="Times New Roman" w:eastAsiaTheme="minorEastAsia" w:hAnsi="Times New Roman"/>
        </w:rPr>
        <w:t>Calcite</w:t>
      </w:r>
      <w:r>
        <w:rPr>
          <w:rFonts w:ascii="Times New Roman" w:eastAsiaTheme="minorEastAsia" w:hAnsi="Times New Roman"/>
        </w:rPr>
        <w:t xml:space="preserve"> L R</w:t>
      </w:r>
      <w:r w:rsidR="001263FD" w:rsidRPr="000C7853">
        <w:rPr>
          <w:rFonts w:ascii="Times New Roman" w:eastAsiaTheme="minorEastAsia" w:hAnsi="Times New Roman"/>
        </w:rPr>
        <w:t>, and Bronstad</w:t>
      </w:r>
      <w:r>
        <w:rPr>
          <w:rFonts w:ascii="Times New Roman" w:eastAsiaTheme="minorEastAsia" w:hAnsi="Times New Roman"/>
        </w:rPr>
        <w:t xml:space="preserve"> M E</w:t>
      </w:r>
      <w:r w:rsidR="009D65C9">
        <w:rPr>
          <w:rFonts w:ascii="Times New Roman" w:eastAsiaTheme="minorEastAsia" w:hAnsi="Times New Roman"/>
        </w:rPr>
        <w:t xml:space="preserve"> 1971, </w:t>
      </w:r>
      <w:r w:rsidR="001263FD" w:rsidRPr="002B4900">
        <w:rPr>
          <w:rFonts w:ascii="Times New Roman" w:eastAsiaTheme="minorEastAsia" w:hAnsi="Times New Roman"/>
          <w:i/>
        </w:rPr>
        <w:t>Guardrail p</w:t>
      </w:r>
      <w:r w:rsidRPr="002B4900">
        <w:rPr>
          <w:rFonts w:ascii="Times New Roman" w:eastAsiaTheme="minorEastAsia" w:hAnsi="Times New Roman"/>
          <w:i/>
        </w:rPr>
        <w:t xml:space="preserve">erformance and design, National </w:t>
      </w:r>
      <w:r w:rsidR="001263FD" w:rsidRPr="002B4900">
        <w:rPr>
          <w:rFonts w:ascii="Times New Roman" w:eastAsiaTheme="minorEastAsia" w:hAnsi="Times New Roman"/>
          <w:i/>
        </w:rPr>
        <w:t>Cooperative Highway research Program Report 115</w:t>
      </w:r>
      <w:r w:rsidR="001263FD" w:rsidRPr="000C7853">
        <w:rPr>
          <w:rFonts w:ascii="Times New Roman" w:eastAsiaTheme="minorEastAsia" w:hAnsi="Times New Roman"/>
        </w:rPr>
        <w:t>, Southwest Research In</w:t>
      </w:r>
      <w:r w:rsidR="009D65C9">
        <w:rPr>
          <w:rFonts w:ascii="Times New Roman" w:eastAsiaTheme="minorEastAsia" w:hAnsi="Times New Roman"/>
        </w:rPr>
        <w:t>stitute, San Antoni, Texas</w:t>
      </w:r>
      <w:r w:rsidR="001263FD" w:rsidRPr="000C7853">
        <w:rPr>
          <w:rFonts w:ascii="Times New Roman" w:eastAsiaTheme="minorEastAsia" w:hAnsi="Times New Roman"/>
        </w:rPr>
        <w:t>.</w:t>
      </w:r>
    </w:p>
    <w:p w:rsidR="001263FD" w:rsidRPr="000C7853" w:rsidRDefault="000B02FD" w:rsidP="000B02FD">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[2]     </w:t>
      </w:r>
      <w:r w:rsidR="009D65C9" w:rsidRPr="000C7853">
        <w:rPr>
          <w:rFonts w:ascii="Times New Roman" w:eastAsiaTheme="minorEastAsia" w:hAnsi="Times New Roman"/>
        </w:rPr>
        <w:t>Ross</w:t>
      </w:r>
      <w:r>
        <w:rPr>
          <w:rFonts w:ascii="Times New Roman" w:eastAsiaTheme="minorEastAsia" w:hAnsi="Times New Roman"/>
        </w:rPr>
        <w:t xml:space="preserve"> H E </w:t>
      </w:r>
      <w:r w:rsidR="009D65C9" w:rsidRPr="000C7853">
        <w:rPr>
          <w:rFonts w:ascii="Times New Roman" w:eastAsiaTheme="minorEastAsia" w:hAnsi="Times New Roman"/>
        </w:rPr>
        <w:t xml:space="preserve">, </w:t>
      </w:r>
      <w:r w:rsidR="009D65C9">
        <w:rPr>
          <w:rFonts w:ascii="Times New Roman" w:eastAsiaTheme="minorEastAsia" w:hAnsi="Times New Roman"/>
        </w:rPr>
        <w:t>Sicking</w:t>
      </w:r>
      <w:r>
        <w:rPr>
          <w:rFonts w:ascii="Times New Roman" w:eastAsiaTheme="minorEastAsia" w:hAnsi="Times New Roman"/>
        </w:rPr>
        <w:t xml:space="preserve"> D L</w:t>
      </w:r>
      <w:r w:rsidR="009D65C9">
        <w:rPr>
          <w:rFonts w:ascii="Times New Roman" w:eastAsiaTheme="minorEastAsia" w:hAnsi="Times New Roman"/>
        </w:rPr>
        <w:t>, Zimmer</w:t>
      </w:r>
      <w:r>
        <w:rPr>
          <w:rFonts w:ascii="Times New Roman" w:eastAsiaTheme="minorEastAsia" w:hAnsi="Times New Roman"/>
        </w:rPr>
        <w:t xml:space="preserve"> R A</w:t>
      </w:r>
      <w:r w:rsidR="009D65C9">
        <w:rPr>
          <w:rFonts w:ascii="Times New Roman" w:eastAsiaTheme="minorEastAsia" w:hAnsi="Times New Roman"/>
        </w:rPr>
        <w:t>, a</w:t>
      </w:r>
      <w:r w:rsidR="009D65C9" w:rsidRPr="000C7853">
        <w:rPr>
          <w:rFonts w:ascii="Times New Roman" w:eastAsiaTheme="minorEastAsia" w:hAnsi="Times New Roman"/>
        </w:rPr>
        <w:t xml:space="preserve">nd </w:t>
      </w:r>
      <w:r w:rsidR="001263FD" w:rsidRPr="000C7853">
        <w:rPr>
          <w:rFonts w:ascii="Times New Roman" w:eastAsiaTheme="minorEastAsia" w:hAnsi="Times New Roman"/>
        </w:rPr>
        <w:t>Michie</w:t>
      </w:r>
      <w:r>
        <w:rPr>
          <w:rFonts w:ascii="Times New Roman" w:eastAsiaTheme="minorEastAsia" w:hAnsi="Times New Roman"/>
        </w:rPr>
        <w:t xml:space="preserve"> J D</w:t>
      </w:r>
      <w:r w:rsidR="009D65C9">
        <w:rPr>
          <w:rFonts w:ascii="Times New Roman" w:eastAsiaTheme="minorEastAsia" w:hAnsi="Times New Roman"/>
        </w:rPr>
        <w:t xml:space="preserve"> 1993,</w:t>
      </w:r>
      <w:r w:rsidR="001263FD" w:rsidRPr="000C7853">
        <w:rPr>
          <w:rFonts w:ascii="Times New Roman" w:eastAsiaTheme="minorEastAsia" w:hAnsi="Times New Roman"/>
        </w:rPr>
        <w:t xml:space="preserve"> </w:t>
      </w:r>
      <w:r w:rsidR="001263FD" w:rsidRPr="002B4900">
        <w:rPr>
          <w:rFonts w:ascii="Times New Roman" w:eastAsiaTheme="minorEastAsia" w:hAnsi="Times New Roman"/>
          <w:i/>
        </w:rPr>
        <w:t>Recommended Procedures for the Safety Performance Evaluation of Highway Features,</w:t>
      </w:r>
      <w:r w:rsidR="001263FD" w:rsidRPr="000C7853">
        <w:rPr>
          <w:rFonts w:ascii="Times New Roman" w:eastAsiaTheme="minorEastAsia" w:hAnsi="Times New Roman"/>
        </w:rPr>
        <w:t xml:space="preserve"> National Cooperative Highway research Program Report 350, National Academy Press, Washington, D.C. </w:t>
      </w:r>
    </w:p>
    <w:p w:rsidR="001263FD" w:rsidRPr="000C7853" w:rsidRDefault="000B02FD" w:rsidP="000B02FD">
      <w:pPr>
        <w:pStyle w:val="Reference"/>
        <w:ind w:left="851" w:hanging="851"/>
        <w:rPr>
          <w:rFonts w:ascii="Times New Roman" w:eastAsiaTheme="minorEastAsia" w:hAnsi="Times New Roman"/>
        </w:rPr>
      </w:pPr>
      <w:r w:rsidRPr="000B02FD">
        <w:rPr>
          <w:rFonts w:ascii="Times New Roman" w:eastAsiaTheme="minorEastAsia" w:hAnsi="Times New Roman"/>
        </w:rPr>
        <w:t>[3]</w:t>
      </w:r>
      <w:r>
        <w:t xml:space="preserve">       </w:t>
      </w:r>
      <w:hyperlink r:id="rId29" w:history="1">
        <w:r w:rsidR="001263FD" w:rsidRPr="000C7853">
          <w:rPr>
            <w:rStyle w:val="Hyperlink"/>
            <w:rFonts w:ascii="Times New Roman" w:eastAsiaTheme="minorEastAsia" w:hAnsi="Times New Roman"/>
          </w:rPr>
          <w:t>https://obexsystems.com/about/en-1317-specification/</w:t>
        </w:r>
      </w:hyperlink>
      <w:r w:rsidR="001263FD" w:rsidRPr="000C7853">
        <w:rPr>
          <w:rFonts w:ascii="Times New Roman" w:eastAsiaTheme="minorEastAsia" w:hAnsi="Times New Roman"/>
        </w:rPr>
        <w:t xml:space="preserve"> accessed August 28, 2023.</w:t>
      </w:r>
    </w:p>
    <w:p w:rsidR="001263FD" w:rsidRPr="002B4900" w:rsidRDefault="000B02FD" w:rsidP="000B02FD">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bCs/>
        </w:rPr>
        <w:t xml:space="preserve">[4]    </w:t>
      </w:r>
      <w:r w:rsidR="001263FD" w:rsidRPr="000C7853">
        <w:rPr>
          <w:rFonts w:ascii="Times New Roman" w:eastAsiaTheme="minorEastAsia" w:hAnsi="Times New Roman"/>
          <w:bCs/>
        </w:rPr>
        <w:t xml:space="preserve"> </w:t>
      </w:r>
      <w:r>
        <w:rPr>
          <w:rFonts w:ascii="Times New Roman" w:eastAsiaTheme="minorEastAsia" w:hAnsi="Times New Roman"/>
          <w:bCs/>
        </w:rPr>
        <w:t xml:space="preserve"> </w:t>
      </w:r>
      <w:r w:rsidR="001263FD" w:rsidRPr="000C7853">
        <w:rPr>
          <w:rFonts w:ascii="Times New Roman" w:eastAsiaTheme="minorEastAsia" w:hAnsi="Times New Roman"/>
          <w:bCs/>
        </w:rPr>
        <w:t xml:space="preserve">Martin </w:t>
      </w:r>
      <w:r>
        <w:rPr>
          <w:rFonts w:ascii="Times New Roman" w:eastAsiaTheme="minorEastAsia" w:hAnsi="Times New Roman"/>
          <w:bCs/>
        </w:rPr>
        <w:t xml:space="preserve">O S and </w:t>
      </w:r>
      <w:r w:rsidR="001263FD" w:rsidRPr="000C7853">
        <w:rPr>
          <w:rFonts w:ascii="Times New Roman" w:eastAsiaTheme="minorEastAsia" w:hAnsi="Times New Roman"/>
          <w:bCs/>
        </w:rPr>
        <w:t>Wekezer</w:t>
      </w:r>
      <w:r>
        <w:rPr>
          <w:rFonts w:ascii="Times New Roman" w:eastAsiaTheme="minorEastAsia" w:hAnsi="Times New Roman"/>
          <w:bCs/>
        </w:rPr>
        <w:t xml:space="preserve"> J W 1998</w:t>
      </w:r>
      <w:r w:rsidR="001263FD" w:rsidRPr="000C7853">
        <w:rPr>
          <w:rFonts w:ascii="Times New Roman" w:eastAsiaTheme="minorEastAsia" w:hAnsi="Times New Roman"/>
          <w:bCs/>
        </w:rPr>
        <w:t xml:space="preserve"> </w:t>
      </w:r>
      <w:r w:rsidR="001263FD" w:rsidRPr="002B4900">
        <w:rPr>
          <w:rFonts w:ascii="Times New Roman" w:eastAsiaTheme="minorEastAsia" w:hAnsi="Times New Roman"/>
          <w:bCs/>
          <w:i/>
        </w:rPr>
        <w:t>C</w:t>
      </w:r>
      <w:r w:rsidR="001263FD" w:rsidRPr="002B4900">
        <w:rPr>
          <w:rFonts w:ascii="Times New Roman" w:eastAsiaTheme="minorEastAsia" w:hAnsi="Times New Roman"/>
          <w:i/>
        </w:rPr>
        <w:t xml:space="preserve">rash impact analysis of the G2 guardrail, </w:t>
      </w:r>
      <w:r w:rsidR="001263FD" w:rsidRPr="002B4900">
        <w:rPr>
          <w:rFonts w:ascii="Times New Roman" w:eastAsiaTheme="minorEastAsia" w:hAnsi="Times New Roman"/>
          <w:bCs/>
          <w:i/>
        </w:rPr>
        <w:t>FAMU-FSU College of Engineering Computer Impact Simulation Laboratory (CISL) TRB National Research</w:t>
      </w:r>
      <w:r w:rsidR="002B4900">
        <w:rPr>
          <w:rFonts w:ascii="Times New Roman" w:eastAsiaTheme="minorEastAsia" w:hAnsi="Times New Roman"/>
          <w:bCs/>
        </w:rPr>
        <w:t xml:space="preserve"> Council,</w:t>
      </w:r>
      <w:r w:rsidR="001263FD" w:rsidRPr="002B4900">
        <w:rPr>
          <w:rFonts w:ascii="Times New Roman" w:eastAsiaTheme="minorEastAsia" w:hAnsi="Times New Roman"/>
          <w:bCs/>
        </w:rPr>
        <w:t xml:space="preserve"> Annual Meeting.</w:t>
      </w:r>
    </w:p>
    <w:p w:rsidR="001263FD" w:rsidRPr="000C7853" w:rsidRDefault="000B02FD" w:rsidP="000B02FD">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bCs/>
        </w:rPr>
        <w:t xml:space="preserve">[5]      </w:t>
      </w:r>
      <w:r w:rsidR="001263FD" w:rsidRPr="000C7853">
        <w:rPr>
          <w:rFonts w:ascii="Times New Roman" w:eastAsiaTheme="minorEastAsia" w:hAnsi="Times New Roman"/>
          <w:bCs/>
        </w:rPr>
        <w:t>Teng</w:t>
      </w:r>
      <w:r>
        <w:rPr>
          <w:rFonts w:ascii="Times New Roman" w:eastAsiaTheme="minorEastAsia" w:hAnsi="Times New Roman"/>
          <w:bCs/>
        </w:rPr>
        <w:t xml:space="preserve"> T L</w:t>
      </w:r>
      <w:r w:rsidR="001263FD" w:rsidRPr="000C7853">
        <w:rPr>
          <w:rFonts w:ascii="Times New Roman" w:eastAsiaTheme="minorEastAsia" w:hAnsi="Times New Roman"/>
          <w:bCs/>
        </w:rPr>
        <w:t>, Lia</w:t>
      </w:r>
      <w:r w:rsidR="009D65C9">
        <w:rPr>
          <w:rFonts w:ascii="Times New Roman" w:eastAsiaTheme="minorEastAsia" w:hAnsi="Times New Roman"/>
          <w:bCs/>
        </w:rPr>
        <w:t>ng</w:t>
      </w:r>
      <w:r>
        <w:rPr>
          <w:rFonts w:ascii="Times New Roman" w:eastAsiaTheme="minorEastAsia" w:hAnsi="Times New Roman"/>
          <w:bCs/>
        </w:rPr>
        <w:t xml:space="preserve"> C L</w:t>
      </w:r>
      <w:r w:rsidR="009D65C9">
        <w:rPr>
          <w:rFonts w:ascii="Times New Roman" w:eastAsiaTheme="minorEastAsia" w:hAnsi="Times New Roman"/>
          <w:bCs/>
        </w:rPr>
        <w:t>, and Tran</w:t>
      </w:r>
      <w:r>
        <w:rPr>
          <w:rFonts w:ascii="Times New Roman" w:eastAsiaTheme="minorEastAsia" w:hAnsi="Times New Roman"/>
          <w:bCs/>
        </w:rPr>
        <w:t xml:space="preserve"> T T</w:t>
      </w:r>
      <w:r w:rsidR="009D65C9">
        <w:rPr>
          <w:rFonts w:ascii="Times New Roman" w:eastAsiaTheme="minorEastAsia" w:hAnsi="Times New Roman"/>
          <w:bCs/>
        </w:rPr>
        <w:t xml:space="preserve"> 2016,</w:t>
      </w:r>
      <w:r w:rsidR="001263FD" w:rsidRPr="000C7853">
        <w:rPr>
          <w:rFonts w:ascii="Times New Roman" w:eastAsiaTheme="minorEastAsia" w:hAnsi="Times New Roman"/>
          <w:bCs/>
        </w:rPr>
        <w:t>Development and validation of a finite element model for r</w:t>
      </w:r>
      <w:r w:rsidR="009D65C9">
        <w:rPr>
          <w:rFonts w:ascii="Times New Roman" w:eastAsiaTheme="minorEastAsia" w:hAnsi="Times New Roman"/>
          <w:bCs/>
        </w:rPr>
        <w:t>oad safety barrier impact tests</w:t>
      </w:r>
      <w:r w:rsidR="001263FD" w:rsidRPr="000C7853">
        <w:rPr>
          <w:rFonts w:ascii="Times New Roman" w:eastAsiaTheme="minorEastAsia" w:hAnsi="Times New Roman"/>
          <w:bCs/>
        </w:rPr>
        <w:t xml:space="preserve">, Simulation: </w:t>
      </w:r>
      <w:r w:rsidR="001263FD" w:rsidRPr="002B4900">
        <w:rPr>
          <w:rFonts w:ascii="Times New Roman" w:eastAsiaTheme="minorEastAsia" w:hAnsi="Times New Roman"/>
          <w:bCs/>
          <w:i/>
        </w:rPr>
        <w:t>Transactions of the Society for Modeling and Simulation International</w:t>
      </w:r>
      <w:r w:rsidR="001263FD" w:rsidRPr="000C7853">
        <w:rPr>
          <w:rFonts w:ascii="Times New Roman" w:eastAsiaTheme="minorEastAsia" w:hAnsi="Times New Roman"/>
          <w:bCs/>
        </w:rPr>
        <w:t xml:space="preserve"> </w:t>
      </w:r>
      <w:r w:rsidR="001263FD" w:rsidRPr="000B02FD">
        <w:rPr>
          <w:rFonts w:ascii="Times New Roman" w:eastAsiaTheme="minorEastAsia" w:hAnsi="Times New Roman"/>
          <w:b/>
          <w:bCs/>
        </w:rPr>
        <w:t>92(6)</w:t>
      </w:r>
      <w:r>
        <w:rPr>
          <w:rFonts w:ascii="Times New Roman" w:eastAsiaTheme="minorEastAsia" w:hAnsi="Times New Roman"/>
          <w:bCs/>
        </w:rPr>
        <w:t>,</w:t>
      </w:r>
      <w:r w:rsidR="001263FD" w:rsidRPr="000C7853">
        <w:rPr>
          <w:rFonts w:ascii="Times New Roman" w:eastAsiaTheme="minorEastAsia" w:hAnsi="Times New Roman"/>
          <w:bCs/>
        </w:rPr>
        <w:t xml:space="preserve"> 565-578.</w:t>
      </w:r>
      <w:r w:rsidR="001263FD" w:rsidRPr="000C7853">
        <w:rPr>
          <w:rFonts w:ascii="Times New Roman" w:hAnsi="Times New Roman"/>
          <w:sz w:val="20"/>
          <w:szCs w:val="20"/>
        </w:rPr>
        <w:t xml:space="preserve"> </w:t>
      </w:r>
    </w:p>
    <w:p w:rsidR="002B4900" w:rsidRDefault="000B02FD" w:rsidP="002B4900">
      <w:pPr>
        <w:pStyle w:val="Reference"/>
        <w:tabs>
          <w:tab w:val="left" w:pos="630"/>
        </w:tabs>
        <w:ind w:left="630" w:hanging="630"/>
        <w:rPr>
          <w:rFonts w:ascii="Times New Roman" w:eastAsiaTheme="minorEastAsia" w:hAnsi="Times New Roman"/>
          <w:bCs/>
        </w:rPr>
      </w:pPr>
      <w:r>
        <w:rPr>
          <w:rFonts w:ascii="Times New Roman" w:eastAsiaTheme="minorEastAsia" w:hAnsi="Times New Roman"/>
          <w:bCs/>
        </w:rPr>
        <w:t xml:space="preserve">[6]     </w:t>
      </w:r>
      <w:r w:rsidR="001263FD" w:rsidRPr="000C7853">
        <w:rPr>
          <w:rFonts w:ascii="Times New Roman" w:eastAsiaTheme="minorEastAsia" w:hAnsi="Times New Roman"/>
          <w:bCs/>
        </w:rPr>
        <w:t>Dziewulski</w:t>
      </w:r>
      <w:r>
        <w:rPr>
          <w:rFonts w:ascii="Times New Roman" w:eastAsiaTheme="minorEastAsia" w:hAnsi="Times New Roman"/>
          <w:bCs/>
        </w:rPr>
        <w:t xml:space="preserve"> P and </w:t>
      </w:r>
      <w:r w:rsidR="001263FD" w:rsidRPr="000C7853">
        <w:rPr>
          <w:rFonts w:ascii="Times New Roman" w:eastAsiaTheme="minorEastAsia" w:hAnsi="Times New Roman"/>
          <w:bCs/>
        </w:rPr>
        <w:t xml:space="preserve">Stanisławek </w:t>
      </w:r>
      <w:r>
        <w:rPr>
          <w:rFonts w:ascii="Times New Roman" w:eastAsiaTheme="minorEastAsia" w:hAnsi="Times New Roman"/>
          <w:bCs/>
        </w:rPr>
        <w:t>S</w:t>
      </w:r>
      <w:r w:rsidR="002B4900">
        <w:rPr>
          <w:rFonts w:ascii="Times New Roman" w:eastAsiaTheme="minorEastAsia" w:hAnsi="Times New Roman"/>
          <w:bCs/>
        </w:rPr>
        <w:t xml:space="preserve"> 2019</w:t>
      </w:r>
      <w:r w:rsidR="001263FD" w:rsidRPr="002B4900">
        <w:rPr>
          <w:rFonts w:ascii="Times New Roman" w:eastAsiaTheme="minorEastAsia" w:hAnsi="Times New Roman"/>
          <w:bCs/>
        </w:rPr>
        <w:t xml:space="preserve"> The impact of forming processes on road barrier strength, </w:t>
      </w:r>
      <w:r w:rsidR="002B4900" w:rsidRPr="002B4900">
        <w:rPr>
          <w:rFonts w:ascii="Times New Roman" w:eastAsiaTheme="minorEastAsia" w:hAnsi="Times New Roman"/>
          <w:b/>
          <w:bCs/>
        </w:rPr>
        <w:t>AIP</w:t>
      </w:r>
      <w:r w:rsidR="002B4900" w:rsidRPr="002B4900">
        <w:rPr>
          <w:rFonts w:ascii="Times New Roman" w:eastAsiaTheme="minorEastAsia" w:hAnsi="Times New Roman"/>
          <w:b/>
          <w:bCs/>
        </w:rPr>
        <w:t xml:space="preserve"> Conf. Proc. 2078, 020003</w:t>
      </w:r>
      <w:r w:rsidR="002B4900">
        <w:rPr>
          <w:rFonts w:ascii="Times New Roman" w:eastAsiaTheme="minorEastAsia" w:hAnsi="Times New Roman"/>
          <w:bCs/>
        </w:rPr>
        <w:t xml:space="preserve">, </w:t>
      </w:r>
      <w:hyperlink r:id="rId30" w:history="1">
        <w:r w:rsidR="002B4900" w:rsidRPr="00414FBA">
          <w:rPr>
            <w:rStyle w:val="Hyperlink"/>
            <w:rFonts w:ascii="Times New Roman" w:eastAsiaTheme="minorEastAsia" w:hAnsi="Times New Roman"/>
            <w:bCs/>
          </w:rPr>
          <w:t>https://doi.org/10.1063/1.5092006</w:t>
        </w:r>
      </w:hyperlink>
    </w:p>
    <w:p w:rsidR="001263FD" w:rsidRPr="000C7853" w:rsidRDefault="000B02FD" w:rsidP="000B02FD">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bCs/>
        </w:rPr>
        <w:t xml:space="preserve">[7]      </w:t>
      </w:r>
      <w:r w:rsidR="001263FD" w:rsidRPr="000C7853">
        <w:rPr>
          <w:rFonts w:ascii="Times New Roman" w:eastAsiaTheme="minorEastAsia" w:hAnsi="Times New Roman"/>
          <w:bCs/>
        </w:rPr>
        <w:t>Ren</w:t>
      </w:r>
      <w:r>
        <w:rPr>
          <w:rFonts w:ascii="Times New Roman" w:eastAsiaTheme="minorEastAsia" w:hAnsi="Times New Roman"/>
          <w:bCs/>
        </w:rPr>
        <w:t xml:space="preserve"> Z</w:t>
      </w:r>
      <w:r w:rsidR="001263FD" w:rsidRPr="000C7853">
        <w:rPr>
          <w:rFonts w:ascii="Times New Roman" w:eastAsiaTheme="minorEastAsia" w:hAnsi="Times New Roman"/>
          <w:bCs/>
        </w:rPr>
        <w:t>, Vesenjak</w:t>
      </w:r>
      <w:r>
        <w:rPr>
          <w:rFonts w:ascii="Times New Roman" w:eastAsiaTheme="minorEastAsia" w:hAnsi="Times New Roman"/>
          <w:bCs/>
        </w:rPr>
        <w:t xml:space="preserve"> M</w:t>
      </w:r>
      <w:r w:rsidR="001263FD" w:rsidRPr="000C7853">
        <w:rPr>
          <w:rFonts w:ascii="Times New Roman" w:eastAsiaTheme="minorEastAsia" w:hAnsi="Times New Roman"/>
          <w:bCs/>
        </w:rPr>
        <w:t xml:space="preserve"> 2005 </w:t>
      </w:r>
      <w:r w:rsidR="001263FD" w:rsidRPr="002B4900">
        <w:rPr>
          <w:rFonts w:ascii="Times New Roman" w:eastAsiaTheme="minorEastAsia" w:hAnsi="Times New Roman"/>
          <w:b/>
          <w:bCs/>
        </w:rPr>
        <w:t>Computational and experimental crash analys</w:t>
      </w:r>
      <w:r w:rsidRPr="002B4900">
        <w:rPr>
          <w:rFonts w:ascii="Times New Roman" w:eastAsiaTheme="minorEastAsia" w:hAnsi="Times New Roman"/>
          <w:b/>
          <w:bCs/>
        </w:rPr>
        <w:t>is of the road safety barrier</w:t>
      </w:r>
      <w:r>
        <w:rPr>
          <w:rFonts w:ascii="Times New Roman" w:eastAsiaTheme="minorEastAsia" w:hAnsi="Times New Roman"/>
          <w:bCs/>
        </w:rPr>
        <w:t>, T</w:t>
      </w:r>
      <w:r w:rsidR="001263FD" w:rsidRPr="000C7853">
        <w:rPr>
          <w:rFonts w:ascii="Times New Roman" w:eastAsiaTheme="minorEastAsia" w:hAnsi="Times New Roman"/>
          <w:bCs/>
        </w:rPr>
        <w:t>he University of Maribor, Faculty of Mechanical Engineering</w:t>
      </w:r>
      <w:r w:rsidR="009D65C9">
        <w:rPr>
          <w:rFonts w:ascii="Times New Roman" w:eastAsiaTheme="minorEastAsia" w:hAnsi="Times New Roman"/>
          <w:bCs/>
        </w:rPr>
        <w:t>, Engineering Failure Analysis 12</w:t>
      </w:r>
      <w:r w:rsidR="001263FD" w:rsidRPr="000C7853">
        <w:rPr>
          <w:rFonts w:ascii="Times New Roman" w:eastAsiaTheme="minorEastAsia" w:hAnsi="Times New Roman"/>
          <w:bCs/>
        </w:rPr>
        <w:t>.</w:t>
      </w:r>
    </w:p>
    <w:p w:rsidR="002B4900" w:rsidRDefault="000B02FD" w:rsidP="000B02FD">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[8]     </w:t>
      </w:r>
      <w:r w:rsidR="001263FD" w:rsidRPr="000B02FD">
        <w:rPr>
          <w:rFonts w:ascii="Times New Roman" w:eastAsiaTheme="minorEastAsia" w:hAnsi="Times New Roman"/>
          <w:bCs/>
        </w:rPr>
        <w:t>Nevesa</w:t>
      </w:r>
      <w:r w:rsidR="001263FD" w:rsidRPr="000C7853">
        <w:rPr>
          <w:rFonts w:ascii="Times New Roman" w:eastAsiaTheme="minorEastAsia" w:hAnsi="Times New Roman"/>
        </w:rPr>
        <w:t xml:space="preserve"> </w:t>
      </w:r>
      <w:r>
        <w:rPr>
          <w:rFonts w:ascii="Times New Roman" w:eastAsiaTheme="minorEastAsia" w:hAnsi="Times New Roman"/>
        </w:rPr>
        <w:t xml:space="preserve">R R, </w:t>
      </w:r>
      <w:r w:rsidR="001263FD" w:rsidRPr="000C7853">
        <w:rPr>
          <w:rFonts w:ascii="Times New Roman" w:eastAsiaTheme="minorEastAsia" w:hAnsi="Times New Roman"/>
        </w:rPr>
        <w:t xml:space="preserve">Fransplassb </w:t>
      </w:r>
      <w:r>
        <w:rPr>
          <w:rFonts w:ascii="Times New Roman" w:eastAsiaTheme="minorEastAsia" w:hAnsi="Times New Roman"/>
        </w:rPr>
        <w:t xml:space="preserve">H, </w:t>
      </w:r>
      <w:r w:rsidR="001263FD" w:rsidRPr="000C7853">
        <w:rPr>
          <w:rFonts w:ascii="Times New Roman" w:eastAsiaTheme="minorEastAsia" w:hAnsi="Times New Roman"/>
        </w:rPr>
        <w:t xml:space="preserve">Langsethb </w:t>
      </w:r>
      <w:r>
        <w:rPr>
          <w:rFonts w:ascii="Times New Roman" w:eastAsiaTheme="minorEastAsia" w:hAnsi="Times New Roman"/>
        </w:rPr>
        <w:t xml:space="preserve">M, </w:t>
      </w:r>
      <w:r w:rsidR="001263FD" w:rsidRPr="000C7853">
        <w:rPr>
          <w:rFonts w:ascii="Times New Roman" w:eastAsiaTheme="minorEastAsia" w:hAnsi="Times New Roman"/>
        </w:rPr>
        <w:t>Driemeiera</w:t>
      </w:r>
      <w:r>
        <w:rPr>
          <w:rFonts w:ascii="Times New Roman" w:eastAsiaTheme="minorEastAsia" w:hAnsi="Times New Roman"/>
        </w:rPr>
        <w:t xml:space="preserve"> L., </w:t>
      </w:r>
      <w:r w:rsidR="001263FD" w:rsidRPr="000C7853">
        <w:rPr>
          <w:rFonts w:ascii="Times New Roman" w:eastAsiaTheme="minorEastAsia" w:hAnsi="Times New Roman"/>
        </w:rPr>
        <w:t>Alvesa</w:t>
      </w:r>
      <w:r>
        <w:rPr>
          <w:rFonts w:ascii="Times New Roman" w:eastAsiaTheme="minorEastAsia" w:hAnsi="Times New Roman"/>
        </w:rPr>
        <w:t xml:space="preserve"> M</w:t>
      </w:r>
      <w:r w:rsidR="001263FD" w:rsidRPr="000C7853">
        <w:rPr>
          <w:rFonts w:ascii="Times New Roman" w:eastAsiaTheme="minorEastAsia" w:hAnsi="Times New Roman"/>
        </w:rPr>
        <w:t xml:space="preserve"> </w:t>
      </w:r>
      <w:r w:rsidR="001263FD" w:rsidRPr="002B4900">
        <w:rPr>
          <w:rFonts w:ascii="Times New Roman" w:eastAsiaTheme="minorEastAsia" w:hAnsi="Times New Roman"/>
        </w:rPr>
        <w:t>Performance of Some Basic Types of Road Barriers Subjected to the Collision of a Light Vehicle</w:t>
      </w:r>
      <w:r w:rsidR="001263FD" w:rsidRPr="000C7853">
        <w:rPr>
          <w:rFonts w:ascii="Times New Roman" w:eastAsiaTheme="minorEastAsia" w:hAnsi="Times New Roman"/>
        </w:rPr>
        <w:t xml:space="preserve">, </w:t>
      </w:r>
      <w:r w:rsidR="002B4900">
        <w:rPr>
          <w:i/>
          <w:iCs w:val="0"/>
        </w:rPr>
        <w:t>J Braz. Soc. Mech. Sci. Eng.</w:t>
      </w:r>
      <w:r w:rsidR="002B4900">
        <w:t xml:space="preserve"> </w:t>
      </w:r>
      <w:r w:rsidR="002B4900">
        <w:rPr>
          <w:b/>
          <w:bCs/>
        </w:rPr>
        <w:t>40</w:t>
      </w:r>
      <w:r w:rsidR="002B4900">
        <w:t xml:space="preserve">, 274 (2018). </w:t>
      </w:r>
      <w:hyperlink r:id="rId31" w:history="1">
        <w:r w:rsidR="002B4900" w:rsidRPr="00414FBA">
          <w:rPr>
            <w:rStyle w:val="Hyperlink"/>
          </w:rPr>
          <w:t>https://doi.org/10.1007/s40430-018-1201-x</w:t>
        </w:r>
      </w:hyperlink>
    </w:p>
    <w:p w:rsidR="001263FD" w:rsidRPr="000C7853" w:rsidRDefault="00B97845" w:rsidP="00B97845">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[9]    </w:t>
      </w:r>
      <w:r w:rsidR="001263FD" w:rsidRPr="000C7853">
        <w:rPr>
          <w:rFonts w:ascii="Times New Roman" w:eastAsiaTheme="minorEastAsia" w:hAnsi="Times New Roman"/>
        </w:rPr>
        <w:t>Molan</w:t>
      </w:r>
      <w:r>
        <w:rPr>
          <w:rFonts w:ascii="Times New Roman" w:eastAsiaTheme="minorEastAsia" w:hAnsi="Times New Roman"/>
        </w:rPr>
        <w:t xml:space="preserve"> A </w:t>
      </w:r>
      <w:r w:rsidR="001263FD" w:rsidRPr="000C7853">
        <w:rPr>
          <w:rFonts w:ascii="Times New Roman" w:eastAsiaTheme="minorEastAsia" w:hAnsi="Times New Roman"/>
        </w:rPr>
        <w:t>M</w:t>
      </w:r>
      <w:r>
        <w:rPr>
          <w:rFonts w:ascii="Times New Roman" w:eastAsiaTheme="minorEastAsia" w:hAnsi="Times New Roman"/>
        </w:rPr>
        <w:t>, Rezapour M</w:t>
      </w:r>
      <w:r w:rsidR="001263FD" w:rsidRPr="000C7853">
        <w:rPr>
          <w:rFonts w:ascii="Times New Roman" w:eastAsiaTheme="minorEastAsia" w:hAnsi="Times New Roman"/>
        </w:rPr>
        <w:t xml:space="preserve"> </w:t>
      </w:r>
      <w:r>
        <w:rPr>
          <w:rFonts w:ascii="Times New Roman" w:eastAsiaTheme="minorEastAsia" w:hAnsi="Times New Roman"/>
        </w:rPr>
        <w:t>andd Ksaibati</w:t>
      </w:r>
      <w:r w:rsidR="001263FD" w:rsidRPr="000C7853">
        <w:rPr>
          <w:rFonts w:ascii="Times New Roman" w:eastAsiaTheme="minorEastAsia" w:hAnsi="Times New Roman"/>
        </w:rPr>
        <w:t xml:space="preserve"> K. </w:t>
      </w:r>
      <w:r>
        <w:rPr>
          <w:rFonts w:ascii="Times New Roman" w:eastAsiaTheme="minorEastAsia" w:hAnsi="Times New Roman"/>
        </w:rPr>
        <w:t xml:space="preserve">2019 </w:t>
      </w:r>
      <w:r w:rsidR="001263FD" w:rsidRPr="000C7853">
        <w:rPr>
          <w:rFonts w:ascii="Times New Roman" w:eastAsiaTheme="minorEastAsia" w:hAnsi="Times New Roman"/>
        </w:rPr>
        <w:t xml:space="preserve"> Modeling traffic barriers crash severity by considering the effect of traffic barrier dimensions. </w:t>
      </w:r>
      <w:r w:rsidR="001263FD" w:rsidRPr="002B4900">
        <w:rPr>
          <w:rFonts w:ascii="Times New Roman" w:eastAsiaTheme="minorEastAsia" w:hAnsi="Times New Roman"/>
          <w:i/>
        </w:rPr>
        <w:t xml:space="preserve">J. Mod. Transport. </w:t>
      </w:r>
      <w:r w:rsidR="001263FD" w:rsidRPr="002B4900">
        <w:rPr>
          <w:rFonts w:ascii="Times New Roman" w:eastAsiaTheme="minorEastAsia" w:hAnsi="Times New Roman"/>
          <w:b/>
          <w:i/>
        </w:rPr>
        <w:t>27</w:t>
      </w:r>
      <w:r w:rsidR="001263FD" w:rsidRPr="002B4900">
        <w:rPr>
          <w:rFonts w:ascii="Times New Roman" w:eastAsiaTheme="minorEastAsia" w:hAnsi="Times New Roman"/>
          <w:b/>
        </w:rPr>
        <w:t>,</w:t>
      </w:r>
      <w:r w:rsidR="001263FD" w:rsidRPr="000C7853">
        <w:rPr>
          <w:rFonts w:ascii="Times New Roman" w:eastAsiaTheme="minorEastAsia" w:hAnsi="Times New Roman"/>
        </w:rPr>
        <w:t xml:space="preserve"> 141–151.</w:t>
      </w:r>
    </w:p>
    <w:p w:rsidR="00DD2BC7" w:rsidRPr="000C7853" w:rsidRDefault="00B97845" w:rsidP="00B97845">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bCs/>
        </w:rPr>
        <w:t xml:space="preserve">[10]   </w:t>
      </w:r>
      <w:r w:rsidRPr="00B97845">
        <w:rPr>
          <w:rFonts w:ascii="Times New Roman" w:eastAsiaTheme="minorEastAsia" w:hAnsi="Times New Roman"/>
        </w:rPr>
        <w:t>Teng</w:t>
      </w:r>
      <w:r>
        <w:rPr>
          <w:rFonts w:ascii="Times New Roman" w:eastAsiaTheme="minorEastAsia" w:hAnsi="Times New Roman"/>
          <w:bCs/>
        </w:rPr>
        <w:t xml:space="preserve"> T L</w:t>
      </w:r>
      <w:r w:rsidRPr="000C7853">
        <w:rPr>
          <w:rFonts w:ascii="Times New Roman" w:eastAsiaTheme="minorEastAsia" w:hAnsi="Times New Roman"/>
          <w:bCs/>
        </w:rPr>
        <w:t>, Lia</w:t>
      </w:r>
      <w:r>
        <w:rPr>
          <w:rFonts w:ascii="Times New Roman" w:eastAsiaTheme="minorEastAsia" w:hAnsi="Times New Roman"/>
          <w:bCs/>
        </w:rPr>
        <w:t>ng C L, and Tran T T</w:t>
      </w:r>
      <w:r w:rsidRPr="000C7853">
        <w:rPr>
          <w:rFonts w:ascii="Times New Roman" w:eastAsiaTheme="minorEastAsia" w:hAnsi="Times New Roman"/>
        </w:rPr>
        <w:t xml:space="preserve"> </w:t>
      </w:r>
      <w:r w:rsidR="002B4900">
        <w:rPr>
          <w:rFonts w:ascii="Times New Roman" w:eastAsiaTheme="minorEastAsia" w:hAnsi="Times New Roman"/>
        </w:rPr>
        <w:t>2015</w:t>
      </w:r>
      <w:r w:rsidR="001263FD" w:rsidRPr="000C7853">
        <w:rPr>
          <w:rFonts w:ascii="Times New Roman" w:eastAsiaTheme="minorEastAsia" w:hAnsi="Times New Roman"/>
        </w:rPr>
        <w:t xml:space="preserve"> Effect of various W-beam guardrail post spacing and rail heights on safety, </w:t>
      </w:r>
      <w:r w:rsidR="001263FD" w:rsidRPr="002B4900">
        <w:rPr>
          <w:rFonts w:ascii="Times New Roman" w:eastAsiaTheme="minorEastAsia" w:hAnsi="Times New Roman"/>
          <w:i/>
        </w:rPr>
        <w:t xml:space="preserve">Advances </w:t>
      </w:r>
      <w:r w:rsidR="002B4900" w:rsidRPr="002B4900">
        <w:rPr>
          <w:rFonts w:ascii="Times New Roman" w:eastAsiaTheme="minorEastAsia" w:hAnsi="Times New Roman"/>
          <w:i/>
        </w:rPr>
        <w:t>in Mechanical Engineering</w:t>
      </w:r>
      <w:r w:rsidR="002B4900">
        <w:rPr>
          <w:rFonts w:ascii="Times New Roman" w:eastAsiaTheme="minorEastAsia" w:hAnsi="Times New Roman"/>
        </w:rPr>
        <w:t xml:space="preserve"> </w:t>
      </w:r>
      <w:r w:rsidR="001263FD" w:rsidRPr="002B4900">
        <w:rPr>
          <w:rFonts w:ascii="Times New Roman" w:eastAsiaTheme="minorEastAsia" w:hAnsi="Times New Roman"/>
          <w:b/>
        </w:rPr>
        <w:t>7(11)</w:t>
      </w:r>
      <w:r w:rsidR="002B4900">
        <w:rPr>
          <w:rFonts w:ascii="Times New Roman" w:eastAsiaTheme="minorEastAsia" w:hAnsi="Times New Roman"/>
          <w:b/>
        </w:rPr>
        <w:t>,</w:t>
      </w:r>
      <w:r w:rsidR="001263FD" w:rsidRPr="000C7853">
        <w:rPr>
          <w:rFonts w:ascii="Times New Roman" w:eastAsiaTheme="minorEastAsia" w:hAnsi="Times New Roman"/>
        </w:rPr>
        <w:t xml:space="preserve"> 1–16. </w:t>
      </w:r>
    </w:p>
    <w:p w:rsidR="00DD2BC7" w:rsidRPr="000C7853" w:rsidRDefault="00B97845" w:rsidP="00B97845">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[11]   </w:t>
      </w:r>
      <w:r w:rsidR="00DD2BC7" w:rsidRPr="000C7853">
        <w:rPr>
          <w:rFonts w:ascii="Times New Roman" w:eastAsiaTheme="minorEastAsia" w:hAnsi="Times New Roman"/>
        </w:rPr>
        <w:t>AASHTO Standard Specifications for Transp</w:t>
      </w:r>
      <w:r w:rsidR="002B4900">
        <w:rPr>
          <w:rFonts w:ascii="Times New Roman" w:eastAsiaTheme="minorEastAsia" w:hAnsi="Times New Roman"/>
        </w:rPr>
        <w:t>ortation Materials and Methods o</w:t>
      </w:r>
      <w:r w:rsidR="00DD2BC7" w:rsidRPr="000C7853">
        <w:rPr>
          <w:rFonts w:ascii="Times New Roman" w:eastAsiaTheme="minorEastAsia" w:hAnsi="Times New Roman"/>
        </w:rPr>
        <w:t>f Sampling And Testing, 26th Edition, 2007.</w:t>
      </w:r>
    </w:p>
    <w:p w:rsidR="001263FD" w:rsidRPr="000C7853" w:rsidRDefault="00B97845" w:rsidP="00B97845">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[12]  </w:t>
      </w:r>
      <w:r w:rsidR="001263FD" w:rsidRPr="000C7853">
        <w:rPr>
          <w:rFonts w:ascii="Times New Roman" w:eastAsiaTheme="minorEastAsia" w:hAnsi="Times New Roman"/>
        </w:rPr>
        <w:t xml:space="preserve"> Dobrovolny</w:t>
      </w:r>
      <w:r>
        <w:rPr>
          <w:rFonts w:ascii="Times New Roman" w:eastAsiaTheme="minorEastAsia" w:hAnsi="Times New Roman"/>
        </w:rPr>
        <w:t xml:space="preserve"> C S, </w:t>
      </w:r>
      <w:r w:rsidR="001263FD" w:rsidRPr="000C7853">
        <w:rPr>
          <w:rFonts w:ascii="Times New Roman" w:eastAsiaTheme="minorEastAsia" w:hAnsi="Times New Roman"/>
        </w:rPr>
        <w:t>Arrington</w:t>
      </w:r>
      <w:r>
        <w:rPr>
          <w:rFonts w:ascii="Times New Roman" w:eastAsiaTheme="minorEastAsia" w:hAnsi="Times New Roman"/>
        </w:rPr>
        <w:t xml:space="preserve"> D R, </w:t>
      </w:r>
      <w:r w:rsidR="001263FD" w:rsidRPr="000C7853">
        <w:rPr>
          <w:rFonts w:ascii="Times New Roman" w:eastAsiaTheme="minorEastAsia" w:hAnsi="Times New Roman"/>
        </w:rPr>
        <w:t>Schulz</w:t>
      </w:r>
      <w:r>
        <w:rPr>
          <w:rFonts w:ascii="Times New Roman" w:eastAsiaTheme="minorEastAsia" w:hAnsi="Times New Roman"/>
        </w:rPr>
        <w:t xml:space="preserve"> N D</w:t>
      </w:r>
      <w:r w:rsidR="001263FD" w:rsidRPr="000C7853">
        <w:rPr>
          <w:rFonts w:ascii="Times New Roman" w:eastAsiaTheme="minorEastAsia" w:hAnsi="Times New Roman"/>
        </w:rPr>
        <w:t xml:space="preserve">, Xavier </w:t>
      </w:r>
      <w:r>
        <w:rPr>
          <w:rFonts w:ascii="Times New Roman" w:eastAsiaTheme="minorEastAsia" w:hAnsi="Times New Roman"/>
        </w:rPr>
        <w:t>C B</w:t>
      </w:r>
      <w:r w:rsidR="002B4900">
        <w:rPr>
          <w:rFonts w:ascii="Times New Roman" w:eastAsiaTheme="minorEastAsia" w:hAnsi="Times New Roman"/>
        </w:rPr>
        <w:t xml:space="preserve"> 2015</w:t>
      </w:r>
      <w:r w:rsidR="001263FD" w:rsidRPr="000C7853">
        <w:rPr>
          <w:rFonts w:ascii="Times New Roman" w:eastAsiaTheme="minorEastAsia" w:hAnsi="Times New Roman"/>
        </w:rPr>
        <w:t xml:space="preserve"> </w:t>
      </w:r>
      <w:r w:rsidR="001263FD" w:rsidRPr="002B4900">
        <w:rPr>
          <w:rFonts w:ascii="Times New Roman" w:eastAsiaTheme="minorEastAsia" w:hAnsi="Times New Roman"/>
          <w:i/>
        </w:rPr>
        <w:t>Design and Finite Element Analysis of a MASH 31-inch W-Beam Guardrail System for Placement on 3H:1V Sloped Terrain Configuration (2014 WV-62)</w:t>
      </w:r>
      <w:r w:rsidR="001263FD" w:rsidRPr="000C7853">
        <w:rPr>
          <w:rFonts w:ascii="Times New Roman" w:eastAsiaTheme="minorEastAsia" w:hAnsi="Times New Roman"/>
        </w:rPr>
        <w:t xml:space="preserve">, Test report 12-602951-00001, Texas A&amp;M Transportation Institute, Texas.  </w:t>
      </w:r>
    </w:p>
    <w:p w:rsidR="002B4900" w:rsidRDefault="00B97845" w:rsidP="002B4900">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[13] </w:t>
      </w:r>
      <w:r w:rsidR="002B4900">
        <w:rPr>
          <w:rFonts w:ascii="Times New Roman" w:eastAsiaTheme="minorEastAsia" w:hAnsi="Times New Roman"/>
        </w:rPr>
        <w:t xml:space="preserve">  Dassault Syst</w:t>
      </w:r>
      <w:r w:rsidR="00DB64A0" w:rsidRPr="000C7853">
        <w:rPr>
          <w:rFonts w:ascii="Times New Roman" w:eastAsiaTheme="minorEastAsia" w:hAnsi="Times New Roman"/>
        </w:rPr>
        <w:t xml:space="preserve">emes. Abaqus 6.14 Online Documentation: 9.3.2 Definition of the stability limit. Dassault Systemes, </w:t>
      </w:r>
      <w:hyperlink r:id="rId32" w:history="1">
        <w:r w:rsidR="002B4900" w:rsidRPr="00414FBA">
          <w:rPr>
            <w:rStyle w:val="Hyperlink"/>
            <w:rFonts w:ascii="Times New Roman" w:eastAsiaTheme="minorEastAsia" w:hAnsi="Times New Roman"/>
          </w:rPr>
          <w:t>http://abaqus.sys.kth.se/v6.14/books/gsa/default.htm</w:t>
        </w:r>
      </w:hyperlink>
    </w:p>
    <w:p w:rsidR="002B4900" w:rsidRDefault="00B97845" w:rsidP="00B97845">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[14]    </w:t>
      </w:r>
      <w:r w:rsidR="001263FD" w:rsidRPr="000C7853">
        <w:rPr>
          <w:rFonts w:ascii="Times New Roman" w:eastAsiaTheme="minorEastAsia" w:hAnsi="Times New Roman"/>
        </w:rPr>
        <w:t>Plaxi</w:t>
      </w:r>
      <w:r w:rsidR="009D65C9">
        <w:rPr>
          <w:rFonts w:ascii="Times New Roman" w:eastAsiaTheme="minorEastAsia" w:hAnsi="Times New Roman"/>
        </w:rPr>
        <w:t>co</w:t>
      </w:r>
      <w:r>
        <w:rPr>
          <w:rFonts w:ascii="Times New Roman" w:eastAsiaTheme="minorEastAsia" w:hAnsi="Times New Roman"/>
        </w:rPr>
        <w:t xml:space="preserve"> C A, </w:t>
      </w:r>
      <w:r w:rsidR="009D65C9">
        <w:rPr>
          <w:rFonts w:ascii="Times New Roman" w:eastAsiaTheme="minorEastAsia" w:hAnsi="Times New Roman"/>
        </w:rPr>
        <w:t>Hacket</w:t>
      </w:r>
      <w:r>
        <w:rPr>
          <w:rFonts w:ascii="Times New Roman" w:eastAsiaTheme="minorEastAsia" w:hAnsi="Times New Roman"/>
        </w:rPr>
        <w:t xml:space="preserve"> R M</w:t>
      </w:r>
      <w:r w:rsidR="002B4900">
        <w:rPr>
          <w:rFonts w:ascii="Times New Roman" w:eastAsiaTheme="minorEastAsia" w:hAnsi="Times New Roman"/>
        </w:rPr>
        <w:t>, and</w:t>
      </w:r>
      <w:r>
        <w:rPr>
          <w:rFonts w:ascii="Times New Roman" w:eastAsiaTheme="minorEastAsia" w:hAnsi="Times New Roman"/>
        </w:rPr>
        <w:t xml:space="preserve"> </w:t>
      </w:r>
      <w:r w:rsidR="009D65C9">
        <w:rPr>
          <w:rFonts w:ascii="Times New Roman" w:eastAsiaTheme="minorEastAsia" w:hAnsi="Times New Roman"/>
        </w:rPr>
        <w:t>Uddin</w:t>
      </w:r>
      <w:r>
        <w:rPr>
          <w:rFonts w:ascii="Times New Roman" w:eastAsiaTheme="minorEastAsia" w:hAnsi="Times New Roman"/>
        </w:rPr>
        <w:t xml:space="preserve"> W</w:t>
      </w:r>
      <w:r w:rsidR="009D65C9">
        <w:rPr>
          <w:rFonts w:ascii="Times New Roman" w:eastAsiaTheme="minorEastAsia" w:hAnsi="Times New Roman"/>
        </w:rPr>
        <w:t>, 1997,</w:t>
      </w:r>
      <w:r w:rsidR="001263FD" w:rsidRPr="000C7853">
        <w:rPr>
          <w:rFonts w:ascii="Times New Roman" w:eastAsiaTheme="minorEastAsia" w:hAnsi="Times New Roman"/>
        </w:rPr>
        <w:t xml:space="preserve"> Simulation of a Vehicle Impacting a Modified Thrie-Beam Guardrail. </w:t>
      </w:r>
      <w:r w:rsidR="001263FD" w:rsidRPr="002B4900">
        <w:rPr>
          <w:rFonts w:ascii="Times New Roman" w:eastAsiaTheme="minorEastAsia" w:hAnsi="Times New Roman"/>
          <w:i/>
        </w:rPr>
        <w:t>Transportation Research Record</w:t>
      </w:r>
      <w:r w:rsidR="001263FD" w:rsidRPr="000C7853">
        <w:rPr>
          <w:rFonts w:ascii="Times New Roman" w:eastAsiaTheme="minorEastAsia" w:hAnsi="Times New Roman"/>
        </w:rPr>
        <w:t xml:space="preserve">, </w:t>
      </w:r>
      <w:r w:rsidR="001263FD" w:rsidRPr="002B4900">
        <w:rPr>
          <w:rFonts w:ascii="Times New Roman" w:eastAsiaTheme="minorEastAsia" w:hAnsi="Times New Roman"/>
          <w:b/>
        </w:rPr>
        <w:t>1599(1)</w:t>
      </w:r>
      <w:r w:rsidR="001263FD" w:rsidRPr="000C7853">
        <w:rPr>
          <w:rFonts w:ascii="Times New Roman" w:eastAsiaTheme="minorEastAsia" w:hAnsi="Times New Roman"/>
        </w:rPr>
        <w:t>, 1–10.</w:t>
      </w:r>
      <w:r w:rsidR="001263FD" w:rsidRPr="009D65C9">
        <w:rPr>
          <w:rFonts w:ascii="Times New Roman" w:eastAsiaTheme="minorEastAsia" w:hAnsi="Times New Roman"/>
        </w:rPr>
        <w:t xml:space="preserve"> </w:t>
      </w:r>
      <w:r w:rsidR="002B4900">
        <w:rPr>
          <w:rFonts w:ascii="Times New Roman" w:eastAsiaTheme="minorEastAsia" w:hAnsi="Times New Roman"/>
        </w:rPr>
        <w:t xml:space="preserve"> </w:t>
      </w:r>
    </w:p>
    <w:p w:rsidR="001263FD" w:rsidRPr="009D65C9" w:rsidRDefault="002B4900" w:rsidP="00B97845">
      <w:pPr>
        <w:pStyle w:val="Reference"/>
        <w:tabs>
          <w:tab w:val="clear" w:pos="567"/>
          <w:tab w:val="left" w:pos="630"/>
        </w:tabs>
        <w:ind w:left="630" w:hanging="630"/>
        <w:rPr>
          <w:rFonts w:ascii="Times New Roman" w:eastAsiaTheme="minorEastAsia" w:hAnsi="Times New Roman"/>
        </w:rPr>
      </w:pPr>
      <w:r>
        <w:rPr>
          <w:rFonts w:ascii="Times New Roman" w:eastAsiaTheme="minorEastAsia" w:hAnsi="Times New Roman"/>
        </w:rPr>
        <w:t xml:space="preserve">           </w:t>
      </w:r>
      <w:r w:rsidR="001263FD" w:rsidRPr="009D65C9">
        <w:rPr>
          <w:rFonts w:ascii="Times New Roman" w:hAnsi="Times New Roman"/>
        </w:rPr>
        <w:t xml:space="preserve"> </w:t>
      </w:r>
      <w:hyperlink r:id="rId33" w:history="1">
        <w:r w:rsidR="001263FD" w:rsidRPr="009D65C9">
          <w:rPr>
            <w:rStyle w:val="Hyperlink"/>
            <w:rFonts w:ascii="Times New Roman" w:hAnsi="Times New Roman"/>
          </w:rPr>
          <w:t>https://doi.org/10.3141/1599-01</w:t>
        </w:r>
      </w:hyperlink>
      <w:r w:rsidR="001263FD" w:rsidRPr="009D65C9">
        <w:rPr>
          <w:rFonts w:ascii="Times New Roman" w:eastAsiaTheme="minorEastAsia" w:hAnsi="Times New Roman"/>
        </w:rPr>
        <w:t xml:space="preserve"> </w:t>
      </w:r>
    </w:p>
    <w:p w:rsidR="00543E71" w:rsidRPr="00BD18BE" w:rsidRDefault="00B97845" w:rsidP="00B97845">
      <w:pPr>
        <w:pStyle w:val="Reference"/>
        <w:tabs>
          <w:tab w:val="clear" w:pos="567"/>
          <w:tab w:val="left" w:pos="630"/>
        </w:tabs>
        <w:ind w:left="630" w:hanging="630"/>
        <w:rPr>
          <w:rStyle w:val="Hyperlink"/>
          <w:rFonts w:ascii="Times New Roman" w:eastAsiaTheme="minorEastAsia" w:hAnsi="Times New Roman"/>
          <w:color w:val="auto"/>
          <w:u w:val="none"/>
        </w:rPr>
      </w:pPr>
      <w:r>
        <w:rPr>
          <w:rFonts w:ascii="Times New Roman" w:eastAsiaTheme="minorEastAsia" w:hAnsi="Times New Roman"/>
        </w:rPr>
        <w:t xml:space="preserve">[15   </w:t>
      </w:r>
      <w:r w:rsidR="002B4900">
        <w:rPr>
          <w:rFonts w:ascii="Times New Roman" w:eastAsiaTheme="minorEastAsia" w:hAnsi="Times New Roman"/>
        </w:rPr>
        <w:t>Fitzgerald W J</w:t>
      </w:r>
      <w:r w:rsidR="001263FD" w:rsidRPr="000C7853">
        <w:rPr>
          <w:rFonts w:ascii="Times New Roman" w:eastAsiaTheme="minorEastAsia" w:hAnsi="Times New Roman"/>
        </w:rPr>
        <w:t xml:space="preserve"> 2008 </w:t>
      </w:r>
      <w:r w:rsidR="001263FD" w:rsidRPr="002B4900">
        <w:rPr>
          <w:rFonts w:ascii="Times New Roman" w:eastAsiaTheme="minorEastAsia" w:hAnsi="Times New Roman"/>
          <w:i/>
        </w:rPr>
        <w:t>W-Beam Guardrail Repair: A Guide for Highway and Street Maintenance Personnel</w:t>
      </w:r>
      <w:r w:rsidR="001263FD" w:rsidRPr="000C7853">
        <w:rPr>
          <w:rFonts w:ascii="Times New Roman" w:eastAsiaTheme="minorEastAsia" w:hAnsi="Times New Roman"/>
        </w:rPr>
        <w:t xml:space="preserve"> </w:t>
      </w:r>
      <w:r w:rsidR="001263FD" w:rsidRPr="002B4900">
        <w:rPr>
          <w:rFonts w:ascii="Times New Roman" w:eastAsiaTheme="minorEastAsia" w:hAnsi="Times New Roman"/>
        </w:rPr>
        <w:t>Report FHWA-SA-08-002</w:t>
      </w:r>
      <w:r w:rsidR="002B4900">
        <w:rPr>
          <w:rFonts w:ascii="Times New Roman" w:eastAsiaTheme="minorEastAsia" w:hAnsi="Times New Roman"/>
        </w:rPr>
        <w:t xml:space="preserve"> </w:t>
      </w:r>
      <w:r w:rsidR="001263FD" w:rsidRPr="000C7853">
        <w:rPr>
          <w:rFonts w:ascii="Times New Roman" w:eastAsiaTheme="minorEastAsia" w:hAnsi="Times New Roman"/>
        </w:rPr>
        <w:t>Federal Highway Administration</w:t>
      </w:r>
      <w:r w:rsidR="002B4900">
        <w:rPr>
          <w:rFonts w:ascii="Times New Roman" w:eastAsiaTheme="minorEastAsia" w:hAnsi="Times New Roman"/>
        </w:rPr>
        <w:t xml:space="preserve"> Office of Safety, </w:t>
      </w:r>
      <w:r w:rsidR="001263FD" w:rsidRPr="000C7853">
        <w:rPr>
          <w:rFonts w:ascii="Times New Roman" w:eastAsiaTheme="minorEastAsia" w:hAnsi="Times New Roman"/>
        </w:rPr>
        <w:t xml:space="preserve">United States. </w:t>
      </w:r>
      <w:hyperlink r:id="rId34" w:history="1">
        <w:r w:rsidR="001263FD" w:rsidRPr="000C7853">
          <w:rPr>
            <w:rStyle w:val="Hyperlink"/>
            <w:rFonts w:ascii="Times New Roman" w:eastAsiaTheme="minorEastAsia" w:hAnsi="Times New Roman"/>
          </w:rPr>
          <w:t>https://rosap.ntl.bts.go</w:t>
        </w:r>
        <w:r w:rsidR="001263FD" w:rsidRPr="000C7853">
          <w:rPr>
            <w:rStyle w:val="Hyperlink"/>
            <w:rFonts w:ascii="Times New Roman" w:eastAsiaTheme="minorEastAsia" w:hAnsi="Times New Roman"/>
          </w:rPr>
          <w:t>v</w:t>
        </w:r>
        <w:r w:rsidR="001263FD" w:rsidRPr="000C7853">
          <w:rPr>
            <w:rStyle w:val="Hyperlink"/>
            <w:rFonts w:ascii="Times New Roman" w:eastAsiaTheme="minorEastAsia" w:hAnsi="Times New Roman"/>
          </w:rPr>
          <w:t>/view/dot/49224</w:t>
        </w:r>
      </w:hyperlink>
    </w:p>
    <w:p w:rsidR="00BD18BE" w:rsidRDefault="00BD18BE" w:rsidP="00BD18BE">
      <w:pPr>
        <w:spacing w:before="240"/>
        <w:contextualSpacing/>
        <w:jc w:val="both"/>
        <w:rPr>
          <w:rStyle w:val="Hyperlink"/>
          <w:rFonts w:ascii="Times New Roman" w:eastAsiaTheme="minorEastAsia" w:hAnsi="Times New Roman" w:cs="Times New Roman"/>
        </w:rPr>
      </w:pPr>
    </w:p>
    <w:p w:rsidR="00B97845" w:rsidRDefault="00B97845" w:rsidP="00BD18BE">
      <w:pPr>
        <w:spacing w:before="240"/>
        <w:contextualSpacing/>
        <w:jc w:val="both"/>
        <w:rPr>
          <w:rStyle w:val="Hyperlink"/>
          <w:rFonts w:ascii="Times New Roman" w:eastAsiaTheme="minorEastAsia" w:hAnsi="Times New Roman" w:cs="Times New Roman"/>
        </w:rPr>
      </w:pPr>
    </w:p>
    <w:sectPr w:rsidR="00B97845" w:rsidSect="00A47A5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1F5" w:rsidRDefault="003D21F5" w:rsidP="000C7853">
      <w:pPr>
        <w:spacing w:after="0" w:line="240" w:lineRule="auto"/>
      </w:pPr>
      <w:r>
        <w:separator/>
      </w:r>
    </w:p>
  </w:endnote>
  <w:endnote w:type="continuationSeparator" w:id="0">
    <w:p w:rsidR="003D21F5" w:rsidRDefault="003D21F5" w:rsidP="000C7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812325"/>
      <w:docPartObj>
        <w:docPartGallery w:val="Page Numbers (Bottom of Page)"/>
        <w:docPartUnique/>
      </w:docPartObj>
    </w:sdtPr>
    <w:sdtEndPr>
      <w:rPr>
        <w:noProof/>
      </w:rPr>
    </w:sdtEndPr>
    <w:sdtContent>
      <w:p w:rsidR="000C7853" w:rsidRDefault="000C7853">
        <w:pPr>
          <w:pStyle w:val="Footer"/>
          <w:jc w:val="center"/>
        </w:pPr>
        <w:r>
          <w:fldChar w:fldCharType="begin"/>
        </w:r>
        <w:r>
          <w:instrText xml:space="preserve"> PAGE   \* MERGEFORMAT </w:instrText>
        </w:r>
        <w:r>
          <w:fldChar w:fldCharType="separate"/>
        </w:r>
        <w:r w:rsidR="00704402">
          <w:rPr>
            <w:noProof/>
          </w:rPr>
          <w:t>4</w:t>
        </w:r>
        <w:r>
          <w:rPr>
            <w:noProof/>
          </w:rPr>
          <w:fldChar w:fldCharType="end"/>
        </w:r>
      </w:p>
    </w:sdtContent>
  </w:sdt>
  <w:p w:rsidR="000C7853" w:rsidRDefault="000C78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1F5" w:rsidRDefault="003D21F5" w:rsidP="000C7853">
      <w:pPr>
        <w:spacing w:after="0" w:line="240" w:lineRule="auto"/>
      </w:pPr>
      <w:r>
        <w:separator/>
      </w:r>
    </w:p>
  </w:footnote>
  <w:footnote w:type="continuationSeparator" w:id="0">
    <w:p w:rsidR="003D21F5" w:rsidRDefault="003D21F5" w:rsidP="000C78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8.35pt;height:8.35pt;visibility:visible" o:bullet="t">
        <v:imagedata r:id="rId1" o:title=""/>
      </v:shape>
    </w:pict>
  </w:numPicBullet>
  <w:abstractNum w:abstractNumId="0">
    <w:nsid w:val="0750444C"/>
    <w:multiLevelType w:val="hybridMultilevel"/>
    <w:tmpl w:val="C5B41990"/>
    <w:lvl w:ilvl="0" w:tplc="56707C44">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
    <w:nsid w:val="0D4A0E13"/>
    <w:multiLevelType w:val="hybridMultilevel"/>
    <w:tmpl w:val="66EA77DA"/>
    <w:lvl w:ilvl="0" w:tplc="D2DAAB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B7C8A"/>
    <w:multiLevelType w:val="hybridMultilevel"/>
    <w:tmpl w:val="9BBE5818"/>
    <w:lvl w:ilvl="0" w:tplc="88A4629E">
      <w:start w:val="3"/>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112149B9"/>
    <w:multiLevelType w:val="hybridMultilevel"/>
    <w:tmpl w:val="BEECE29E"/>
    <w:lvl w:ilvl="0" w:tplc="6D5CDD5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F45C7"/>
    <w:multiLevelType w:val="multilevel"/>
    <w:tmpl w:val="7084FCB6"/>
    <w:lvl w:ilvl="0">
      <w:start w:val="3"/>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20B0010"/>
    <w:multiLevelType w:val="hybridMultilevel"/>
    <w:tmpl w:val="48F8E0D4"/>
    <w:lvl w:ilvl="0" w:tplc="9F98303C">
      <w:start w:val="1"/>
      <w:numFmt w:val="bullet"/>
      <w:lvlText w:val=""/>
      <w:lvlPicBulletId w:val="0"/>
      <w:lvlJc w:val="left"/>
      <w:pPr>
        <w:tabs>
          <w:tab w:val="num" w:pos="360"/>
        </w:tabs>
        <w:ind w:left="360" w:hanging="360"/>
      </w:pPr>
      <w:rPr>
        <w:rFonts w:ascii="Symbol" w:hAnsi="Symbol" w:hint="default"/>
      </w:rPr>
    </w:lvl>
    <w:lvl w:ilvl="1" w:tplc="C06C9F2C" w:tentative="1">
      <w:start w:val="1"/>
      <w:numFmt w:val="bullet"/>
      <w:lvlText w:val=""/>
      <w:lvlJc w:val="left"/>
      <w:pPr>
        <w:tabs>
          <w:tab w:val="num" w:pos="1080"/>
        </w:tabs>
        <w:ind w:left="1080" w:hanging="360"/>
      </w:pPr>
      <w:rPr>
        <w:rFonts w:ascii="Symbol" w:hAnsi="Symbol" w:hint="default"/>
      </w:rPr>
    </w:lvl>
    <w:lvl w:ilvl="2" w:tplc="FB92BE9C" w:tentative="1">
      <w:start w:val="1"/>
      <w:numFmt w:val="bullet"/>
      <w:lvlText w:val=""/>
      <w:lvlJc w:val="left"/>
      <w:pPr>
        <w:tabs>
          <w:tab w:val="num" w:pos="1800"/>
        </w:tabs>
        <w:ind w:left="1800" w:hanging="360"/>
      </w:pPr>
      <w:rPr>
        <w:rFonts w:ascii="Symbol" w:hAnsi="Symbol" w:hint="default"/>
      </w:rPr>
    </w:lvl>
    <w:lvl w:ilvl="3" w:tplc="0CE86904" w:tentative="1">
      <w:start w:val="1"/>
      <w:numFmt w:val="bullet"/>
      <w:lvlText w:val=""/>
      <w:lvlJc w:val="left"/>
      <w:pPr>
        <w:tabs>
          <w:tab w:val="num" w:pos="2520"/>
        </w:tabs>
        <w:ind w:left="2520" w:hanging="360"/>
      </w:pPr>
      <w:rPr>
        <w:rFonts w:ascii="Symbol" w:hAnsi="Symbol" w:hint="default"/>
      </w:rPr>
    </w:lvl>
    <w:lvl w:ilvl="4" w:tplc="199A7E2A" w:tentative="1">
      <w:start w:val="1"/>
      <w:numFmt w:val="bullet"/>
      <w:lvlText w:val=""/>
      <w:lvlJc w:val="left"/>
      <w:pPr>
        <w:tabs>
          <w:tab w:val="num" w:pos="3240"/>
        </w:tabs>
        <w:ind w:left="3240" w:hanging="360"/>
      </w:pPr>
      <w:rPr>
        <w:rFonts w:ascii="Symbol" w:hAnsi="Symbol" w:hint="default"/>
      </w:rPr>
    </w:lvl>
    <w:lvl w:ilvl="5" w:tplc="6D2E005A" w:tentative="1">
      <w:start w:val="1"/>
      <w:numFmt w:val="bullet"/>
      <w:lvlText w:val=""/>
      <w:lvlJc w:val="left"/>
      <w:pPr>
        <w:tabs>
          <w:tab w:val="num" w:pos="3960"/>
        </w:tabs>
        <w:ind w:left="3960" w:hanging="360"/>
      </w:pPr>
      <w:rPr>
        <w:rFonts w:ascii="Symbol" w:hAnsi="Symbol" w:hint="default"/>
      </w:rPr>
    </w:lvl>
    <w:lvl w:ilvl="6" w:tplc="CD78FC22" w:tentative="1">
      <w:start w:val="1"/>
      <w:numFmt w:val="bullet"/>
      <w:lvlText w:val=""/>
      <w:lvlJc w:val="left"/>
      <w:pPr>
        <w:tabs>
          <w:tab w:val="num" w:pos="4680"/>
        </w:tabs>
        <w:ind w:left="4680" w:hanging="360"/>
      </w:pPr>
      <w:rPr>
        <w:rFonts w:ascii="Symbol" w:hAnsi="Symbol" w:hint="default"/>
      </w:rPr>
    </w:lvl>
    <w:lvl w:ilvl="7" w:tplc="72907566" w:tentative="1">
      <w:start w:val="1"/>
      <w:numFmt w:val="bullet"/>
      <w:lvlText w:val=""/>
      <w:lvlJc w:val="left"/>
      <w:pPr>
        <w:tabs>
          <w:tab w:val="num" w:pos="5400"/>
        </w:tabs>
        <w:ind w:left="5400" w:hanging="360"/>
      </w:pPr>
      <w:rPr>
        <w:rFonts w:ascii="Symbol" w:hAnsi="Symbol" w:hint="default"/>
      </w:rPr>
    </w:lvl>
    <w:lvl w:ilvl="8" w:tplc="283CFF92" w:tentative="1">
      <w:start w:val="1"/>
      <w:numFmt w:val="bullet"/>
      <w:lvlText w:val=""/>
      <w:lvlJc w:val="left"/>
      <w:pPr>
        <w:tabs>
          <w:tab w:val="num" w:pos="6120"/>
        </w:tabs>
        <w:ind w:left="6120" w:hanging="360"/>
      </w:pPr>
      <w:rPr>
        <w:rFonts w:ascii="Symbol" w:hAnsi="Symbol" w:hint="default"/>
      </w:rPr>
    </w:lvl>
  </w:abstractNum>
  <w:abstractNum w:abstractNumId="6">
    <w:nsid w:val="353A359D"/>
    <w:multiLevelType w:val="hybridMultilevel"/>
    <w:tmpl w:val="BEECE29E"/>
    <w:lvl w:ilvl="0" w:tplc="6D5CDD5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6B1CA8"/>
    <w:multiLevelType w:val="hybridMultilevel"/>
    <w:tmpl w:val="30B267C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A3791E"/>
    <w:multiLevelType w:val="hybridMultilevel"/>
    <w:tmpl w:val="862A9156"/>
    <w:lvl w:ilvl="0" w:tplc="6E18EF5E">
      <w:start w:val="1"/>
      <w:numFmt w:val="lowerLetter"/>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E0152A5"/>
    <w:multiLevelType w:val="hybridMultilevel"/>
    <w:tmpl w:val="395AB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4D6FA3"/>
    <w:multiLevelType w:val="hybridMultilevel"/>
    <w:tmpl w:val="A4C0014A"/>
    <w:lvl w:ilvl="0" w:tplc="D422A1E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837EC4"/>
    <w:multiLevelType w:val="multilevel"/>
    <w:tmpl w:val="57B89B1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FD75D61"/>
    <w:multiLevelType w:val="hybridMultilevel"/>
    <w:tmpl w:val="BEECE29E"/>
    <w:lvl w:ilvl="0" w:tplc="6D5CDD5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B029D2"/>
    <w:multiLevelType w:val="hybridMultilevel"/>
    <w:tmpl w:val="BEECE29E"/>
    <w:lvl w:ilvl="0" w:tplc="6D5CDD5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8E669B"/>
    <w:multiLevelType w:val="hybridMultilevel"/>
    <w:tmpl w:val="BEECE29E"/>
    <w:lvl w:ilvl="0" w:tplc="6D5CDD5A">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D074ADD"/>
    <w:multiLevelType w:val="hybridMultilevel"/>
    <w:tmpl w:val="D2800016"/>
    <w:lvl w:ilvl="0" w:tplc="88A4629E">
      <w:start w:val="3"/>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4"/>
  </w:num>
  <w:num w:numId="2">
    <w:abstractNumId w:val="0"/>
  </w:num>
  <w:num w:numId="3">
    <w:abstractNumId w:val="9"/>
  </w:num>
  <w:num w:numId="4">
    <w:abstractNumId w:val="15"/>
  </w:num>
  <w:num w:numId="5">
    <w:abstractNumId w:val="2"/>
  </w:num>
  <w:num w:numId="6">
    <w:abstractNumId w:val="7"/>
  </w:num>
  <w:num w:numId="7">
    <w:abstractNumId w:val="11"/>
  </w:num>
  <w:num w:numId="8">
    <w:abstractNumId w:val="3"/>
  </w:num>
  <w:num w:numId="9">
    <w:abstractNumId w:val="1"/>
  </w:num>
  <w:num w:numId="10">
    <w:abstractNumId w:val="10"/>
  </w:num>
  <w:num w:numId="11">
    <w:abstractNumId w:val="12"/>
  </w:num>
  <w:num w:numId="12">
    <w:abstractNumId w:val="6"/>
  </w:num>
  <w:num w:numId="13">
    <w:abstractNumId w:val="5"/>
  </w:num>
  <w:num w:numId="14">
    <w:abstractNumId w:val="14"/>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E07"/>
    <w:rsid w:val="00067C15"/>
    <w:rsid w:val="00095B13"/>
    <w:rsid w:val="000A2F22"/>
    <w:rsid w:val="000A7EEB"/>
    <w:rsid w:val="000B02FD"/>
    <w:rsid w:val="000C7853"/>
    <w:rsid w:val="000E57A7"/>
    <w:rsid w:val="000E73B0"/>
    <w:rsid w:val="000E7B2F"/>
    <w:rsid w:val="00101195"/>
    <w:rsid w:val="00122BC7"/>
    <w:rsid w:val="00123703"/>
    <w:rsid w:val="001263FD"/>
    <w:rsid w:val="001309EE"/>
    <w:rsid w:val="00130F11"/>
    <w:rsid w:val="001328EC"/>
    <w:rsid w:val="00151D1D"/>
    <w:rsid w:val="001728DE"/>
    <w:rsid w:val="00174763"/>
    <w:rsid w:val="001A1BAF"/>
    <w:rsid w:val="001A3910"/>
    <w:rsid w:val="001C38A9"/>
    <w:rsid w:val="001C67CA"/>
    <w:rsid w:val="002043B1"/>
    <w:rsid w:val="002110A9"/>
    <w:rsid w:val="00233426"/>
    <w:rsid w:val="00274520"/>
    <w:rsid w:val="002B23E7"/>
    <w:rsid w:val="002B4900"/>
    <w:rsid w:val="002D1069"/>
    <w:rsid w:val="002D2B7C"/>
    <w:rsid w:val="002D2D9F"/>
    <w:rsid w:val="002F28E8"/>
    <w:rsid w:val="00300833"/>
    <w:rsid w:val="003016F2"/>
    <w:rsid w:val="00302DB8"/>
    <w:rsid w:val="00342445"/>
    <w:rsid w:val="003577DC"/>
    <w:rsid w:val="00396BE6"/>
    <w:rsid w:val="003D21F5"/>
    <w:rsid w:val="003E651B"/>
    <w:rsid w:val="00405BA8"/>
    <w:rsid w:val="00420429"/>
    <w:rsid w:val="004238AA"/>
    <w:rsid w:val="00433128"/>
    <w:rsid w:val="00446AD6"/>
    <w:rsid w:val="00450D08"/>
    <w:rsid w:val="00474EFF"/>
    <w:rsid w:val="004D0785"/>
    <w:rsid w:val="004E3B32"/>
    <w:rsid w:val="0050459F"/>
    <w:rsid w:val="005276B4"/>
    <w:rsid w:val="00536217"/>
    <w:rsid w:val="00543E71"/>
    <w:rsid w:val="00547EA4"/>
    <w:rsid w:val="00580D77"/>
    <w:rsid w:val="00584B56"/>
    <w:rsid w:val="00584B5D"/>
    <w:rsid w:val="00590A0E"/>
    <w:rsid w:val="005945A2"/>
    <w:rsid w:val="005B54D9"/>
    <w:rsid w:val="005D29C2"/>
    <w:rsid w:val="00607E07"/>
    <w:rsid w:val="006149F3"/>
    <w:rsid w:val="00630B0E"/>
    <w:rsid w:val="00634859"/>
    <w:rsid w:val="00635923"/>
    <w:rsid w:val="006510E2"/>
    <w:rsid w:val="00667456"/>
    <w:rsid w:val="006E0B52"/>
    <w:rsid w:val="006E38EF"/>
    <w:rsid w:val="006F43B8"/>
    <w:rsid w:val="00704402"/>
    <w:rsid w:val="00707E90"/>
    <w:rsid w:val="00711763"/>
    <w:rsid w:val="00716200"/>
    <w:rsid w:val="007C3CC7"/>
    <w:rsid w:val="007D6200"/>
    <w:rsid w:val="00801450"/>
    <w:rsid w:val="00810AD5"/>
    <w:rsid w:val="00810CE2"/>
    <w:rsid w:val="00810F63"/>
    <w:rsid w:val="00830FF9"/>
    <w:rsid w:val="00831E45"/>
    <w:rsid w:val="00856AA4"/>
    <w:rsid w:val="0086328B"/>
    <w:rsid w:val="00870ECB"/>
    <w:rsid w:val="00891E45"/>
    <w:rsid w:val="008A0666"/>
    <w:rsid w:val="008C41E0"/>
    <w:rsid w:val="008C6773"/>
    <w:rsid w:val="008D095B"/>
    <w:rsid w:val="008D151E"/>
    <w:rsid w:val="008E2474"/>
    <w:rsid w:val="008E2827"/>
    <w:rsid w:val="008E394B"/>
    <w:rsid w:val="008F7222"/>
    <w:rsid w:val="009044AC"/>
    <w:rsid w:val="00910937"/>
    <w:rsid w:val="00952419"/>
    <w:rsid w:val="00955CBA"/>
    <w:rsid w:val="00970D3D"/>
    <w:rsid w:val="00994D34"/>
    <w:rsid w:val="009A648A"/>
    <w:rsid w:val="009A79C2"/>
    <w:rsid w:val="009B3262"/>
    <w:rsid w:val="009B5213"/>
    <w:rsid w:val="009C14ED"/>
    <w:rsid w:val="009D65C9"/>
    <w:rsid w:val="009D68E8"/>
    <w:rsid w:val="009F763F"/>
    <w:rsid w:val="00A01D03"/>
    <w:rsid w:val="00A41423"/>
    <w:rsid w:val="00A457B7"/>
    <w:rsid w:val="00A47A57"/>
    <w:rsid w:val="00A53293"/>
    <w:rsid w:val="00A84A03"/>
    <w:rsid w:val="00A86593"/>
    <w:rsid w:val="00AC36F1"/>
    <w:rsid w:val="00AC48EF"/>
    <w:rsid w:val="00AE394D"/>
    <w:rsid w:val="00AE523C"/>
    <w:rsid w:val="00B2794F"/>
    <w:rsid w:val="00B36EE4"/>
    <w:rsid w:val="00B61B29"/>
    <w:rsid w:val="00B65C39"/>
    <w:rsid w:val="00B8629B"/>
    <w:rsid w:val="00B87009"/>
    <w:rsid w:val="00B97845"/>
    <w:rsid w:val="00BA6FFD"/>
    <w:rsid w:val="00BB0B1A"/>
    <w:rsid w:val="00BB1456"/>
    <w:rsid w:val="00BB568C"/>
    <w:rsid w:val="00BC15D8"/>
    <w:rsid w:val="00BD18BE"/>
    <w:rsid w:val="00BD1AA8"/>
    <w:rsid w:val="00BD3CBC"/>
    <w:rsid w:val="00C24F04"/>
    <w:rsid w:val="00C5460F"/>
    <w:rsid w:val="00C71895"/>
    <w:rsid w:val="00C72BEF"/>
    <w:rsid w:val="00C72DFD"/>
    <w:rsid w:val="00C90F9F"/>
    <w:rsid w:val="00C913DE"/>
    <w:rsid w:val="00C961AC"/>
    <w:rsid w:val="00CC4DE0"/>
    <w:rsid w:val="00CC6BF6"/>
    <w:rsid w:val="00CD0BC4"/>
    <w:rsid w:val="00CE61F3"/>
    <w:rsid w:val="00D665C2"/>
    <w:rsid w:val="00D70B29"/>
    <w:rsid w:val="00D74A36"/>
    <w:rsid w:val="00D74D92"/>
    <w:rsid w:val="00D8126A"/>
    <w:rsid w:val="00DA5C53"/>
    <w:rsid w:val="00DB4B75"/>
    <w:rsid w:val="00DB64A0"/>
    <w:rsid w:val="00DC2305"/>
    <w:rsid w:val="00DD2BC7"/>
    <w:rsid w:val="00DD7C17"/>
    <w:rsid w:val="00DE01E0"/>
    <w:rsid w:val="00E00122"/>
    <w:rsid w:val="00E008CD"/>
    <w:rsid w:val="00E01509"/>
    <w:rsid w:val="00E51441"/>
    <w:rsid w:val="00E85D75"/>
    <w:rsid w:val="00E91153"/>
    <w:rsid w:val="00EB5E50"/>
    <w:rsid w:val="00EE2E31"/>
    <w:rsid w:val="00EE6F00"/>
    <w:rsid w:val="00EF3690"/>
    <w:rsid w:val="00EF5F5E"/>
    <w:rsid w:val="00F05B4E"/>
    <w:rsid w:val="00F07EEA"/>
    <w:rsid w:val="00F24557"/>
    <w:rsid w:val="00F328E5"/>
    <w:rsid w:val="00F600A0"/>
    <w:rsid w:val="00F6011E"/>
    <w:rsid w:val="00F751AF"/>
    <w:rsid w:val="00F81ABD"/>
    <w:rsid w:val="00F928A7"/>
    <w:rsid w:val="00FC675E"/>
    <w:rsid w:val="00FC6FD0"/>
    <w:rsid w:val="00FF4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3FD"/>
  </w:style>
  <w:style w:type="paragraph" w:styleId="Heading1">
    <w:name w:val="heading 1"/>
    <w:basedOn w:val="Normal"/>
    <w:next w:val="Normal"/>
    <w:link w:val="Heading1Char"/>
    <w:uiPriority w:val="9"/>
    <w:qFormat/>
    <w:rsid w:val="00607E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17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1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E0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3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8EC"/>
    <w:rPr>
      <w:rFonts w:ascii="Tahoma" w:hAnsi="Tahoma" w:cs="Tahoma"/>
      <w:sz w:val="16"/>
      <w:szCs w:val="16"/>
    </w:rPr>
  </w:style>
  <w:style w:type="character" w:customStyle="1" w:styleId="Heading2Char">
    <w:name w:val="Heading 2 Char"/>
    <w:basedOn w:val="DefaultParagraphFont"/>
    <w:link w:val="Heading2"/>
    <w:uiPriority w:val="9"/>
    <w:rsid w:val="007117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1763"/>
    <w:rPr>
      <w:rFonts w:asciiTheme="majorHAnsi" w:eastAsiaTheme="majorEastAsia" w:hAnsiTheme="majorHAnsi" w:cstheme="majorBidi"/>
      <w:b/>
      <w:bCs/>
      <w:color w:val="4F81BD" w:themeColor="accent1"/>
    </w:rPr>
  </w:style>
  <w:style w:type="table" w:styleId="TableGrid">
    <w:name w:val="Table Grid"/>
    <w:basedOn w:val="TableNormal"/>
    <w:uiPriority w:val="39"/>
    <w:rsid w:val="001A1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28A7"/>
    <w:pPr>
      <w:ind w:left="720"/>
      <w:contextualSpacing/>
    </w:pPr>
  </w:style>
  <w:style w:type="character" w:styleId="PlaceholderText">
    <w:name w:val="Placeholder Text"/>
    <w:basedOn w:val="DefaultParagraphFont"/>
    <w:uiPriority w:val="99"/>
    <w:semiHidden/>
    <w:rsid w:val="008E2827"/>
    <w:rPr>
      <w:color w:val="808080"/>
    </w:rPr>
  </w:style>
  <w:style w:type="character" w:styleId="Hyperlink">
    <w:name w:val="Hyperlink"/>
    <w:basedOn w:val="DefaultParagraphFont"/>
    <w:uiPriority w:val="99"/>
    <w:unhideWhenUsed/>
    <w:rsid w:val="00B8629B"/>
    <w:rPr>
      <w:color w:val="0000FF" w:themeColor="hyperlink"/>
      <w:u w:val="single"/>
    </w:rPr>
  </w:style>
  <w:style w:type="paragraph" w:styleId="Header">
    <w:name w:val="header"/>
    <w:basedOn w:val="Normal"/>
    <w:link w:val="HeaderChar"/>
    <w:uiPriority w:val="99"/>
    <w:unhideWhenUsed/>
    <w:rsid w:val="000C78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853"/>
  </w:style>
  <w:style w:type="paragraph" w:styleId="Footer">
    <w:name w:val="footer"/>
    <w:basedOn w:val="Normal"/>
    <w:link w:val="FooterChar"/>
    <w:uiPriority w:val="99"/>
    <w:unhideWhenUsed/>
    <w:rsid w:val="000C78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853"/>
  </w:style>
  <w:style w:type="character" w:styleId="FollowedHyperlink">
    <w:name w:val="FollowedHyperlink"/>
    <w:basedOn w:val="DefaultParagraphFont"/>
    <w:uiPriority w:val="99"/>
    <w:semiHidden/>
    <w:unhideWhenUsed/>
    <w:rsid w:val="009D65C9"/>
    <w:rPr>
      <w:color w:val="800080" w:themeColor="followedHyperlink"/>
      <w:u w:val="single"/>
    </w:rPr>
  </w:style>
  <w:style w:type="paragraph" w:styleId="Title">
    <w:name w:val="Title"/>
    <w:basedOn w:val="Normal"/>
    <w:next w:val="Normal"/>
    <w:link w:val="TitleChar"/>
    <w:qFormat/>
    <w:rsid w:val="006149F3"/>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6149F3"/>
    <w:rPr>
      <w:rFonts w:ascii="Times" w:eastAsia="Times New Roman" w:hAnsi="Times" w:cs="Times New Roman"/>
      <w:b/>
      <w:sz w:val="34"/>
      <w:szCs w:val="34"/>
      <w:lang w:val="en-GB"/>
    </w:rPr>
  </w:style>
  <w:style w:type="paragraph" w:customStyle="1" w:styleId="Abstract">
    <w:name w:val="Abstract"/>
    <w:next w:val="Normal"/>
    <w:rsid w:val="006149F3"/>
    <w:pPr>
      <w:spacing w:after="454" w:line="240" w:lineRule="auto"/>
      <w:ind w:left="1418"/>
      <w:jc w:val="both"/>
    </w:pPr>
    <w:rPr>
      <w:rFonts w:ascii="Times" w:eastAsia="Times New Roman" w:hAnsi="Times" w:cs="Times New Roman"/>
      <w:color w:val="000000"/>
      <w:sz w:val="20"/>
      <w:szCs w:val="20"/>
      <w:lang w:val="en-GB"/>
    </w:rPr>
  </w:style>
  <w:style w:type="paragraph" w:customStyle="1" w:styleId="E-mail">
    <w:name w:val="E-mail"/>
    <w:next w:val="Abstract"/>
    <w:rsid w:val="006149F3"/>
    <w:pPr>
      <w:spacing w:after="240" w:line="240" w:lineRule="auto"/>
      <w:ind w:left="1418"/>
    </w:pPr>
    <w:rPr>
      <w:rFonts w:ascii="Times" w:eastAsia="Times New Roman" w:hAnsi="Times" w:cs="Times New Roman"/>
      <w:noProof/>
    </w:rPr>
  </w:style>
  <w:style w:type="paragraph" w:customStyle="1" w:styleId="Addresses">
    <w:name w:val="Addresses"/>
    <w:next w:val="E-mail"/>
    <w:rsid w:val="006149F3"/>
    <w:pPr>
      <w:spacing w:after="240" w:line="240" w:lineRule="auto"/>
      <w:ind w:left="1418"/>
    </w:pPr>
    <w:rPr>
      <w:rFonts w:ascii="Times" w:eastAsia="Times New Roman" w:hAnsi="Times" w:cs="Times New Roman"/>
      <w:lang w:val="en-GB"/>
    </w:rPr>
  </w:style>
  <w:style w:type="paragraph" w:customStyle="1" w:styleId="Authors">
    <w:name w:val="Authors"/>
    <w:next w:val="Addresses"/>
    <w:rsid w:val="006149F3"/>
    <w:pPr>
      <w:spacing w:after="113" w:line="240" w:lineRule="auto"/>
      <w:ind w:left="1418"/>
    </w:pPr>
    <w:rPr>
      <w:rFonts w:ascii="Times" w:eastAsia="Times New Roman" w:hAnsi="Times" w:cs="Times New Roman"/>
      <w:b/>
      <w:lang w:val="en-GB"/>
    </w:rPr>
  </w:style>
  <w:style w:type="paragraph" w:customStyle="1" w:styleId="BodytextIndented">
    <w:name w:val="BodytextIndented"/>
    <w:basedOn w:val="Normal"/>
    <w:rsid w:val="006149F3"/>
    <w:pPr>
      <w:spacing w:after="0" w:line="240" w:lineRule="auto"/>
      <w:ind w:firstLine="284"/>
      <w:jc w:val="both"/>
    </w:pPr>
    <w:rPr>
      <w:rFonts w:ascii="Times" w:eastAsia="Times New Roman" w:hAnsi="Times" w:cs="Times New Roman"/>
      <w:iCs/>
      <w:color w:val="000000"/>
    </w:rPr>
  </w:style>
  <w:style w:type="paragraph" w:customStyle="1" w:styleId="Reference">
    <w:name w:val="Reference"/>
    <w:rsid w:val="000B02FD"/>
    <w:pPr>
      <w:widowControl w:val="0"/>
      <w:tabs>
        <w:tab w:val="left" w:pos="567"/>
      </w:tabs>
      <w:spacing w:after="0" w:line="240" w:lineRule="auto"/>
      <w:jc w:val="both"/>
    </w:pPr>
    <w:rPr>
      <w:rFonts w:ascii="Times" w:eastAsia="Times New Roman" w:hAnsi="Times" w:cs="Times New Roman"/>
      <w:iCs/>
      <w:noProof/>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3FD"/>
  </w:style>
  <w:style w:type="paragraph" w:styleId="Heading1">
    <w:name w:val="heading 1"/>
    <w:basedOn w:val="Normal"/>
    <w:next w:val="Normal"/>
    <w:link w:val="Heading1Char"/>
    <w:uiPriority w:val="9"/>
    <w:qFormat/>
    <w:rsid w:val="00607E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117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176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E07"/>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1328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8EC"/>
    <w:rPr>
      <w:rFonts w:ascii="Tahoma" w:hAnsi="Tahoma" w:cs="Tahoma"/>
      <w:sz w:val="16"/>
      <w:szCs w:val="16"/>
    </w:rPr>
  </w:style>
  <w:style w:type="character" w:customStyle="1" w:styleId="Heading2Char">
    <w:name w:val="Heading 2 Char"/>
    <w:basedOn w:val="DefaultParagraphFont"/>
    <w:link w:val="Heading2"/>
    <w:uiPriority w:val="9"/>
    <w:rsid w:val="0071176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1763"/>
    <w:rPr>
      <w:rFonts w:asciiTheme="majorHAnsi" w:eastAsiaTheme="majorEastAsia" w:hAnsiTheme="majorHAnsi" w:cstheme="majorBidi"/>
      <w:b/>
      <w:bCs/>
      <w:color w:val="4F81BD" w:themeColor="accent1"/>
    </w:rPr>
  </w:style>
  <w:style w:type="table" w:styleId="TableGrid">
    <w:name w:val="Table Grid"/>
    <w:basedOn w:val="TableNormal"/>
    <w:uiPriority w:val="39"/>
    <w:rsid w:val="001A1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28A7"/>
    <w:pPr>
      <w:ind w:left="720"/>
      <w:contextualSpacing/>
    </w:pPr>
  </w:style>
  <w:style w:type="character" w:styleId="PlaceholderText">
    <w:name w:val="Placeholder Text"/>
    <w:basedOn w:val="DefaultParagraphFont"/>
    <w:uiPriority w:val="99"/>
    <w:semiHidden/>
    <w:rsid w:val="008E2827"/>
    <w:rPr>
      <w:color w:val="808080"/>
    </w:rPr>
  </w:style>
  <w:style w:type="character" w:styleId="Hyperlink">
    <w:name w:val="Hyperlink"/>
    <w:basedOn w:val="DefaultParagraphFont"/>
    <w:uiPriority w:val="99"/>
    <w:unhideWhenUsed/>
    <w:rsid w:val="00B8629B"/>
    <w:rPr>
      <w:color w:val="0000FF" w:themeColor="hyperlink"/>
      <w:u w:val="single"/>
    </w:rPr>
  </w:style>
  <w:style w:type="paragraph" w:styleId="Header">
    <w:name w:val="header"/>
    <w:basedOn w:val="Normal"/>
    <w:link w:val="HeaderChar"/>
    <w:uiPriority w:val="99"/>
    <w:unhideWhenUsed/>
    <w:rsid w:val="000C78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853"/>
  </w:style>
  <w:style w:type="paragraph" w:styleId="Footer">
    <w:name w:val="footer"/>
    <w:basedOn w:val="Normal"/>
    <w:link w:val="FooterChar"/>
    <w:uiPriority w:val="99"/>
    <w:unhideWhenUsed/>
    <w:rsid w:val="000C78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853"/>
  </w:style>
  <w:style w:type="character" w:styleId="FollowedHyperlink">
    <w:name w:val="FollowedHyperlink"/>
    <w:basedOn w:val="DefaultParagraphFont"/>
    <w:uiPriority w:val="99"/>
    <w:semiHidden/>
    <w:unhideWhenUsed/>
    <w:rsid w:val="009D65C9"/>
    <w:rPr>
      <w:color w:val="800080" w:themeColor="followedHyperlink"/>
      <w:u w:val="single"/>
    </w:rPr>
  </w:style>
  <w:style w:type="paragraph" w:styleId="Title">
    <w:name w:val="Title"/>
    <w:basedOn w:val="Normal"/>
    <w:next w:val="Normal"/>
    <w:link w:val="TitleChar"/>
    <w:qFormat/>
    <w:rsid w:val="006149F3"/>
    <w:pPr>
      <w:spacing w:before="1588" w:after="567" w:line="240" w:lineRule="auto"/>
    </w:pPr>
    <w:rPr>
      <w:rFonts w:ascii="Times" w:eastAsia="Times New Roman" w:hAnsi="Times" w:cs="Times New Roman"/>
      <w:b/>
      <w:sz w:val="34"/>
      <w:szCs w:val="34"/>
      <w:lang w:val="en-GB"/>
    </w:rPr>
  </w:style>
  <w:style w:type="character" w:customStyle="1" w:styleId="TitleChar">
    <w:name w:val="Title Char"/>
    <w:basedOn w:val="DefaultParagraphFont"/>
    <w:link w:val="Title"/>
    <w:rsid w:val="006149F3"/>
    <w:rPr>
      <w:rFonts w:ascii="Times" w:eastAsia="Times New Roman" w:hAnsi="Times" w:cs="Times New Roman"/>
      <w:b/>
      <w:sz w:val="34"/>
      <w:szCs w:val="34"/>
      <w:lang w:val="en-GB"/>
    </w:rPr>
  </w:style>
  <w:style w:type="paragraph" w:customStyle="1" w:styleId="Abstract">
    <w:name w:val="Abstract"/>
    <w:next w:val="Normal"/>
    <w:rsid w:val="006149F3"/>
    <w:pPr>
      <w:spacing w:after="454" w:line="240" w:lineRule="auto"/>
      <w:ind w:left="1418"/>
      <w:jc w:val="both"/>
    </w:pPr>
    <w:rPr>
      <w:rFonts w:ascii="Times" w:eastAsia="Times New Roman" w:hAnsi="Times" w:cs="Times New Roman"/>
      <w:color w:val="000000"/>
      <w:sz w:val="20"/>
      <w:szCs w:val="20"/>
      <w:lang w:val="en-GB"/>
    </w:rPr>
  </w:style>
  <w:style w:type="paragraph" w:customStyle="1" w:styleId="E-mail">
    <w:name w:val="E-mail"/>
    <w:next w:val="Abstract"/>
    <w:rsid w:val="006149F3"/>
    <w:pPr>
      <w:spacing w:after="240" w:line="240" w:lineRule="auto"/>
      <w:ind w:left="1418"/>
    </w:pPr>
    <w:rPr>
      <w:rFonts w:ascii="Times" w:eastAsia="Times New Roman" w:hAnsi="Times" w:cs="Times New Roman"/>
      <w:noProof/>
    </w:rPr>
  </w:style>
  <w:style w:type="paragraph" w:customStyle="1" w:styleId="Addresses">
    <w:name w:val="Addresses"/>
    <w:next w:val="E-mail"/>
    <w:rsid w:val="006149F3"/>
    <w:pPr>
      <w:spacing w:after="240" w:line="240" w:lineRule="auto"/>
      <w:ind w:left="1418"/>
    </w:pPr>
    <w:rPr>
      <w:rFonts w:ascii="Times" w:eastAsia="Times New Roman" w:hAnsi="Times" w:cs="Times New Roman"/>
      <w:lang w:val="en-GB"/>
    </w:rPr>
  </w:style>
  <w:style w:type="paragraph" w:customStyle="1" w:styleId="Authors">
    <w:name w:val="Authors"/>
    <w:next w:val="Addresses"/>
    <w:rsid w:val="006149F3"/>
    <w:pPr>
      <w:spacing w:after="113" w:line="240" w:lineRule="auto"/>
      <w:ind w:left="1418"/>
    </w:pPr>
    <w:rPr>
      <w:rFonts w:ascii="Times" w:eastAsia="Times New Roman" w:hAnsi="Times" w:cs="Times New Roman"/>
      <w:b/>
      <w:lang w:val="en-GB"/>
    </w:rPr>
  </w:style>
  <w:style w:type="paragraph" w:customStyle="1" w:styleId="BodytextIndented">
    <w:name w:val="BodytextIndented"/>
    <w:basedOn w:val="Normal"/>
    <w:rsid w:val="006149F3"/>
    <w:pPr>
      <w:spacing w:after="0" w:line="240" w:lineRule="auto"/>
      <w:ind w:firstLine="284"/>
      <w:jc w:val="both"/>
    </w:pPr>
    <w:rPr>
      <w:rFonts w:ascii="Times" w:eastAsia="Times New Roman" w:hAnsi="Times" w:cs="Times New Roman"/>
      <w:iCs/>
      <w:color w:val="000000"/>
    </w:rPr>
  </w:style>
  <w:style w:type="paragraph" w:customStyle="1" w:styleId="Reference">
    <w:name w:val="Reference"/>
    <w:rsid w:val="000B02FD"/>
    <w:pPr>
      <w:widowControl w:val="0"/>
      <w:tabs>
        <w:tab w:val="left" w:pos="567"/>
      </w:tabs>
      <w:spacing w:after="0" w:line="240" w:lineRule="auto"/>
      <w:jc w:val="both"/>
    </w:pPr>
    <w:rPr>
      <w:rFonts w:ascii="Times" w:eastAsia="Times New Roman" w:hAnsi="Times" w:cs="Times New Roman"/>
      <w:iCs/>
      <w:noProof/>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624725">
      <w:bodyDiv w:val="1"/>
      <w:marLeft w:val="0"/>
      <w:marRight w:val="0"/>
      <w:marTop w:val="0"/>
      <w:marBottom w:val="0"/>
      <w:divBdr>
        <w:top w:val="none" w:sz="0" w:space="0" w:color="auto"/>
        <w:left w:val="none" w:sz="0" w:space="0" w:color="auto"/>
        <w:bottom w:val="none" w:sz="0" w:space="0" w:color="auto"/>
        <w:right w:val="none" w:sz="0" w:space="0" w:color="auto"/>
      </w:divBdr>
    </w:div>
    <w:div w:id="184623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rosap.ntl.bts.gov/view/dot/4922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3.png"/><Relationship Id="rId33" Type="http://schemas.openxmlformats.org/officeDocument/2006/relationships/hyperlink" Target="https://doi.org/10.3141/1599-0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hyperlink" Target="https://obexsystems.com/about/en-1317-specific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abaqus.sys.kth.se/v6.14/books/gsa/default.htm"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hyperlink" Target="https://doi.org/10.1007/s40430-018-1201-x"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3.bin"/><Relationship Id="rId27" Type="http://schemas.openxmlformats.org/officeDocument/2006/relationships/image" Target="media/image15.png"/><Relationship Id="rId30" Type="http://schemas.openxmlformats.org/officeDocument/2006/relationships/hyperlink" Target="https://doi.org/10.1063/1.5092006"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A6A3-381B-41A4-A276-D02F0762B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3400</Words>
  <Characters>19386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4</cp:revision>
  <dcterms:created xsi:type="dcterms:W3CDTF">2023-09-15T19:19:00Z</dcterms:created>
  <dcterms:modified xsi:type="dcterms:W3CDTF">2023-09-15T19:24:00Z</dcterms:modified>
</cp:coreProperties>
</file>