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73A28368" w:rsidR="009A0487" w:rsidRPr="005120E5" w:rsidRDefault="00E6456D" w:rsidP="00A82A0C">
      <w:pPr>
        <w:pStyle w:val="Title"/>
        <w:spacing w:before="1600" w:after="0"/>
        <w:rPr>
          <w:rFonts w:cs="Times"/>
        </w:rPr>
      </w:pPr>
      <w:r w:rsidRPr="09EF7ECA">
        <w:rPr>
          <w:rFonts w:cs="Times"/>
        </w:rPr>
        <w:t xml:space="preserve">Numerical study on the </w:t>
      </w:r>
      <w:r w:rsidR="00B16605" w:rsidRPr="09EF7ECA">
        <w:rPr>
          <w:rFonts w:cs="Times"/>
        </w:rPr>
        <w:t>lifting</w:t>
      </w:r>
      <w:r w:rsidR="0088123A" w:rsidRPr="09EF7ECA">
        <w:rPr>
          <w:rFonts w:cs="Times"/>
        </w:rPr>
        <w:t xml:space="preserve"> operation of </w:t>
      </w:r>
      <w:r w:rsidR="00B2481B" w:rsidRPr="09EF7ECA">
        <w:rPr>
          <w:rFonts w:cs="Times"/>
        </w:rPr>
        <w:t xml:space="preserve">a gravity-type </w:t>
      </w:r>
      <w:r w:rsidR="00B16605" w:rsidRPr="09EF7ECA">
        <w:rPr>
          <w:rFonts w:cs="Times"/>
        </w:rPr>
        <w:t>fish cage</w:t>
      </w:r>
    </w:p>
    <w:p w14:paraId="23A69985" w14:textId="1E2FD490" w:rsidR="009A0487" w:rsidRPr="005120E5" w:rsidRDefault="00B16605">
      <w:pPr>
        <w:pStyle w:val="Authors"/>
        <w:rPr>
          <w:rFonts w:cs="Times"/>
        </w:rPr>
      </w:pPr>
      <w:r w:rsidRPr="005120E5">
        <w:rPr>
          <w:rFonts w:cs="Times"/>
        </w:rPr>
        <w:t>Andr</w:t>
      </w:r>
      <w:r w:rsidRPr="00A82A0C">
        <w:rPr>
          <w:rFonts w:cs="Times"/>
        </w:rPr>
        <w:t>è Gjerde</w:t>
      </w:r>
      <w:r w:rsidR="00224B0D" w:rsidRPr="005120E5">
        <w:rPr>
          <w:rFonts w:cs="Times"/>
          <w:vertAlign w:val="superscript"/>
        </w:rPr>
        <w:t xml:space="preserve">a, </w:t>
      </w:r>
      <w:r w:rsidR="00C6580D">
        <w:rPr>
          <w:rStyle w:val="FootnoteReference"/>
          <w:rFonts w:cs="Times"/>
        </w:rPr>
        <w:footnoteReference w:id="1"/>
      </w:r>
      <w:r w:rsidR="009C1898" w:rsidRPr="005120E5">
        <w:rPr>
          <w:rFonts w:cs="Times"/>
        </w:rPr>
        <w:t>, Xueliang Wen</w:t>
      </w:r>
      <w:r w:rsidR="00224B0D" w:rsidRPr="005120E5">
        <w:rPr>
          <w:rFonts w:cs="Times"/>
          <w:vertAlign w:val="superscript"/>
        </w:rPr>
        <w:t>a</w:t>
      </w:r>
      <w:r w:rsidR="009C1898" w:rsidRPr="005120E5">
        <w:rPr>
          <w:rFonts w:cs="Times"/>
        </w:rPr>
        <w:t>, Muk Chen Ong</w:t>
      </w:r>
      <w:r w:rsidR="00224B0D" w:rsidRPr="005120E5">
        <w:rPr>
          <w:rFonts w:cs="Times"/>
          <w:vertAlign w:val="superscript"/>
        </w:rPr>
        <w:t>a</w:t>
      </w:r>
    </w:p>
    <w:p w14:paraId="6E190B73" w14:textId="77777777" w:rsidR="002F3741" w:rsidRPr="005120E5" w:rsidRDefault="00224B0D" w:rsidP="00006EA6">
      <w:pPr>
        <w:pStyle w:val="Addresses"/>
        <w:spacing w:after="0"/>
        <w:rPr>
          <w:rFonts w:cs="Times"/>
        </w:rPr>
      </w:pPr>
      <w:r w:rsidRPr="005120E5">
        <w:rPr>
          <w:rFonts w:cs="Times"/>
          <w:vertAlign w:val="superscript"/>
        </w:rPr>
        <w:t>a</w:t>
      </w:r>
      <w:r w:rsidRPr="005120E5">
        <w:rPr>
          <w:rFonts w:cs="Times"/>
        </w:rPr>
        <w:t xml:space="preserve"> </w:t>
      </w:r>
      <w:r w:rsidR="001D52FF" w:rsidRPr="005120E5">
        <w:rPr>
          <w:rFonts w:cs="Times"/>
        </w:rPr>
        <w:t xml:space="preserve">Department of Mechanical and Structural Engineering and Materials Science </w:t>
      </w:r>
    </w:p>
    <w:p w14:paraId="495C4D45" w14:textId="5DEE41D9" w:rsidR="00274766" w:rsidRPr="005120E5" w:rsidRDefault="002F3741" w:rsidP="00006EA6">
      <w:pPr>
        <w:pStyle w:val="Addresses"/>
        <w:spacing w:after="0"/>
        <w:rPr>
          <w:rFonts w:cs="Times"/>
        </w:rPr>
      </w:pPr>
      <w:r w:rsidRPr="005120E5">
        <w:rPr>
          <w:rFonts w:cs="Times"/>
        </w:rPr>
        <w:t xml:space="preserve">  </w:t>
      </w:r>
      <w:r w:rsidR="00274766" w:rsidRPr="005120E5">
        <w:rPr>
          <w:rFonts w:cs="Times"/>
        </w:rPr>
        <w:t xml:space="preserve">University of Stavanger, </w:t>
      </w:r>
      <w:r w:rsidR="001D52FF" w:rsidRPr="005120E5">
        <w:rPr>
          <w:rFonts w:cs="Times"/>
        </w:rPr>
        <w:t>NO-4036, Stavanger, Norway</w:t>
      </w:r>
      <w:r w:rsidR="001D52FF" w:rsidRPr="005120E5" w:rsidDel="001D52FF">
        <w:rPr>
          <w:rFonts w:cs="Times"/>
        </w:rPr>
        <w:t xml:space="preserve"> </w:t>
      </w:r>
    </w:p>
    <w:p w14:paraId="16A88876" w14:textId="77777777" w:rsidR="00006EA6" w:rsidRPr="005120E5" w:rsidRDefault="00006EA6" w:rsidP="00D1078F">
      <w:pPr>
        <w:pStyle w:val="E-mail"/>
        <w:ind w:left="0"/>
        <w:rPr>
          <w:rFonts w:cs="Times"/>
          <w:lang w:val="en-GB"/>
        </w:rPr>
      </w:pPr>
    </w:p>
    <w:p w14:paraId="6D5C5DB2" w14:textId="009B7D19" w:rsidR="00B37D93" w:rsidRPr="00B37D93" w:rsidRDefault="009A0487" w:rsidP="00B37D93">
      <w:pPr>
        <w:pStyle w:val="Abstract"/>
        <w:rPr>
          <w:rFonts w:cs="Times"/>
        </w:rPr>
      </w:pPr>
      <w:r w:rsidRPr="005120E5">
        <w:rPr>
          <w:rFonts w:cs="Times"/>
          <w:b/>
        </w:rPr>
        <w:t>Abstract</w:t>
      </w:r>
      <w:r w:rsidRPr="005120E5">
        <w:rPr>
          <w:rFonts w:cs="Times"/>
        </w:rPr>
        <w:t xml:space="preserve"> </w:t>
      </w:r>
      <w:bookmarkStart w:id="0" w:name="_Hlk145683920"/>
      <w:bookmarkStart w:id="1" w:name="_Hlk145576414"/>
      <w:r w:rsidR="0070278E" w:rsidRPr="0070278E">
        <w:rPr>
          <w:rFonts w:cs="Times"/>
        </w:rPr>
        <w:t xml:space="preserve">The dynamic behaviours of the lifting operation of a gravity-type fish cage under calm sea conditions are investigated in this study using </w:t>
      </w:r>
      <w:r w:rsidR="0006277B">
        <w:rPr>
          <w:rFonts w:cs="Times"/>
        </w:rPr>
        <w:t>an</w:t>
      </w:r>
      <w:r w:rsidR="0070278E" w:rsidRPr="0070278E">
        <w:rPr>
          <w:rFonts w:cs="Times"/>
        </w:rPr>
        <w:t xml:space="preserve"> extended position-based dynamics (XPBD) method to obtain the structural deformations of the aquaculture net</w:t>
      </w:r>
      <w:r w:rsidR="0006277B">
        <w:rPr>
          <w:rFonts w:cs="Times"/>
        </w:rPr>
        <w:t>s</w:t>
      </w:r>
      <w:r w:rsidR="0070278E" w:rsidRPr="0070278E">
        <w:rPr>
          <w:rFonts w:cs="Times"/>
        </w:rPr>
        <w:t>. The original XPBD is improved to accurately predict the tensions of the aquaculture net</w:t>
      </w:r>
      <w:r w:rsidR="0006277B">
        <w:rPr>
          <w:rFonts w:cs="Times"/>
        </w:rPr>
        <w:t>s</w:t>
      </w:r>
      <w:r w:rsidR="0070278E" w:rsidRPr="0070278E">
        <w:rPr>
          <w:rFonts w:cs="Times"/>
        </w:rPr>
        <w:t xml:space="preserve"> by applying correction forces. The present XPBD is validated by comparing the experimental results of a flexible horizontal net. The time-step sensitivity is </w:t>
      </w:r>
      <w:r w:rsidR="0070278E">
        <w:rPr>
          <w:rFonts w:cs="Times"/>
        </w:rPr>
        <w:t>verified</w:t>
      </w:r>
      <w:r w:rsidR="0070278E" w:rsidRPr="0070278E">
        <w:rPr>
          <w:rFonts w:cs="Times"/>
        </w:rPr>
        <w:t xml:space="preserve"> for the</w:t>
      </w:r>
      <w:r w:rsidR="0070278E">
        <w:rPr>
          <w:rFonts w:cs="Times"/>
        </w:rPr>
        <w:t xml:space="preserve"> case of the</w:t>
      </w:r>
      <w:r w:rsidR="0070278E" w:rsidRPr="0070278E">
        <w:rPr>
          <w:rFonts w:cs="Times"/>
        </w:rPr>
        <w:t xml:space="preserve"> lifting operation of the fish cage. </w:t>
      </w:r>
      <w:r w:rsidR="0070278E">
        <w:rPr>
          <w:rFonts w:cs="Times"/>
        </w:rPr>
        <w:t>Results show that the lifting force increase</w:t>
      </w:r>
      <w:r w:rsidR="0006277B">
        <w:rPr>
          <w:rFonts w:cs="Times"/>
        </w:rPr>
        <w:t>s</w:t>
      </w:r>
      <w:r w:rsidR="0070278E">
        <w:rPr>
          <w:rFonts w:cs="Times"/>
        </w:rPr>
        <w:t xml:space="preserve"> rapidly</w:t>
      </w:r>
      <w:r w:rsidR="001731D8">
        <w:rPr>
          <w:rFonts w:cs="Times"/>
        </w:rPr>
        <w:t xml:space="preserve"> resulting from the weight of the sinkers at the bottom of the side net. The maximum tension of the net is located at the net ropes connected to the centre point of the bottom net.</w:t>
      </w:r>
      <w:r w:rsidR="00B37D93" w:rsidRPr="00B37D93">
        <w:rPr>
          <w:rFonts w:cs="Times"/>
        </w:rPr>
        <w:t xml:space="preserve"> The </w:t>
      </w:r>
      <w:r w:rsidR="00B37D93">
        <w:rPr>
          <w:rFonts w:cs="Times"/>
        </w:rPr>
        <w:t xml:space="preserve">structure of the bottom net </w:t>
      </w:r>
      <w:r w:rsidR="00B37D93" w:rsidRPr="00B37D93">
        <w:rPr>
          <w:rFonts w:cs="Times"/>
        </w:rPr>
        <w:t>should be enhanced</w:t>
      </w:r>
      <w:r w:rsidR="00B37D93">
        <w:rPr>
          <w:rFonts w:cs="Times"/>
        </w:rPr>
        <w:t xml:space="preserve"> for safety lifting operations.</w:t>
      </w:r>
      <w:bookmarkEnd w:id="0"/>
    </w:p>
    <w:bookmarkEnd w:id="1"/>
    <w:p w14:paraId="0F0E94C4" w14:textId="5C99E8E3" w:rsidR="009A0487" w:rsidRPr="005120E5" w:rsidRDefault="00274766" w:rsidP="00B14418">
      <w:pPr>
        <w:pStyle w:val="Section"/>
        <w:outlineLvl w:val="0"/>
        <w:rPr>
          <w:rFonts w:cs="Times"/>
          <w:sz w:val="28"/>
          <w:szCs w:val="28"/>
        </w:rPr>
      </w:pPr>
      <w:r w:rsidRPr="005120E5">
        <w:rPr>
          <w:rFonts w:cs="Times"/>
          <w:sz w:val="28"/>
          <w:szCs w:val="28"/>
        </w:rPr>
        <w:t>Introduction</w:t>
      </w:r>
    </w:p>
    <w:p w14:paraId="17882389" w14:textId="77777777" w:rsidR="00D929C9" w:rsidRPr="005120E5" w:rsidRDefault="00D929C9" w:rsidP="000F539E">
      <w:pPr>
        <w:pStyle w:val="Bodytext"/>
        <w:rPr>
          <w:rFonts w:cs="Times"/>
        </w:rPr>
      </w:pPr>
    </w:p>
    <w:p w14:paraId="3D9B88E3" w14:textId="01695702" w:rsidR="00FB6B84" w:rsidRDefault="00496674" w:rsidP="00BD3F4C">
      <w:pPr>
        <w:pStyle w:val="Bodytext"/>
        <w:ind w:firstLine="454"/>
        <w:rPr>
          <w:rFonts w:cs="Times"/>
          <w:lang w:val="en-GB"/>
        </w:rPr>
      </w:pPr>
      <w:r w:rsidRPr="00DF44F7">
        <w:rPr>
          <w:rFonts w:cs="Times"/>
          <w:lang w:val="en-GB"/>
        </w:rPr>
        <w:t>Fish cages are the most used equipment in aquaculture</w:t>
      </w:r>
      <w:r w:rsidR="00141A6B">
        <w:rPr>
          <w:rFonts w:cs="Times"/>
          <w:lang w:val="en-GB"/>
        </w:rPr>
        <w:t xml:space="preserve"> [1-</w:t>
      </w:r>
      <w:r w:rsidR="00382B54">
        <w:rPr>
          <w:rFonts w:cs="Times"/>
          <w:lang w:val="en-GB"/>
        </w:rPr>
        <w:t>3</w:t>
      </w:r>
      <w:r w:rsidR="00141A6B">
        <w:rPr>
          <w:rFonts w:cs="Times"/>
          <w:lang w:val="en-GB"/>
        </w:rPr>
        <w:t>]</w:t>
      </w:r>
      <w:r w:rsidRPr="00DF44F7">
        <w:rPr>
          <w:rFonts w:cs="Times"/>
          <w:lang w:val="en-GB"/>
        </w:rPr>
        <w:t>. As technology advances, the number of different types of fish cages used in aquaculture are becoming less [</w:t>
      </w:r>
      <w:r w:rsidR="00382B54">
        <w:rPr>
          <w:rFonts w:cs="Times"/>
          <w:lang w:val="en-GB"/>
        </w:rPr>
        <w:t>4</w:t>
      </w:r>
      <w:r w:rsidRPr="00DF44F7">
        <w:rPr>
          <w:rFonts w:cs="Times"/>
          <w:lang w:val="en-GB"/>
        </w:rPr>
        <w:t xml:space="preserve">]. The gravity-type fish cages have become the more frequently used as a fish cage for the aquaculture in many countries such as Norway, China, and Japan. </w:t>
      </w:r>
      <w:r w:rsidR="002F6044" w:rsidRPr="00DF44F7">
        <w:rPr>
          <w:rFonts w:cs="Times"/>
          <w:lang w:val="en-GB"/>
        </w:rPr>
        <w:t>The gravity-type fish cages</w:t>
      </w:r>
      <w:r w:rsidR="002F6044">
        <w:rPr>
          <w:rFonts w:cs="Times"/>
          <w:lang w:val="en-GB"/>
        </w:rPr>
        <w:t xml:space="preserve"> usually consist of aquaculture nets made of nylon or </w:t>
      </w:r>
      <w:r w:rsidR="002F6044" w:rsidRPr="002F6044">
        <w:rPr>
          <w:rFonts w:cs="Times"/>
          <w:lang w:val="en-GB"/>
        </w:rPr>
        <w:t>polyethylene (PE)</w:t>
      </w:r>
      <w:r w:rsidR="002F6044">
        <w:rPr>
          <w:rFonts w:cs="Times"/>
          <w:lang w:val="en-GB"/>
        </w:rPr>
        <w:t xml:space="preserve">, </w:t>
      </w:r>
      <w:r w:rsidR="002F6044" w:rsidRPr="00DF44F7">
        <w:rPr>
          <w:rFonts w:cs="Times"/>
          <w:lang w:val="en-GB"/>
        </w:rPr>
        <w:t>high-density polyethylene (HDPE)</w:t>
      </w:r>
      <w:r w:rsidR="002F6044">
        <w:rPr>
          <w:rFonts w:cs="Times"/>
          <w:lang w:val="en-GB"/>
        </w:rPr>
        <w:t xml:space="preserve"> floating collars and sinker tube, </w:t>
      </w:r>
      <w:r w:rsidR="002F6044" w:rsidRPr="002F6044">
        <w:rPr>
          <w:rFonts w:cs="Times"/>
          <w:lang w:val="en-GB"/>
        </w:rPr>
        <w:t>concrete</w:t>
      </w:r>
      <w:r w:rsidR="002F6044">
        <w:rPr>
          <w:rFonts w:cs="Times"/>
          <w:lang w:val="en-GB"/>
        </w:rPr>
        <w:t xml:space="preserve"> centre sinker at the bottom of </w:t>
      </w:r>
      <w:r w:rsidR="00BF3B9E">
        <w:rPr>
          <w:rFonts w:cs="Times"/>
          <w:lang w:val="en-GB"/>
        </w:rPr>
        <w:t xml:space="preserve">the </w:t>
      </w:r>
      <w:r w:rsidR="002F6044">
        <w:rPr>
          <w:rFonts w:cs="Times"/>
          <w:lang w:val="en-GB"/>
        </w:rPr>
        <w:t xml:space="preserve">net and related mooring system. </w:t>
      </w:r>
      <w:r w:rsidR="00BF3B9E">
        <w:rPr>
          <w:rFonts w:cs="Times"/>
          <w:lang w:val="en-GB"/>
        </w:rPr>
        <w:t xml:space="preserve">All the materials can be produced in the manufactories and transported to specific sea sites to be assembled. </w:t>
      </w:r>
      <w:r w:rsidR="0052523A">
        <w:rPr>
          <w:rFonts w:cs="Times"/>
          <w:lang w:val="en-GB"/>
        </w:rPr>
        <w:t xml:space="preserve">The usage of the gravity-type fish cages can help reduce the capital cost for the </w:t>
      </w:r>
      <w:r w:rsidR="0052523A" w:rsidRPr="00DF44F7">
        <w:rPr>
          <w:rFonts w:cs="Times"/>
          <w:lang w:val="en-GB"/>
        </w:rPr>
        <w:t>industrial-scaled fish farming</w:t>
      </w:r>
      <w:r w:rsidR="0052523A">
        <w:rPr>
          <w:rFonts w:cs="Times"/>
          <w:lang w:val="en-GB"/>
        </w:rPr>
        <w:t xml:space="preserve">. </w:t>
      </w:r>
      <w:r w:rsidR="00BF3B9E">
        <w:rPr>
          <w:rFonts w:cs="Times"/>
          <w:lang w:val="en-GB"/>
        </w:rPr>
        <w:t>Another important way to increase to the</w:t>
      </w:r>
      <w:r w:rsidR="0052523A">
        <w:rPr>
          <w:rFonts w:cs="Times"/>
          <w:lang w:val="en-GB"/>
        </w:rPr>
        <w:t xml:space="preserve"> harvest and</w:t>
      </w:r>
      <w:r w:rsidR="00BF3B9E">
        <w:rPr>
          <w:rFonts w:cs="Times"/>
          <w:lang w:val="en-GB"/>
        </w:rPr>
        <w:t xml:space="preserve"> </w:t>
      </w:r>
      <w:r w:rsidR="0052523A">
        <w:rPr>
          <w:rFonts w:cs="Times"/>
          <w:lang w:val="en-GB"/>
        </w:rPr>
        <w:t xml:space="preserve">the </w:t>
      </w:r>
      <w:r w:rsidR="00BF3B9E">
        <w:rPr>
          <w:rFonts w:cs="Times"/>
          <w:lang w:val="en-GB"/>
        </w:rPr>
        <w:t xml:space="preserve">profits of the </w:t>
      </w:r>
      <w:r w:rsidR="0052523A" w:rsidRPr="0052523A">
        <w:rPr>
          <w:rFonts w:cs="Times"/>
          <w:lang w:val="en-GB"/>
        </w:rPr>
        <w:t>industrial-scaled fish farming</w:t>
      </w:r>
      <w:r w:rsidR="0052523A">
        <w:rPr>
          <w:rFonts w:cs="Times"/>
          <w:lang w:val="en-GB"/>
        </w:rPr>
        <w:t xml:space="preserve"> is to </w:t>
      </w:r>
      <w:r w:rsidR="0052523A" w:rsidRPr="00DF44F7">
        <w:rPr>
          <w:rFonts w:cs="Times"/>
          <w:lang w:val="en-GB"/>
        </w:rPr>
        <w:t xml:space="preserve">ensure </w:t>
      </w:r>
      <w:r w:rsidR="0052523A">
        <w:rPr>
          <w:rFonts w:cs="Times"/>
          <w:lang w:val="en-GB"/>
        </w:rPr>
        <w:t xml:space="preserve">the </w:t>
      </w:r>
      <w:r w:rsidR="0052523A" w:rsidRPr="00DF44F7">
        <w:rPr>
          <w:rFonts w:cs="Times"/>
          <w:lang w:val="en-GB"/>
        </w:rPr>
        <w:t xml:space="preserve">health and </w:t>
      </w:r>
      <w:r w:rsidR="0052523A">
        <w:rPr>
          <w:rFonts w:cs="Times"/>
          <w:lang w:val="en-GB"/>
        </w:rPr>
        <w:t xml:space="preserve">the </w:t>
      </w:r>
      <w:r w:rsidR="0052523A" w:rsidRPr="00DF44F7">
        <w:rPr>
          <w:rFonts w:cs="Times"/>
          <w:lang w:val="en-GB"/>
        </w:rPr>
        <w:t xml:space="preserve">good quality </w:t>
      </w:r>
      <w:r w:rsidR="0052523A">
        <w:rPr>
          <w:rFonts w:cs="Times"/>
          <w:lang w:val="en-GB"/>
        </w:rPr>
        <w:t xml:space="preserve">of the </w:t>
      </w:r>
      <w:r w:rsidR="0052523A" w:rsidRPr="00DF44F7">
        <w:rPr>
          <w:rFonts w:cs="Times"/>
          <w:lang w:val="en-GB"/>
        </w:rPr>
        <w:t>fish</w:t>
      </w:r>
      <w:r w:rsidR="00FB6B84">
        <w:rPr>
          <w:rFonts w:cs="Times"/>
          <w:lang w:val="en-GB"/>
        </w:rPr>
        <w:t xml:space="preserve"> by monitoring the sea lice and conducting the de-lice operations</w:t>
      </w:r>
      <w:r w:rsidR="00BC1529">
        <w:rPr>
          <w:rFonts w:cs="Times"/>
          <w:lang w:val="en-GB"/>
        </w:rPr>
        <w:t xml:space="preserve"> [5]</w:t>
      </w:r>
      <w:r w:rsidR="00FB6B84">
        <w:rPr>
          <w:rFonts w:cs="Times"/>
          <w:lang w:val="en-GB"/>
        </w:rPr>
        <w:t xml:space="preserve">. One type of de-lice operations is to pump the fish into the de-lice machines and clean the fish by fresh water. Before the de-lice of the fish, the aquaculture nets need to be lifted and the fish will gather for pumping. The extra oxygen supply is required when the fish is gathering. </w:t>
      </w:r>
      <w:r w:rsidR="00AD4647">
        <w:rPr>
          <w:rFonts w:cs="Times"/>
          <w:lang w:val="en-GB"/>
        </w:rPr>
        <w:t xml:space="preserve">The lifting operation is conducted by a crane installed </w:t>
      </w:r>
      <w:r w:rsidR="002F0616">
        <w:rPr>
          <w:rFonts w:cs="Times"/>
          <w:lang w:val="en-GB"/>
        </w:rPr>
        <w:t>o</w:t>
      </w:r>
      <w:r w:rsidR="00AD4647">
        <w:rPr>
          <w:rFonts w:cs="Times"/>
          <w:lang w:val="en-GB"/>
        </w:rPr>
        <w:t xml:space="preserve">n a vessel, which is very similar to the harvest operation. </w:t>
      </w:r>
      <w:r w:rsidR="00806356">
        <w:rPr>
          <w:rFonts w:cs="Times"/>
          <w:lang w:val="en-GB"/>
        </w:rPr>
        <w:t xml:space="preserve">The lifting operations of a gravity-type fish cage are important for the fish farming and the dynamic response of the fish cage during the lifting operation is investigated in the present study. </w:t>
      </w:r>
    </w:p>
    <w:p w14:paraId="79961ED4" w14:textId="010EF77D" w:rsidR="0026752D" w:rsidRDefault="00595DBE" w:rsidP="00A82A0C">
      <w:pPr>
        <w:pStyle w:val="BodytextIndented"/>
        <w:ind w:firstLine="454"/>
        <w:rPr>
          <w:rFonts w:cs="Times"/>
          <w:lang w:val="en-GB"/>
        </w:rPr>
      </w:pPr>
      <w:r>
        <w:rPr>
          <w:lang w:val="en-GB"/>
        </w:rPr>
        <w:t xml:space="preserve">A numerical method is adopted to study the </w:t>
      </w:r>
      <w:r>
        <w:rPr>
          <w:rFonts w:cs="Times"/>
          <w:lang w:val="en-GB"/>
        </w:rPr>
        <w:t>dynamic response of the fish cage during the lifting operation</w:t>
      </w:r>
      <w:r w:rsidR="009E2603">
        <w:rPr>
          <w:rFonts w:cs="Times"/>
          <w:lang w:val="en-GB"/>
        </w:rPr>
        <w:t xml:space="preserve"> </w:t>
      </w:r>
      <w:r w:rsidR="009E2603">
        <w:rPr>
          <w:rFonts w:cs="Times" w:hint="eastAsia"/>
          <w:lang w:val="en-GB" w:eastAsia="zh-CN"/>
        </w:rPr>
        <w:t>in</w:t>
      </w:r>
      <w:r w:rsidR="009E2603">
        <w:rPr>
          <w:rFonts w:cs="Times"/>
          <w:lang w:val="en-GB" w:eastAsia="zh-CN"/>
        </w:rPr>
        <w:t xml:space="preserve"> the present study</w:t>
      </w:r>
      <w:r>
        <w:rPr>
          <w:rFonts w:cs="Times"/>
          <w:lang w:val="en-GB"/>
        </w:rPr>
        <w:t xml:space="preserve">. </w:t>
      </w:r>
      <w:r w:rsidR="00496674" w:rsidRPr="00DF44F7">
        <w:rPr>
          <w:rFonts w:cs="Times"/>
          <w:lang w:val="en-GB"/>
        </w:rPr>
        <w:t xml:space="preserve">For numerical simulations, there are a few approaches and methods that can be used, such as </w:t>
      </w:r>
      <w:r w:rsidR="0026752D">
        <w:rPr>
          <w:rFonts w:cs="Times"/>
          <w:lang w:val="en-GB"/>
        </w:rPr>
        <w:t>finite element method (</w:t>
      </w:r>
      <w:r w:rsidR="00496674" w:rsidRPr="00DF44F7">
        <w:rPr>
          <w:rFonts w:cs="Times"/>
          <w:lang w:val="en-GB"/>
        </w:rPr>
        <w:t>FEM</w:t>
      </w:r>
      <w:r w:rsidR="0026752D">
        <w:rPr>
          <w:rFonts w:cs="Times"/>
          <w:lang w:val="en-GB"/>
        </w:rPr>
        <w:t>) [6]</w:t>
      </w:r>
      <w:r w:rsidR="00496674" w:rsidRPr="00DF44F7">
        <w:rPr>
          <w:rFonts w:cs="Times"/>
          <w:lang w:val="en-GB"/>
        </w:rPr>
        <w:t>, Orca</w:t>
      </w:r>
      <w:r w:rsidR="0026752D">
        <w:rPr>
          <w:rFonts w:cs="Times"/>
          <w:lang w:val="en-GB"/>
        </w:rPr>
        <w:t>F</w:t>
      </w:r>
      <w:r w:rsidR="00496674" w:rsidRPr="00DF44F7">
        <w:rPr>
          <w:rFonts w:cs="Times"/>
          <w:lang w:val="en-GB"/>
        </w:rPr>
        <w:t>lex</w:t>
      </w:r>
      <w:r w:rsidR="0026752D">
        <w:rPr>
          <w:rFonts w:cs="Times"/>
          <w:lang w:val="en-GB"/>
        </w:rPr>
        <w:t xml:space="preserve"> [7]</w:t>
      </w:r>
      <w:r w:rsidR="00496674" w:rsidRPr="00DF44F7">
        <w:rPr>
          <w:rFonts w:cs="Times"/>
          <w:lang w:val="en-GB"/>
        </w:rPr>
        <w:t xml:space="preserve">, and </w:t>
      </w:r>
      <w:r w:rsidR="0026752D">
        <w:rPr>
          <w:rFonts w:cs="Times"/>
          <w:lang w:val="en-GB"/>
        </w:rPr>
        <w:t>mass-spring model</w:t>
      </w:r>
      <w:r w:rsidR="00496674" w:rsidRPr="00DF44F7">
        <w:rPr>
          <w:rFonts w:cs="Times"/>
          <w:lang w:val="en-GB"/>
        </w:rPr>
        <w:t xml:space="preserve"> [</w:t>
      </w:r>
      <w:r w:rsidR="0026752D">
        <w:rPr>
          <w:rFonts w:cs="Times"/>
          <w:lang w:val="en-GB"/>
        </w:rPr>
        <w:t>8</w:t>
      </w:r>
      <w:r w:rsidR="00496674" w:rsidRPr="00DF44F7">
        <w:rPr>
          <w:rFonts w:cs="Times"/>
          <w:lang w:val="en-GB"/>
        </w:rPr>
        <w:t xml:space="preserve">]. Rui Dou </w:t>
      </w:r>
      <w:r w:rsidR="0026752D">
        <w:rPr>
          <w:rFonts w:cs="Times"/>
          <w:lang w:val="en-GB"/>
        </w:rPr>
        <w:t>[6]</w:t>
      </w:r>
      <w:r w:rsidR="00496674" w:rsidRPr="00DF44F7">
        <w:rPr>
          <w:rFonts w:cs="Times"/>
          <w:lang w:val="en-GB"/>
        </w:rPr>
        <w:t xml:space="preserve"> used the FEM method </w:t>
      </w:r>
      <w:r w:rsidR="0026752D">
        <w:rPr>
          <w:rFonts w:cs="Times"/>
          <w:lang w:val="en-GB"/>
        </w:rPr>
        <w:t>together with a</w:t>
      </w:r>
      <w:r w:rsidR="00496674" w:rsidRPr="00DF44F7">
        <w:rPr>
          <w:rFonts w:cs="Times"/>
          <w:lang w:val="en-GB"/>
        </w:rPr>
        <w:t xml:space="preserve"> panel model,</w:t>
      </w:r>
      <w:r w:rsidR="0026752D">
        <w:rPr>
          <w:rFonts w:cs="Times"/>
          <w:lang w:val="en-GB"/>
        </w:rPr>
        <w:t xml:space="preserve"> a</w:t>
      </w:r>
      <w:r w:rsidR="00496674" w:rsidRPr="00DF44F7">
        <w:rPr>
          <w:rFonts w:cs="Times"/>
          <w:lang w:val="en-GB"/>
        </w:rPr>
        <w:t xml:space="preserve"> mass model and Morison model [2]</w:t>
      </w:r>
      <w:r w:rsidR="0026752D">
        <w:rPr>
          <w:rFonts w:cs="Times"/>
          <w:lang w:val="en-GB"/>
        </w:rPr>
        <w:t xml:space="preserve"> to model and analyse a semi-submersible fish cage</w:t>
      </w:r>
      <w:r w:rsidR="00496674" w:rsidRPr="00DF44F7">
        <w:rPr>
          <w:rFonts w:cs="Times"/>
          <w:lang w:val="en-GB"/>
        </w:rPr>
        <w:t xml:space="preserve">. Cifuentes and Kim </w:t>
      </w:r>
      <w:r w:rsidR="0026752D">
        <w:rPr>
          <w:rFonts w:cs="Times"/>
          <w:lang w:val="en-GB"/>
        </w:rPr>
        <w:t xml:space="preserve">[7] </w:t>
      </w:r>
      <w:r w:rsidR="00496674" w:rsidRPr="00DF44F7">
        <w:rPr>
          <w:rFonts w:cs="Times"/>
          <w:lang w:val="en-GB"/>
        </w:rPr>
        <w:t xml:space="preserve">calculated the current load </w:t>
      </w:r>
      <w:r w:rsidR="0026752D">
        <w:rPr>
          <w:rFonts w:cs="Times"/>
          <w:lang w:val="en-GB"/>
        </w:rPr>
        <w:lastRenderedPageBreak/>
        <w:t xml:space="preserve">acting </w:t>
      </w:r>
      <w:r w:rsidR="00496674" w:rsidRPr="00DF44F7">
        <w:rPr>
          <w:rFonts w:cs="Times"/>
          <w:lang w:val="en-GB"/>
        </w:rPr>
        <w:t xml:space="preserve">on a </w:t>
      </w:r>
      <w:r w:rsidR="0026752D">
        <w:rPr>
          <w:rFonts w:cs="Times"/>
          <w:lang w:val="en-GB"/>
        </w:rPr>
        <w:t xml:space="preserve">fish </w:t>
      </w:r>
      <w:r w:rsidR="00496674" w:rsidRPr="00DF44F7">
        <w:rPr>
          <w:rFonts w:cs="Times"/>
          <w:lang w:val="en-GB"/>
        </w:rPr>
        <w:t>cage using a Morison-force model applied at instantaneous positions of equivalent-net model</w:t>
      </w:r>
      <w:r>
        <w:rPr>
          <w:rFonts w:cs="Times"/>
          <w:lang w:val="en-GB"/>
        </w:rPr>
        <w:t>l</w:t>
      </w:r>
      <w:r w:rsidR="00496674" w:rsidRPr="00DF44F7">
        <w:rPr>
          <w:rFonts w:cs="Times"/>
          <w:lang w:val="en-GB"/>
        </w:rPr>
        <w:t>ing using Orcaflex [</w:t>
      </w:r>
      <w:r w:rsidR="0092266F">
        <w:rPr>
          <w:rFonts w:cs="Times"/>
          <w:lang w:val="en-GB"/>
        </w:rPr>
        <w:t>7</w:t>
      </w:r>
      <w:r w:rsidR="00496674" w:rsidRPr="00DF44F7">
        <w:rPr>
          <w:rFonts w:cs="Times"/>
          <w:lang w:val="en-GB"/>
        </w:rPr>
        <w:t xml:space="preserve">]. Lee et al. (2005) used </w:t>
      </w:r>
      <w:r w:rsidR="0092266F">
        <w:rPr>
          <w:rFonts w:cs="Times"/>
          <w:lang w:val="en-GB"/>
        </w:rPr>
        <w:t xml:space="preserve">the mass-spring model </w:t>
      </w:r>
      <w:r w:rsidR="00496674" w:rsidRPr="00DF44F7">
        <w:rPr>
          <w:rFonts w:cs="Times"/>
          <w:lang w:val="en-GB"/>
        </w:rPr>
        <w:t>to simulate the flexible structures' behavio</w:t>
      </w:r>
      <w:r>
        <w:rPr>
          <w:rFonts w:cs="Times"/>
          <w:lang w:val="en-GB"/>
        </w:rPr>
        <w:t>u</w:t>
      </w:r>
      <w:r w:rsidR="00496674" w:rsidRPr="00DF44F7">
        <w:rPr>
          <w:rFonts w:cs="Times"/>
          <w:lang w:val="en-GB"/>
        </w:rPr>
        <w:t>r to understand the movements and design an appropriate system [</w:t>
      </w:r>
      <w:r w:rsidR="0092266F">
        <w:rPr>
          <w:rFonts w:cs="Times"/>
          <w:lang w:val="en-GB"/>
        </w:rPr>
        <w:t>8</w:t>
      </w:r>
      <w:r w:rsidR="00496674" w:rsidRPr="00DF44F7">
        <w:rPr>
          <w:rFonts w:cs="Times"/>
          <w:lang w:val="en-GB"/>
        </w:rPr>
        <w:t xml:space="preserve">]. </w:t>
      </w:r>
      <w:r w:rsidR="0092266F">
        <w:rPr>
          <w:rFonts w:cs="Times"/>
          <w:lang w:val="en-GB"/>
        </w:rPr>
        <w:t xml:space="preserve">A new efficient method </w:t>
      </w:r>
      <w:r w:rsidR="0092266F" w:rsidRPr="00DF44F7">
        <w:rPr>
          <w:rFonts w:cs="Times"/>
          <w:lang w:val="en-GB"/>
        </w:rPr>
        <w:t>called extended position-based dynamic (XPBD) method</w:t>
      </w:r>
      <w:r w:rsidR="0092266F">
        <w:rPr>
          <w:rFonts w:cs="Times"/>
          <w:lang w:val="en-GB"/>
        </w:rPr>
        <w:t xml:space="preserve"> [9-10] was proposed to simulate the cloth dynamics in games. It is an implicit method and more robust compared with the explicit method of mass-spring model. The method will be used in the present study to simulate the dynamic behaviors of the </w:t>
      </w:r>
      <w:r w:rsidR="00863766">
        <w:rPr>
          <w:rFonts w:cs="Times"/>
          <w:lang w:val="en-GB"/>
        </w:rPr>
        <w:t xml:space="preserve">flexible fish cage. </w:t>
      </w:r>
    </w:p>
    <w:p w14:paraId="2527EB03" w14:textId="5572A7FC" w:rsidR="00971C3E" w:rsidRPr="005120E5" w:rsidRDefault="00595DBE" w:rsidP="00A82A0C">
      <w:pPr>
        <w:pStyle w:val="BodytextIndented"/>
        <w:ind w:firstLine="454"/>
        <w:rPr>
          <w:rFonts w:cs="Times"/>
        </w:rPr>
      </w:pPr>
      <w:r>
        <w:rPr>
          <w:rFonts w:cs="Times"/>
        </w:rPr>
        <w:t>The present study focuses on the dynamic analysis of the lifting operations of a gravity-type fish cage using the XPBD method. The present paper is organized as follows. The fish cage specifications and the XPBD method is given in Section 2. Section 3 presents a validation case of a flexible horizontal net, and the results and discussions of the dynamic process of the lifting operations of the fish cage. The conclusion is summarized in Section 4.</w:t>
      </w:r>
    </w:p>
    <w:p w14:paraId="561B1059" w14:textId="457A3DFE" w:rsidR="009A0487" w:rsidRPr="005120E5" w:rsidRDefault="00DD5078" w:rsidP="00B14418">
      <w:pPr>
        <w:pStyle w:val="Section"/>
        <w:outlineLvl w:val="0"/>
        <w:rPr>
          <w:rFonts w:cs="Times"/>
          <w:sz w:val="28"/>
          <w:szCs w:val="28"/>
        </w:rPr>
      </w:pPr>
      <w:r w:rsidRPr="005120E5">
        <w:rPr>
          <w:rFonts w:cs="Times"/>
          <w:sz w:val="28"/>
          <w:szCs w:val="28"/>
        </w:rPr>
        <w:t xml:space="preserve">Numerical </w:t>
      </w:r>
      <w:r w:rsidR="00C7705B" w:rsidRPr="005120E5">
        <w:rPr>
          <w:rFonts w:cs="Times"/>
          <w:sz w:val="28"/>
          <w:szCs w:val="28"/>
          <w:lang w:eastAsia="zh-CN"/>
        </w:rPr>
        <w:t>Model</w:t>
      </w:r>
    </w:p>
    <w:p w14:paraId="3BDB5E07" w14:textId="489D5B0F" w:rsidR="00C92323" w:rsidRPr="005120E5" w:rsidRDefault="00F71753" w:rsidP="00010B68">
      <w:pPr>
        <w:pStyle w:val="Heading2"/>
      </w:pPr>
      <w:r>
        <w:t>Fish cage</w:t>
      </w:r>
      <w:r w:rsidR="00C92323">
        <w:t xml:space="preserve"> specifications</w:t>
      </w:r>
    </w:p>
    <w:p w14:paraId="69B2F84D" w14:textId="77777777" w:rsidR="00C92323" w:rsidRPr="005120E5" w:rsidRDefault="00C92323" w:rsidP="00C92323">
      <w:pPr>
        <w:pStyle w:val="Bodytext"/>
        <w:rPr>
          <w:rFonts w:cs="Times"/>
          <w:lang w:val="en-GB"/>
        </w:rPr>
      </w:pPr>
    </w:p>
    <w:p w14:paraId="1405B84E" w14:textId="19F3F7AA" w:rsidR="00C6580D" w:rsidRDefault="004C510C" w:rsidP="00124A16">
      <w:pPr>
        <w:pStyle w:val="BodytextIndented"/>
        <w:ind w:firstLine="454"/>
        <w:rPr>
          <w:rFonts w:cs="Times"/>
          <w:lang w:eastAsia="zh-CN"/>
        </w:rPr>
      </w:pPr>
      <w:r w:rsidRPr="00A82A0C">
        <w:rPr>
          <w:rFonts w:cs="Times"/>
          <w:iCs w:val="0"/>
          <w:lang w:eastAsia="zh-CN"/>
        </w:rPr>
        <w:t>Figure 1</w:t>
      </w:r>
      <w:r w:rsidRPr="004C510C">
        <w:rPr>
          <w:rFonts w:cs="Times"/>
          <w:lang w:eastAsia="zh-CN"/>
        </w:rPr>
        <w:t xml:space="preserve"> displays the full-scale structure of </w:t>
      </w:r>
      <w:r w:rsidR="00207FA6">
        <w:rPr>
          <w:rFonts w:cs="Times" w:hint="eastAsia"/>
          <w:lang w:eastAsia="zh-CN"/>
        </w:rPr>
        <w:t>a</w:t>
      </w:r>
      <w:r w:rsidR="00207FA6">
        <w:rPr>
          <w:rFonts w:cs="Times"/>
          <w:lang w:eastAsia="zh-CN"/>
        </w:rPr>
        <w:t xml:space="preserve"> gravity-type</w:t>
      </w:r>
      <w:r w:rsidRPr="004C510C">
        <w:rPr>
          <w:rFonts w:cs="Times"/>
          <w:lang w:eastAsia="zh-CN"/>
        </w:rPr>
        <w:t xml:space="preserve"> fish cage. The cage has a </w:t>
      </w:r>
      <w:r w:rsidR="00207FA6" w:rsidRPr="00207FA6">
        <w:rPr>
          <w:rFonts w:cs="Times"/>
          <w:lang w:eastAsia="zh-CN"/>
        </w:rPr>
        <w:t>circumference</w:t>
      </w:r>
      <w:r w:rsidR="00207FA6">
        <w:rPr>
          <w:rFonts w:cs="Times"/>
          <w:lang w:eastAsia="zh-CN"/>
        </w:rPr>
        <w:t xml:space="preserve"> </w:t>
      </w:r>
      <w:r w:rsidRPr="004C510C">
        <w:rPr>
          <w:rFonts w:cs="Times"/>
          <w:lang w:eastAsia="zh-CN"/>
        </w:rPr>
        <w:t xml:space="preserve">of </w:t>
      </w:r>
      <w:r w:rsidR="00207FA6">
        <w:rPr>
          <w:rFonts w:cs="Times"/>
          <w:lang w:eastAsia="zh-CN"/>
        </w:rPr>
        <w:t>160m</w:t>
      </w:r>
      <w:r w:rsidRPr="004C510C">
        <w:rPr>
          <w:rFonts w:cs="Times"/>
          <w:lang w:eastAsia="zh-CN"/>
        </w:rPr>
        <w:t xml:space="preserve"> and a total height of 35</w:t>
      </w:r>
      <w:r w:rsidR="00207FA6">
        <w:rPr>
          <w:rFonts w:cs="Times"/>
          <w:lang w:eastAsia="zh-CN"/>
        </w:rPr>
        <w:t>m</w:t>
      </w:r>
      <w:r w:rsidRPr="004C510C">
        <w:rPr>
          <w:rFonts w:cs="Times"/>
          <w:lang w:eastAsia="zh-CN"/>
        </w:rPr>
        <w:t xml:space="preserve">. It consists of two main parts: a </w:t>
      </w:r>
      <w:r w:rsidR="00AD06F3">
        <w:rPr>
          <w:rFonts w:cs="Times"/>
          <w:lang w:eastAsia="zh-CN"/>
        </w:rPr>
        <w:t>3</w:t>
      </w:r>
      <w:r w:rsidRPr="004C510C">
        <w:rPr>
          <w:rFonts w:cs="Times"/>
          <w:lang w:eastAsia="zh-CN"/>
        </w:rPr>
        <w:t>0</w:t>
      </w:r>
      <w:r w:rsidR="00207FA6">
        <w:rPr>
          <w:rFonts w:cs="Times"/>
          <w:lang w:eastAsia="zh-CN"/>
        </w:rPr>
        <w:t xml:space="preserve">m </w:t>
      </w:r>
      <w:r w:rsidRPr="004C510C">
        <w:rPr>
          <w:rFonts w:cs="Times"/>
          <w:lang w:eastAsia="zh-CN"/>
        </w:rPr>
        <w:t>high side net and a 5</w:t>
      </w:r>
      <w:r w:rsidR="00207FA6">
        <w:rPr>
          <w:rFonts w:cs="Times"/>
          <w:lang w:eastAsia="zh-CN"/>
        </w:rPr>
        <w:t xml:space="preserve">m </w:t>
      </w:r>
      <w:r w:rsidRPr="004C510C">
        <w:rPr>
          <w:rFonts w:cs="Times"/>
          <w:lang w:eastAsia="zh-CN"/>
        </w:rPr>
        <w:t>high bottom net</w:t>
      </w:r>
      <w:r w:rsidR="00207FA6">
        <w:rPr>
          <w:rFonts w:cs="Times"/>
          <w:lang w:eastAsia="zh-CN"/>
        </w:rPr>
        <w:t xml:space="preserve">. The fish cage includes thousands of panels which are enclosed by net ropes. The net ropes are constructed </w:t>
      </w:r>
      <w:r w:rsidR="00207FA6" w:rsidRPr="004C510C">
        <w:rPr>
          <w:rFonts w:cs="Times"/>
          <w:lang w:eastAsia="zh-CN"/>
        </w:rPr>
        <w:t>using PE lines</w:t>
      </w:r>
      <w:r w:rsidR="00207FA6">
        <w:rPr>
          <w:rFonts w:cs="Times"/>
          <w:lang w:eastAsia="zh-CN"/>
        </w:rPr>
        <w:t xml:space="preserve">. </w:t>
      </w:r>
      <w:r w:rsidR="007E4557">
        <w:rPr>
          <w:rFonts w:cs="Times"/>
          <w:lang w:eastAsia="zh-CN"/>
        </w:rPr>
        <w:t xml:space="preserve">For the side net, each net rope has a length of 1.25m. The bottom net </w:t>
      </w:r>
      <w:r w:rsidR="00C6580D">
        <w:rPr>
          <w:rFonts w:cs="Times"/>
          <w:lang w:eastAsia="zh-CN"/>
        </w:rPr>
        <w:t xml:space="preserve">has </w:t>
      </w:r>
      <w:r w:rsidR="007E4557">
        <w:rPr>
          <w:rFonts w:cs="Times"/>
          <w:lang w:eastAsia="zh-CN"/>
        </w:rPr>
        <w:t xml:space="preserve">8 net ropes from the centre to the outer boundary and </w:t>
      </w:r>
      <w:r w:rsidR="00C6580D">
        <w:rPr>
          <w:rFonts w:cs="Times"/>
          <w:lang w:eastAsia="zh-CN"/>
        </w:rPr>
        <w:t>128</w:t>
      </w:r>
      <w:r w:rsidR="007E4557">
        <w:rPr>
          <w:rFonts w:cs="Times"/>
          <w:lang w:eastAsia="zh-CN"/>
        </w:rPr>
        <w:t xml:space="preserve"> net ropes at the outer boundary. </w:t>
      </w:r>
      <w:r w:rsidR="00C6580D">
        <w:rPr>
          <w:rFonts w:cs="Times"/>
          <w:lang w:eastAsia="zh-CN"/>
        </w:rPr>
        <w:t>Inside the net panels, there are small inner net</w:t>
      </w:r>
      <w:r w:rsidR="002F0616">
        <w:rPr>
          <w:rFonts w:cs="Times"/>
          <w:lang w:eastAsia="zh-CN"/>
        </w:rPr>
        <w:t>s</w:t>
      </w:r>
      <w:r w:rsidR="00C6580D">
        <w:rPr>
          <w:rFonts w:cs="Times"/>
          <w:lang w:eastAsia="zh-CN"/>
        </w:rPr>
        <w:t xml:space="preserve"> </w:t>
      </w:r>
      <w:r w:rsidR="00C6580D" w:rsidRPr="00C6580D">
        <w:rPr>
          <w:rFonts w:cs="Times"/>
          <w:lang w:eastAsia="zh-CN"/>
        </w:rPr>
        <w:t>made of nylon with square mesh patterns</w:t>
      </w:r>
      <w:r w:rsidR="00C6580D">
        <w:rPr>
          <w:rFonts w:cs="Times"/>
          <w:lang w:eastAsia="zh-CN"/>
        </w:rPr>
        <w:t xml:space="preserve">. </w:t>
      </w:r>
      <w:r w:rsidRPr="004C510C">
        <w:rPr>
          <w:rFonts w:cs="Times"/>
          <w:lang w:eastAsia="zh-CN"/>
        </w:rPr>
        <w:t xml:space="preserve">These </w:t>
      </w:r>
      <w:r w:rsidR="00C6580D">
        <w:rPr>
          <w:rFonts w:cs="Times"/>
          <w:lang w:eastAsia="zh-CN"/>
        </w:rPr>
        <w:t>inner</w:t>
      </w:r>
      <w:r w:rsidR="00C6580D" w:rsidRPr="004C510C">
        <w:rPr>
          <w:rFonts w:cs="Times"/>
          <w:lang w:eastAsia="zh-CN"/>
        </w:rPr>
        <w:t xml:space="preserve"> </w:t>
      </w:r>
      <w:r w:rsidRPr="004C510C">
        <w:rPr>
          <w:rFonts w:cs="Times"/>
          <w:lang w:eastAsia="zh-CN"/>
        </w:rPr>
        <w:t>nets have a diameter of 2.85</w:t>
      </w:r>
      <w:r w:rsidR="00C6580D">
        <w:rPr>
          <w:rFonts w:cs="Times"/>
          <w:lang w:eastAsia="zh-CN"/>
        </w:rPr>
        <w:t xml:space="preserve">mm </w:t>
      </w:r>
      <w:r w:rsidRPr="004C510C">
        <w:rPr>
          <w:rFonts w:cs="Times"/>
          <w:lang w:eastAsia="zh-CN"/>
        </w:rPr>
        <w:t>and a length of 25</w:t>
      </w:r>
      <w:r w:rsidR="00C6580D">
        <w:rPr>
          <w:rFonts w:cs="Times"/>
          <w:lang w:eastAsia="zh-CN"/>
        </w:rPr>
        <w:t>mm</w:t>
      </w:r>
      <w:r w:rsidRPr="004C510C">
        <w:rPr>
          <w:rFonts w:cs="Times"/>
          <w:lang w:eastAsia="zh-CN"/>
        </w:rPr>
        <w:t>.</w:t>
      </w:r>
      <w:r w:rsidR="00C6580D">
        <w:rPr>
          <w:rFonts w:cs="Times"/>
          <w:lang w:eastAsia="zh-CN"/>
        </w:rPr>
        <w:t xml:space="preserve"> </w:t>
      </w:r>
      <w:r w:rsidR="00124A16">
        <w:rPr>
          <w:rFonts w:cs="Times"/>
          <w:lang w:eastAsia="zh-CN"/>
        </w:rPr>
        <w:t xml:space="preserve">There are side net sinkers installed at the bottom of the side net and centre sinker installed at the centre point of the bottom net. </w:t>
      </w:r>
      <w:r w:rsidR="00C6580D">
        <w:rPr>
          <w:rFonts w:cs="Times"/>
          <w:lang w:eastAsia="zh-CN"/>
        </w:rPr>
        <w:t>Table 1 shows the s</w:t>
      </w:r>
      <w:r w:rsidR="00C6580D" w:rsidRPr="00C6580D">
        <w:rPr>
          <w:rFonts w:cs="Times"/>
          <w:lang w:eastAsia="zh-CN"/>
        </w:rPr>
        <w:t>pecifications of the gravity-type fish cage</w:t>
      </w:r>
      <w:r w:rsidR="00C6580D">
        <w:rPr>
          <w:rFonts w:cs="Times"/>
          <w:lang w:eastAsia="zh-CN"/>
        </w:rPr>
        <w:t xml:space="preserve">, </w:t>
      </w:r>
      <w:r w:rsidR="00C6580D" w:rsidRPr="00C6580D">
        <w:rPr>
          <w:rFonts w:cs="Times"/>
          <w:lang w:eastAsia="zh-CN"/>
        </w:rPr>
        <w:t>including the dimensions, materials, and key features.</w:t>
      </w:r>
      <w:r w:rsidR="00C6580D">
        <w:rPr>
          <w:rFonts w:cs="Times"/>
          <w:lang w:eastAsia="zh-CN"/>
        </w:rPr>
        <w:t xml:space="preserve"> </w:t>
      </w:r>
    </w:p>
    <w:p w14:paraId="083E4D64" w14:textId="4964A38C" w:rsidR="00C6580D" w:rsidRDefault="00C6580D" w:rsidP="00C6580D">
      <w:pPr>
        <w:pStyle w:val="BodytextIndented"/>
        <w:ind w:firstLine="454"/>
        <w:rPr>
          <w:rFonts w:cs="Times"/>
          <w:lang w:eastAsia="zh-CN"/>
        </w:rPr>
      </w:pPr>
      <w:r>
        <w:rPr>
          <w:rFonts w:cs="Times"/>
          <w:lang w:eastAsia="zh-CN"/>
        </w:rPr>
        <w:t>During the lifting operation of the fish cage, the centre point of the bottom net is lifted from the lowest point to a specific position. The present lifting speed is 0.5m/s</w:t>
      </w:r>
      <w:r w:rsidR="000E277B">
        <w:rPr>
          <w:rFonts w:cs="Times"/>
          <w:lang w:eastAsia="zh-CN"/>
        </w:rPr>
        <w:t xml:space="preserve">, as shown in </w:t>
      </w:r>
      <w:r w:rsidR="000E277B" w:rsidRPr="00DD17E0">
        <w:rPr>
          <w:rFonts w:cs="Times"/>
          <w:lang w:eastAsia="zh-CN"/>
        </w:rPr>
        <w:t>Figure 2</w:t>
      </w:r>
      <w:r w:rsidR="002E5753">
        <w:rPr>
          <w:rFonts w:cs="Times"/>
          <w:lang w:eastAsia="zh-CN"/>
        </w:rPr>
        <w:t xml:space="preserve">, </w:t>
      </w:r>
      <w:r w:rsidR="002E5753" w:rsidRPr="00C90611">
        <w:rPr>
          <w:rFonts w:cs="Times"/>
          <w:color w:val="FF0000"/>
          <w:lang w:eastAsia="zh-CN"/>
        </w:rPr>
        <w:t xml:space="preserve">chosen based on the mechanism of the </w:t>
      </w:r>
      <w:r w:rsidR="002E5753">
        <w:rPr>
          <w:rFonts w:cs="Times"/>
          <w:color w:val="FF0000"/>
          <w:lang w:eastAsia="zh-CN"/>
        </w:rPr>
        <w:t xml:space="preserve">lifting </w:t>
      </w:r>
      <w:r w:rsidR="002E5753" w:rsidRPr="00C90611">
        <w:rPr>
          <w:rFonts w:cs="Times"/>
          <w:color w:val="FF0000"/>
          <w:lang w:eastAsia="zh-CN"/>
        </w:rPr>
        <w:t>crane</w:t>
      </w:r>
      <w:r w:rsidR="000E277B" w:rsidRPr="00DD17E0">
        <w:rPr>
          <w:rFonts w:cs="Times"/>
          <w:lang w:eastAsia="zh-CN"/>
        </w:rPr>
        <w:t>.</w:t>
      </w:r>
      <w:r w:rsidR="000E277B">
        <w:rPr>
          <w:rFonts w:cs="Times"/>
          <w:lang w:eastAsia="zh-CN"/>
        </w:rPr>
        <w:t xml:space="preserve"> The crane starts at 0s and accelerates to the normal lifting speed in 10s. The crane totally stops at 100s. </w:t>
      </w:r>
    </w:p>
    <w:p w14:paraId="10CF3AA4" w14:textId="77777777" w:rsidR="004B76E7" w:rsidRDefault="004B76E7" w:rsidP="000D290B">
      <w:pPr>
        <w:pStyle w:val="BodytextIndented"/>
        <w:ind w:firstLine="288"/>
        <w:rPr>
          <w:rFonts w:cs="Times"/>
          <w:lang w:eastAsia="zh-CN"/>
        </w:rPr>
      </w:pPr>
    </w:p>
    <w:p w14:paraId="11AB6ECA" w14:textId="171745C2" w:rsidR="004578AA" w:rsidRDefault="00CB08AE" w:rsidP="00A82A0C">
      <w:pPr>
        <w:pStyle w:val="BodytextIndented"/>
        <w:keepNext/>
        <w:ind w:firstLine="0"/>
        <w:jc w:val="center"/>
      </w:pPr>
      <w:r>
        <w:rPr>
          <w:noProof/>
        </w:rPr>
        <w:drawing>
          <wp:inline distT="0" distB="0" distL="0" distR="0" wp14:anchorId="4F1F3500" wp14:editId="17C3D74A">
            <wp:extent cx="4140000" cy="300432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0000" cy="3004323"/>
                    </a:xfrm>
                    <a:prstGeom prst="rect">
                      <a:avLst/>
                    </a:prstGeom>
                    <a:noFill/>
                  </pic:spPr>
                </pic:pic>
              </a:graphicData>
            </a:graphic>
          </wp:inline>
        </w:drawing>
      </w:r>
    </w:p>
    <w:p w14:paraId="35210B9F" w14:textId="09422E39" w:rsidR="004B76E7" w:rsidRPr="004578AA" w:rsidRDefault="004578AA" w:rsidP="004578AA">
      <w:pPr>
        <w:pStyle w:val="Caption"/>
        <w:rPr>
          <w:rFonts w:cs="Times"/>
          <w:b w:val="0"/>
          <w:bCs/>
        </w:rPr>
      </w:pPr>
      <w:r>
        <w:t xml:space="preserve">Figure </w:t>
      </w:r>
      <w:r w:rsidR="008D1BDB">
        <w:fldChar w:fldCharType="begin"/>
      </w:r>
      <w:r w:rsidR="008D1BDB">
        <w:instrText xml:space="preserve"> SEQ Figure \* ARABIC </w:instrText>
      </w:r>
      <w:r w:rsidR="008D1BDB">
        <w:fldChar w:fldCharType="separate"/>
      </w:r>
      <w:r w:rsidR="000E277B">
        <w:rPr>
          <w:noProof/>
        </w:rPr>
        <w:t>1</w:t>
      </w:r>
      <w:r w:rsidR="008D1BDB">
        <w:rPr>
          <w:noProof/>
        </w:rPr>
        <w:fldChar w:fldCharType="end"/>
      </w:r>
      <w:r>
        <w:t xml:space="preserve"> </w:t>
      </w:r>
      <w:r w:rsidRPr="004578AA">
        <w:rPr>
          <w:rFonts w:cs="Times"/>
          <w:b w:val="0"/>
          <w:bCs/>
        </w:rPr>
        <w:t>Illustration of the fish cage structure and the net design</w:t>
      </w:r>
      <w:r w:rsidR="00CB08AE" w:rsidRPr="00A82A0C">
        <w:rPr>
          <w:rFonts w:cs="Times"/>
          <w:b w:val="0"/>
          <w:bCs/>
        </w:rPr>
        <w:t>.</w:t>
      </w:r>
    </w:p>
    <w:p w14:paraId="04BD3FAA" w14:textId="65710C4E" w:rsidR="004578AA" w:rsidRDefault="004578AA" w:rsidP="004578AA">
      <w:pPr>
        <w:pStyle w:val="Caption"/>
        <w:keepNext/>
      </w:pPr>
      <w:r>
        <w:lastRenderedPageBreak/>
        <w:t xml:space="preserve">Table </w:t>
      </w:r>
      <w:r w:rsidR="008D1BDB">
        <w:fldChar w:fldCharType="begin"/>
      </w:r>
      <w:r w:rsidR="008D1BDB">
        <w:instrText xml:space="preserve"> SEQ Table \* ARABIC </w:instrText>
      </w:r>
      <w:r w:rsidR="008D1BDB">
        <w:fldChar w:fldCharType="separate"/>
      </w:r>
      <w:r>
        <w:rPr>
          <w:noProof/>
        </w:rPr>
        <w:t>1</w:t>
      </w:r>
      <w:r w:rsidR="008D1BDB">
        <w:rPr>
          <w:noProof/>
        </w:rPr>
        <w:fldChar w:fldCharType="end"/>
      </w:r>
      <w:r>
        <w:t xml:space="preserve"> </w:t>
      </w:r>
      <w:r w:rsidR="00C6580D">
        <w:rPr>
          <w:rFonts w:cs="Times"/>
          <w:b w:val="0"/>
          <w:bCs/>
          <w:lang w:eastAsia="zh-CN"/>
        </w:rPr>
        <w:t>Specifications</w:t>
      </w:r>
      <w:r w:rsidR="00C6580D" w:rsidRPr="004578AA">
        <w:rPr>
          <w:rFonts w:cs="Times"/>
          <w:b w:val="0"/>
          <w:bCs/>
          <w:lang w:eastAsia="zh-CN"/>
        </w:rPr>
        <w:t xml:space="preserve"> </w:t>
      </w:r>
      <w:r w:rsidRPr="004578AA">
        <w:rPr>
          <w:rFonts w:cs="Times"/>
          <w:b w:val="0"/>
          <w:bCs/>
          <w:lang w:eastAsia="zh-CN"/>
        </w:rPr>
        <w:t xml:space="preserve">of the </w:t>
      </w:r>
      <w:r w:rsidR="00C6580D">
        <w:rPr>
          <w:rFonts w:cs="Times"/>
          <w:b w:val="0"/>
          <w:bCs/>
          <w:lang w:eastAsia="zh-CN"/>
        </w:rPr>
        <w:t xml:space="preserve">gravity-type </w:t>
      </w:r>
      <w:r w:rsidRPr="004578AA">
        <w:rPr>
          <w:rFonts w:cs="Times"/>
          <w:b w:val="0"/>
          <w:bCs/>
          <w:lang w:eastAsia="zh-CN"/>
        </w:rPr>
        <w:t>fish cage.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2123"/>
        <w:gridCol w:w="1981"/>
      </w:tblGrid>
      <w:tr w:rsidR="00661547" w14:paraId="75CC4E27" w14:textId="77777777" w:rsidTr="00A82A0C">
        <w:trPr>
          <w:jc w:val="center"/>
        </w:trPr>
        <w:tc>
          <w:tcPr>
            <w:tcW w:w="3115" w:type="dxa"/>
            <w:tcBorders>
              <w:top w:val="single" w:sz="4" w:space="0" w:color="auto"/>
              <w:bottom w:val="single" w:sz="4" w:space="0" w:color="auto"/>
            </w:tcBorders>
            <w:vAlign w:val="center"/>
          </w:tcPr>
          <w:p w14:paraId="4D10C8EF" w14:textId="527ABA37" w:rsidR="00661547" w:rsidRPr="00A82A0C" w:rsidRDefault="00661547" w:rsidP="00417E28">
            <w:pPr>
              <w:jc w:val="center"/>
              <w:rPr>
                <w:rFonts w:ascii="Times New Roman" w:hAnsi="Times New Roman"/>
                <w:color w:val="000000"/>
                <w:szCs w:val="22"/>
              </w:rPr>
            </w:pPr>
          </w:p>
        </w:tc>
        <w:tc>
          <w:tcPr>
            <w:tcW w:w="2123" w:type="dxa"/>
            <w:tcBorders>
              <w:top w:val="single" w:sz="4" w:space="0" w:color="auto"/>
              <w:bottom w:val="single" w:sz="4" w:space="0" w:color="auto"/>
            </w:tcBorders>
            <w:vAlign w:val="center"/>
          </w:tcPr>
          <w:p w14:paraId="0951C175" w14:textId="44F037B9"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Unit</w:t>
            </w:r>
          </w:p>
        </w:tc>
        <w:tc>
          <w:tcPr>
            <w:tcW w:w="1981" w:type="dxa"/>
            <w:tcBorders>
              <w:top w:val="single" w:sz="4" w:space="0" w:color="auto"/>
              <w:bottom w:val="single" w:sz="4" w:space="0" w:color="auto"/>
            </w:tcBorders>
            <w:vAlign w:val="center"/>
          </w:tcPr>
          <w:p w14:paraId="3B097B4F" w14:textId="2F28D227"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 xml:space="preserve"> Value</w:t>
            </w:r>
          </w:p>
        </w:tc>
      </w:tr>
      <w:tr w:rsidR="00661547" w14:paraId="0769FA00" w14:textId="77777777" w:rsidTr="00A82A0C">
        <w:trPr>
          <w:jc w:val="center"/>
        </w:trPr>
        <w:tc>
          <w:tcPr>
            <w:tcW w:w="3115" w:type="dxa"/>
            <w:tcBorders>
              <w:top w:val="single" w:sz="4" w:space="0" w:color="auto"/>
            </w:tcBorders>
          </w:tcPr>
          <w:p w14:paraId="39DF20CF" w14:textId="3CF1EC9F" w:rsidR="00661547" w:rsidRPr="00A82A0C" w:rsidRDefault="00661547" w:rsidP="00417E28">
            <w:pPr>
              <w:jc w:val="center"/>
              <w:rPr>
                <w:rFonts w:ascii="Times New Roman" w:hAnsi="Times New Roman"/>
                <w:color w:val="000000"/>
                <w:sz w:val="16"/>
                <w:szCs w:val="16"/>
              </w:rPr>
            </w:pPr>
            <w:r w:rsidRPr="00A82A0C">
              <w:rPr>
                <w:rFonts w:ascii="Times New Roman" w:hAnsi="Times New Roman"/>
                <w:color w:val="000000"/>
                <w:szCs w:val="22"/>
              </w:rPr>
              <w:t xml:space="preserve">Cage </w:t>
            </w:r>
            <w:r w:rsidR="007E4557" w:rsidRPr="007E4557">
              <w:rPr>
                <w:rFonts w:ascii="Times New Roman" w:hAnsi="Times New Roman"/>
                <w:color w:val="000000"/>
                <w:szCs w:val="22"/>
              </w:rPr>
              <w:t>circumference</w:t>
            </w:r>
          </w:p>
        </w:tc>
        <w:tc>
          <w:tcPr>
            <w:tcW w:w="2123" w:type="dxa"/>
            <w:tcBorders>
              <w:top w:val="single" w:sz="4" w:space="0" w:color="auto"/>
            </w:tcBorders>
          </w:tcPr>
          <w:p w14:paraId="1EF37778" w14:textId="0371F5E7"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m</w:t>
            </w:r>
          </w:p>
        </w:tc>
        <w:tc>
          <w:tcPr>
            <w:tcW w:w="1981" w:type="dxa"/>
            <w:tcBorders>
              <w:top w:val="single" w:sz="4" w:space="0" w:color="auto"/>
            </w:tcBorders>
          </w:tcPr>
          <w:p w14:paraId="3FFA7BBE" w14:textId="280F52E6" w:rsidR="00661547" w:rsidRPr="00A82A0C" w:rsidRDefault="007E4557" w:rsidP="00417E28">
            <w:pPr>
              <w:pStyle w:val="BodytextIndented"/>
              <w:ind w:firstLine="0"/>
              <w:jc w:val="center"/>
              <w:rPr>
                <w:rFonts w:ascii="Times New Roman" w:hAnsi="Times New Roman"/>
                <w:lang w:eastAsia="zh-CN"/>
              </w:rPr>
            </w:pPr>
            <w:r>
              <w:rPr>
                <w:rFonts w:ascii="Times New Roman" w:hAnsi="Times New Roman"/>
                <w:lang w:eastAsia="zh-CN"/>
              </w:rPr>
              <w:t>160</w:t>
            </w:r>
          </w:p>
        </w:tc>
      </w:tr>
      <w:tr w:rsidR="00661547" w14:paraId="578E07A0" w14:textId="77777777" w:rsidTr="00A82A0C">
        <w:trPr>
          <w:jc w:val="center"/>
        </w:trPr>
        <w:tc>
          <w:tcPr>
            <w:tcW w:w="3115" w:type="dxa"/>
          </w:tcPr>
          <w:p w14:paraId="07A87A8A" w14:textId="11671552" w:rsidR="00661547" w:rsidRPr="00A82A0C" w:rsidRDefault="00661547" w:rsidP="00417E28">
            <w:pPr>
              <w:jc w:val="center"/>
              <w:rPr>
                <w:rFonts w:ascii="Times New Roman" w:hAnsi="Times New Roman"/>
                <w:color w:val="000000"/>
                <w:sz w:val="16"/>
                <w:szCs w:val="16"/>
              </w:rPr>
            </w:pPr>
            <w:r w:rsidRPr="00A82A0C">
              <w:rPr>
                <w:rFonts w:ascii="Times New Roman" w:hAnsi="Times New Roman"/>
                <w:color w:val="000000"/>
                <w:szCs w:val="22"/>
              </w:rPr>
              <w:t>Cage height</w:t>
            </w:r>
          </w:p>
        </w:tc>
        <w:tc>
          <w:tcPr>
            <w:tcW w:w="2123" w:type="dxa"/>
          </w:tcPr>
          <w:p w14:paraId="596058A1" w14:textId="22706115"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m</w:t>
            </w:r>
          </w:p>
        </w:tc>
        <w:tc>
          <w:tcPr>
            <w:tcW w:w="1981" w:type="dxa"/>
          </w:tcPr>
          <w:p w14:paraId="6571BDDF" w14:textId="7D3AF1EF"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35</w:t>
            </w:r>
          </w:p>
        </w:tc>
      </w:tr>
      <w:tr w:rsidR="00661547" w14:paraId="1EFEF6B0" w14:textId="77777777" w:rsidTr="00A82A0C">
        <w:trPr>
          <w:jc w:val="center"/>
        </w:trPr>
        <w:tc>
          <w:tcPr>
            <w:tcW w:w="3115" w:type="dxa"/>
          </w:tcPr>
          <w:p w14:paraId="7EC76960" w14:textId="16E55589" w:rsidR="00661547" w:rsidRPr="00A82A0C" w:rsidRDefault="00661547" w:rsidP="00417E28">
            <w:pPr>
              <w:jc w:val="center"/>
              <w:rPr>
                <w:rFonts w:ascii="Times New Roman" w:hAnsi="Times New Roman"/>
                <w:color w:val="000000"/>
                <w:sz w:val="16"/>
                <w:szCs w:val="16"/>
              </w:rPr>
            </w:pPr>
            <w:r w:rsidRPr="00A82A0C">
              <w:rPr>
                <w:rFonts w:ascii="Times New Roman" w:hAnsi="Times New Roman"/>
                <w:color w:val="000000"/>
                <w:szCs w:val="22"/>
              </w:rPr>
              <w:t>Side net height</w:t>
            </w:r>
          </w:p>
        </w:tc>
        <w:tc>
          <w:tcPr>
            <w:tcW w:w="2123" w:type="dxa"/>
          </w:tcPr>
          <w:p w14:paraId="6E57A31C" w14:textId="2C492B51"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m</w:t>
            </w:r>
          </w:p>
        </w:tc>
        <w:tc>
          <w:tcPr>
            <w:tcW w:w="1981" w:type="dxa"/>
          </w:tcPr>
          <w:p w14:paraId="4322896D" w14:textId="60350D99"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30</w:t>
            </w:r>
          </w:p>
        </w:tc>
      </w:tr>
      <w:tr w:rsidR="00661547" w14:paraId="3B60E7DF" w14:textId="77777777" w:rsidTr="00A82A0C">
        <w:trPr>
          <w:jc w:val="center"/>
        </w:trPr>
        <w:tc>
          <w:tcPr>
            <w:tcW w:w="3115" w:type="dxa"/>
          </w:tcPr>
          <w:p w14:paraId="364A7A7B" w14:textId="2521431B"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Bottom net height</w:t>
            </w:r>
          </w:p>
        </w:tc>
        <w:tc>
          <w:tcPr>
            <w:tcW w:w="2123" w:type="dxa"/>
          </w:tcPr>
          <w:p w14:paraId="7045A11F" w14:textId="0563EB7A"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m</w:t>
            </w:r>
          </w:p>
        </w:tc>
        <w:tc>
          <w:tcPr>
            <w:tcW w:w="1981" w:type="dxa"/>
          </w:tcPr>
          <w:p w14:paraId="62499188" w14:textId="33196508"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5</w:t>
            </w:r>
          </w:p>
        </w:tc>
      </w:tr>
      <w:tr w:rsidR="001731D8" w14:paraId="0D4AD8EC" w14:textId="77777777" w:rsidTr="001731D8">
        <w:trPr>
          <w:jc w:val="center"/>
        </w:trPr>
        <w:tc>
          <w:tcPr>
            <w:tcW w:w="3115" w:type="dxa"/>
          </w:tcPr>
          <w:p w14:paraId="76580DB8" w14:textId="3B397751" w:rsidR="001731D8" w:rsidRPr="001731D8" w:rsidRDefault="001731D8" w:rsidP="00417E28">
            <w:pPr>
              <w:jc w:val="center"/>
              <w:rPr>
                <w:rFonts w:ascii="Times New Roman" w:hAnsi="Times New Roman"/>
                <w:color w:val="000000"/>
                <w:szCs w:val="22"/>
              </w:rPr>
            </w:pPr>
            <w:r>
              <w:rPr>
                <w:rFonts w:ascii="Times New Roman" w:hAnsi="Times New Roman"/>
                <w:color w:val="000000"/>
                <w:szCs w:val="22"/>
              </w:rPr>
              <w:t>Side net sinkers’ mass</w:t>
            </w:r>
          </w:p>
        </w:tc>
        <w:tc>
          <w:tcPr>
            <w:tcW w:w="2123" w:type="dxa"/>
          </w:tcPr>
          <w:p w14:paraId="2B134FA5" w14:textId="21DF6D73" w:rsidR="001731D8" w:rsidRPr="001731D8" w:rsidRDefault="001731D8" w:rsidP="00417E28">
            <w:pPr>
              <w:pStyle w:val="BodytextIndented"/>
              <w:ind w:firstLine="0"/>
              <w:jc w:val="center"/>
              <w:rPr>
                <w:rFonts w:ascii="Times New Roman" w:hAnsi="Times New Roman"/>
                <w:lang w:eastAsia="zh-CN"/>
              </w:rPr>
            </w:pPr>
            <w:r>
              <w:rPr>
                <w:rFonts w:ascii="Times New Roman" w:hAnsi="Times New Roman"/>
                <w:lang w:eastAsia="zh-CN"/>
              </w:rPr>
              <w:t>kg/m</w:t>
            </w:r>
          </w:p>
        </w:tc>
        <w:tc>
          <w:tcPr>
            <w:tcW w:w="1981" w:type="dxa"/>
          </w:tcPr>
          <w:p w14:paraId="1EE333E7" w14:textId="15BA1D66" w:rsidR="001731D8" w:rsidRPr="001731D8" w:rsidRDefault="001731D8" w:rsidP="00417E28">
            <w:pPr>
              <w:pStyle w:val="BodytextIndented"/>
              <w:ind w:firstLine="0"/>
              <w:jc w:val="center"/>
              <w:rPr>
                <w:rFonts w:ascii="Times New Roman" w:hAnsi="Times New Roman"/>
                <w:lang w:eastAsia="zh-CN"/>
              </w:rPr>
            </w:pPr>
            <w:r>
              <w:rPr>
                <w:rFonts w:ascii="Times New Roman" w:hAnsi="Times New Roman"/>
                <w:lang w:eastAsia="zh-CN"/>
              </w:rPr>
              <w:t>80</w:t>
            </w:r>
          </w:p>
        </w:tc>
      </w:tr>
      <w:tr w:rsidR="001731D8" w14:paraId="431B7B73" w14:textId="77777777" w:rsidTr="001731D8">
        <w:trPr>
          <w:jc w:val="center"/>
        </w:trPr>
        <w:tc>
          <w:tcPr>
            <w:tcW w:w="3115" w:type="dxa"/>
          </w:tcPr>
          <w:p w14:paraId="0367196C" w14:textId="0413C113" w:rsidR="001731D8" w:rsidRDefault="001731D8" w:rsidP="00417E28">
            <w:pPr>
              <w:jc w:val="center"/>
              <w:rPr>
                <w:rFonts w:ascii="Times New Roman" w:hAnsi="Times New Roman"/>
                <w:color w:val="000000"/>
                <w:szCs w:val="22"/>
              </w:rPr>
            </w:pPr>
            <w:r>
              <w:rPr>
                <w:rFonts w:ascii="Times New Roman" w:hAnsi="Times New Roman"/>
                <w:color w:val="000000"/>
                <w:szCs w:val="22"/>
              </w:rPr>
              <w:t>Bottom net sinker’s mass</w:t>
            </w:r>
          </w:p>
        </w:tc>
        <w:tc>
          <w:tcPr>
            <w:tcW w:w="2123" w:type="dxa"/>
          </w:tcPr>
          <w:p w14:paraId="2546E56E" w14:textId="66C3B1B8" w:rsidR="001731D8" w:rsidRDefault="001731D8" w:rsidP="00417E28">
            <w:pPr>
              <w:pStyle w:val="BodytextIndented"/>
              <w:ind w:firstLine="0"/>
              <w:jc w:val="center"/>
              <w:rPr>
                <w:rFonts w:ascii="Times New Roman" w:hAnsi="Times New Roman"/>
                <w:lang w:eastAsia="zh-CN"/>
              </w:rPr>
            </w:pPr>
            <w:r>
              <w:rPr>
                <w:rFonts w:ascii="Times New Roman" w:hAnsi="Times New Roman"/>
                <w:lang w:eastAsia="zh-CN"/>
              </w:rPr>
              <w:t>kg</w:t>
            </w:r>
          </w:p>
        </w:tc>
        <w:tc>
          <w:tcPr>
            <w:tcW w:w="1981" w:type="dxa"/>
          </w:tcPr>
          <w:p w14:paraId="2BDC7259" w14:textId="206B529A" w:rsidR="001731D8" w:rsidRDefault="001731D8" w:rsidP="00417E28">
            <w:pPr>
              <w:pStyle w:val="BodytextIndented"/>
              <w:ind w:firstLine="0"/>
              <w:jc w:val="center"/>
              <w:rPr>
                <w:rFonts w:ascii="Times New Roman" w:hAnsi="Times New Roman"/>
                <w:lang w:eastAsia="zh-CN"/>
              </w:rPr>
            </w:pPr>
            <w:r>
              <w:rPr>
                <w:rFonts w:ascii="Times New Roman" w:hAnsi="Times New Roman"/>
                <w:lang w:eastAsia="zh-CN"/>
              </w:rPr>
              <w:t>200</w:t>
            </w:r>
          </w:p>
        </w:tc>
      </w:tr>
      <w:tr w:rsidR="00661547" w14:paraId="03F26BD2" w14:textId="77777777" w:rsidTr="00A82A0C">
        <w:trPr>
          <w:jc w:val="center"/>
        </w:trPr>
        <w:tc>
          <w:tcPr>
            <w:tcW w:w="3115" w:type="dxa"/>
          </w:tcPr>
          <w:p w14:paraId="0FAC2B35" w14:textId="7C26050D"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Polyethylene Density</w:t>
            </w:r>
          </w:p>
        </w:tc>
        <w:tc>
          <w:tcPr>
            <w:tcW w:w="2123" w:type="dxa"/>
          </w:tcPr>
          <w:p w14:paraId="391B889B" w14:textId="6EEC11CD"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kg/m</w:t>
            </w:r>
            <w:r w:rsidRPr="00A82A0C">
              <w:rPr>
                <w:rFonts w:ascii="Times New Roman" w:hAnsi="Times New Roman"/>
                <w:vertAlign w:val="superscript"/>
                <w:lang w:eastAsia="zh-CN"/>
              </w:rPr>
              <w:t>3</w:t>
            </w:r>
          </w:p>
        </w:tc>
        <w:tc>
          <w:tcPr>
            <w:tcW w:w="1981" w:type="dxa"/>
          </w:tcPr>
          <w:p w14:paraId="5B0257E2" w14:textId="27DD5B2C"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960</w:t>
            </w:r>
          </w:p>
        </w:tc>
      </w:tr>
      <w:tr w:rsidR="00661547" w14:paraId="2A5025A1" w14:textId="77777777" w:rsidTr="00A82A0C">
        <w:trPr>
          <w:jc w:val="center"/>
        </w:trPr>
        <w:tc>
          <w:tcPr>
            <w:tcW w:w="3115" w:type="dxa"/>
          </w:tcPr>
          <w:p w14:paraId="061F0E4A" w14:textId="4E5C74C1"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Nylon Density</w:t>
            </w:r>
          </w:p>
        </w:tc>
        <w:tc>
          <w:tcPr>
            <w:tcW w:w="2123" w:type="dxa"/>
          </w:tcPr>
          <w:p w14:paraId="73FAB1AC" w14:textId="7173D3EA"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kg/m</w:t>
            </w:r>
            <w:r w:rsidRPr="00A82A0C">
              <w:rPr>
                <w:rFonts w:ascii="Times New Roman" w:hAnsi="Times New Roman"/>
                <w:vertAlign w:val="superscript"/>
                <w:lang w:eastAsia="zh-CN"/>
              </w:rPr>
              <w:t>3</w:t>
            </w:r>
          </w:p>
        </w:tc>
        <w:tc>
          <w:tcPr>
            <w:tcW w:w="1981" w:type="dxa"/>
          </w:tcPr>
          <w:p w14:paraId="7073ECCB" w14:textId="72CE64D2"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1140</w:t>
            </w:r>
          </w:p>
        </w:tc>
      </w:tr>
      <w:tr w:rsidR="00661547" w14:paraId="33FF2510" w14:textId="77777777" w:rsidTr="00A82A0C">
        <w:trPr>
          <w:jc w:val="center"/>
        </w:trPr>
        <w:tc>
          <w:tcPr>
            <w:tcW w:w="3115" w:type="dxa"/>
          </w:tcPr>
          <w:p w14:paraId="5FC04AF5" w14:textId="1BD08216"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Elastic modulus polyethylene</w:t>
            </w:r>
          </w:p>
        </w:tc>
        <w:tc>
          <w:tcPr>
            <w:tcW w:w="2123" w:type="dxa"/>
          </w:tcPr>
          <w:p w14:paraId="6C14E4D7" w14:textId="5FA9FF49"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Pa</w:t>
            </w:r>
          </w:p>
        </w:tc>
        <w:tc>
          <w:tcPr>
            <w:tcW w:w="1981" w:type="dxa"/>
          </w:tcPr>
          <w:p w14:paraId="6F087F0E" w14:textId="737F0CA4"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1.5e9</w:t>
            </w:r>
          </w:p>
        </w:tc>
      </w:tr>
      <w:tr w:rsidR="00661547" w14:paraId="36792356" w14:textId="77777777" w:rsidTr="00A82A0C">
        <w:trPr>
          <w:jc w:val="center"/>
        </w:trPr>
        <w:tc>
          <w:tcPr>
            <w:tcW w:w="3115" w:type="dxa"/>
          </w:tcPr>
          <w:p w14:paraId="45FBDEEE" w14:textId="68B5191B"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 xml:space="preserve">Net rope diameter (PE) </w:t>
            </w:r>
          </w:p>
        </w:tc>
        <w:tc>
          <w:tcPr>
            <w:tcW w:w="2123" w:type="dxa"/>
          </w:tcPr>
          <w:p w14:paraId="10C04F13" w14:textId="5A68CCFF"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mm</w:t>
            </w:r>
          </w:p>
        </w:tc>
        <w:tc>
          <w:tcPr>
            <w:tcW w:w="1981" w:type="dxa"/>
          </w:tcPr>
          <w:p w14:paraId="6AA42700" w14:textId="5C85B6BD"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10</w:t>
            </w:r>
          </w:p>
        </w:tc>
      </w:tr>
      <w:tr w:rsidR="00661547" w14:paraId="26A9B2F9" w14:textId="77777777" w:rsidTr="00A82A0C">
        <w:trPr>
          <w:trHeight w:val="64"/>
          <w:jc w:val="center"/>
        </w:trPr>
        <w:tc>
          <w:tcPr>
            <w:tcW w:w="3115" w:type="dxa"/>
          </w:tcPr>
          <w:p w14:paraId="41DACE53" w14:textId="5E3DCF30"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Inner twine diameter (nylon)</w:t>
            </w:r>
          </w:p>
        </w:tc>
        <w:tc>
          <w:tcPr>
            <w:tcW w:w="2123" w:type="dxa"/>
          </w:tcPr>
          <w:p w14:paraId="5016C6B4" w14:textId="20129471"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mm</w:t>
            </w:r>
          </w:p>
        </w:tc>
        <w:tc>
          <w:tcPr>
            <w:tcW w:w="1981" w:type="dxa"/>
          </w:tcPr>
          <w:p w14:paraId="022A2A69" w14:textId="0B44A10F"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2.85</w:t>
            </w:r>
          </w:p>
        </w:tc>
      </w:tr>
      <w:tr w:rsidR="00661547" w14:paraId="1025602B" w14:textId="77777777" w:rsidTr="00A82A0C">
        <w:trPr>
          <w:trHeight w:val="64"/>
          <w:jc w:val="center"/>
        </w:trPr>
        <w:tc>
          <w:tcPr>
            <w:tcW w:w="3115" w:type="dxa"/>
          </w:tcPr>
          <w:p w14:paraId="275C8555" w14:textId="4F07FA34"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Length inner net</w:t>
            </w:r>
          </w:p>
        </w:tc>
        <w:tc>
          <w:tcPr>
            <w:tcW w:w="2123" w:type="dxa"/>
          </w:tcPr>
          <w:p w14:paraId="307090CF" w14:textId="724F2F52"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mm</w:t>
            </w:r>
          </w:p>
        </w:tc>
        <w:tc>
          <w:tcPr>
            <w:tcW w:w="1981" w:type="dxa"/>
          </w:tcPr>
          <w:p w14:paraId="6970316F" w14:textId="6C3EFFB9"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25</w:t>
            </w:r>
          </w:p>
        </w:tc>
      </w:tr>
      <w:tr w:rsidR="00661547" w14:paraId="6BAD0BC4" w14:textId="77777777" w:rsidTr="00A82A0C">
        <w:trPr>
          <w:jc w:val="center"/>
        </w:trPr>
        <w:tc>
          <w:tcPr>
            <w:tcW w:w="3115" w:type="dxa"/>
            <w:tcBorders>
              <w:bottom w:val="single" w:sz="4" w:space="0" w:color="auto"/>
            </w:tcBorders>
          </w:tcPr>
          <w:p w14:paraId="431F07A7" w14:textId="26F77DDB" w:rsidR="00661547" w:rsidRPr="00A82A0C" w:rsidRDefault="00661547" w:rsidP="00417E28">
            <w:pPr>
              <w:jc w:val="center"/>
              <w:rPr>
                <w:rFonts w:ascii="Times New Roman" w:hAnsi="Times New Roman"/>
                <w:color w:val="000000"/>
                <w:szCs w:val="22"/>
              </w:rPr>
            </w:pPr>
            <w:r w:rsidRPr="00A82A0C">
              <w:rPr>
                <w:rFonts w:ascii="Times New Roman" w:hAnsi="Times New Roman"/>
                <w:color w:val="000000"/>
                <w:szCs w:val="22"/>
              </w:rPr>
              <w:t>Solidity Sn</w:t>
            </w:r>
          </w:p>
        </w:tc>
        <w:tc>
          <w:tcPr>
            <w:tcW w:w="2123" w:type="dxa"/>
            <w:tcBorders>
              <w:bottom w:val="single" w:sz="4" w:space="0" w:color="auto"/>
            </w:tcBorders>
          </w:tcPr>
          <w:p w14:paraId="4F9DF2B5" w14:textId="17D90AB7"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w:t>
            </w:r>
          </w:p>
        </w:tc>
        <w:tc>
          <w:tcPr>
            <w:tcW w:w="1981" w:type="dxa"/>
            <w:tcBorders>
              <w:bottom w:val="single" w:sz="4" w:space="0" w:color="auto"/>
            </w:tcBorders>
          </w:tcPr>
          <w:p w14:paraId="18756B96" w14:textId="14D1CC79" w:rsidR="00661547" w:rsidRPr="00A82A0C" w:rsidRDefault="00661547" w:rsidP="00417E28">
            <w:pPr>
              <w:pStyle w:val="BodytextIndented"/>
              <w:ind w:firstLine="0"/>
              <w:jc w:val="center"/>
              <w:rPr>
                <w:rFonts w:ascii="Times New Roman" w:hAnsi="Times New Roman"/>
                <w:lang w:eastAsia="zh-CN"/>
              </w:rPr>
            </w:pPr>
            <w:r w:rsidRPr="00A82A0C">
              <w:rPr>
                <w:rFonts w:ascii="Times New Roman" w:hAnsi="Times New Roman"/>
                <w:lang w:eastAsia="zh-CN"/>
              </w:rPr>
              <w:t>0.2</w:t>
            </w:r>
          </w:p>
        </w:tc>
      </w:tr>
    </w:tbl>
    <w:p w14:paraId="5E1A3E66" w14:textId="77777777" w:rsidR="000E277B" w:rsidRDefault="000E277B" w:rsidP="00EA797B">
      <w:pPr>
        <w:pStyle w:val="BodytextIndented"/>
        <w:ind w:firstLine="288"/>
        <w:rPr>
          <w:rFonts w:cs="Times"/>
        </w:rPr>
      </w:pPr>
    </w:p>
    <w:p w14:paraId="3302C732" w14:textId="4E312457" w:rsidR="000E277B" w:rsidRDefault="00CB08AE" w:rsidP="00A82A0C">
      <w:pPr>
        <w:pStyle w:val="BodytextIndented"/>
        <w:keepNext/>
        <w:ind w:firstLine="288"/>
        <w:jc w:val="center"/>
      </w:pPr>
      <w:r>
        <w:rPr>
          <w:noProof/>
        </w:rPr>
        <w:drawing>
          <wp:inline distT="0" distB="0" distL="0" distR="0" wp14:anchorId="062ADB14" wp14:editId="4697B883">
            <wp:extent cx="3240000" cy="17490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1749058"/>
                    </a:xfrm>
                    <a:prstGeom prst="rect">
                      <a:avLst/>
                    </a:prstGeom>
                    <a:noFill/>
                  </pic:spPr>
                </pic:pic>
              </a:graphicData>
            </a:graphic>
          </wp:inline>
        </w:drawing>
      </w:r>
    </w:p>
    <w:p w14:paraId="1E2D2BB6" w14:textId="7A473855" w:rsidR="000E277B" w:rsidRDefault="000E277B" w:rsidP="00A82A0C">
      <w:pPr>
        <w:pStyle w:val="Caption"/>
        <w:rPr>
          <w:rFonts w:cs="Times"/>
        </w:rPr>
      </w:pPr>
      <w:r>
        <w:t xml:space="preserve">Figure </w:t>
      </w:r>
      <w:r w:rsidR="008D1BDB">
        <w:fldChar w:fldCharType="begin"/>
      </w:r>
      <w:r w:rsidR="008D1BDB">
        <w:instrText xml:space="preserve"> SEQ Figure \* ARABIC </w:instrText>
      </w:r>
      <w:r w:rsidR="008D1BDB">
        <w:fldChar w:fldCharType="separate"/>
      </w:r>
      <w:r>
        <w:rPr>
          <w:noProof/>
        </w:rPr>
        <w:t>2</w:t>
      </w:r>
      <w:r w:rsidR="008D1BDB">
        <w:rPr>
          <w:noProof/>
        </w:rPr>
        <w:fldChar w:fldCharType="end"/>
      </w:r>
      <w:r>
        <w:t xml:space="preserve"> </w:t>
      </w:r>
      <w:r w:rsidR="00CB08AE" w:rsidRPr="00A82A0C">
        <w:rPr>
          <w:b w:val="0"/>
          <w:bCs/>
        </w:rPr>
        <w:t xml:space="preserve">Description of </w:t>
      </w:r>
      <w:r w:rsidR="00CB08AE">
        <w:rPr>
          <w:b w:val="0"/>
          <w:bCs/>
        </w:rPr>
        <w:t>the l</w:t>
      </w:r>
      <w:r w:rsidRPr="00A82A0C">
        <w:rPr>
          <w:b w:val="0"/>
          <w:bCs/>
        </w:rPr>
        <w:t>ifting speed during the lifting operation of the fish cage</w:t>
      </w:r>
      <w:r w:rsidR="00CB08AE">
        <w:rPr>
          <w:b w:val="0"/>
          <w:bCs/>
        </w:rPr>
        <w:t>.</w:t>
      </w:r>
    </w:p>
    <w:p w14:paraId="18CFDE74" w14:textId="203FBF25" w:rsidR="004D2BF1" w:rsidRPr="005120E5" w:rsidRDefault="00F71753" w:rsidP="00010B68">
      <w:pPr>
        <w:pStyle w:val="Heading2"/>
      </w:pPr>
      <w:r>
        <w:t>XPBD Method</w:t>
      </w:r>
    </w:p>
    <w:p w14:paraId="016FDD25" w14:textId="461195C4" w:rsidR="008445F3" w:rsidRPr="005120E5" w:rsidRDefault="008445F3" w:rsidP="00EB0724">
      <w:pPr>
        <w:pStyle w:val="Bodytext"/>
        <w:rPr>
          <w:rFonts w:cs="Times"/>
        </w:rPr>
      </w:pPr>
    </w:p>
    <w:p w14:paraId="493A0E47" w14:textId="398C949A" w:rsidR="00140696" w:rsidRDefault="00140696" w:rsidP="00A82A0C">
      <w:pPr>
        <w:pStyle w:val="BodytextIndented"/>
        <w:ind w:firstLine="454"/>
        <w:rPr>
          <w:rFonts w:cs="Times"/>
        </w:rPr>
      </w:pPr>
      <w:r w:rsidRPr="005120E5">
        <w:rPr>
          <w:rFonts w:cs="Times"/>
        </w:rPr>
        <w:t xml:space="preserve">The </w:t>
      </w:r>
      <w:r w:rsidR="000E277B">
        <w:rPr>
          <w:rFonts w:cs="Times"/>
        </w:rPr>
        <w:t>e</w:t>
      </w:r>
      <w:r w:rsidR="000E277B" w:rsidRPr="005120E5">
        <w:rPr>
          <w:rFonts w:cs="Times"/>
        </w:rPr>
        <w:t xml:space="preserve">xtended </w:t>
      </w:r>
      <w:r w:rsidRPr="005120E5">
        <w:rPr>
          <w:rFonts w:cs="Times"/>
        </w:rPr>
        <w:t>position</w:t>
      </w:r>
      <w:r w:rsidR="005B6884">
        <w:rPr>
          <w:rFonts w:cs="Times"/>
        </w:rPr>
        <w:t>-</w:t>
      </w:r>
      <w:r w:rsidR="000E277B">
        <w:rPr>
          <w:rFonts w:cs="Times"/>
        </w:rPr>
        <w:t>b</w:t>
      </w:r>
      <w:r w:rsidR="000E277B" w:rsidRPr="005120E5">
        <w:rPr>
          <w:rFonts w:cs="Times"/>
        </w:rPr>
        <w:t xml:space="preserve">ased </w:t>
      </w:r>
      <w:r w:rsidR="000E277B">
        <w:rPr>
          <w:rFonts w:cs="Times"/>
        </w:rPr>
        <w:t>d</w:t>
      </w:r>
      <w:r w:rsidR="000E277B" w:rsidRPr="005120E5">
        <w:rPr>
          <w:rFonts w:cs="Times"/>
        </w:rPr>
        <w:t xml:space="preserve">ynamics </w:t>
      </w:r>
      <w:r w:rsidRPr="005120E5">
        <w:rPr>
          <w:rFonts w:cs="Times"/>
        </w:rPr>
        <w:t xml:space="preserve">(XPBD) </w:t>
      </w:r>
      <w:r w:rsidR="00631773" w:rsidRPr="005120E5">
        <w:rPr>
          <w:rFonts w:cs="Times"/>
        </w:rPr>
        <w:t xml:space="preserve">is an implicit </w:t>
      </w:r>
      <w:r w:rsidRPr="005120E5">
        <w:rPr>
          <w:rFonts w:cs="Times"/>
        </w:rPr>
        <w:t>method</w:t>
      </w:r>
      <w:r w:rsidR="00631773" w:rsidRPr="005120E5">
        <w:rPr>
          <w:rFonts w:cs="Times"/>
        </w:rPr>
        <w:t xml:space="preserve"> and</w:t>
      </w:r>
      <w:r w:rsidRPr="005120E5">
        <w:rPr>
          <w:rFonts w:cs="Times"/>
        </w:rPr>
        <w:t xml:space="preserve"> </w:t>
      </w:r>
      <w:r w:rsidR="00142C41" w:rsidRPr="005120E5">
        <w:rPr>
          <w:rFonts w:cs="Times"/>
        </w:rPr>
        <w:t>serves as</w:t>
      </w:r>
      <w:r w:rsidRPr="005120E5">
        <w:rPr>
          <w:rFonts w:cs="Times"/>
        </w:rPr>
        <w:t xml:space="preserve"> a numerical simulation technique used for simulating </w:t>
      </w:r>
      <w:r w:rsidR="00324469" w:rsidRPr="005120E5">
        <w:rPr>
          <w:rFonts w:cs="Times"/>
        </w:rPr>
        <w:t xml:space="preserve">complex </w:t>
      </w:r>
      <w:r w:rsidRPr="005120E5">
        <w:rPr>
          <w:rFonts w:cs="Times"/>
        </w:rPr>
        <w:t>dynamic behavior of deformable objects</w:t>
      </w:r>
      <w:r w:rsidR="00324469" w:rsidRPr="005120E5">
        <w:rPr>
          <w:rFonts w:cs="Times"/>
        </w:rPr>
        <w:t xml:space="preserve">, making it a valuable tool for </w:t>
      </w:r>
      <w:r w:rsidR="00F32CE2" w:rsidRPr="005120E5">
        <w:rPr>
          <w:rFonts w:cs="Times"/>
        </w:rPr>
        <w:t>investigating</w:t>
      </w:r>
      <w:r w:rsidR="00324469" w:rsidRPr="005120E5">
        <w:rPr>
          <w:rFonts w:cs="Times"/>
        </w:rPr>
        <w:t xml:space="preserve"> the</w:t>
      </w:r>
      <w:r w:rsidR="000407DA" w:rsidRPr="005120E5">
        <w:rPr>
          <w:rFonts w:cs="Times"/>
        </w:rPr>
        <w:t xml:space="preserve"> fish case</w:t>
      </w:r>
      <w:r w:rsidR="00F32CE2" w:rsidRPr="005120E5">
        <w:rPr>
          <w:rFonts w:cs="Times"/>
        </w:rPr>
        <w:t xml:space="preserve"> behavior</w:t>
      </w:r>
      <w:r w:rsidR="000407DA" w:rsidRPr="005120E5">
        <w:rPr>
          <w:rFonts w:cs="Times"/>
        </w:rPr>
        <w:t xml:space="preserve"> and optimizing the design</w:t>
      </w:r>
      <w:r w:rsidR="00F32CE2" w:rsidRPr="005120E5">
        <w:rPr>
          <w:rFonts w:cs="Times"/>
        </w:rPr>
        <w:t xml:space="preserve"> parameters</w:t>
      </w:r>
      <w:r w:rsidRPr="005120E5">
        <w:rPr>
          <w:rFonts w:cs="Times"/>
        </w:rPr>
        <w:t xml:space="preserve">. </w:t>
      </w:r>
      <w:r w:rsidR="00142C41" w:rsidRPr="005120E5">
        <w:rPr>
          <w:rFonts w:cs="Times"/>
        </w:rPr>
        <w:t xml:space="preserve">XPBD </w:t>
      </w:r>
      <w:r w:rsidR="00324469" w:rsidRPr="005120E5">
        <w:rPr>
          <w:rFonts w:cs="Times"/>
        </w:rPr>
        <w:t>was developed as an</w:t>
      </w:r>
      <w:r w:rsidR="00142C41" w:rsidRPr="005120E5">
        <w:rPr>
          <w:rFonts w:cs="Times"/>
        </w:rPr>
        <w:t xml:space="preserve"> extension of the </w:t>
      </w:r>
      <w:r w:rsidR="000E277B">
        <w:rPr>
          <w:rFonts w:cs="Times"/>
        </w:rPr>
        <w:t>p</w:t>
      </w:r>
      <w:r w:rsidR="000E277B" w:rsidRPr="005120E5">
        <w:rPr>
          <w:rFonts w:cs="Times"/>
        </w:rPr>
        <w:t>osition</w:t>
      </w:r>
      <w:r w:rsidR="005B6884">
        <w:rPr>
          <w:rFonts w:cs="Times"/>
        </w:rPr>
        <w:t>-</w:t>
      </w:r>
      <w:r w:rsidR="000E277B">
        <w:rPr>
          <w:rFonts w:cs="Times"/>
        </w:rPr>
        <w:t>b</w:t>
      </w:r>
      <w:r w:rsidR="000E277B" w:rsidRPr="005120E5">
        <w:rPr>
          <w:rFonts w:cs="Times"/>
        </w:rPr>
        <w:t xml:space="preserve">ased </w:t>
      </w:r>
      <w:r w:rsidR="000E277B">
        <w:rPr>
          <w:rFonts w:cs="Times"/>
        </w:rPr>
        <w:t>d</w:t>
      </w:r>
      <w:r w:rsidR="000E277B" w:rsidRPr="005120E5">
        <w:rPr>
          <w:rFonts w:cs="Times"/>
        </w:rPr>
        <w:t xml:space="preserve">ynamics </w:t>
      </w:r>
      <w:r w:rsidR="00142C41" w:rsidRPr="005120E5">
        <w:rPr>
          <w:rFonts w:cs="Times"/>
        </w:rPr>
        <w:t>(PBD) approach, introducing distinct advantages in terms of stability, easy implementations, and computational efficiency.</w:t>
      </w:r>
      <w:r w:rsidR="00056FDB" w:rsidRPr="005120E5">
        <w:rPr>
          <w:rFonts w:cs="Times"/>
        </w:rPr>
        <w:t xml:space="preserve"> </w:t>
      </w:r>
      <w:r w:rsidR="005B6884" w:rsidRPr="005B6884">
        <w:rPr>
          <w:rFonts w:cs="Times" w:hint="eastAsia"/>
          <w:color w:val="FF0000"/>
          <w:lang w:eastAsia="zh-CN"/>
        </w:rPr>
        <w:t>The</w:t>
      </w:r>
      <w:r w:rsidR="005B6884" w:rsidRPr="005B6884">
        <w:rPr>
          <w:rFonts w:cs="Times"/>
          <w:color w:val="FF0000"/>
        </w:rPr>
        <w:t xml:space="preserve"> details of </w:t>
      </w:r>
      <w:r w:rsidR="00056FDB" w:rsidRPr="005B6884">
        <w:rPr>
          <w:rFonts w:cs="Times"/>
          <w:color w:val="FF0000"/>
        </w:rPr>
        <w:t>the original XPBD simulation loop</w:t>
      </w:r>
      <w:r w:rsidR="005B6884" w:rsidRPr="005B6884">
        <w:rPr>
          <w:rFonts w:cs="Times"/>
          <w:color w:val="FF0000"/>
        </w:rPr>
        <w:t xml:space="preserve"> </w:t>
      </w:r>
      <w:r w:rsidR="005B6884" w:rsidRPr="005B6884">
        <w:rPr>
          <w:rFonts w:cs="Times"/>
          <w:color w:val="FF0000"/>
        </w:rPr>
        <w:t>are shown</w:t>
      </w:r>
      <w:r w:rsidR="005B6884" w:rsidRPr="005B6884">
        <w:rPr>
          <w:rFonts w:cs="Times"/>
          <w:color w:val="FF0000"/>
        </w:rPr>
        <w:t xml:space="preserve"> in Algorithm 1.</w:t>
      </w:r>
    </w:p>
    <w:p w14:paraId="1E58F3CB" w14:textId="42B0E912" w:rsidR="004578AA" w:rsidRPr="004578AA" w:rsidRDefault="004578AA" w:rsidP="00C90611">
      <w:pPr>
        <w:keepNext/>
        <w:suppressAutoHyphens/>
        <w:overflowPunct w:val="0"/>
        <w:autoSpaceDE w:val="0"/>
        <w:autoSpaceDN w:val="0"/>
        <w:adjustRightInd w:val="0"/>
        <w:spacing w:line="360" w:lineRule="auto"/>
        <w:textAlignment w:val="baseline"/>
        <w:rPr>
          <w:rFonts w:eastAsia="SimHei" w:cs="Times"/>
          <w:kern w:val="14"/>
          <w:sz w:val="20"/>
        </w:rPr>
      </w:pPr>
    </w:p>
    <w:tbl>
      <w:tblPr>
        <w:tblStyle w:val="TableGrid"/>
        <w:tblW w:w="0" w:type="auto"/>
        <w:jc w:val="center"/>
        <w:tblLook w:val="04A0" w:firstRow="1" w:lastRow="0" w:firstColumn="1" w:lastColumn="0" w:noHBand="0" w:noVBand="1"/>
      </w:tblPr>
      <w:tblGrid>
        <w:gridCol w:w="562"/>
        <w:gridCol w:w="4825"/>
      </w:tblGrid>
      <w:tr w:rsidR="005C623D" w:rsidRPr="005120E5" w14:paraId="1EECE0A5" w14:textId="77777777" w:rsidTr="00A82A0C">
        <w:trPr>
          <w:trHeight w:val="340"/>
          <w:jc w:val="center"/>
        </w:trPr>
        <w:tc>
          <w:tcPr>
            <w:tcW w:w="5387" w:type="dxa"/>
            <w:gridSpan w:val="2"/>
            <w:tcBorders>
              <w:top w:val="single" w:sz="8" w:space="0" w:color="auto"/>
              <w:left w:val="nil"/>
              <w:bottom w:val="single" w:sz="4" w:space="0" w:color="auto"/>
              <w:right w:val="nil"/>
            </w:tcBorders>
          </w:tcPr>
          <w:p w14:paraId="2DB54A37" w14:textId="77777777" w:rsidR="005C623D" w:rsidRPr="005120E5" w:rsidRDefault="005C623D" w:rsidP="00CC62D8">
            <w:pPr>
              <w:jc w:val="both"/>
              <w:rPr>
                <w:rFonts w:cs="Times"/>
              </w:rPr>
            </w:pPr>
            <w:r w:rsidRPr="005120E5">
              <w:rPr>
                <w:rFonts w:cs="Times"/>
                <w:b/>
                <w:bCs/>
              </w:rPr>
              <w:t>Algorithm 1</w:t>
            </w:r>
            <w:r w:rsidRPr="005120E5">
              <w:rPr>
                <w:rFonts w:cs="Times"/>
              </w:rPr>
              <w:t>: original XPBD simulation loop</w:t>
            </w:r>
          </w:p>
        </w:tc>
      </w:tr>
      <w:tr w:rsidR="005C623D" w:rsidRPr="005120E5" w14:paraId="7FE6E892" w14:textId="77777777" w:rsidTr="00A82A0C">
        <w:trPr>
          <w:trHeight w:val="340"/>
          <w:jc w:val="center"/>
        </w:trPr>
        <w:tc>
          <w:tcPr>
            <w:tcW w:w="562" w:type="dxa"/>
            <w:tcBorders>
              <w:top w:val="single" w:sz="4" w:space="0" w:color="auto"/>
              <w:left w:val="nil"/>
              <w:bottom w:val="nil"/>
              <w:right w:val="nil"/>
            </w:tcBorders>
            <w:shd w:val="clear" w:color="auto" w:fill="F2F2F2" w:themeFill="background1" w:themeFillShade="F2"/>
          </w:tcPr>
          <w:p w14:paraId="0072EA6B" w14:textId="77777777" w:rsidR="005C623D" w:rsidRPr="005120E5" w:rsidRDefault="005C623D" w:rsidP="00CC62D8">
            <w:pPr>
              <w:jc w:val="both"/>
              <w:rPr>
                <w:rFonts w:cs="Times"/>
              </w:rPr>
            </w:pPr>
            <w:r w:rsidRPr="005120E5">
              <w:rPr>
                <w:rFonts w:cs="Times"/>
              </w:rPr>
              <w:t>1:</w:t>
            </w:r>
          </w:p>
        </w:tc>
        <w:tc>
          <w:tcPr>
            <w:tcW w:w="4825" w:type="dxa"/>
            <w:tcBorders>
              <w:top w:val="single" w:sz="4" w:space="0" w:color="auto"/>
              <w:left w:val="nil"/>
              <w:bottom w:val="nil"/>
              <w:right w:val="nil"/>
            </w:tcBorders>
            <w:shd w:val="clear" w:color="auto" w:fill="F2F2F2" w:themeFill="background1" w:themeFillShade="F2"/>
          </w:tcPr>
          <w:p w14:paraId="5397C17E" w14:textId="77777777" w:rsidR="005C623D" w:rsidRPr="005120E5" w:rsidRDefault="005C623D" w:rsidP="00CC62D8">
            <w:pPr>
              <w:jc w:val="both"/>
              <w:rPr>
                <w:rFonts w:cs="Times"/>
              </w:rPr>
            </w:pPr>
            <w:r w:rsidRPr="005120E5">
              <w:rPr>
                <w:rFonts w:cs="Times"/>
              </w:rPr>
              <w:t xml:space="preserve">predict position </w:t>
            </w:r>
            <m:oMath>
              <m:acc>
                <m:accPr>
                  <m:chr m:val="̃"/>
                  <m:ctrlPr>
                    <w:rPr>
                      <w:rFonts w:ascii="Cambria Math" w:hAnsi="Cambria Math" w:cs="Times"/>
                      <w:i/>
                    </w:rPr>
                  </m:ctrlPr>
                </m:accPr>
                <m:e>
                  <m:r>
                    <m:rPr>
                      <m:sty m:val="bi"/>
                    </m:rPr>
                    <w:rPr>
                      <w:rFonts w:ascii="Cambria Math" w:hAnsi="Cambria Math" w:cs="Times"/>
                    </w:rPr>
                    <m:t>x</m:t>
                  </m:r>
                </m:e>
              </m:acc>
              <m:r>
                <w:rPr>
                  <w:rFonts w:ascii="Cambria Math" w:hAnsi="Cambria Math" w:cs="Times"/>
                </w:rPr>
                <m:t>←</m:t>
              </m:r>
              <m:sSup>
                <m:sSupPr>
                  <m:ctrlPr>
                    <w:rPr>
                      <w:rFonts w:ascii="Cambria Math" w:hAnsi="Cambria Math" w:cs="Times"/>
                      <w:i/>
                    </w:rPr>
                  </m:ctrlPr>
                </m:sSupPr>
                <m:e>
                  <m:r>
                    <m:rPr>
                      <m:sty m:val="bi"/>
                    </m:rPr>
                    <w:rPr>
                      <w:rFonts w:ascii="Cambria Math" w:hAnsi="Cambria Math" w:cs="Times"/>
                    </w:rPr>
                    <m:t>x</m:t>
                  </m:r>
                </m:e>
                <m:sup>
                  <m:r>
                    <w:rPr>
                      <w:rFonts w:ascii="Cambria Math" w:hAnsi="Cambria Math" w:cs="Times"/>
                    </w:rPr>
                    <m:t>n</m:t>
                  </m:r>
                </m:sup>
              </m:sSup>
              <m:r>
                <w:rPr>
                  <w:rFonts w:ascii="Cambria Math" w:hAnsi="Cambria Math" w:cs="Times"/>
                </w:rPr>
                <m:t>+</m:t>
              </m:r>
              <m:r>
                <m:rPr>
                  <m:sty m:val="p"/>
                </m:rPr>
                <w:rPr>
                  <w:rFonts w:ascii="Cambria Math" w:hAnsi="Cambria Math" w:cs="Times"/>
                </w:rPr>
                <m:t>Δ</m:t>
              </m:r>
              <m:r>
                <w:rPr>
                  <w:rFonts w:ascii="Cambria Math" w:hAnsi="Cambria Math" w:cs="Times"/>
                </w:rPr>
                <m:t>t</m:t>
              </m:r>
              <m:sSup>
                <m:sSupPr>
                  <m:ctrlPr>
                    <w:rPr>
                      <w:rFonts w:ascii="Cambria Math" w:hAnsi="Cambria Math" w:cs="Times"/>
                      <w:i/>
                    </w:rPr>
                  </m:ctrlPr>
                </m:sSupPr>
                <m:e>
                  <m:r>
                    <m:rPr>
                      <m:sty m:val="bi"/>
                    </m:rPr>
                    <w:rPr>
                      <w:rFonts w:ascii="Cambria Math" w:hAnsi="Cambria Math" w:cs="Times"/>
                    </w:rPr>
                    <m:t>v</m:t>
                  </m:r>
                </m:e>
                <m:sup>
                  <m:r>
                    <w:rPr>
                      <w:rFonts w:ascii="Cambria Math" w:hAnsi="Cambria Math" w:cs="Times"/>
                    </w:rPr>
                    <m:t>n</m:t>
                  </m:r>
                </m:sup>
              </m:sSup>
              <m:r>
                <w:rPr>
                  <w:rFonts w:ascii="Cambria Math" w:hAnsi="Cambria Math" w:cs="Times"/>
                </w:rPr>
                <m:t>+</m:t>
              </m:r>
              <m:r>
                <m:rPr>
                  <m:sty m:val="p"/>
                </m:rPr>
                <w:rPr>
                  <w:rFonts w:ascii="Cambria Math" w:hAnsi="Cambria Math" w:cs="Times"/>
                </w:rPr>
                <m:t>Δ</m:t>
              </m:r>
              <m:sSup>
                <m:sSupPr>
                  <m:ctrlPr>
                    <w:rPr>
                      <w:rFonts w:ascii="Cambria Math" w:hAnsi="Cambria Math" w:cs="Times"/>
                      <w:i/>
                    </w:rPr>
                  </m:ctrlPr>
                </m:sSupPr>
                <m:e>
                  <m:r>
                    <w:rPr>
                      <w:rFonts w:ascii="Cambria Math" w:hAnsi="Cambria Math" w:cs="Times"/>
                    </w:rPr>
                    <m:t>t</m:t>
                  </m:r>
                </m:e>
                <m:sup>
                  <m:r>
                    <w:rPr>
                      <w:rFonts w:ascii="Cambria Math" w:hAnsi="Cambria Math" w:cs="Times"/>
                    </w:rPr>
                    <m:t>2</m:t>
                  </m:r>
                </m:sup>
              </m:sSup>
              <m:sSup>
                <m:sSupPr>
                  <m:ctrlPr>
                    <w:rPr>
                      <w:rFonts w:ascii="Cambria Math" w:hAnsi="Cambria Math" w:cs="Times"/>
                      <w:i/>
                    </w:rPr>
                  </m:ctrlPr>
                </m:sSupPr>
                <m:e>
                  <m:r>
                    <m:rPr>
                      <m:sty m:val="bi"/>
                    </m:rPr>
                    <w:rPr>
                      <w:rFonts w:ascii="Cambria Math" w:hAnsi="Cambria Math" w:cs="Times"/>
                    </w:rPr>
                    <m:t>M</m:t>
                  </m:r>
                </m:e>
                <m:sup>
                  <m:r>
                    <w:rPr>
                      <w:rFonts w:ascii="Cambria Math" w:hAnsi="Cambria Math" w:cs="Times"/>
                    </w:rPr>
                    <m:t>-1</m:t>
                  </m:r>
                </m:sup>
              </m:sSup>
              <m:sSub>
                <m:sSubPr>
                  <m:ctrlPr>
                    <w:rPr>
                      <w:rFonts w:ascii="Cambria Math" w:hAnsi="Cambria Math" w:cs="Times"/>
                      <w:i/>
                    </w:rPr>
                  </m:ctrlPr>
                </m:sSubPr>
                <m:e>
                  <m:r>
                    <m:rPr>
                      <m:sty m:val="bi"/>
                    </m:rPr>
                    <w:rPr>
                      <w:rFonts w:ascii="Cambria Math" w:hAnsi="Cambria Math" w:cs="Times"/>
                    </w:rPr>
                    <m:t>F</m:t>
                  </m:r>
                </m:e>
                <m:sub>
                  <m:r>
                    <w:rPr>
                      <w:rFonts w:ascii="Cambria Math" w:hAnsi="Cambria Math" w:cs="Times"/>
                    </w:rPr>
                    <m:t>ext</m:t>
                  </m:r>
                </m:sub>
              </m:sSub>
              <m:r>
                <w:rPr>
                  <w:rFonts w:ascii="Cambria Math" w:hAnsi="Cambria Math" w:cs="Times"/>
                </w:rPr>
                <m:t xml:space="preserve">   </m:t>
              </m:r>
            </m:oMath>
          </w:p>
        </w:tc>
      </w:tr>
      <w:tr w:rsidR="005C623D" w:rsidRPr="005120E5" w14:paraId="3AE52321" w14:textId="77777777" w:rsidTr="00A82A0C">
        <w:trPr>
          <w:trHeight w:val="340"/>
          <w:jc w:val="center"/>
        </w:trPr>
        <w:tc>
          <w:tcPr>
            <w:tcW w:w="562" w:type="dxa"/>
            <w:tcBorders>
              <w:top w:val="nil"/>
              <w:left w:val="nil"/>
              <w:bottom w:val="nil"/>
              <w:right w:val="nil"/>
            </w:tcBorders>
            <w:shd w:val="clear" w:color="auto" w:fill="F2F2F2" w:themeFill="background1" w:themeFillShade="F2"/>
          </w:tcPr>
          <w:p w14:paraId="587520A0" w14:textId="77777777" w:rsidR="005C623D" w:rsidRPr="005120E5" w:rsidRDefault="005C623D" w:rsidP="00CC62D8">
            <w:pPr>
              <w:jc w:val="both"/>
              <w:rPr>
                <w:rFonts w:cs="Times"/>
              </w:rPr>
            </w:pPr>
            <w:r w:rsidRPr="005120E5">
              <w:rPr>
                <w:rFonts w:cs="Times"/>
              </w:rPr>
              <w:t>2:</w:t>
            </w:r>
          </w:p>
        </w:tc>
        <w:tc>
          <w:tcPr>
            <w:tcW w:w="4825" w:type="dxa"/>
            <w:tcBorders>
              <w:top w:val="nil"/>
              <w:left w:val="nil"/>
              <w:bottom w:val="nil"/>
              <w:right w:val="nil"/>
            </w:tcBorders>
            <w:shd w:val="clear" w:color="auto" w:fill="F2F2F2" w:themeFill="background1" w:themeFillShade="F2"/>
          </w:tcPr>
          <w:p w14:paraId="20717012" w14:textId="77777777" w:rsidR="005C623D" w:rsidRPr="005120E5" w:rsidRDefault="005C623D" w:rsidP="00CC62D8">
            <w:pPr>
              <w:jc w:val="both"/>
              <w:rPr>
                <w:rFonts w:cs="Times"/>
              </w:rPr>
            </w:pPr>
            <w:r w:rsidRPr="005120E5">
              <w:rPr>
                <w:rFonts w:cs="Times"/>
                <w:b/>
                <w:bCs/>
              </w:rPr>
              <w:t>for all</w:t>
            </w:r>
            <w:r w:rsidRPr="005120E5">
              <w:rPr>
                <w:rFonts w:cs="Times"/>
              </w:rPr>
              <w:t xml:space="preserve"> constrains </w:t>
            </w:r>
            <w:r w:rsidRPr="005120E5">
              <w:rPr>
                <w:rFonts w:cs="Times"/>
                <w:b/>
                <w:bCs/>
              </w:rPr>
              <w:t>do</w:t>
            </w:r>
          </w:p>
        </w:tc>
      </w:tr>
      <w:tr w:rsidR="005C623D" w:rsidRPr="005120E5" w14:paraId="0C509D2A" w14:textId="77777777" w:rsidTr="00A82A0C">
        <w:trPr>
          <w:trHeight w:val="340"/>
          <w:jc w:val="center"/>
        </w:trPr>
        <w:tc>
          <w:tcPr>
            <w:tcW w:w="562" w:type="dxa"/>
            <w:tcBorders>
              <w:top w:val="nil"/>
              <w:left w:val="nil"/>
              <w:bottom w:val="nil"/>
              <w:right w:val="nil"/>
            </w:tcBorders>
            <w:shd w:val="clear" w:color="auto" w:fill="F2F2F2" w:themeFill="background1" w:themeFillShade="F2"/>
          </w:tcPr>
          <w:p w14:paraId="0381727F" w14:textId="77777777" w:rsidR="005C623D" w:rsidRPr="005120E5" w:rsidRDefault="005C623D" w:rsidP="00CC62D8">
            <w:pPr>
              <w:jc w:val="both"/>
              <w:rPr>
                <w:rFonts w:cs="Times"/>
              </w:rPr>
            </w:pPr>
            <w:r w:rsidRPr="005120E5">
              <w:rPr>
                <w:rFonts w:cs="Times"/>
              </w:rPr>
              <w:t>3:</w:t>
            </w:r>
          </w:p>
        </w:tc>
        <w:tc>
          <w:tcPr>
            <w:tcW w:w="4825" w:type="dxa"/>
            <w:tcBorders>
              <w:top w:val="nil"/>
              <w:left w:val="nil"/>
              <w:bottom w:val="nil"/>
              <w:right w:val="nil"/>
            </w:tcBorders>
            <w:shd w:val="clear" w:color="auto" w:fill="F2F2F2" w:themeFill="background1" w:themeFillShade="F2"/>
          </w:tcPr>
          <w:p w14:paraId="18122CE2" w14:textId="77777777" w:rsidR="005C623D" w:rsidRPr="005120E5" w:rsidRDefault="005C623D" w:rsidP="00CC62D8">
            <w:pPr>
              <w:jc w:val="both"/>
              <w:rPr>
                <w:rFonts w:cs="Times"/>
              </w:rPr>
            </w:pPr>
            <w:r w:rsidRPr="005120E5">
              <w:rPr>
                <w:rFonts w:cs="Times"/>
              </w:rPr>
              <w:t xml:space="preserve">    compute </w:t>
            </w:r>
            <m:oMath>
              <m:r>
                <m:rPr>
                  <m:sty m:val="p"/>
                </m:rPr>
                <w:rPr>
                  <w:rFonts w:ascii="Cambria Math" w:hAnsi="Cambria Math" w:cs="Times"/>
                </w:rPr>
                <m:t>Δ</m:t>
              </m:r>
              <m:r>
                <w:rPr>
                  <w:rFonts w:ascii="Cambria Math" w:hAnsi="Cambria Math" w:cs="Times"/>
                </w:rPr>
                <m:t>λ</m:t>
              </m:r>
            </m:oMath>
            <w:r w:rsidRPr="005120E5">
              <w:rPr>
                <w:rFonts w:cs="Times"/>
              </w:rPr>
              <w:t xml:space="preserve"> using Equation (7)</w:t>
            </w:r>
          </w:p>
        </w:tc>
      </w:tr>
      <w:tr w:rsidR="005C623D" w:rsidRPr="005120E5" w14:paraId="5158C9AA" w14:textId="77777777" w:rsidTr="00A82A0C">
        <w:trPr>
          <w:trHeight w:val="340"/>
          <w:jc w:val="center"/>
        </w:trPr>
        <w:tc>
          <w:tcPr>
            <w:tcW w:w="562" w:type="dxa"/>
            <w:tcBorders>
              <w:top w:val="nil"/>
              <w:left w:val="nil"/>
              <w:bottom w:val="nil"/>
              <w:right w:val="nil"/>
            </w:tcBorders>
            <w:shd w:val="clear" w:color="auto" w:fill="F2F2F2" w:themeFill="background1" w:themeFillShade="F2"/>
          </w:tcPr>
          <w:p w14:paraId="0BAA1D8B" w14:textId="77777777" w:rsidR="005C623D" w:rsidRPr="005120E5" w:rsidRDefault="005C623D" w:rsidP="00CC62D8">
            <w:pPr>
              <w:jc w:val="both"/>
              <w:rPr>
                <w:rFonts w:cs="Times"/>
              </w:rPr>
            </w:pPr>
            <w:r w:rsidRPr="005120E5">
              <w:rPr>
                <w:rFonts w:cs="Times"/>
              </w:rPr>
              <w:t>4:</w:t>
            </w:r>
          </w:p>
        </w:tc>
        <w:tc>
          <w:tcPr>
            <w:tcW w:w="4825" w:type="dxa"/>
            <w:tcBorders>
              <w:top w:val="nil"/>
              <w:left w:val="nil"/>
              <w:bottom w:val="nil"/>
              <w:right w:val="nil"/>
            </w:tcBorders>
            <w:shd w:val="clear" w:color="auto" w:fill="F2F2F2" w:themeFill="background1" w:themeFillShade="F2"/>
          </w:tcPr>
          <w:p w14:paraId="183C0356" w14:textId="77777777" w:rsidR="005C623D" w:rsidRPr="005120E5" w:rsidRDefault="005C623D" w:rsidP="00CC62D8">
            <w:pPr>
              <w:jc w:val="both"/>
              <w:rPr>
                <w:rFonts w:cs="Times"/>
              </w:rPr>
            </w:pPr>
            <w:r w:rsidRPr="005120E5">
              <w:rPr>
                <w:rFonts w:cs="Times"/>
              </w:rPr>
              <w:t xml:space="preserve">    compute </w:t>
            </w:r>
            <m:oMath>
              <m:r>
                <m:rPr>
                  <m:sty m:val="p"/>
                </m:rPr>
                <w:rPr>
                  <w:rFonts w:ascii="Cambria Math" w:hAnsi="Cambria Math" w:cs="Times"/>
                </w:rPr>
                <m:t>Δ</m:t>
              </m:r>
              <m:r>
                <w:rPr>
                  <w:rFonts w:ascii="Cambria Math" w:hAnsi="Cambria Math" w:cs="Times"/>
                </w:rPr>
                <m:t>x</m:t>
              </m:r>
            </m:oMath>
            <w:r w:rsidRPr="005120E5">
              <w:rPr>
                <w:rFonts w:cs="Times"/>
              </w:rPr>
              <w:t xml:space="preserve"> using Equation (6)</w:t>
            </w:r>
          </w:p>
        </w:tc>
      </w:tr>
      <w:tr w:rsidR="005C623D" w:rsidRPr="005120E5" w14:paraId="51793BD3" w14:textId="77777777" w:rsidTr="00A82A0C">
        <w:trPr>
          <w:trHeight w:val="340"/>
          <w:jc w:val="center"/>
        </w:trPr>
        <w:tc>
          <w:tcPr>
            <w:tcW w:w="562" w:type="dxa"/>
            <w:tcBorders>
              <w:top w:val="nil"/>
              <w:left w:val="nil"/>
              <w:bottom w:val="nil"/>
              <w:right w:val="nil"/>
            </w:tcBorders>
            <w:shd w:val="clear" w:color="auto" w:fill="F2F2F2" w:themeFill="background1" w:themeFillShade="F2"/>
          </w:tcPr>
          <w:p w14:paraId="563D6D47" w14:textId="77777777" w:rsidR="005C623D" w:rsidRPr="005120E5" w:rsidRDefault="005C623D" w:rsidP="00CC62D8">
            <w:pPr>
              <w:rPr>
                <w:rFonts w:cs="Times"/>
              </w:rPr>
            </w:pPr>
            <w:r w:rsidRPr="005120E5">
              <w:rPr>
                <w:rFonts w:cs="Times"/>
              </w:rPr>
              <w:t>5:</w:t>
            </w:r>
          </w:p>
        </w:tc>
        <w:tc>
          <w:tcPr>
            <w:tcW w:w="4825" w:type="dxa"/>
            <w:tcBorders>
              <w:top w:val="nil"/>
              <w:left w:val="nil"/>
              <w:bottom w:val="nil"/>
              <w:right w:val="nil"/>
            </w:tcBorders>
            <w:shd w:val="clear" w:color="auto" w:fill="F2F2F2" w:themeFill="background1" w:themeFillShade="F2"/>
          </w:tcPr>
          <w:p w14:paraId="0D961390" w14:textId="77777777" w:rsidR="005C623D" w:rsidRPr="005120E5" w:rsidRDefault="005C623D" w:rsidP="00CC62D8">
            <w:pPr>
              <w:jc w:val="both"/>
              <w:rPr>
                <w:rFonts w:cs="Times"/>
                <w:b/>
                <w:bCs/>
              </w:rPr>
            </w:pPr>
            <w:r w:rsidRPr="005120E5">
              <w:rPr>
                <w:rFonts w:cs="Times"/>
                <w:b/>
                <w:bCs/>
              </w:rPr>
              <w:t>end for</w:t>
            </w:r>
          </w:p>
        </w:tc>
      </w:tr>
      <w:tr w:rsidR="005C623D" w:rsidRPr="005120E5" w14:paraId="607578D3" w14:textId="77777777" w:rsidTr="00A82A0C">
        <w:trPr>
          <w:trHeight w:val="340"/>
          <w:jc w:val="center"/>
        </w:trPr>
        <w:tc>
          <w:tcPr>
            <w:tcW w:w="562" w:type="dxa"/>
            <w:tcBorders>
              <w:top w:val="nil"/>
              <w:left w:val="nil"/>
              <w:bottom w:val="nil"/>
              <w:right w:val="nil"/>
            </w:tcBorders>
            <w:shd w:val="clear" w:color="auto" w:fill="F2F2F2" w:themeFill="background1" w:themeFillShade="F2"/>
          </w:tcPr>
          <w:p w14:paraId="32F8F68E" w14:textId="77777777" w:rsidR="005C623D" w:rsidRPr="005120E5" w:rsidRDefault="005C623D" w:rsidP="00CC62D8">
            <w:pPr>
              <w:rPr>
                <w:rFonts w:cs="Times"/>
              </w:rPr>
            </w:pPr>
            <w:r w:rsidRPr="005120E5">
              <w:rPr>
                <w:rFonts w:cs="Times"/>
              </w:rPr>
              <w:t>6:</w:t>
            </w:r>
          </w:p>
        </w:tc>
        <w:tc>
          <w:tcPr>
            <w:tcW w:w="4825" w:type="dxa"/>
            <w:tcBorders>
              <w:top w:val="nil"/>
              <w:left w:val="nil"/>
              <w:bottom w:val="nil"/>
              <w:right w:val="nil"/>
            </w:tcBorders>
            <w:shd w:val="clear" w:color="auto" w:fill="F2F2F2" w:themeFill="background1" w:themeFillShade="F2"/>
          </w:tcPr>
          <w:p w14:paraId="14176474" w14:textId="77777777" w:rsidR="005C623D" w:rsidRPr="005120E5" w:rsidRDefault="005C623D" w:rsidP="00CC62D8">
            <w:pPr>
              <w:jc w:val="both"/>
              <w:rPr>
                <w:rFonts w:cs="Times"/>
              </w:rPr>
            </w:pPr>
            <w:r w:rsidRPr="005120E5">
              <w:rPr>
                <w:rFonts w:cs="Times"/>
              </w:rPr>
              <w:t xml:space="preserve">update positions </w:t>
            </w:r>
            <m:oMath>
              <m:sSup>
                <m:sSupPr>
                  <m:ctrlPr>
                    <w:rPr>
                      <w:rFonts w:ascii="Cambria Math" w:hAnsi="Cambria Math" w:cs="Times"/>
                      <w:i/>
                    </w:rPr>
                  </m:ctrlPr>
                </m:sSupPr>
                <m:e>
                  <m:r>
                    <m:rPr>
                      <m:sty m:val="bi"/>
                    </m:rPr>
                    <w:rPr>
                      <w:rFonts w:ascii="Cambria Math" w:hAnsi="Cambria Math" w:cs="Times"/>
                    </w:rPr>
                    <m:t>x</m:t>
                  </m:r>
                </m:e>
                <m:sup>
                  <m:r>
                    <w:rPr>
                      <w:rFonts w:ascii="Cambria Math" w:hAnsi="Cambria Math" w:cs="Times"/>
                    </w:rPr>
                    <m:t>n+1</m:t>
                  </m:r>
                </m:sup>
              </m:sSup>
              <m:r>
                <w:rPr>
                  <w:rFonts w:ascii="Cambria Math" w:hAnsi="Cambria Math" w:cs="Times"/>
                </w:rPr>
                <m:t>←</m:t>
              </m:r>
              <m:acc>
                <m:accPr>
                  <m:chr m:val="̃"/>
                  <m:ctrlPr>
                    <w:rPr>
                      <w:rFonts w:ascii="Cambria Math" w:hAnsi="Cambria Math" w:cs="Times"/>
                      <w:i/>
                    </w:rPr>
                  </m:ctrlPr>
                </m:accPr>
                <m:e>
                  <m:r>
                    <m:rPr>
                      <m:sty m:val="bi"/>
                    </m:rPr>
                    <w:rPr>
                      <w:rFonts w:ascii="Cambria Math" w:hAnsi="Cambria Math" w:cs="Times"/>
                    </w:rPr>
                    <m:t>x</m:t>
                  </m:r>
                </m:e>
              </m:acc>
              <m:r>
                <w:rPr>
                  <w:rFonts w:ascii="Cambria Math" w:hAnsi="Cambria Math" w:cs="Times"/>
                </w:rPr>
                <m:t>+</m:t>
              </m:r>
              <m:r>
                <m:rPr>
                  <m:sty m:val="p"/>
                </m:rPr>
                <w:rPr>
                  <w:rFonts w:ascii="Cambria Math" w:hAnsi="Cambria Math" w:cs="Times"/>
                </w:rPr>
                <m:t>Δ</m:t>
              </m:r>
              <m:r>
                <m:rPr>
                  <m:sty m:val="bi"/>
                </m:rPr>
                <w:rPr>
                  <w:rFonts w:ascii="Cambria Math" w:hAnsi="Cambria Math" w:cs="Times"/>
                </w:rPr>
                <m:t>x</m:t>
              </m:r>
            </m:oMath>
          </w:p>
        </w:tc>
      </w:tr>
      <w:tr w:rsidR="005C623D" w:rsidRPr="005120E5" w14:paraId="05B954DA" w14:textId="77777777" w:rsidTr="00A82A0C">
        <w:trPr>
          <w:trHeight w:val="340"/>
          <w:jc w:val="center"/>
        </w:trPr>
        <w:tc>
          <w:tcPr>
            <w:tcW w:w="562" w:type="dxa"/>
            <w:tcBorders>
              <w:top w:val="nil"/>
              <w:left w:val="nil"/>
              <w:bottom w:val="single" w:sz="4" w:space="0" w:color="auto"/>
              <w:right w:val="nil"/>
            </w:tcBorders>
            <w:shd w:val="clear" w:color="auto" w:fill="F2F2F2" w:themeFill="background1" w:themeFillShade="F2"/>
          </w:tcPr>
          <w:p w14:paraId="15A929D2" w14:textId="77777777" w:rsidR="005C623D" w:rsidRPr="005120E5" w:rsidRDefault="005C623D" w:rsidP="00CC62D8">
            <w:pPr>
              <w:rPr>
                <w:rFonts w:cs="Times"/>
              </w:rPr>
            </w:pPr>
            <w:r w:rsidRPr="005120E5">
              <w:rPr>
                <w:rFonts w:cs="Times"/>
              </w:rPr>
              <w:t>7:</w:t>
            </w:r>
          </w:p>
        </w:tc>
        <w:tc>
          <w:tcPr>
            <w:tcW w:w="4825" w:type="dxa"/>
            <w:tcBorders>
              <w:top w:val="nil"/>
              <w:left w:val="nil"/>
              <w:bottom w:val="single" w:sz="4" w:space="0" w:color="auto"/>
              <w:right w:val="nil"/>
            </w:tcBorders>
            <w:shd w:val="clear" w:color="auto" w:fill="F2F2F2" w:themeFill="background1" w:themeFillShade="F2"/>
          </w:tcPr>
          <w:p w14:paraId="15B617BC" w14:textId="77777777" w:rsidR="005C623D" w:rsidRPr="005120E5" w:rsidRDefault="005C623D" w:rsidP="00CC62D8">
            <w:pPr>
              <w:jc w:val="both"/>
              <w:rPr>
                <w:rFonts w:cs="Times"/>
              </w:rPr>
            </w:pPr>
            <w:r w:rsidRPr="005120E5">
              <w:rPr>
                <w:rFonts w:cs="Times"/>
              </w:rPr>
              <w:t xml:space="preserve">update velocities </w:t>
            </w:r>
            <m:oMath>
              <m:sSup>
                <m:sSupPr>
                  <m:ctrlPr>
                    <w:rPr>
                      <w:rFonts w:ascii="Cambria Math" w:hAnsi="Cambria Math" w:cs="Times"/>
                      <w:i/>
                    </w:rPr>
                  </m:ctrlPr>
                </m:sSupPr>
                <m:e>
                  <m:r>
                    <m:rPr>
                      <m:sty m:val="bi"/>
                    </m:rPr>
                    <w:rPr>
                      <w:rFonts w:ascii="Cambria Math" w:hAnsi="Cambria Math" w:cs="Times"/>
                    </w:rPr>
                    <m:t>v</m:t>
                  </m:r>
                </m:e>
                <m:sup>
                  <m:r>
                    <w:rPr>
                      <w:rFonts w:ascii="Cambria Math" w:hAnsi="Cambria Math" w:cs="Times"/>
                    </w:rPr>
                    <m:t>n+1</m:t>
                  </m:r>
                </m:sup>
              </m:sSup>
              <m:r>
                <w:rPr>
                  <w:rFonts w:ascii="Cambria Math" w:hAnsi="Cambria Math" w:cs="Times"/>
                </w:rPr>
                <m:t>←</m:t>
              </m:r>
              <m:f>
                <m:fPr>
                  <m:ctrlPr>
                    <w:rPr>
                      <w:rFonts w:ascii="Cambria Math" w:hAnsi="Cambria Math" w:cs="Times"/>
                      <w:i/>
                    </w:rPr>
                  </m:ctrlPr>
                </m:fPr>
                <m:num>
                  <m:r>
                    <w:rPr>
                      <w:rFonts w:ascii="Cambria Math" w:hAnsi="Cambria Math" w:cs="Times"/>
                    </w:rPr>
                    <m:t>1</m:t>
                  </m:r>
                </m:num>
                <m:den>
                  <m:r>
                    <m:rPr>
                      <m:sty m:val="p"/>
                    </m:rPr>
                    <w:rPr>
                      <w:rFonts w:ascii="Cambria Math" w:hAnsi="Cambria Math" w:cs="Times"/>
                    </w:rPr>
                    <m:t>Δ</m:t>
                  </m:r>
                  <m:r>
                    <w:rPr>
                      <w:rFonts w:ascii="Cambria Math" w:hAnsi="Cambria Math" w:cs="Times"/>
                    </w:rPr>
                    <m:t>t</m:t>
                  </m:r>
                </m:den>
              </m:f>
              <m:d>
                <m:dPr>
                  <m:ctrlPr>
                    <w:rPr>
                      <w:rFonts w:ascii="Cambria Math" w:hAnsi="Cambria Math" w:cs="Times"/>
                      <w:i/>
                    </w:rPr>
                  </m:ctrlPr>
                </m:dPr>
                <m:e>
                  <m:sSup>
                    <m:sSupPr>
                      <m:ctrlPr>
                        <w:rPr>
                          <w:rFonts w:ascii="Cambria Math" w:hAnsi="Cambria Math" w:cs="Times"/>
                          <w:i/>
                        </w:rPr>
                      </m:ctrlPr>
                    </m:sSupPr>
                    <m:e>
                      <m:r>
                        <m:rPr>
                          <m:sty m:val="bi"/>
                        </m:rPr>
                        <w:rPr>
                          <w:rFonts w:ascii="Cambria Math" w:hAnsi="Cambria Math" w:cs="Times"/>
                        </w:rPr>
                        <m:t>x</m:t>
                      </m:r>
                    </m:e>
                    <m:sup>
                      <m:r>
                        <w:rPr>
                          <w:rFonts w:ascii="Cambria Math" w:hAnsi="Cambria Math" w:cs="Times"/>
                        </w:rPr>
                        <m:t>n+1</m:t>
                      </m:r>
                    </m:sup>
                  </m:sSup>
                  <m:r>
                    <w:rPr>
                      <w:rFonts w:ascii="Cambria Math" w:hAnsi="Cambria Math" w:cs="Times"/>
                    </w:rPr>
                    <m:t>-</m:t>
                  </m:r>
                  <m:sSup>
                    <m:sSupPr>
                      <m:ctrlPr>
                        <w:rPr>
                          <w:rFonts w:ascii="Cambria Math" w:hAnsi="Cambria Math" w:cs="Times"/>
                          <w:i/>
                        </w:rPr>
                      </m:ctrlPr>
                    </m:sSupPr>
                    <m:e>
                      <m:r>
                        <m:rPr>
                          <m:sty m:val="bi"/>
                        </m:rPr>
                        <w:rPr>
                          <w:rFonts w:ascii="Cambria Math" w:hAnsi="Cambria Math" w:cs="Times"/>
                        </w:rPr>
                        <m:t>x</m:t>
                      </m:r>
                    </m:e>
                    <m:sup>
                      <m:r>
                        <w:rPr>
                          <w:rFonts w:ascii="Cambria Math" w:hAnsi="Cambria Math" w:cs="Times"/>
                        </w:rPr>
                        <m:t>n</m:t>
                      </m:r>
                    </m:sup>
                  </m:sSup>
                </m:e>
              </m:d>
            </m:oMath>
          </w:p>
        </w:tc>
      </w:tr>
    </w:tbl>
    <w:p w14:paraId="4EA1D034" w14:textId="020EB27B" w:rsidR="005C623D" w:rsidRDefault="005C623D" w:rsidP="00A82A0C">
      <w:pPr>
        <w:ind w:firstLine="454"/>
        <w:jc w:val="both"/>
        <w:rPr>
          <w:rFonts w:cs="Times"/>
        </w:rPr>
      </w:pPr>
      <w:r w:rsidRPr="005120E5">
        <w:rPr>
          <w:rFonts w:cs="Times"/>
        </w:rPr>
        <w:lastRenderedPageBreak/>
        <w:t xml:space="preserve">The method first updates the positions of the nodes based on the external forces </w:t>
      </w:r>
      <m:oMath>
        <m:sSub>
          <m:sSubPr>
            <m:ctrlPr>
              <w:rPr>
                <w:rFonts w:ascii="Cambria Math" w:hAnsi="Cambria Math" w:cs="Times"/>
                <w:i/>
                <w:sz w:val="20"/>
              </w:rPr>
            </m:ctrlPr>
          </m:sSubPr>
          <m:e>
            <m:r>
              <m:rPr>
                <m:sty m:val="bi"/>
              </m:rPr>
              <w:rPr>
                <w:rFonts w:ascii="Cambria Math" w:hAnsi="Cambria Math" w:cs="Times"/>
                <w:sz w:val="20"/>
              </w:rPr>
              <m:t>F</m:t>
            </m:r>
          </m:e>
          <m:sub>
            <m:r>
              <w:rPr>
                <w:rFonts w:ascii="Cambria Math" w:hAnsi="Cambria Math" w:cs="Times"/>
                <w:sz w:val="20"/>
              </w:rPr>
              <m:t>ext</m:t>
            </m:r>
          </m:sub>
        </m:sSub>
      </m:oMath>
      <w:r w:rsidRPr="005120E5">
        <w:rPr>
          <w:rFonts w:cs="Times"/>
          <w:sz w:val="20"/>
        </w:rPr>
        <w:t xml:space="preserve"> using </w:t>
      </w:r>
      <w:r w:rsidRPr="005120E5">
        <w:rPr>
          <w:rFonts w:cs="Times"/>
        </w:rPr>
        <w:t>Newton's second law. Then, the positions of the nodes need to be corrected according to the inner force resulting from every constraint. For a single constraint, the changing of the positions of these two nodes is given by evaluating Equation (</w:t>
      </w:r>
      <w:r w:rsidR="00A12053">
        <w:rPr>
          <w:rFonts w:cs="Times"/>
        </w:rPr>
        <w:t>1</w:t>
      </w:r>
      <w:r w:rsidRPr="005120E5">
        <w:rPr>
          <w:rFonts w:cs="Times"/>
        </w:rPr>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1134"/>
      </w:tblGrid>
      <w:tr w:rsidR="005C623D" w:rsidRPr="005120E5" w14:paraId="68D103CE" w14:textId="77777777" w:rsidTr="00A82A0C">
        <w:tc>
          <w:tcPr>
            <w:tcW w:w="704" w:type="dxa"/>
            <w:vAlign w:val="center"/>
          </w:tcPr>
          <w:p w14:paraId="30BD43B7" w14:textId="77777777" w:rsidR="005C623D" w:rsidRPr="005120E5" w:rsidRDefault="005C623D" w:rsidP="005120E5">
            <w:pPr>
              <w:ind w:firstLineChars="200" w:firstLine="440"/>
              <w:rPr>
                <w:rFonts w:cs="Times"/>
              </w:rPr>
            </w:pPr>
          </w:p>
        </w:tc>
        <w:tc>
          <w:tcPr>
            <w:tcW w:w="7229" w:type="dxa"/>
            <w:vAlign w:val="center"/>
          </w:tcPr>
          <w:p w14:paraId="70D21473" w14:textId="77777777" w:rsidR="005C623D" w:rsidRPr="005120E5" w:rsidRDefault="008D1BDB" w:rsidP="005120E5">
            <w:pPr>
              <w:ind w:firstLineChars="200" w:firstLine="442"/>
              <w:rPr>
                <w:rFonts w:cs="Times"/>
                <w:b/>
              </w:rPr>
            </w:pPr>
            <m:oMathPara>
              <m:oMath>
                <m:m>
                  <m:mPr>
                    <m:mcs>
                      <m:mc>
                        <m:mcPr>
                          <m:count m:val="1"/>
                          <m:mcJc m:val="center"/>
                        </m:mcPr>
                      </m:mc>
                    </m:mcs>
                    <m:ctrlPr>
                      <w:rPr>
                        <w:rFonts w:ascii="Cambria Math" w:hAnsi="Cambria Math" w:cs="Times"/>
                        <w:b/>
                        <w:bCs/>
                        <w:i/>
                      </w:rPr>
                    </m:ctrlPr>
                  </m:mPr>
                  <m:mr>
                    <m:e>
                      <m:r>
                        <m:rPr>
                          <m:sty m:val="b"/>
                        </m:rPr>
                        <w:rPr>
                          <w:rFonts w:ascii="Cambria Math" w:hAnsi="Cambria Math" w:cs="Times"/>
                        </w:rPr>
                        <m:t>Δ</m:t>
                      </m:r>
                      <m:sSub>
                        <m:sSubPr>
                          <m:ctrlPr>
                            <w:rPr>
                              <w:rFonts w:ascii="Cambria Math" w:hAnsi="Cambria Math" w:cs="Times"/>
                              <w:b/>
                              <w:bCs/>
                              <w:i/>
                            </w:rPr>
                          </m:ctrlPr>
                        </m:sSubPr>
                        <m:e>
                          <m:r>
                            <m:rPr>
                              <m:sty m:val="bi"/>
                            </m:rPr>
                            <w:rPr>
                              <w:rFonts w:ascii="Cambria Math" w:hAnsi="Cambria Math" w:cs="Times"/>
                            </w:rPr>
                            <m:t>x</m:t>
                          </m:r>
                        </m:e>
                        <m:sub>
                          <m:r>
                            <m:rPr>
                              <m:sty m:val="bi"/>
                            </m:rPr>
                            <w:rPr>
                              <w:rFonts w:ascii="Cambria Math" w:hAnsi="Cambria Math" w:cs="Times"/>
                            </w:rPr>
                            <m:t>1</m:t>
                          </m:r>
                        </m:sub>
                      </m:sSub>
                      <m:r>
                        <m:rPr>
                          <m:sty m:val="bi"/>
                        </m:rPr>
                        <w:rPr>
                          <w:rFonts w:ascii="Cambria Math" w:hAnsi="Cambria Math" w:cs="Times"/>
                        </w:rPr>
                        <m:t>=+</m:t>
                      </m:r>
                      <m:r>
                        <m:rPr>
                          <m:sty m:val="p"/>
                        </m:rPr>
                        <w:rPr>
                          <w:rFonts w:ascii="Cambria Math" w:hAnsi="Cambria Math" w:cs="Times"/>
                        </w:rPr>
                        <m:t>Δ</m:t>
                      </m:r>
                      <m:r>
                        <w:rPr>
                          <w:rFonts w:ascii="Cambria Math" w:hAnsi="Cambria Math" w:cs="Times"/>
                        </w:rPr>
                        <m:t>λ</m:t>
                      </m:r>
                      <m:sSubSup>
                        <m:sSubSupPr>
                          <m:ctrlPr>
                            <w:rPr>
                              <w:rFonts w:ascii="Cambria Math" w:hAnsi="Cambria Math" w:cs="Times"/>
                              <w:b/>
                              <w:i/>
                            </w:rPr>
                          </m:ctrlPr>
                        </m:sSubSupPr>
                        <m:e>
                          <m:r>
                            <w:rPr>
                              <w:rFonts w:ascii="Cambria Math" w:hAnsi="Cambria Math" w:cs="Times"/>
                            </w:rPr>
                            <m:t>m</m:t>
                          </m:r>
                          <m:ctrlPr>
                            <w:rPr>
                              <w:rFonts w:ascii="Cambria Math" w:hAnsi="Cambria Math" w:cs="Times"/>
                              <w:i/>
                            </w:rPr>
                          </m:ctrlPr>
                        </m:e>
                        <m:sub>
                          <m:r>
                            <w:rPr>
                              <w:rFonts w:ascii="Cambria Math" w:hAnsi="Cambria Math" w:cs="Times"/>
                            </w:rPr>
                            <m:t>1</m:t>
                          </m:r>
                          <m:ctrlPr>
                            <w:rPr>
                              <w:rFonts w:ascii="Cambria Math" w:hAnsi="Cambria Math" w:cs="Times"/>
                              <w:i/>
                            </w:rPr>
                          </m:ctrlPr>
                        </m:sub>
                        <m:sup>
                          <m:r>
                            <m:rPr>
                              <m:sty m:val="bi"/>
                            </m:rPr>
                            <w:rPr>
                              <w:rFonts w:ascii="Cambria Math" w:hAnsi="Cambria Math" w:cs="Times"/>
                            </w:rPr>
                            <m:t>-</m:t>
                          </m:r>
                          <m:r>
                            <w:rPr>
                              <w:rFonts w:ascii="Cambria Math" w:hAnsi="Cambria Math" w:cs="Times"/>
                            </w:rPr>
                            <m:t>1</m:t>
                          </m:r>
                        </m:sup>
                      </m:sSubSup>
                      <m:r>
                        <m:rPr>
                          <m:sty m:val="bi"/>
                        </m:rPr>
                        <w:rPr>
                          <w:rFonts w:ascii="Cambria Math" w:hAnsi="Cambria Math" w:cs="Times"/>
                        </w:rPr>
                        <m:t>q</m:t>
                      </m:r>
                    </m:e>
                  </m:mr>
                  <m:mr>
                    <m:e>
                      <m:r>
                        <m:rPr>
                          <m:sty m:val="b"/>
                        </m:rPr>
                        <w:rPr>
                          <w:rFonts w:ascii="Cambria Math" w:hAnsi="Cambria Math" w:cs="Times"/>
                        </w:rPr>
                        <m:t>Δ</m:t>
                      </m:r>
                      <m:sSub>
                        <m:sSubPr>
                          <m:ctrlPr>
                            <w:rPr>
                              <w:rFonts w:ascii="Cambria Math" w:hAnsi="Cambria Math" w:cs="Times"/>
                              <w:b/>
                              <w:bCs/>
                              <w:i/>
                            </w:rPr>
                          </m:ctrlPr>
                        </m:sSubPr>
                        <m:e>
                          <m:r>
                            <m:rPr>
                              <m:sty m:val="bi"/>
                            </m:rPr>
                            <w:rPr>
                              <w:rFonts w:ascii="Cambria Math" w:hAnsi="Cambria Math" w:cs="Times"/>
                            </w:rPr>
                            <m:t>x</m:t>
                          </m:r>
                        </m:e>
                        <m:sub>
                          <m:r>
                            <m:rPr>
                              <m:sty m:val="bi"/>
                            </m:rPr>
                            <w:rPr>
                              <w:rFonts w:ascii="Cambria Math" w:hAnsi="Cambria Math" w:cs="Times"/>
                            </w:rPr>
                            <m:t>2</m:t>
                          </m:r>
                        </m:sub>
                      </m:sSub>
                      <m:r>
                        <m:rPr>
                          <m:sty m:val="bi"/>
                        </m:rPr>
                        <w:rPr>
                          <w:rFonts w:ascii="Cambria Math" w:hAnsi="Cambria Math" w:cs="Times"/>
                        </w:rPr>
                        <m:t>=-</m:t>
                      </m:r>
                      <m:r>
                        <m:rPr>
                          <m:sty m:val="p"/>
                        </m:rPr>
                        <w:rPr>
                          <w:rFonts w:ascii="Cambria Math" w:hAnsi="Cambria Math" w:cs="Times"/>
                        </w:rPr>
                        <m:t>Δ</m:t>
                      </m:r>
                      <m:r>
                        <w:rPr>
                          <w:rFonts w:ascii="Cambria Math" w:hAnsi="Cambria Math" w:cs="Times"/>
                        </w:rPr>
                        <m:t>λ</m:t>
                      </m:r>
                      <m:sSubSup>
                        <m:sSubSupPr>
                          <m:ctrlPr>
                            <w:rPr>
                              <w:rFonts w:ascii="Cambria Math" w:hAnsi="Cambria Math" w:cs="Times"/>
                              <w:b/>
                              <w:i/>
                            </w:rPr>
                          </m:ctrlPr>
                        </m:sSubSupPr>
                        <m:e>
                          <m:r>
                            <w:rPr>
                              <w:rFonts w:ascii="Cambria Math" w:hAnsi="Cambria Math" w:cs="Times"/>
                            </w:rPr>
                            <m:t>m</m:t>
                          </m:r>
                          <m:ctrlPr>
                            <w:rPr>
                              <w:rFonts w:ascii="Cambria Math" w:hAnsi="Cambria Math" w:cs="Times"/>
                              <w:i/>
                            </w:rPr>
                          </m:ctrlPr>
                        </m:e>
                        <m:sub>
                          <m:r>
                            <w:rPr>
                              <w:rFonts w:ascii="Cambria Math" w:hAnsi="Cambria Math" w:cs="Times"/>
                            </w:rPr>
                            <m:t>2</m:t>
                          </m:r>
                          <m:ctrlPr>
                            <w:rPr>
                              <w:rFonts w:ascii="Cambria Math" w:hAnsi="Cambria Math" w:cs="Times"/>
                              <w:i/>
                            </w:rPr>
                          </m:ctrlPr>
                        </m:sub>
                        <m:sup>
                          <m:r>
                            <m:rPr>
                              <m:sty m:val="bi"/>
                            </m:rPr>
                            <w:rPr>
                              <w:rFonts w:ascii="Cambria Math" w:hAnsi="Cambria Math" w:cs="Times"/>
                            </w:rPr>
                            <m:t>-</m:t>
                          </m:r>
                          <m:r>
                            <w:rPr>
                              <w:rFonts w:ascii="Cambria Math" w:hAnsi="Cambria Math" w:cs="Times"/>
                            </w:rPr>
                            <m:t>1</m:t>
                          </m:r>
                        </m:sup>
                      </m:sSubSup>
                      <m:r>
                        <m:rPr>
                          <m:sty m:val="bi"/>
                        </m:rPr>
                        <w:rPr>
                          <w:rFonts w:ascii="Cambria Math" w:hAnsi="Cambria Math" w:cs="Times"/>
                        </w:rPr>
                        <m:t>q</m:t>
                      </m:r>
                    </m:e>
                  </m:mr>
                </m:m>
                <m:r>
                  <m:rPr>
                    <m:sty m:val="bi"/>
                  </m:rPr>
                  <w:rPr>
                    <w:rFonts w:ascii="Cambria Math" w:hAnsi="Cambria Math" w:cs="Times"/>
                  </w:rPr>
                  <m:t xml:space="preserve"> </m:t>
                </m:r>
              </m:oMath>
            </m:oMathPara>
          </w:p>
          <w:p w14:paraId="67DBA1BD" w14:textId="77777777" w:rsidR="005120E5" w:rsidRPr="005120E5" w:rsidRDefault="005120E5" w:rsidP="005120E5">
            <w:pPr>
              <w:ind w:firstLineChars="200" w:firstLine="442"/>
              <w:rPr>
                <w:rFonts w:cs="Times"/>
                <w:b/>
                <w:bCs/>
              </w:rPr>
            </w:pPr>
          </w:p>
        </w:tc>
        <w:tc>
          <w:tcPr>
            <w:tcW w:w="1134" w:type="dxa"/>
            <w:vAlign w:val="center"/>
          </w:tcPr>
          <w:p w14:paraId="6FD8BCD4" w14:textId="37D77631" w:rsidR="005C623D" w:rsidRPr="005120E5" w:rsidRDefault="005C623D" w:rsidP="005120E5">
            <w:pPr>
              <w:keepNext/>
              <w:suppressAutoHyphens/>
              <w:overflowPunct w:val="0"/>
              <w:autoSpaceDE w:val="0"/>
              <w:autoSpaceDN w:val="0"/>
              <w:adjustRightInd w:val="0"/>
              <w:ind w:firstLineChars="200" w:firstLine="440"/>
              <w:jc w:val="right"/>
              <w:textAlignment w:val="baseline"/>
              <w:rPr>
                <w:rFonts w:eastAsia="SimHei" w:cs="Times"/>
                <w:kern w:val="14"/>
              </w:rPr>
            </w:pPr>
            <w:r w:rsidRPr="005120E5">
              <w:rPr>
                <w:rFonts w:eastAsia="SimHei" w:cs="Times"/>
                <w:kern w:val="14"/>
              </w:rPr>
              <w:t>(</w:t>
            </w:r>
            <w:r w:rsidRPr="005120E5">
              <w:rPr>
                <w:rFonts w:eastAsia="SimHei" w:cs="Times"/>
                <w:kern w:val="14"/>
              </w:rPr>
              <w:fldChar w:fldCharType="begin"/>
            </w:r>
            <w:r w:rsidRPr="005120E5">
              <w:rPr>
                <w:rFonts w:eastAsia="SimHei" w:cs="Times"/>
                <w:kern w:val="14"/>
              </w:rPr>
              <w:instrText xml:space="preserve"> SEQ ( \* ARABIC </w:instrText>
            </w:r>
            <w:r w:rsidRPr="005120E5">
              <w:rPr>
                <w:rFonts w:eastAsia="SimHei" w:cs="Times"/>
                <w:kern w:val="14"/>
              </w:rPr>
              <w:fldChar w:fldCharType="separate"/>
            </w:r>
            <w:r w:rsidR="000E277B">
              <w:rPr>
                <w:rFonts w:eastAsia="SimHei" w:cs="Times"/>
                <w:noProof/>
                <w:kern w:val="14"/>
              </w:rPr>
              <w:t>1</w:t>
            </w:r>
            <w:r w:rsidRPr="005120E5">
              <w:rPr>
                <w:rFonts w:eastAsia="SimHei" w:cs="Times"/>
                <w:noProof/>
                <w:kern w:val="14"/>
              </w:rPr>
              <w:fldChar w:fldCharType="end"/>
            </w:r>
            <w:r w:rsidRPr="005120E5">
              <w:rPr>
                <w:rFonts w:eastAsia="SimHei" w:cs="Times"/>
                <w:kern w:val="14"/>
              </w:rPr>
              <w:t>)</w:t>
            </w:r>
          </w:p>
        </w:tc>
      </w:tr>
    </w:tbl>
    <w:p w14:paraId="358BDA2A" w14:textId="5FDDF843" w:rsidR="005C623D" w:rsidRDefault="005C623D" w:rsidP="005120E5">
      <w:pPr>
        <w:jc w:val="both"/>
        <w:rPr>
          <w:rFonts w:cs="Times"/>
          <w:bCs/>
        </w:rPr>
      </w:pPr>
      <w:r w:rsidRPr="005120E5">
        <w:rPr>
          <w:rFonts w:cs="Times"/>
        </w:rPr>
        <w:t xml:space="preserve">The changing of Lagrange multiplier </w:t>
      </w:r>
      <m:oMath>
        <m:r>
          <w:rPr>
            <w:rFonts w:ascii="Cambria Math" w:hAnsi="Cambria Math" w:cs="Times"/>
          </w:rPr>
          <m:t>λ</m:t>
        </m:r>
      </m:oMath>
      <w:r w:rsidRPr="005120E5">
        <w:rPr>
          <w:rFonts w:cs="Times"/>
          <w:bCs/>
        </w:rPr>
        <w:t xml:space="preserve"> is given by Equation (</w:t>
      </w:r>
      <w:r w:rsidR="00A12053">
        <w:rPr>
          <w:rFonts w:cs="Times"/>
          <w:bCs/>
        </w:rPr>
        <w:t>2</w:t>
      </w:r>
      <w:r w:rsidRPr="005120E5">
        <w:rPr>
          <w:rFonts w:cs="Times"/>
          <w:bCs/>
        </w:rPr>
        <w:t xml:space="preserve">).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7098"/>
        <w:gridCol w:w="1277"/>
      </w:tblGrid>
      <w:tr w:rsidR="005C623D" w:rsidRPr="005120E5" w14:paraId="3C1D3D99" w14:textId="77777777" w:rsidTr="00A82A0C">
        <w:tc>
          <w:tcPr>
            <w:tcW w:w="692" w:type="dxa"/>
            <w:vAlign w:val="center"/>
          </w:tcPr>
          <w:p w14:paraId="513D5F6A" w14:textId="77777777" w:rsidR="005C623D" w:rsidRPr="005120E5" w:rsidRDefault="005C623D" w:rsidP="005120E5">
            <w:pPr>
              <w:ind w:firstLineChars="200" w:firstLine="440"/>
              <w:rPr>
                <w:rFonts w:cs="Times"/>
              </w:rPr>
            </w:pPr>
          </w:p>
        </w:tc>
        <w:tc>
          <w:tcPr>
            <w:tcW w:w="7098" w:type="dxa"/>
            <w:vAlign w:val="center"/>
          </w:tcPr>
          <w:p w14:paraId="3A823D66" w14:textId="77777777" w:rsidR="005C623D" w:rsidRPr="005120E5" w:rsidRDefault="005C623D" w:rsidP="005120E5">
            <w:pPr>
              <w:ind w:firstLineChars="200" w:firstLine="440"/>
              <w:rPr>
                <w:rFonts w:cs="Times"/>
              </w:rPr>
            </w:pPr>
            <m:oMathPara>
              <m:oMath>
                <m:r>
                  <w:rPr>
                    <w:rFonts w:ascii="Cambria Math" w:hAnsi="Cambria Math" w:cs="Times"/>
                  </w:rPr>
                  <m:t xml:space="preserve"> </m:t>
                </m:r>
                <m:r>
                  <m:rPr>
                    <m:sty m:val="p"/>
                  </m:rPr>
                  <w:rPr>
                    <w:rFonts w:ascii="Cambria Math" w:hAnsi="Cambria Math" w:cs="Times"/>
                  </w:rPr>
                  <m:t>Δ</m:t>
                </m:r>
                <m:r>
                  <w:rPr>
                    <w:rFonts w:ascii="Cambria Math" w:hAnsi="Cambria Math" w:cs="Times"/>
                  </w:rPr>
                  <m:t>λ=</m:t>
                </m:r>
                <m:f>
                  <m:fPr>
                    <m:ctrlPr>
                      <w:rPr>
                        <w:rFonts w:ascii="Cambria Math" w:hAnsi="Cambria Math" w:cs="Times"/>
                        <w:i/>
                      </w:rPr>
                    </m:ctrlPr>
                  </m:fPr>
                  <m:num>
                    <m:r>
                      <w:rPr>
                        <w:rFonts w:ascii="Cambria Math" w:hAnsi="Cambria Math" w:cs="Times"/>
                      </w:rPr>
                      <m:t>-C</m:t>
                    </m:r>
                  </m:num>
                  <m:den>
                    <m:sSubSup>
                      <m:sSubSupPr>
                        <m:ctrlPr>
                          <w:rPr>
                            <w:rFonts w:ascii="Cambria Math" w:hAnsi="Cambria Math" w:cs="Times"/>
                            <w:b/>
                            <w:i/>
                          </w:rPr>
                        </m:ctrlPr>
                      </m:sSubSupPr>
                      <m:e>
                        <m:r>
                          <w:rPr>
                            <w:rFonts w:ascii="Cambria Math" w:hAnsi="Cambria Math" w:cs="Times"/>
                          </w:rPr>
                          <m:t>m</m:t>
                        </m:r>
                        <m:ctrlPr>
                          <w:rPr>
                            <w:rFonts w:ascii="Cambria Math" w:hAnsi="Cambria Math" w:cs="Times"/>
                            <w:i/>
                          </w:rPr>
                        </m:ctrlPr>
                      </m:e>
                      <m:sub>
                        <m:r>
                          <w:rPr>
                            <w:rFonts w:ascii="Cambria Math" w:hAnsi="Cambria Math" w:cs="Times"/>
                          </w:rPr>
                          <m:t>1</m:t>
                        </m:r>
                        <m:ctrlPr>
                          <w:rPr>
                            <w:rFonts w:ascii="Cambria Math" w:hAnsi="Cambria Math" w:cs="Times"/>
                            <w:i/>
                          </w:rPr>
                        </m:ctrlPr>
                      </m:sub>
                      <m:sup>
                        <m:r>
                          <m:rPr>
                            <m:sty m:val="bi"/>
                          </m:rPr>
                          <w:rPr>
                            <w:rFonts w:ascii="Cambria Math" w:hAnsi="Cambria Math" w:cs="Times"/>
                          </w:rPr>
                          <m:t>-</m:t>
                        </m:r>
                        <m:r>
                          <w:rPr>
                            <w:rFonts w:ascii="Cambria Math" w:hAnsi="Cambria Math" w:cs="Times"/>
                          </w:rPr>
                          <m:t>1</m:t>
                        </m:r>
                      </m:sup>
                    </m:sSubSup>
                    <m:r>
                      <m:rPr>
                        <m:sty m:val="bi"/>
                      </m:rPr>
                      <w:rPr>
                        <w:rFonts w:ascii="Cambria Math" w:hAnsi="Cambria Math" w:cs="Times"/>
                      </w:rPr>
                      <m:t>+</m:t>
                    </m:r>
                    <m:sSubSup>
                      <m:sSubSupPr>
                        <m:ctrlPr>
                          <w:rPr>
                            <w:rFonts w:ascii="Cambria Math" w:hAnsi="Cambria Math" w:cs="Times"/>
                            <w:b/>
                            <w:i/>
                          </w:rPr>
                        </m:ctrlPr>
                      </m:sSubSupPr>
                      <m:e>
                        <m:r>
                          <w:rPr>
                            <w:rFonts w:ascii="Cambria Math" w:hAnsi="Cambria Math" w:cs="Times"/>
                          </w:rPr>
                          <m:t>m</m:t>
                        </m:r>
                        <m:ctrlPr>
                          <w:rPr>
                            <w:rFonts w:ascii="Cambria Math" w:hAnsi="Cambria Math" w:cs="Times"/>
                            <w:i/>
                          </w:rPr>
                        </m:ctrlPr>
                      </m:e>
                      <m:sub>
                        <m:r>
                          <w:rPr>
                            <w:rFonts w:ascii="Cambria Math" w:hAnsi="Cambria Math" w:cs="Times"/>
                          </w:rPr>
                          <m:t>2</m:t>
                        </m:r>
                        <m:ctrlPr>
                          <w:rPr>
                            <w:rFonts w:ascii="Cambria Math" w:hAnsi="Cambria Math" w:cs="Times"/>
                            <w:i/>
                          </w:rPr>
                        </m:ctrlPr>
                      </m:sub>
                      <m:sup>
                        <m:r>
                          <m:rPr>
                            <m:sty m:val="bi"/>
                          </m:rPr>
                          <w:rPr>
                            <w:rFonts w:ascii="Cambria Math" w:hAnsi="Cambria Math" w:cs="Times"/>
                          </w:rPr>
                          <m:t>-</m:t>
                        </m:r>
                        <m:r>
                          <w:rPr>
                            <w:rFonts w:ascii="Cambria Math" w:hAnsi="Cambria Math" w:cs="Times"/>
                          </w:rPr>
                          <m:t>1</m:t>
                        </m:r>
                      </m:sup>
                    </m:sSubSup>
                    <m:r>
                      <m:rPr>
                        <m:sty m:val="bi"/>
                      </m:rPr>
                      <w:rPr>
                        <w:rFonts w:ascii="Cambria Math" w:hAnsi="Cambria Math" w:cs="Times"/>
                      </w:rPr>
                      <m:t>+</m:t>
                    </m:r>
                    <m:acc>
                      <m:accPr>
                        <m:chr m:val="̃"/>
                        <m:ctrlPr>
                          <w:rPr>
                            <w:rFonts w:ascii="Cambria Math" w:hAnsi="Cambria Math" w:cs="Times"/>
                            <w:i/>
                          </w:rPr>
                        </m:ctrlPr>
                      </m:accPr>
                      <m:e>
                        <m:r>
                          <w:rPr>
                            <w:rFonts w:ascii="Cambria Math" w:hAnsi="Cambria Math" w:cs="Times"/>
                          </w:rPr>
                          <m:t>α</m:t>
                        </m:r>
                      </m:e>
                    </m:acc>
                  </m:den>
                </m:f>
              </m:oMath>
            </m:oMathPara>
          </w:p>
        </w:tc>
        <w:tc>
          <w:tcPr>
            <w:tcW w:w="1277" w:type="dxa"/>
            <w:vAlign w:val="center"/>
          </w:tcPr>
          <w:p w14:paraId="317A4E5E" w14:textId="40E5EA8A" w:rsidR="005C623D" w:rsidRPr="005120E5" w:rsidRDefault="005C623D" w:rsidP="005120E5">
            <w:pPr>
              <w:keepNext/>
              <w:suppressAutoHyphens/>
              <w:overflowPunct w:val="0"/>
              <w:autoSpaceDE w:val="0"/>
              <w:autoSpaceDN w:val="0"/>
              <w:adjustRightInd w:val="0"/>
              <w:ind w:firstLineChars="200" w:firstLine="440"/>
              <w:jc w:val="right"/>
              <w:textAlignment w:val="baseline"/>
              <w:rPr>
                <w:rFonts w:eastAsia="SimHei" w:cs="Times"/>
                <w:kern w:val="14"/>
              </w:rPr>
            </w:pPr>
            <w:r w:rsidRPr="005120E5">
              <w:rPr>
                <w:rFonts w:eastAsia="SimHei" w:cs="Times"/>
                <w:kern w:val="14"/>
              </w:rPr>
              <w:t>(</w:t>
            </w:r>
            <w:r w:rsidRPr="005120E5">
              <w:rPr>
                <w:rFonts w:eastAsia="SimHei" w:cs="Times"/>
                <w:kern w:val="14"/>
              </w:rPr>
              <w:fldChar w:fldCharType="begin"/>
            </w:r>
            <w:r w:rsidRPr="005120E5">
              <w:rPr>
                <w:rFonts w:eastAsia="SimHei" w:cs="Times"/>
                <w:kern w:val="14"/>
              </w:rPr>
              <w:instrText xml:space="preserve"> SEQ ( \* ARABIC </w:instrText>
            </w:r>
            <w:r w:rsidRPr="005120E5">
              <w:rPr>
                <w:rFonts w:eastAsia="SimHei" w:cs="Times"/>
                <w:kern w:val="14"/>
              </w:rPr>
              <w:fldChar w:fldCharType="separate"/>
            </w:r>
            <w:r w:rsidR="00A12053">
              <w:rPr>
                <w:rFonts w:eastAsia="SimHei" w:cs="Times"/>
                <w:noProof/>
                <w:kern w:val="14"/>
              </w:rPr>
              <w:t>2</w:t>
            </w:r>
            <w:r w:rsidRPr="005120E5">
              <w:rPr>
                <w:rFonts w:eastAsia="SimHei" w:cs="Times"/>
                <w:noProof/>
                <w:kern w:val="14"/>
              </w:rPr>
              <w:fldChar w:fldCharType="end"/>
            </w:r>
            <w:r w:rsidRPr="005120E5">
              <w:rPr>
                <w:rFonts w:eastAsia="SimHei" w:cs="Times"/>
                <w:kern w:val="14"/>
              </w:rPr>
              <w:t>)</w:t>
            </w:r>
          </w:p>
        </w:tc>
      </w:tr>
    </w:tbl>
    <w:p w14:paraId="48D0DB11" w14:textId="77777777" w:rsidR="005C623D" w:rsidRDefault="005C623D" w:rsidP="005120E5">
      <w:pPr>
        <w:jc w:val="both"/>
        <w:rPr>
          <w:rFonts w:cs="Times"/>
        </w:rPr>
      </w:pPr>
      <w:r w:rsidRPr="005120E5">
        <w:rPr>
          <w:rFonts w:cs="Times"/>
        </w:rPr>
        <w:t xml:space="preserve">where </w:t>
      </w:r>
      <m:oMath>
        <m:acc>
          <m:accPr>
            <m:chr m:val="̃"/>
            <m:ctrlPr>
              <w:rPr>
                <w:rFonts w:ascii="Cambria Math" w:hAnsi="Cambria Math" w:cs="Times"/>
                <w:i/>
                <w:sz w:val="20"/>
              </w:rPr>
            </m:ctrlPr>
          </m:accPr>
          <m:e>
            <m:r>
              <w:rPr>
                <w:rFonts w:ascii="Cambria Math" w:hAnsi="Cambria Math" w:cs="Times"/>
                <w:sz w:val="20"/>
              </w:rPr>
              <m:t>α</m:t>
            </m:r>
          </m:e>
        </m:acc>
        <m:r>
          <w:rPr>
            <w:rFonts w:ascii="Cambria Math" w:hAnsi="Cambria Math" w:cs="Times"/>
          </w:rPr>
          <m:t>=</m:t>
        </m:r>
        <m:f>
          <m:fPr>
            <m:ctrlPr>
              <w:rPr>
                <w:rFonts w:ascii="Cambria Math" w:hAnsi="Cambria Math" w:cs="Times"/>
                <w:i/>
              </w:rPr>
            </m:ctrlPr>
          </m:fPr>
          <m:num>
            <m:r>
              <w:rPr>
                <w:rFonts w:ascii="Cambria Math" w:hAnsi="Cambria Math" w:cs="Times"/>
              </w:rPr>
              <m:t>1</m:t>
            </m:r>
          </m:num>
          <m:den>
            <m:r>
              <w:rPr>
                <w:rFonts w:ascii="Cambria Math" w:hAnsi="Cambria Math" w:cs="Times"/>
              </w:rPr>
              <m:t>k</m:t>
            </m:r>
            <m:r>
              <m:rPr>
                <m:sty m:val="p"/>
              </m:rPr>
              <w:rPr>
                <w:rFonts w:ascii="Cambria Math" w:hAnsi="Cambria Math" w:cs="Times"/>
              </w:rPr>
              <m:t>Δ</m:t>
            </m:r>
            <m:sSup>
              <m:sSupPr>
                <m:ctrlPr>
                  <w:rPr>
                    <w:rFonts w:ascii="Cambria Math" w:hAnsi="Cambria Math" w:cs="Times"/>
                  </w:rPr>
                </m:ctrlPr>
              </m:sSupPr>
              <m:e>
                <m:r>
                  <m:rPr>
                    <m:sty m:val="p"/>
                  </m:rPr>
                  <w:rPr>
                    <w:rFonts w:ascii="Cambria Math" w:hAnsi="Cambria Math" w:cs="Times"/>
                  </w:rPr>
                  <m:t>t</m:t>
                </m:r>
              </m:e>
              <m:sup>
                <m:r>
                  <m:rPr>
                    <m:sty m:val="p"/>
                  </m:rPr>
                  <w:rPr>
                    <w:rFonts w:ascii="Cambria Math" w:hAnsi="Cambria Math" w:cs="Times"/>
                  </w:rPr>
                  <m:t>2</m:t>
                </m:r>
              </m:sup>
            </m:sSup>
          </m:den>
        </m:f>
      </m:oMath>
      <w:r w:rsidRPr="005120E5">
        <w:rPr>
          <w:rFonts w:cs="Times"/>
        </w:rPr>
        <w:t xml:space="preserve"> and </w:t>
      </w:r>
      <m:oMath>
        <m:r>
          <w:rPr>
            <w:rFonts w:ascii="Cambria Math" w:hAnsi="Cambria Math" w:cs="Times"/>
          </w:rPr>
          <m:t>C=l-</m:t>
        </m:r>
        <m:sSub>
          <m:sSubPr>
            <m:ctrlPr>
              <w:rPr>
                <w:rFonts w:ascii="Cambria Math" w:hAnsi="Cambria Math" w:cs="Times"/>
                <w:i/>
              </w:rPr>
            </m:ctrlPr>
          </m:sSubPr>
          <m:e>
            <m:r>
              <w:rPr>
                <w:rFonts w:ascii="Cambria Math" w:hAnsi="Cambria Math" w:cs="Times"/>
              </w:rPr>
              <m:t>l</m:t>
            </m:r>
          </m:e>
          <m:sub>
            <m:r>
              <w:rPr>
                <w:rFonts w:ascii="Cambria Math" w:hAnsi="Cambria Math" w:cs="Times"/>
              </w:rPr>
              <m:t>0</m:t>
            </m:r>
          </m:sub>
        </m:sSub>
      </m:oMath>
      <w:r w:rsidRPr="005120E5">
        <w:rPr>
          <w:rFonts w:cs="Times"/>
        </w:rPr>
        <w:t xml:space="preserve">. </w:t>
      </w:r>
    </w:p>
    <w:p w14:paraId="0F70F5C4" w14:textId="01BA4D04" w:rsidR="005C623D" w:rsidRDefault="005C623D" w:rsidP="00A82A0C">
      <w:pPr>
        <w:ind w:firstLine="454"/>
        <w:jc w:val="both"/>
        <w:rPr>
          <w:rFonts w:cs="Times"/>
        </w:rPr>
      </w:pPr>
      <w:r w:rsidRPr="005120E5">
        <w:rPr>
          <w:rFonts w:cs="Times"/>
        </w:rPr>
        <w:t xml:space="preserve">Compared with the mass spring model, XPBD can provide a quick result for the net dynamics in an implicit way. However, XPBD has its inevitable error for calculating the tensions of the constraints. It is because the masses of the nodes are involved when evaluating the Lagrange multiplier change. It is against the physics intuition that the elastic force is only determined by the stiffness and the constraint. To correct the results of XPBD, the term of </w:t>
      </w:r>
      <m:oMath>
        <m:sSubSup>
          <m:sSubSupPr>
            <m:ctrlPr>
              <w:rPr>
                <w:rFonts w:ascii="Cambria Math" w:hAnsi="Cambria Math" w:cs="Times"/>
              </w:rPr>
            </m:ctrlPr>
          </m:sSubSupPr>
          <m:e>
            <m:r>
              <w:rPr>
                <w:rFonts w:ascii="Cambria Math" w:hAnsi="Cambria Math" w:cs="Times"/>
              </w:rPr>
              <m:t>m</m:t>
            </m:r>
          </m:e>
          <m:sub>
            <m:r>
              <m:rPr>
                <m:sty m:val="p"/>
              </m:rPr>
              <w:rPr>
                <w:rFonts w:ascii="Cambria Math" w:hAnsi="Cambria Math" w:cs="Times"/>
              </w:rPr>
              <m:t>1</m:t>
            </m:r>
          </m:sub>
          <m:sup>
            <m:r>
              <m:rPr>
                <m:sty m:val="p"/>
              </m:rPr>
              <w:rPr>
                <w:rFonts w:ascii="Cambria Math" w:hAnsi="Cambria Math" w:cs="Times"/>
              </w:rPr>
              <m:t>-1</m:t>
            </m:r>
          </m:sup>
        </m:sSub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m</m:t>
            </m:r>
          </m:e>
          <m:sub>
            <m:r>
              <m:rPr>
                <m:sty m:val="p"/>
              </m:rPr>
              <w:rPr>
                <w:rFonts w:ascii="Cambria Math" w:hAnsi="Cambria Math" w:cs="Times"/>
              </w:rPr>
              <m:t>2</m:t>
            </m:r>
          </m:sub>
          <m:sup>
            <m:r>
              <m:rPr>
                <m:sty m:val="p"/>
              </m:rPr>
              <w:rPr>
                <w:rFonts w:ascii="Cambria Math" w:hAnsi="Cambria Math" w:cs="Times"/>
              </w:rPr>
              <m:t>-1</m:t>
            </m:r>
          </m:sup>
        </m:sSubSup>
      </m:oMath>
      <w:r w:rsidRPr="005120E5">
        <w:rPr>
          <w:rFonts w:cs="Times"/>
        </w:rPr>
        <w:t xml:space="preserve"> in the denominator of Equation (</w:t>
      </w:r>
      <w:r w:rsidR="00A12053">
        <w:rPr>
          <w:rFonts w:cs="Times"/>
        </w:rPr>
        <w:t>2</w:t>
      </w:r>
      <w:r w:rsidRPr="005120E5">
        <w:rPr>
          <w:rFonts w:cs="Times"/>
        </w:rPr>
        <w:t xml:space="preserve">) should be removed. However, the simulation loop as shown in Table 1 will become unstable if </w:t>
      </w:r>
      <m:oMath>
        <m:sSubSup>
          <m:sSubSupPr>
            <m:ctrlPr>
              <w:rPr>
                <w:rFonts w:ascii="Cambria Math" w:hAnsi="Cambria Math" w:cs="Times"/>
              </w:rPr>
            </m:ctrlPr>
          </m:sSubSupPr>
          <m:e>
            <m:r>
              <w:rPr>
                <w:rFonts w:ascii="Cambria Math" w:hAnsi="Cambria Math" w:cs="Times"/>
              </w:rPr>
              <m:t>m</m:t>
            </m:r>
          </m:e>
          <m:sub>
            <m:r>
              <m:rPr>
                <m:sty m:val="p"/>
              </m:rPr>
              <w:rPr>
                <w:rFonts w:ascii="Cambria Math" w:hAnsi="Cambria Math" w:cs="Times"/>
              </w:rPr>
              <m:t>1</m:t>
            </m:r>
          </m:sub>
          <m:sup>
            <m:r>
              <m:rPr>
                <m:sty m:val="p"/>
              </m:rPr>
              <w:rPr>
                <w:rFonts w:ascii="Cambria Math" w:hAnsi="Cambria Math" w:cs="Times"/>
              </w:rPr>
              <m:t>-1</m:t>
            </m:r>
          </m:sup>
        </m:sSub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m</m:t>
            </m:r>
          </m:e>
          <m:sub>
            <m:r>
              <m:rPr>
                <m:sty m:val="p"/>
              </m:rPr>
              <w:rPr>
                <w:rFonts w:ascii="Cambria Math" w:hAnsi="Cambria Math" w:cs="Times"/>
              </w:rPr>
              <m:t>2</m:t>
            </m:r>
          </m:sub>
          <m:sup>
            <m:r>
              <m:rPr>
                <m:sty m:val="p"/>
              </m:rPr>
              <w:rPr>
                <w:rFonts w:ascii="Cambria Math" w:hAnsi="Cambria Math" w:cs="Times"/>
              </w:rPr>
              <m:t>-1</m:t>
            </m:r>
          </m:sup>
        </m:sSubSup>
      </m:oMath>
      <w:r w:rsidRPr="005120E5">
        <w:rPr>
          <w:rFonts w:cs="Times"/>
        </w:rPr>
        <w:t xml:space="preserve"> is removed. To maintain the stable simulation loop and correct the results of XPBD at the same time, an XPBD correction is proposed by applying extra forces acting on the two nodes of the constraint, where the expression is shown in</w:t>
      </w:r>
      <w:r w:rsidR="005120E5">
        <w:rPr>
          <w:rFonts w:cs="Times"/>
        </w:rPr>
        <w:t xml:space="preserve"> </w:t>
      </w:r>
      <w:r w:rsidRPr="005120E5">
        <w:rPr>
          <w:rFonts w:cs="Times"/>
        </w:rPr>
        <w:t>Equation (</w:t>
      </w:r>
      <w:r w:rsidR="00A12053">
        <w:rPr>
          <w:rFonts w:cs="Times"/>
        </w:rPr>
        <w:t>3</w:t>
      </w:r>
      <w:r w:rsidRPr="005120E5">
        <w:rPr>
          <w:rFonts w:cs="Times"/>
        </w:rPr>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1134"/>
      </w:tblGrid>
      <w:tr w:rsidR="005C623D" w:rsidRPr="005120E5" w14:paraId="72EC3C85" w14:textId="77777777" w:rsidTr="00A82A0C">
        <w:tc>
          <w:tcPr>
            <w:tcW w:w="704" w:type="dxa"/>
            <w:vAlign w:val="center"/>
          </w:tcPr>
          <w:p w14:paraId="7B912AD4" w14:textId="77777777" w:rsidR="005C623D" w:rsidRPr="005120E5" w:rsidRDefault="005C623D" w:rsidP="005120E5">
            <w:pPr>
              <w:ind w:firstLineChars="200" w:firstLine="440"/>
              <w:rPr>
                <w:rFonts w:cs="Times"/>
              </w:rPr>
            </w:pPr>
          </w:p>
        </w:tc>
        <w:tc>
          <w:tcPr>
            <w:tcW w:w="7229" w:type="dxa"/>
            <w:vAlign w:val="center"/>
          </w:tcPr>
          <w:p w14:paraId="0B2503ED" w14:textId="77777777" w:rsidR="005C623D" w:rsidRPr="005120E5" w:rsidRDefault="008D1BDB" w:rsidP="005120E5">
            <w:pPr>
              <w:ind w:firstLineChars="200" w:firstLine="442"/>
              <w:rPr>
                <w:rFonts w:cs="Times"/>
                <w:b/>
                <w:bCs/>
              </w:rPr>
            </w:pPr>
            <m:oMathPara>
              <m:oMath>
                <m:m>
                  <m:mPr>
                    <m:mcs>
                      <m:mc>
                        <m:mcPr>
                          <m:count m:val="1"/>
                          <m:mcJc m:val="center"/>
                        </m:mcPr>
                      </m:mc>
                    </m:mcs>
                    <m:ctrlPr>
                      <w:rPr>
                        <w:rFonts w:ascii="Cambria Math" w:hAnsi="Cambria Math" w:cs="Times"/>
                        <w:b/>
                        <w:bCs/>
                        <w:i/>
                      </w:rPr>
                    </m:ctrlPr>
                  </m:mPr>
                  <m:mr>
                    <m:e>
                      <m:sSub>
                        <m:sSubPr>
                          <m:ctrlPr>
                            <w:rPr>
                              <w:rFonts w:ascii="Cambria Math" w:hAnsi="Cambria Math" w:cs="Times"/>
                              <w:b/>
                              <w:bCs/>
                              <w:i/>
                            </w:rPr>
                          </m:ctrlPr>
                        </m:sSubPr>
                        <m:e>
                          <m:r>
                            <m:rPr>
                              <m:sty m:val="bi"/>
                            </m:rPr>
                            <w:rPr>
                              <w:rFonts w:ascii="Cambria Math" w:hAnsi="Cambria Math" w:cs="Times"/>
                            </w:rPr>
                            <m:t>F</m:t>
                          </m:r>
                        </m:e>
                        <m:sub>
                          <m:r>
                            <m:rPr>
                              <m:sty m:val="bi"/>
                            </m:rPr>
                            <w:rPr>
                              <w:rFonts w:ascii="Cambria Math" w:hAnsi="Cambria Math" w:cs="Times"/>
                            </w:rPr>
                            <m:t>1</m:t>
                          </m:r>
                        </m:sub>
                      </m:sSub>
                      <m:r>
                        <m:rPr>
                          <m:sty m:val="bi"/>
                        </m:rPr>
                        <w:rPr>
                          <w:rFonts w:ascii="Cambria Math" w:hAnsi="Cambria Math" w:cs="Times"/>
                        </w:rPr>
                        <m:t>=+</m:t>
                      </m:r>
                      <m:r>
                        <w:rPr>
                          <w:rFonts w:ascii="Cambria Math" w:hAnsi="Cambria Math" w:cs="Times"/>
                        </w:rPr>
                        <m:t>γ</m:t>
                      </m:r>
                      <m:r>
                        <m:rPr>
                          <m:sty m:val="bi"/>
                        </m:rPr>
                        <w:rPr>
                          <w:rFonts w:ascii="Cambria Math" w:hAnsi="Cambria Math" w:cs="Times"/>
                        </w:rPr>
                        <m:t>q</m:t>
                      </m:r>
                    </m:e>
                  </m:mr>
                  <m:mr>
                    <m:e>
                      <m:sSub>
                        <m:sSubPr>
                          <m:ctrlPr>
                            <w:rPr>
                              <w:rFonts w:ascii="Cambria Math" w:hAnsi="Cambria Math" w:cs="Times"/>
                              <w:b/>
                              <w:bCs/>
                              <w:i/>
                            </w:rPr>
                          </m:ctrlPr>
                        </m:sSubPr>
                        <m:e>
                          <m:r>
                            <m:rPr>
                              <m:sty m:val="bi"/>
                            </m:rPr>
                            <w:rPr>
                              <w:rFonts w:ascii="Cambria Math" w:hAnsi="Cambria Math" w:cs="Times"/>
                            </w:rPr>
                            <m:t>F</m:t>
                          </m:r>
                        </m:e>
                        <m:sub>
                          <m:r>
                            <m:rPr>
                              <m:sty m:val="bi"/>
                            </m:rPr>
                            <w:rPr>
                              <w:rFonts w:ascii="Cambria Math" w:hAnsi="Cambria Math" w:cs="Times"/>
                            </w:rPr>
                            <m:t>2</m:t>
                          </m:r>
                        </m:sub>
                      </m:sSub>
                      <m:r>
                        <m:rPr>
                          <m:sty m:val="bi"/>
                        </m:rPr>
                        <w:rPr>
                          <w:rFonts w:ascii="Cambria Math" w:hAnsi="Cambria Math" w:cs="Times"/>
                        </w:rPr>
                        <m:t>=-</m:t>
                      </m:r>
                      <m:r>
                        <w:rPr>
                          <w:rFonts w:ascii="Cambria Math" w:hAnsi="Cambria Math" w:cs="Times"/>
                        </w:rPr>
                        <m:t>γ</m:t>
                      </m:r>
                      <m:r>
                        <m:rPr>
                          <m:sty m:val="bi"/>
                        </m:rPr>
                        <w:rPr>
                          <w:rFonts w:ascii="Cambria Math" w:hAnsi="Cambria Math" w:cs="Times"/>
                        </w:rPr>
                        <m:t>q</m:t>
                      </m:r>
                    </m:e>
                  </m:mr>
                </m:m>
                <m:r>
                  <m:rPr>
                    <m:sty m:val="bi"/>
                  </m:rPr>
                  <w:rPr>
                    <w:rFonts w:ascii="Cambria Math" w:hAnsi="Cambria Math" w:cs="Times"/>
                  </w:rPr>
                  <m:t xml:space="preserve"> </m:t>
                </m:r>
              </m:oMath>
            </m:oMathPara>
          </w:p>
        </w:tc>
        <w:tc>
          <w:tcPr>
            <w:tcW w:w="1134" w:type="dxa"/>
            <w:vAlign w:val="center"/>
          </w:tcPr>
          <w:p w14:paraId="261446C8" w14:textId="365BE730" w:rsidR="005C623D" w:rsidRPr="005120E5" w:rsidRDefault="005C623D" w:rsidP="005120E5">
            <w:pPr>
              <w:keepNext/>
              <w:suppressAutoHyphens/>
              <w:overflowPunct w:val="0"/>
              <w:autoSpaceDE w:val="0"/>
              <w:autoSpaceDN w:val="0"/>
              <w:adjustRightInd w:val="0"/>
              <w:ind w:firstLineChars="200" w:firstLine="440"/>
              <w:jc w:val="right"/>
              <w:textAlignment w:val="baseline"/>
              <w:rPr>
                <w:rFonts w:eastAsia="SimHei" w:cs="Times"/>
                <w:kern w:val="14"/>
              </w:rPr>
            </w:pPr>
            <w:r w:rsidRPr="005120E5">
              <w:rPr>
                <w:rFonts w:eastAsia="SimHei" w:cs="Times"/>
                <w:kern w:val="14"/>
              </w:rPr>
              <w:t>(</w:t>
            </w:r>
            <w:r w:rsidRPr="005120E5">
              <w:rPr>
                <w:rFonts w:eastAsia="SimHei" w:cs="Times"/>
                <w:kern w:val="14"/>
              </w:rPr>
              <w:fldChar w:fldCharType="begin"/>
            </w:r>
            <w:r w:rsidRPr="005120E5">
              <w:rPr>
                <w:rFonts w:eastAsia="SimHei" w:cs="Times"/>
                <w:kern w:val="14"/>
              </w:rPr>
              <w:instrText xml:space="preserve"> SEQ ( \* ARABIC </w:instrText>
            </w:r>
            <w:r w:rsidRPr="005120E5">
              <w:rPr>
                <w:rFonts w:eastAsia="SimHei" w:cs="Times"/>
                <w:kern w:val="14"/>
              </w:rPr>
              <w:fldChar w:fldCharType="separate"/>
            </w:r>
            <w:r w:rsidR="00A12053">
              <w:rPr>
                <w:rFonts w:eastAsia="SimHei" w:cs="Times"/>
                <w:noProof/>
                <w:kern w:val="14"/>
              </w:rPr>
              <w:t>3</w:t>
            </w:r>
            <w:r w:rsidRPr="005120E5">
              <w:rPr>
                <w:rFonts w:eastAsia="SimHei" w:cs="Times"/>
                <w:noProof/>
                <w:kern w:val="14"/>
              </w:rPr>
              <w:fldChar w:fldCharType="end"/>
            </w:r>
            <w:r w:rsidRPr="005120E5">
              <w:rPr>
                <w:rFonts w:eastAsia="SimHei" w:cs="Times"/>
                <w:kern w:val="14"/>
              </w:rPr>
              <w:t>)</w:t>
            </w:r>
          </w:p>
        </w:tc>
      </w:tr>
    </w:tbl>
    <w:p w14:paraId="6BDAC0A9" w14:textId="014B5DE5" w:rsidR="005C623D" w:rsidRPr="005120E5" w:rsidRDefault="005C623D" w:rsidP="005120E5">
      <w:pPr>
        <w:jc w:val="both"/>
        <w:rPr>
          <w:rFonts w:cs="Times"/>
        </w:rPr>
      </w:pPr>
      <w:r w:rsidRPr="005120E5">
        <w:rPr>
          <w:rFonts w:cs="Times"/>
        </w:rPr>
        <w:t xml:space="preserve">where </w:t>
      </w:r>
      <m:oMath>
        <m:r>
          <w:rPr>
            <w:rFonts w:ascii="Cambria Math" w:hAnsi="Cambria Math" w:cs="Times"/>
          </w:rPr>
          <m:t>γ</m:t>
        </m:r>
      </m:oMath>
      <w:r w:rsidRPr="005120E5">
        <w:rPr>
          <w:rFonts w:cs="Times"/>
        </w:rPr>
        <w:t xml:space="preserve"> is evaluated by Equation (</w:t>
      </w:r>
      <w:r w:rsidR="00A12053">
        <w:rPr>
          <w:rFonts w:cs="Times"/>
        </w:rPr>
        <w:t>4</w:t>
      </w:r>
      <w:r w:rsidRPr="005120E5">
        <w:rPr>
          <w:rFonts w:cs="Times"/>
        </w:rPr>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7008"/>
        <w:gridCol w:w="1377"/>
      </w:tblGrid>
      <w:tr w:rsidR="005C623D" w:rsidRPr="005120E5" w14:paraId="4B29CEA1" w14:textId="77777777" w:rsidTr="00A82A0C">
        <w:tc>
          <w:tcPr>
            <w:tcW w:w="682" w:type="dxa"/>
            <w:vAlign w:val="center"/>
          </w:tcPr>
          <w:p w14:paraId="38FB2CDC" w14:textId="77777777" w:rsidR="005C623D" w:rsidRDefault="005C623D" w:rsidP="005120E5">
            <w:pPr>
              <w:ind w:firstLineChars="200" w:firstLine="440"/>
              <w:rPr>
                <w:rFonts w:cs="Times"/>
              </w:rPr>
            </w:pPr>
          </w:p>
          <w:p w14:paraId="466A1BD3" w14:textId="77777777" w:rsidR="005120E5" w:rsidRDefault="005120E5" w:rsidP="005120E5">
            <w:pPr>
              <w:ind w:firstLineChars="200" w:firstLine="440"/>
              <w:rPr>
                <w:rFonts w:cs="Times"/>
              </w:rPr>
            </w:pPr>
          </w:p>
          <w:p w14:paraId="421E0775" w14:textId="77777777" w:rsidR="005120E5" w:rsidRPr="005120E5" w:rsidRDefault="005120E5" w:rsidP="005120E5">
            <w:pPr>
              <w:rPr>
                <w:rFonts w:cs="Times"/>
              </w:rPr>
            </w:pPr>
          </w:p>
        </w:tc>
        <w:tc>
          <w:tcPr>
            <w:tcW w:w="7008" w:type="dxa"/>
            <w:vAlign w:val="center"/>
          </w:tcPr>
          <w:p w14:paraId="1510FB48" w14:textId="77777777" w:rsidR="005C623D" w:rsidRPr="005120E5" w:rsidRDefault="005C623D" w:rsidP="005120E5">
            <w:pPr>
              <w:ind w:firstLineChars="200" w:firstLine="440"/>
              <w:rPr>
                <w:rFonts w:cs="Times"/>
                <w:b/>
                <w:bCs/>
              </w:rPr>
            </w:pPr>
            <m:oMathPara>
              <m:oMath>
                <m:r>
                  <w:rPr>
                    <w:rFonts w:ascii="Cambria Math" w:hAnsi="Cambria Math" w:cs="Times"/>
                  </w:rPr>
                  <m:t>γ</m:t>
                </m:r>
                <m:r>
                  <m:rPr>
                    <m:sty m:val="bi"/>
                  </m:rPr>
                  <w:rPr>
                    <w:rFonts w:ascii="Cambria Math" w:hAnsi="Cambria Math" w:cs="Times"/>
                  </w:rPr>
                  <m:t>=</m:t>
                </m:r>
                <m:f>
                  <m:fPr>
                    <m:ctrlPr>
                      <w:rPr>
                        <w:rFonts w:ascii="Cambria Math" w:hAnsi="Cambria Math" w:cs="Times"/>
                        <w:i/>
                      </w:rPr>
                    </m:ctrlPr>
                  </m:fPr>
                  <m:num>
                    <m:r>
                      <w:rPr>
                        <w:rFonts w:ascii="Cambria Math" w:hAnsi="Cambria Math" w:cs="Times"/>
                      </w:rPr>
                      <m:t>-C</m:t>
                    </m:r>
                    <m:d>
                      <m:dPr>
                        <m:ctrlPr>
                          <w:rPr>
                            <w:rFonts w:ascii="Cambria Math" w:hAnsi="Cambria Math" w:cs="Times"/>
                            <w:i/>
                          </w:rPr>
                        </m:ctrlPr>
                      </m:dPr>
                      <m:e>
                        <m:sSubSup>
                          <m:sSubSupPr>
                            <m:ctrlPr>
                              <w:rPr>
                                <w:rFonts w:ascii="Cambria Math" w:hAnsi="Cambria Math" w:cs="Times"/>
                                <w:b/>
                                <w:i/>
                              </w:rPr>
                            </m:ctrlPr>
                          </m:sSubSupPr>
                          <m:e>
                            <m:r>
                              <w:rPr>
                                <w:rFonts w:ascii="Cambria Math" w:hAnsi="Cambria Math" w:cs="Times"/>
                              </w:rPr>
                              <m:t>m</m:t>
                            </m:r>
                            <m:ctrlPr>
                              <w:rPr>
                                <w:rFonts w:ascii="Cambria Math" w:hAnsi="Cambria Math" w:cs="Times"/>
                                <w:i/>
                              </w:rPr>
                            </m:ctrlPr>
                          </m:e>
                          <m:sub>
                            <m:r>
                              <w:rPr>
                                <w:rFonts w:ascii="Cambria Math" w:hAnsi="Cambria Math" w:cs="Times"/>
                              </w:rPr>
                              <m:t>1</m:t>
                            </m:r>
                            <m:ctrlPr>
                              <w:rPr>
                                <w:rFonts w:ascii="Cambria Math" w:hAnsi="Cambria Math" w:cs="Times"/>
                                <w:i/>
                              </w:rPr>
                            </m:ctrlPr>
                          </m:sub>
                          <m:sup>
                            <m:r>
                              <m:rPr>
                                <m:sty m:val="bi"/>
                              </m:rPr>
                              <w:rPr>
                                <w:rFonts w:ascii="Cambria Math" w:hAnsi="Cambria Math" w:cs="Times"/>
                              </w:rPr>
                              <m:t>-</m:t>
                            </m:r>
                            <m:r>
                              <w:rPr>
                                <w:rFonts w:ascii="Cambria Math" w:hAnsi="Cambria Math" w:cs="Times"/>
                              </w:rPr>
                              <m:t>1</m:t>
                            </m:r>
                          </m:sup>
                        </m:sSubSup>
                        <m:r>
                          <m:rPr>
                            <m:sty m:val="bi"/>
                          </m:rPr>
                          <w:rPr>
                            <w:rFonts w:ascii="Cambria Math" w:hAnsi="Cambria Math" w:cs="Times"/>
                          </w:rPr>
                          <m:t>+</m:t>
                        </m:r>
                        <m:sSubSup>
                          <m:sSubSupPr>
                            <m:ctrlPr>
                              <w:rPr>
                                <w:rFonts w:ascii="Cambria Math" w:hAnsi="Cambria Math" w:cs="Times"/>
                                <w:b/>
                                <w:i/>
                              </w:rPr>
                            </m:ctrlPr>
                          </m:sSubSupPr>
                          <m:e>
                            <m:r>
                              <w:rPr>
                                <w:rFonts w:ascii="Cambria Math" w:hAnsi="Cambria Math" w:cs="Times"/>
                              </w:rPr>
                              <m:t>m</m:t>
                            </m:r>
                            <m:ctrlPr>
                              <w:rPr>
                                <w:rFonts w:ascii="Cambria Math" w:hAnsi="Cambria Math" w:cs="Times"/>
                                <w:i/>
                              </w:rPr>
                            </m:ctrlPr>
                          </m:e>
                          <m:sub>
                            <m:r>
                              <w:rPr>
                                <w:rFonts w:ascii="Cambria Math" w:hAnsi="Cambria Math" w:cs="Times"/>
                              </w:rPr>
                              <m:t>2</m:t>
                            </m:r>
                            <m:ctrlPr>
                              <w:rPr>
                                <w:rFonts w:ascii="Cambria Math" w:hAnsi="Cambria Math" w:cs="Times"/>
                                <w:i/>
                              </w:rPr>
                            </m:ctrlPr>
                          </m:sub>
                          <m:sup>
                            <m:r>
                              <m:rPr>
                                <m:sty m:val="bi"/>
                              </m:rPr>
                              <w:rPr>
                                <w:rFonts w:ascii="Cambria Math" w:hAnsi="Cambria Math" w:cs="Times"/>
                              </w:rPr>
                              <m:t>-</m:t>
                            </m:r>
                            <m:r>
                              <w:rPr>
                                <w:rFonts w:ascii="Cambria Math" w:hAnsi="Cambria Math" w:cs="Times"/>
                              </w:rPr>
                              <m:t>1</m:t>
                            </m:r>
                          </m:sup>
                        </m:sSubSup>
                      </m:e>
                    </m:d>
                  </m:num>
                  <m:den>
                    <m:d>
                      <m:dPr>
                        <m:ctrlPr>
                          <w:rPr>
                            <w:rFonts w:ascii="Cambria Math" w:hAnsi="Cambria Math" w:cs="Times"/>
                            <w:i/>
                          </w:rPr>
                        </m:ctrlPr>
                      </m:dPr>
                      <m:e>
                        <m:sSubSup>
                          <m:sSubSupPr>
                            <m:ctrlPr>
                              <w:rPr>
                                <w:rFonts w:ascii="Cambria Math" w:hAnsi="Cambria Math" w:cs="Times"/>
                                <w:b/>
                                <w:i/>
                              </w:rPr>
                            </m:ctrlPr>
                          </m:sSubSupPr>
                          <m:e>
                            <m:r>
                              <w:rPr>
                                <w:rFonts w:ascii="Cambria Math" w:hAnsi="Cambria Math" w:cs="Times"/>
                              </w:rPr>
                              <m:t>m</m:t>
                            </m:r>
                            <m:ctrlPr>
                              <w:rPr>
                                <w:rFonts w:ascii="Cambria Math" w:hAnsi="Cambria Math" w:cs="Times"/>
                                <w:i/>
                              </w:rPr>
                            </m:ctrlPr>
                          </m:e>
                          <m:sub>
                            <m:r>
                              <w:rPr>
                                <w:rFonts w:ascii="Cambria Math" w:hAnsi="Cambria Math" w:cs="Times"/>
                              </w:rPr>
                              <m:t>1</m:t>
                            </m:r>
                            <m:ctrlPr>
                              <w:rPr>
                                <w:rFonts w:ascii="Cambria Math" w:hAnsi="Cambria Math" w:cs="Times"/>
                                <w:i/>
                              </w:rPr>
                            </m:ctrlPr>
                          </m:sub>
                          <m:sup>
                            <m:r>
                              <m:rPr>
                                <m:sty m:val="bi"/>
                              </m:rPr>
                              <w:rPr>
                                <w:rFonts w:ascii="Cambria Math" w:hAnsi="Cambria Math" w:cs="Times"/>
                              </w:rPr>
                              <m:t>-</m:t>
                            </m:r>
                            <m:r>
                              <w:rPr>
                                <w:rFonts w:ascii="Cambria Math" w:hAnsi="Cambria Math" w:cs="Times"/>
                              </w:rPr>
                              <m:t>1</m:t>
                            </m:r>
                          </m:sup>
                        </m:sSubSup>
                        <m:r>
                          <m:rPr>
                            <m:sty m:val="bi"/>
                          </m:rPr>
                          <w:rPr>
                            <w:rFonts w:ascii="Cambria Math" w:hAnsi="Cambria Math" w:cs="Times"/>
                          </w:rPr>
                          <m:t>+</m:t>
                        </m:r>
                        <m:sSubSup>
                          <m:sSubSupPr>
                            <m:ctrlPr>
                              <w:rPr>
                                <w:rFonts w:ascii="Cambria Math" w:hAnsi="Cambria Math" w:cs="Times"/>
                                <w:b/>
                                <w:i/>
                              </w:rPr>
                            </m:ctrlPr>
                          </m:sSubSupPr>
                          <m:e>
                            <m:r>
                              <w:rPr>
                                <w:rFonts w:ascii="Cambria Math" w:hAnsi="Cambria Math" w:cs="Times"/>
                              </w:rPr>
                              <m:t>m</m:t>
                            </m:r>
                            <m:ctrlPr>
                              <w:rPr>
                                <w:rFonts w:ascii="Cambria Math" w:hAnsi="Cambria Math" w:cs="Times"/>
                                <w:i/>
                              </w:rPr>
                            </m:ctrlPr>
                          </m:e>
                          <m:sub>
                            <m:r>
                              <w:rPr>
                                <w:rFonts w:ascii="Cambria Math" w:hAnsi="Cambria Math" w:cs="Times"/>
                              </w:rPr>
                              <m:t>2</m:t>
                            </m:r>
                            <m:ctrlPr>
                              <w:rPr>
                                <w:rFonts w:ascii="Cambria Math" w:hAnsi="Cambria Math" w:cs="Times"/>
                                <w:i/>
                              </w:rPr>
                            </m:ctrlPr>
                          </m:sub>
                          <m:sup>
                            <m:r>
                              <m:rPr>
                                <m:sty m:val="bi"/>
                              </m:rPr>
                              <w:rPr>
                                <w:rFonts w:ascii="Cambria Math" w:hAnsi="Cambria Math" w:cs="Times"/>
                              </w:rPr>
                              <m:t>-</m:t>
                            </m:r>
                            <m:r>
                              <w:rPr>
                                <w:rFonts w:ascii="Cambria Math" w:hAnsi="Cambria Math" w:cs="Times"/>
                              </w:rPr>
                              <m:t>1</m:t>
                            </m:r>
                          </m:sup>
                        </m:sSubSup>
                        <m:r>
                          <m:rPr>
                            <m:sty m:val="bi"/>
                          </m:rPr>
                          <w:rPr>
                            <w:rFonts w:ascii="Cambria Math" w:hAnsi="Cambria Math" w:cs="Times"/>
                          </w:rPr>
                          <m:t>+</m:t>
                        </m:r>
                        <m:acc>
                          <m:accPr>
                            <m:chr m:val="̃"/>
                            <m:ctrlPr>
                              <w:rPr>
                                <w:rFonts w:ascii="Cambria Math" w:hAnsi="Cambria Math" w:cs="Times"/>
                                <w:i/>
                              </w:rPr>
                            </m:ctrlPr>
                          </m:accPr>
                          <m:e>
                            <m:r>
                              <w:rPr>
                                <w:rFonts w:ascii="Cambria Math" w:hAnsi="Cambria Math" w:cs="Times"/>
                              </w:rPr>
                              <m:t>α</m:t>
                            </m:r>
                          </m:e>
                        </m:acc>
                      </m:e>
                    </m:d>
                    <m:acc>
                      <m:accPr>
                        <m:chr m:val="̃"/>
                        <m:ctrlPr>
                          <w:rPr>
                            <w:rFonts w:ascii="Cambria Math" w:hAnsi="Cambria Math" w:cs="Times"/>
                            <w:i/>
                          </w:rPr>
                        </m:ctrlPr>
                      </m:accPr>
                      <m:e>
                        <m:r>
                          <w:rPr>
                            <w:rFonts w:ascii="Cambria Math" w:hAnsi="Cambria Math" w:cs="Times"/>
                          </w:rPr>
                          <m:t>α</m:t>
                        </m:r>
                      </m:e>
                    </m:acc>
                    <m:r>
                      <m:rPr>
                        <m:sty m:val="p"/>
                      </m:rPr>
                      <w:rPr>
                        <w:rFonts w:ascii="Cambria Math" w:hAnsi="Cambria Math" w:cs="Times"/>
                      </w:rPr>
                      <m:t>Δ</m:t>
                    </m:r>
                    <m:sSup>
                      <m:sSupPr>
                        <m:ctrlPr>
                          <w:rPr>
                            <w:rFonts w:ascii="Cambria Math" w:hAnsi="Cambria Math" w:cs="Times"/>
                          </w:rPr>
                        </m:ctrlPr>
                      </m:sSupPr>
                      <m:e>
                        <m:r>
                          <m:rPr>
                            <m:sty m:val="p"/>
                          </m:rPr>
                          <w:rPr>
                            <w:rFonts w:ascii="Cambria Math" w:hAnsi="Cambria Math" w:cs="Times"/>
                          </w:rPr>
                          <m:t>t</m:t>
                        </m:r>
                      </m:e>
                      <m:sup>
                        <m:r>
                          <m:rPr>
                            <m:sty m:val="p"/>
                          </m:rPr>
                          <w:rPr>
                            <w:rFonts w:ascii="Cambria Math" w:hAnsi="Cambria Math" w:cs="Times"/>
                          </w:rPr>
                          <m:t>2</m:t>
                        </m:r>
                      </m:sup>
                    </m:sSup>
                  </m:den>
                </m:f>
                <m:r>
                  <m:rPr>
                    <m:sty m:val="bi"/>
                  </m:rPr>
                  <w:rPr>
                    <w:rFonts w:ascii="Cambria Math" w:hAnsi="Cambria Math" w:cs="Times"/>
                  </w:rPr>
                  <m:t xml:space="preserve"> </m:t>
                </m:r>
              </m:oMath>
            </m:oMathPara>
          </w:p>
        </w:tc>
        <w:tc>
          <w:tcPr>
            <w:tcW w:w="1377" w:type="dxa"/>
            <w:vAlign w:val="center"/>
          </w:tcPr>
          <w:p w14:paraId="4784C296" w14:textId="435DC9B2" w:rsidR="005C623D" w:rsidRPr="005120E5" w:rsidRDefault="005C623D" w:rsidP="005120E5">
            <w:pPr>
              <w:keepNext/>
              <w:suppressAutoHyphens/>
              <w:overflowPunct w:val="0"/>
              <w:autoSpaceDE w:val="0"/>
              <w:autoSpaceDN w:val="0"/>
              <w:adjustRightInd w:val="0"/>
              <w:ind w:firstLineChars="200" w:firstLine="440"/>
              <w:jc w:val="right"/>
              <w:textAlignment w:val="baseline"/>
              <w:rPr>
                <w:rFonts w:eastAsia="SimHei" w:cs="Times"/>
                <w:kern w:val="14"/>
              </w:rPr>
            </w:pPr>
            <w:r w:rsidRPr="005120E5">
              <w:rPr>
                <w:rFonts w:eastAsia="SimHei" w:cs="Times"/>
                <w:kern w:val="14"/>
              </w:rPr>
              <w:t>(</w:t>
            </w:r>
            <w:r w:rsidRPr="005120E5">
              <w:rPr>
                <w:rFonts w:eastAsia="SimHei" w:cs="Times"/>
                <w:kern w:val="14"/>
              </w:rPr>
              <w:fldChar w:fldCharType="begin"/>
            </w:r>
            <w:r w:rsidRPr="005120E5">
              <w:rPr>
                <w:rFonts w:eastAsia="SimHei" w:cs="Times"/>
                <w:kern w:val="14"/>
              </w:rPr>
              <w:instrText xml:space="preserve"> SEQ ( \* ARABIC </w:instrText>
            </w:r>
            <w:r w:rsidRPr="005120E5">
              <w:rPr>
                <w:rFonts w:eastAsia="SimHei" w:cs="Times"/>
                <w:kern w:val="14"/>
              </w:rPr>
              <w:fldChar w:fldCharType="separate"/>
            </w:r>
            <w:r w:rsidR="00A12053">
              <w:rPr>
                <w:rFonts w:eastAsia="SimHei" w:cs="Times"/>
                <w:noProof/>
                <w:kern w:val="14"/>
              </w:rPr>
              <w:t>4</w:t>
            </w:r>
            <w:r w:rsidRPr="005120E5">
              <w:rPr>
                <w:rFonts w:eastAsia="SimHei" w:cs="Times"/>
                <w:noProof/>
                <w:kern w:val="14"/>
              </w:rPr>
              <w:fldChar w:fldCharType="end"/>
            </w:r>
            <w:r w:rsidRPr="005120E5">
              <w:rPr>
                <w:rFonts w:eastAsia="SimHei" w:cs="Times"/>
                <w:kern w:val="14"/>
              </w:rPr>
              <w:t>)</w:t>
            </w:r>
          </w:p>
        </w:tc>
      </w:tr>
    </w:tbl>
    <w:p w14:paraId="1DE8E409" w14:textId="63294D58" w:rsidR="005C623D" w:rsidRDefault="005C623D" w:rsidP="00FD6FFB">
      <w:pPr>
        <w:jc w:val="both"/>
        <w:rPr>
          <w:rFonts w:cs="Times"/>
        </w:rPr>
      </w:pPr>
      <w:r w:rsidRPr="00805104">
        <w:rPr>
          <w:rFonts w:cs="Times"/>
          <w:color w:val="FF0000"/>
        </w:rPr>
        <w:t>The new simulation loop is shown in</w:t>
      </w:r>
      <w:r w:rsidR="005B6884" w:rsidRPr="00805104">
        <w:rPr>
          <w:rFonts w:cs="Times"/>
          <w:color w:val="FF0000"/>
        </w:rPr>
        <w:t xml:space="preserve"> Algorithm 2</w:t>
      </w:r>
      <w:r w:rsidRPr="00805104">
        <w:rPr>
          <w:rFonts w:cs="Times"/>
          <w:color w:val="FF0000"/>
        </w:rPr>
        <w:t>.</w:t>
      </w:r>
      <w:r w:rsidRPr="005120E5">
        <w:rPr>
          <w:rFonts w:cs="Times"/>
        </w:rPr>
        <w:t xml:space="preserve"> Before predicting the position, the correction forces </w:t>
      </w:r>
      <m:oMath>
        <m:sSub>
          <m:sSubPr>
            <m:ctrlPr>
              <w:rPr>
                <w:rFonts w:ascii="Cambria Math" w:hAnsi="Cambria Math" w:cs="Times"/>
                <w:i/>
              </w:rPr>
            </m:ctrlPr>
          </m:sSubPr>
          <m:e>
            <m:r>
              <m:rPr>
                <m:sty m:val="bi"/>
              </m:rPr>
              <w:rPr>
                <w:rFonts w:ascii="Cambria Math" w:hAnsi="Cambria Math" w:cs="Times"/>
              </w:rPr>
              <m:t>F</m:t>
            </m:r>
          </m:e>
          <m:sub>
            <m:r>
              <w:rPr>
                <w:rFonts w:ascii="Cambria Math" w:hAnsi="Cambria Math" w:cs="Times"/>
              </w:rPr>
              <m:t>cor</m:t>
            </m:r>
          </m:sub>
        </m:sSub>
      </m:oMath>
      <w:r w:rsidRPr="005120E5">
        <w:rPr>
          <w:rFonts w:cs="Times"/>
        </w:rPr>
        <w:t xml:space="preserve"> are calculated for every constraint. It will increase the computational cost when using the same time step and the same structure configuration. However, a </w:t>
      </w:r>
      <w:r w:rsidR="005120E5" w:rsidRPr="005120E5">
        <w:rPr>
          <w:rFonts w:cs="Times"/>
        </w:rPr>
        <w:t>small-time</w:t>
      </w:r>
      <w:r w:rsidRPr="005120E5">
        <w:rPr>
          <w:rFonts w:cs="Times"/>
        </w:rPr>
        <w:t xml:space="preserve"> step close to the mass-spring model as shown in Equation (3) is required to ensure a close prediction accuracy, which reduces the advantage of an implicit method of XPBD. The present modified XPBD not only enhances the precision of predictions and but also significantly lowers computational expenses. As a result, the previously incurred drawback of introducing correction force calculations is effectively mitigated.</w:t>
      </w:r>
      <w:r w:rsidR="002E5753">
        <w:rPr>
          <w:rFonts w:cs="Times"/>
        </w:rPr>
        <w:t xml:space="preserve"> </w:t>
      </w:r>
    </w:p>
    <w:p w14:paraId="28D45C47" w14:textId="78A9AA1F" w:rsidR="004578AA" w:rsidRDefault="004578AA" w:rsidP="00A82A0C">
      <w:pPr>
        <w:pStyle w:val="Caption"/>
        <w:keepNext/>
        <w:spacing w:after="80"/>
      </w:pPr>
    </w:p>
    <w:tbl>
      <w:tblPr>
        <w:tblStyle w:val="TableGrid"/>
        <w:tblW w:w="0" w:type="auto"/>
        <w:jc w:val="center"/>
        <w:tblLook w:val="04A0" w:firstRow="1" w:lastRow="0" w:firstColumn="1" w:lastColumn="0" w:noHBand="0" w:noVBand="1"/>
      </w:tblPr>
      <w:tblGrid>
        <w:gridCol w:w="562"/>
        <w:gridCol w:w="5534"/>
      </w:tblGrid>
      <w:tr w:rsidR="005C623D" w:rsidRPr="005120E5" w14:paraId="571D5291" w14:textId="77777777" w:rsidTr="00A82A0C">
        <w:trPr>
          <w:trHeight w:val="312"/>
          <w:jc w:val="center"/>
        </w:trPr>
        <w:tc>
          <w:tcPr>
            <w:tcW w:w="6096" w:type="dxa"/>
            <w:gridSpan w:val="2"/>
            <w:tcBorders>
              <w:top w:val="single" w:sz="8" w:space="0" w:color="auto"/>
              <w:left w:val="nil"/>
              <w:bottom w:val="single" w:sz="4" w:space="0" w:color="auto"/>
              <w:right w:val="nil"/>
            </w:tcBorders>
          </w:tcPr>
          <w:p w14:paraId="1070EC13" w14:textId="77777777" w:rsidR="005C623D" w:rsidRPr="005120E5" w:rsidRDefault="005C623D" w:rsidP="005120E5">
            <w:pPr>
              <w:jc w:val="both"/>
              <w:rPr>
                <w:rFonts w:cs="Times"/>
              </w:rPr>
            </w:pPr>
            <w:r w:rsidRPr="005120E5">
              <w:rPr>
                <w:rFonts w:cs="Times"/>
                <w:b/>
                <w:bCs/>
              </w:rPr>
              <w:t>Algorithm 2</w:t>
            </w:r>
            <w:r w:rsidRPr="005120E5">
              <w:rPr>
                <w:rFonts w:cs="Times"/>
              </w:rPr>
              <w:t>: modified XPBD simulation loop</w:t>
            </w:r>
          </w:p>
        </w:tc>
      </w:tr>
      <w:tr w:rsidR="005C623D" w:rsidRPr="005120E5" w14:paraId="5EC90912" w14:textId="77777777" w:rsidTr="00A82A0C">
        <w:trPr>
          <w:trHeight w:val="312"/>
          <w:jc w:val="center"/>
        </w:trPr>
        <w:tc>
          <w:tcPr>
            <w:tcW w:w="562" w:type="dxa"/>
            <w:tcBorders>
              <w:top w:val="single" w:sz="4" w:space="0" w:color="auto"/>
              <w:left w:val="nil"/>
              <w:bottom w:val="nil"/>
              <w:right w:val="nil"/>
            </w:tcBorders>
            <w:shd w:val="clear" w:color="auto" w:fill="C6D9F1" w:themeFill="text2" w:themeFillTint="33"/>
          </w:tcPr>
          <w:p w14:paraId="1AF57153" w14:textId="77777777" w:rsidR="005C623D" w:rsidRPr="005120E5" w:rsidRDefault="005C623D" w:rsidP="005120E5">
            <w:pPr>
              <w:jc w:val="both"/>
              <w:rPr>
                <w:rFonts w:cs="Times"/>
              </w:rPr>
            </w:pPr>
            <w:r w:rsidRPr="005120E5">
              <w:rPr>
                <w:rFonts w:cs="Times"/>
              </w:rPr>
              <w:t>1:</w:t>
            </w:r>
          </w:p>
        </w:tc>
        <w:tc>
          <w:tcPr>
            <w:tcW w:w="5534" w:type="dxa"/>
            <w:tcBorders>
              <w:top w:val="single" w:sz="4" w:space="0" w:color="auto"/>
              <w:left w:val="nil"/>
              <w:bottom w:val="nil"/>
              <w:right w:val="nil"/>
            </w:tcBorders>
            <w:shd w:val="clear" w:color="auto" w:fill="C6D9F1" w:themeFill="text2" w:themeFillTint="33"/>
          </w:tcPr>
          <w:p w14:paraId="55093F2A" w14:textId="77777777" w:rsidR="005C623D" w:rsidRPr="005120E5" w:rsidRDefault="005C623D" w:rsidP="005120E5">
            <w:pPr>
              <w:jc w:val="both"/>
              <w:rPr>
                <w:rFonts w:cs="Times"/>
              </w:rPr>
            </w:pPr>
            <w:r w:rsidRPr="005120E5">
              <w:rPr>
                <w:rFonts w:cs="Times"/>
                <w:b/>
                <w:bCs/>
              </w:rPr>
              <w:t>for all</w:t>
            </w:r>
            <w:r w:rsidRPr="005120E5">
              <w:rPr>
                <w:rFonts w:cs="Times"/>
              </w:rPr>
              <w:t xml:space="preserve"> constrains </w:t>
            </w:r>
            <w:r w:rsidRPr="005120E5">
              <w:rPr>
                <w:rFonts w:cs="Times"/>
                <w:b/>
                <w:bCs/>
              </w:rPr>
              <w:t>do</w:t>
            </w:r>
          </w:p>
        </w:tc>
      </w:tr>
      <w:tr w:rsidR="005C623D" w:rsidRPr="005120E5" w14:paraId="41E8FEB9" w14:textId="77777777" w:rsidTr="00A82A0C">
        <w:trPr>
          <w:trHeight w:val="312"/>
          <w:jc w:val="center"/>
        </w:trPr>
        <w:tc>
          <w:tcPr>
            <w:tcW w:w="562" w:type="dxa"/>
            <w:tcBorders>
              <w:top w:val="nil"/>
              <w:left w:val="nil"/>
              <w:bottom w:val="nil"/>
              <w:right w:val="nil"/>
            </w:tcBorders>
            <w:shd w:val="clear" w:color="auto" w:fill="C6D9F1" w:themeFill="text2" w:themeFillTint="33"/>
          </w:tcPr>
          <w:p w14:paraId="616DD712" w14:textId="77777777" w:rsidR="005C623D" w:rsidRPr="005120E5" w:rsidRDefault="005C623D" w:rsidP="005120E5">
            <w:pPr>
              <w:jc w:val="both"/>
              <w:rPr>
                <w:rFonts w:cs="Times"/>
              </w:rPr>
            </w:pPr>
            <w:r w:rsidRPr="005120E5">
              <w:rPr>
                <w:rFonts w:cs="Times"/>
              </w:rPr>
              <w:t>2:</w:t>
            </w:r>
          </w:p>
        </w:tc>
        <w:tc>
          <w:tcPr>
            <w:tcW w:w="5534" w:type="dxa"/>
            <w:tcBorders>
              <w:top w:val="nil"/>
              <w:left w:val="nil"/>
              <w:bottom w:val="nil"/>
              <w:right w:val="nil"/>
            </w:tcBorders>
            <w:shd w:val="clear" w:color="auto" w:fill="C6D9F1" w:themeFill="text2" w:themeFillTint="33"/>
          </w:tcPr>
          <w:p w14:paraId="4DE0BE15" w14:textId="4B5748FE" w:rsidR="005C623D" w:rsidRPr="005120E5" w:rsidRDefault="005C623D" w:rsidP="005120E5">
            <w:pPr>
              <w:jc w:val="both"/>
              <w:rPr>
                <w:rFonts w:cs="Times"/>
              </w:rPr>
            </w:pPr>
            <w:r w:rsidRPr="005120E5">
              <w:rPr>
                <w:rFonts w:cs="Times"/>
              </w:rPr>
              <w:t xml:space="preserve">    compute </w:t>
            </w:r>
            <m:oMath>
              <m:r>
                <w:rPr>
                  <w:rFonts w:ascii="Cambria Math" w:hAnsi="Cambria Math" w:cs="Times"/>
                </w:rPr>
                <m:t>γ</m:t>
              </m:r>
            </m:oMath>
            <w:r w:rsidRPr="005120E5">
              <w:rPr>
                <w:rFonts w:cs="Times"/>
              </w:rPr>
              <w:t xml:space="preserve"> using Equation (</w:t>
            </w:r>
            <w:r w:rsidR="00A12053">
              <w:rPr>
                <w:rFonts w:cs="Times"/>
              </w:rPr>
              <w:t>4</w:t>
            </w:r>
            <w:r w:rsidRPr="005120E5">
              <w:rPr>
                <w:rFonts w:cs="Times"/>
              </w:rPr>
              <w:t>)</w:t>
            </w:r>
          </w:p>
        </w:tc>
      </w:tr>
      <w:tr w:rsidR="005C623D" w:rsidRPr="005120E5" w14:paraId="2513E4B2" w14:textId="77777777" w:rsidTr="00A82A0C">
        <w:trPr>
          <w:trHeight w:val="312"/>
          <w:jc w:val="center"/>
        </w:trPr>
        <w:tc>
          <w:tcPr>
            <w:tcW w:w="562" w:type="dxa"/>
            <w:tcBorders>
              <w:top w:val="nil"/>
              <w:left w:val="nil"/>
              <w:bottom w:val="nil"/>
              <w:right w:val="nil"/>
            </w:tcBorders>
            <w:shd w:val="clear" w:color="auto" w:fill="C6D9F1" w:themeFill="text2" w:themeFillTint="33"/>
          </w:tcPr>
          <w:p w14:paraId="2280E9E8" w14:textId="77777777" w:rsidR="005C623D" w:rsidRPr="005120E5" w:rsidRDefault="005C623D" w:rsidP="005120E5">
            <w:pPr>
              <w:jc w:val="both"/>
              <w:rPr>
                <w:rFonts w:cs="Times"/>
              </w:rPr>
            </w:pPr>
            <w:r w:rsidRPr="005120E5">
              <w:rPr>
                <w:rFonts w:cs="Times"/>
              </w:rPr>
              <w:t>3:</w:t>
            </w:r>
          </w:p>
        </w:tc>
        <w:tc>
          <w:tcPr>
            <w:tcW w:w="5534" w:type="dxa"/>
            <w:tcBorders>
              <w:top w:val="nil"/>
              <w:left w:val="nil"/>
              <w:bottom w:val="nil"/>
              <w:right w:val="nil"/>
            </w:tcBorders>
            <w:shd w:val="clear" w:color="auto" w:fill="C6D9F1" w:themeFill="text2" w:themeFillTint="33"/>
          </w:tcPr>
          <w:p w14:paraId="469A35EF" w14:textId="6E980466" w:rsidR="005C623D" w:rsidRPr="005120E5" w:rsidRDefault="005C623D" w:rsidP="005120E5">
            <w:pPr>
              <w:jc w:val="both"/>
              <w:rPr>
                <w:rFonts w:cs="Times"/>
              </w:rPr>
            </w:pPr>
            <w:r w:rsidRPr="005120E5">
              <w:rPr>
                <w:rFonts w:cs="Times"/>
              </w:rPr>
              <w:t xml:space="preserve">    compute correction force </w:t>
            </w:r>
            <m:oMath>
              <m:sSub>
                <m:sSubPr>
                  <m:ctrlPr>
                    <w:rPr>
                      <w:rFonts w:ascii="Cambria Math" w:hAnsi="Cambria Math" w:cs="Times"/>
                      <w:i/>
                    </w:rPr>
                  </m:ctrlPr>
                </m:sSubPr>
                <m:e>
                  <m:r>
                    <m:rPr>
                      <m:sty m:val="bi"/>
                    </m:rPr>
                    <w:rPr>
                      <w:rFonts w:ascii="Cambria Math" w:hAnsi="Cambria Math" w:cs="Times"/>
                    </w:rPr>
                    <m:t>F</m:t>
                  </m:r>
                </m:e>
                <m:sub>
                  <m:r>
                    <w:rPr>
                      <w:rFonts w:ascii="Cambria Math" w:hAnsi="Cambria Math" w:cs="Times"/>
                    </w:rPr>
                    <m:t>cor</m:t>
                  </m:r>
                </m:sub>
              </m:sSub>
              <m:r>
                <w:rPr>
                  <w:rFonts w:ascii="Cambria Math" w:hAnsi="Cambria Math" w:cs="Times"/>
                </w:rPr>
                <m:t xml:space="preserve"> </m:t>
              </m:r>
            </m:oMath>
            <w:r w:rsidRPr="005120E5">
              <w:rPr>
                <w:rFonts w:cs="Times"/>
              </w:rPr>
              <w:t>using Equation (</w:t>
            </w:r>
            <w:r w:rsidR="00A12053">
              <w:rPr>
                <w:rFonts w:cs="Times"/>
              </w:rPr>
              <w:t>3</w:t>
            </w:r>
            <w:r w:rsidRPr="005120E5">
              <w:rPr>
                <w:rFonts w:cs="Times"/>
              </w:rPr>
              <w:t>)</w:t>
            </w:r>
          </w:p>
        </w:tc>
      </w:tr>
      <w:tr w:rsidR="005C623D" w:rsidRPr="005120E5" w14:paraId="22128311" w14:textId="77777777" w:rsidTr="00A82A0C">
        <w:trPr>
          <w:trHeight w:val="312"/>
          <w:jc w:val="center"/>
        </w:trPr>
        <w:tc>
          <w:tcPr>
            <w:tcW w:w="562" w:type="dxa"/>
            <w:tcBorders>
              <w:top w:val="nil"/>
              <w:left w:val="nil"/>
              <w:bottom w:val="nil"/>
              <w:right w:val="nil"/>
            </w:tcBorders>
            <w:shd w:val="clear" w:color="auto" w:fill="C6D9F1" w:themeFill="text2" w:themeFillTint="33"/>
          </w:tcPr>
          <w:p w14:paraId="07395676" w14:textId="77777777" w:rsidR="005C623D" w:rsidRPr="005120E5" w:rsidRDefault="005C623D" w:rsidP="005120E5">
            <w:pPr>
              <w:jc w:val="both"/>
              <w:rPr>
                <w:rFonts w:cs="Times"/>
              </w:rPr>
            </w:pPr>
            <w:r w:rsidRPr="005120E5">
              <w:rPr>
                <w:rFonts w:cs="Times"/>
              </w:rPr>
              <w:t>4:</w:t>
            </w:r>
          </w:p>
        </w:tc>
        <w:tc>
          <w:tcPr>
            <w:tcW w:w="5534" w:type="dxa"/>
            <w:tcBorders>
              <w:top w:val="nil"/>
              <w:left w:val="nil"/>
              <w:bottom w:val="nil"/>
              <w:right w:val="nil"/>
            </w:tcBorders>
            <w:shd w:val="clear" w:color="auto" w:fill="C6D9F1" w:themeFill="text2" w:themeFillTint="33"/>
          </w:tcPr>
          <w:p w14:paraId="3DB69F85" w14:textId="77777777" w:rsidR="005C623D" w:rsidRPr="005120E5" w:rsidRDefault="005C623D" w:rsidP="005120E5">
            <w:pPr>
              <w:jc w:val="both"/>
              <w:rPr>
                <w:rFonts w:cs="Times"/>
              </w:rPr>
            </w:pPr>
            <w:r w:rsidRPr="005120E5">
              <w:rPr>
                <w:rFonts w:cs="Times"/>
                <w:b/>
                <w:bCs/>
              </w:rPr>
              <w:t>end for</w:t>
            </w:r>
          </w:p>
        </w:tc>
      </w:tr>
      <w:tr w:rsidR="005C623D" w:rsidRPr="005120E5" w14:paraId="2B075D7C" w14:textId="77777777" w:rsidTr="00A82A0C">
        <w:trPr>
          <w:trHeight w:val="312"/>
          <w:jc w:val="center"/>
        </w:trPr>
        <w:tc>
          <w:tcPr>
            <w:tcW w:w="562" w:type="dxa"/>
            <w:tcBorders>
              <w:top w:val="nil"/>
              <w:left w:val="nil"/>
              <w:bottom w:val="nil"/>
              <w:right w:val="nil"/>
            </w:tcBorders>
            <w:shd w:val="clear" w:color="auto" w:fill="F2F2F2" w:themeFill="background1" w:themeFillShade="F2"/>
          </w:tcPr>
          <w:p w14:paraId="3B3ADD2C" w14:textId="77777777" w:rsidR="005C623D" w:rsidRPr="005120E5" w:rsidRDefault="005C623D" w:rsidP="005120E5">
            <w:pPr>
              <w:jc w:val="both"/>
              <w:rPr>
                <w:rFonts w:cs="Times"/>
              </w:rPr>
            </w:pPr>
            <w:r w:rsidRPr="005120E5">
              <w:rPr>
                <w:rFonts w:cs="Times"/>
              </w:rPr>
              <w:t>5:</w:t>
            </w:r>
          </w:p>
        </w:tc>
        <w:tc>
          <w:tcPr>
            <w:tcW w:w="5534" w:type="dxa"/>
            <w:tcBorders>
              <w:top w:val="nil"/>
              <w:left w:val="nil"/>
              <w:bottom w:val="nil"/>
              <w:right w:val="nil"/>
            </w:tcBorders>
            <w:shd w:val="clear" w:color="auto" w:fill="F2F2F2" w:themeFill="background1" w:themeFillShade="F2"/>
          </w:tcPr>
          <w:p w14:paraId="5C43AB16" w14:textId="77777777" w:rsidR="005C623D" w:rsidRPr="005120E5" w:rsidRDefault="005C623D" w:rsidP="005120E5">
            <w:pPr>
              <w:jc w:val="both"/>
              <w:rPr>
                <w:rFonts w:cs="Times"/>
              </w:rPr>
            </w:pPr>
            <w:r w:rsidRPr="005120E5">
              <w:rPr>
                <w:rFonts w:cs="Times"/>
              </w:rPr>
              <w:t xml:space="preserve">predict position </w:t>
            </w:r>
            <m:oMath>
              <m:acc>
                <m:accPr>
                  <m:chr m:val="̃"/>
                  <m:ctrlPr>
                    <w:rPr>
                      <w:rFonts w:ascii="Cambria Math" w:hAnsi="Cambria Math" w:cs="Times"/>
                      <w:i/>
                    </w:rPr>
                  </m:ctrlPr>
                </m:accPr>
                <m:e>
                  <m:r>
                    <m:rPr>
                      <m:sty m:val="bi"/>
                    </m:rPr>
                    <w:rPr>
                      <w:rFonts w:ascii="Cambria Math" w:hAnsi="Cambria Math" w:cs="Times"/>
                    </w:rPr>
                    <m:t>x</m:t>
                  </m:r>
                </m:e>
              </m:acc>
              <m:r>
                <w:rPr>
                  <w:rFonts w:ascii="Cambria Math" w:hAnsi="Cambria Math" w:cs="Times"/>
                </w:rPr>
                <m:t>←</m:t>
              </m:r>
              <m:sSup>
                <m:sSupPr>
                  <m:ctrlPr>
                    <w:rPr>
                      <w:rFonts w:ascii="Cambria Math" w:hAnsi="Cambria Math" w:cs="Times"/>
                      <w:i/>
                    </w:rPr>
                  </m:ctrlPr>
                </m:sSupPr>
                <m:e>
                  <m:r>
                    <m:rPr>
                      <m:sty m:val="bi"/>
                    </m:rPr>
                    <w:rPr>
                      <w:rFonts w:ascii="Cambria Math" w:hAnsi="Cambria Math" w:cs="Times"/>
                    </w:rPr>
                    <m:t>x</m:t>
                  </m:r>
                </m:e>
                <m:sup>
                  <m:r>
                    <w:rPr>
                      <w:rFonts w:ascii="Cambria Math" w:hAnsi="Cambria Math" w:cs="Times"/>
                    </w:rPr>
                    <m:t>n</m:t>
                  </m:r>
                </m:sup>
              </m:sSup>
              <m:r>
                <w:rPr>
                  <w:rFonts w:ascii="Cambria Math" w:hAnsi="Cambria Math" w:cs="Times"/>
                </w:rPr>
                <m:t>+</m:t>
              </m:r>
              <m:r>
                <m:rPr>
                  <m:sty m:val="p"/>
                </m:rPr>
                <w:rPr>
                  <w:rFonts w:ascii="Cambria Math" w:hAnsi="Cambria Math" w:cs="Times"/>
                </w:rPr>
                <m:t>Δ</m:t>
              </m:r>
              <m:r>
                <w:rPr>
                  <w:rFonts w:ascii="Cambria Math" w:hAnsi="Cambria Math" w:cs="Times"/>
                </w:rPr>
                <m:t>t</m:t>
              </m:r>
              <m:sSup>
                <m:sSupPr>
                  <m:ctrlPr>
                    <w:rPr>
                      <w:rFonts w:ascii="Cambria Math" w:hAnsi="Cambria Math" w:cs="Times"/>
                      <w:i/>
                    </w:rPr>
                  </m:ctrlPr>
                </m:sSupPr>
                <m:e>
                  <m:r>
                    <m:rPr>
                      <m:sty m:val="bi"/>
                    </m:rPr>
                    <w:rPr>
                      <w:rFonts w:ascii="Cambria Math" w:hAnsi="Cambria Math" w:cs="Times"/>
                    </w:rPr>
                    <m:t>v</m:t>
                  </m:r>
                </m:e>
                <m:sup>
                  <m:r>
                    <w:rPr>
                      <w:rFonts w:ascii="Cambria Math" w:hAnsi="Cambria Math" w:cs="Times"/>
                    </w:rPr>
                    <m:t>n</m:t>
                  </m:r>
                </m:sup>
              </m:sSup>
              <m:r>
                <w:rPr>
                  <w:rFonts w:ascii="Cambria Math" w:hAnsi="Cambria Math" w:cs="Times"/>
                </w:rPr>
                <m:t>+</m:t>
              </m:r>
              <m:r>
                <m:rPr>
                  <m:sty m:val="p"/>
                </m:rPr>
                <w:rPr>
                  <w:rFonts w:ascii="Cambria Math" w:hAnsi="Cambria Math" w:cs="Times"/>
                </w:rPr>
                <m:t>Δ</m:t>
              </m:r>
              <m:sSup>
                <m:sSupPr>
                  <m:ctrlPr>
                    <w:rPr>
                      <w:rFonts w:ascii="Cambria Math" w:hAnsi="Cambria Math" w:cs="Times"/>
                      <w:i/>
                    </w:rPr>
                  </m:ctrlPr>
                </m:sSupPr>
                <m:e>
                  <m:r>
                    <w:rPr>
                      <w:rFonts w:ascii="Cambria Math" w:hAnsi="Cambria Math" w:cs="Times"/>
                    </w:rPr>
                    <m:t>t</m:t>
                  </m:r>
                </m:e>
                <m:sup>
                  <m:r>
                    <w:rPr>
                      <w:rFonts w:ascii="Cambria Math" w:hAnsi="Cambria Math" w:cs="Times"/>
                    </w:rPr>
                    <m:t>2</m:t>
                  </m:r>
                </m:sup>
              </m:sSup>
              <m:sSup>
                <m:sSupPr>
                  <m:ctrlPr>
                    <w:rPr>
                      <w:rFonts w:ascii="Cambria Math" w:hAnsi="Cambria Math" w:cs="Times"/>
                      <w:i/>
                    </w:rPr>
                  </m:ctrlPr>
                </m:sSupPr>
                <m:e>
                  <m:r>
                    <w:rPr>
                      <w:rFonts w:ascii="Cambria Math" w:hAnsi="Cambria Math" w:cs="Times"/>
                    </w:rPr>
                    <m:t>M</m:t>
                  </m:r>
                </m:e>
                <m:sup>
                  <m:r>
                    <w:rPr>
                      <w:rFonts w:ascii="Cambria Math" w:hAnsi="Cambria Math" w:cs="Times"/>
                    </w:rPr>
                    <m:t>-1</m:t>
                  </m:r>
                </m:sup>
              </m:sSup>
              <m:d>
                <m:dPr>
                  <m:begChr m:val="["/>
                  <m:endChr m:val="]"/>
                  <m:ctrlPr>
                    <w:rPr>
                      <w:rFonts w:ascii="Cambria Math" w:hAnsi="Cambria Math" w:cs="Times"/>
                      <w:i/>
                    </w:rPr>
                  </m:ctrlPr>
                </m:dPr>
                <m:e>
                  <m:sSub>
                    <m:sSubPr>
                      <m:ctrlPr>
                        <w:rPr>
                          <w:rFonts w:ascii="Cambria Math" w:hAnsi="Cambria Math" w:cs="Times"/>
                          <w:i/>
                        </w:rPr>
                      </m:ctrlPr>
                    </m:sSubPr>
                    <m:e>
                      <m:r>
                        <m:rPr>
                          <m:sty m:val="bi"/>
                        </m:rPr>
                        <w:rPr>
                          <w:rFonts w:ascii="Cambria Math" w:hAnsi="Cambria Math" w:cs="Times"/>
                        </w:rPr>
                        <m:t>F</m:t>
                      </m:r>
                    </m:e>
                    <m:sub>
                      <m:r>
                        <w:rPr>
                          <w:rFonts w:ascii="Cambria Math" w:hAnsi="Cambria Math" w:cs="Times"/>
                        </w:rPr>
                        <m:t>ext</m:t>
                      </m:r>
                    </m:sub>
                  </m:sSub>
                  <m:r>
                    <w:rPr>
                      <w:rFonts w:ascii="Cambria Math" w:hAnsi="Cambria Math" w:cs="Times"/>
                    </w:rPr>
                    <m:t>+</m:t>
                  </m:r>
                  <m:sSub>
                    <m:sSubPr>
                      <m:ctrlPr>
                        <w:rPr>
                          <w:rFonts w:ascii="Cambria Math" w:hAnsi="Cambria Math" w:cs="Times"/>
                          <w:i/>
                        </w:rPr>
                      </m:ctrlPr>
                    </m:sSubPr>
                    <m:e>
                      <m:r>
                        <m:rPr>
                          <m:sty m:val="bi"/>
                        </m:rPr>
                        <w:rPr>
                          <w:rFonts w:ascii="Cambria Math" w:hAnsi="Cambria Math" w:cs="Times"/>
                        </w:rPr>
                        <m:t>F</m:t>
                      </m:r>
                    </m:e>
                    <m:sub>
                      <m:r>
                        <w:rPr>
                          <w:rFonts w:ascii="Cambria Math" w:hAnsi="Cambria Math" w:cs="Times"/>
                        </w:rPr>
                        <m:t>cor</m:t>
                      </m:r>
                    </m:sub>
                  </m:sSub>
                </m:e>
              </m:d>
              <m:r>
                <w:rPr>
                  <w:rFonts w:ascii="Cambria Math" w:hAnsi="Cambria Math" w:cs="Times"/>
                </w:rPr>
                <m:t xml:space="preserve">   </m:t>
              </m:r>
            </m:oMath>
          </w:p>
        </w:tc>
      </w:tr>
      <w:tr w:rsidR="005C623D" w:rsidRPr="005120E5" w14:paraId="4FBA0E78" w14:textId="77777777" w:rsidTr="00A82A0C">
        <w:trPr>
          <w:trHeight w:val="312"/>
          <w:jc w:val="center"/>
        </w:trPr>
        <w:tc>
          <w:tcPr>
            <w:tcW w:w="562" w:type="dxa"/>
            <w:tcBorders>
              <w:top w:val="nil"/>
              <w:left w:val="nil"/>
              <w:bottom w:val="nil"/>
              <w:right w:val="nil"/>
            </w:tcBorders>
            <w:shd w:val="clear" w:color="auto" w:fill="F2F2F2" w:themeFill="background1" w:themeFillShade="F2"/>
          </w:tcPr>
          <w:p w14:paraId="549A2680" w14:textId="77777777" w:rsidR="005C623D" w:rsidRPr="005120E5" w:rsidRDefault="005C623D" w:rsidP="005120E5">
            <w:pPr>
              <w:jc w:val="both"/>
              <w:rPr>
                <w:rFonts w:cs="Times"/>
              </w:rPr>
            </w:pPr>
            <w:r w:rsidRPr="005120E5">
              <w:rPr>
                <w:rFonts w:cs="Times"/>
              </w:rPr>
              <w:t>6:</w:t>
            </w:r>
          </w:p>
        </w:tc>
        <w:tc>
          <w:tcPr>
            <w:tcW w:w="5534" w:type="dxa"/>
            <w:tcBorders>
              <w:top w:val="nil"/>
              <w:left w:val="nil"/>
              <w:bottom w:val="nil"/>
              <w:right w:val="nil"/>
            </w:tcBorders>
            <w:shd w:val="clear" w:color="auto" w:fill="F2F2F2" w:themeFill="background1" w:themeFillShade="F2"/>
          </w:tcPr>
          <w:p w14:paraId="38C3EF24" w14:textId="77777777" w:rsidR="005C623D" w:rsidRPr="005120E5" w:rsidRDefault="005C623D" w:rsidP="005120E5">
            <w:pPr>
              <w:jc w:val="both"/>
              <w:rPr>
                <w:rFonts w:cs="Times"/>
              </w:rPr>
            </w:pPr>
            <w:r w:rsidRPr="005120E5">
              <w:rPr>
                <w:rFonts w:cs="Times"/>
                <w:b/>
                <w:bCs/>
              </w:rPr>
              <w:t>for all</w:t>
            </w:r>
            <w:r w:rsidRPr="005120E5">
              <w:rPr>
                <w:rFonts w:cs="Times"/>
              </w:rPr>
              <w:t xml:space="preserve"> constrains </w:t>
            </w:r>
            <w:r w:rsidRPr="005120E5">
              <w:rPr>
                <w:rFonts w:cs="Times"/>
                <w:b/>
                <w:bCs/>
              </w:rPr>
              <w:t>do</w:t>
            </w:r>
          </w:p>
        </w:tc>
      </w:tr>
      <w:tr w:rsidR="005C623D" w:rsidRPr="005120E5" w14:paraId="73C9C3DC" w14:textId="77777777" w:rsidTr="00A82A0C">
        <w:trPr>
          <w:trHeight w:val="312"/>
          <w:jc w:val="center"/>
        </w:trPr>
        <w:tc>
          <w:tcPr>
            <w:tcW w:w="562" w:type="dxa"/>
            <w:tcBorders>
              <w:top w:val="nil"/>
              <w:left w:val="nil"/>
              <w:bottom w:val="nil"/>
              <w:right w:val="nil"/>
            </w:tcBorders>
            <w:shd w:val="clear" w:color="auto" w:fill="F2F2F2" w:themeFill="background1" w:themeFillShade="F2"/>
          </w:tcPr>
          <w:p w14:paraId="2FC9FBFE" w14:textId="77777777" w:rsidR="005C623D" w:rsidRPr="005120E5" w:rsidRDefault="005C623D" w:rsidP="005120E5">
            <w:pPr>
              <w:jc w:val="both"/>
              <w:rPr>
                <w:rFonts w:cs="Times"/>
              </w:rPr>
            </w:pPr>
            <w:r w:rsidRPr="005120E5">
              <w:rPr>
                <w:rFonts w:cs="Times"/>
              </w:rPr>
              <w:t>7:</w:t>
            </w:r>
          </w:p>
        </w:tc>
        <w:tc>
          <w:tcPr>
            <w:tcW w:w="5534" w:type="dxa"/>
            <w:tcBorders>
              <w:top w:val="nil"/>
              <w:left w:val="nil"/>
              <w:bottom w:val="nil"/>
              <w:right w:val="nil"/>
            </w:tcBorders>
            <w:shd w:val="clear" w:color="auto" w:fill="F2F2F2" w:themeFill="background1" w:themeFillShade="F2"/>
          </w:tcPr>
          <w:p w14:paraId="72D5166A" w14:textId="58EDABDF" w:rsidR="005C623D" w:rsidRPr="005120E5" w:rsidRDefault="005C623D" w:rsidP="005120E5">
            <w:pPr>
              <w:jc w:val="both"/>
              <w:rPr>
                <w:rFonts w:cs="Times"/>
              </w:rPr>
            </w:pPr>
            <w:r w:rsidRPr="005120E5">
              <w:rPr>
                <w:rFonts w:cs="Times"/>
              </w:rPr>
              <w:t xml:space="preserve">    compute </w:t>
            </w:r>
            <m:oMath>
              <m:r>
                <m:rPr>
                  <m:sty m:val="p"/>
                </m:rPr>
                <w:rPr>
                  <w:rFonts w:ascii="Cambria Math" w:hAnsi="Cambria Math" w:cs="Times"/>
                </w:rPr>
                <m:t>Δ</m:t>
              </m:r>
              <m:r>
                <w:rPr>
                  <w:rFonts w:ascii="Cambria Math" w:hAnsi="Cambria Math" w:cs="Times"/>
                </w:rPr>
                <m:t>λ</m:t>
              </m:r>
            </m:oMath>
            <w:r w:rsidRPr="005120E5">
              <w:rPr>
                <w:rFonts w:cs="Times"/>
              </w:rPr>
              <w:t xml:space="preserve"> using Equation (</w:t>
            </w:r>
            <w:r w:rsidR="00A12053">
              <w:rPr>
                <w:rFonts w:cs="Times"/>
              </w:rPr>
              <w:t>2</w:t>
            </w:r>
            <w:r w:rsidRPr="005120E5">
              <w:rPr>
                <w:rFonts w:cs="Times"/>
              </w:rPr>
              <w:t>)</w:t>
            </w:r>
          </w:p>
        </w:tc>
      </w:tr>
      <w:tr w:rsidR="005C623D" w:rsidRPr="005120E5" w14:paraId="7579E4BD" w14:textId="77777777" w:rsidTr="00A82A0C">
        <w:trPr>
          <w:trHeight w:val="312"/>
          <w:jc w:val="center"/>
        </w:trPr>
        <w:tc>
          <w:tcPr>
            <w:tcW w:w="562" w:type="dxa"/>
            <w:tcBorders>
              <w:top w:val="nil"/>
              <w:left w:val="nil"/>
              <w:bottom w:val="nil"/>
              <w:right w:val="nil"/>
            </w:tcBorders>
            <w:shd w:val="clear" w:color="auto" w:fill="F2F2F2" w:themeFill="background1" w:themeFillShade="F2"/>
          </w:tcPr>
          <w:p w14:paraId="1E6BC9BB" w14:textId="77777777" w:rsidR="005C623D" w:rsidRPr="005120E5" w:rsidRDefault="005C623D" w:rsidP="005120E5">
            <w:pPr>
              <w:jc w:val="both"/>
              <w:rPr>
                <w:rFonts w:cs="Times"/>
              </w:rPr>
            </w:pPr>
            <w:r w:rsidRPr="005120E5">
              <w:rPr>
                <w:rFonts w:cs="Times"/>
              </w:rPr>
              <w:t>8:</w:t>
            </w:r>
          </w:p>
        </w:tc>
        <w:tc>
          <w:tcPr>
            <w:tcW w:w="5534" w:type="dxa"/>
            <w:tcBorders>
              <w:top w:val="nil"/>
              <w:left w:val="nil"/>
              <w:bottom w:val="nil"/>
              <w:right w:val="nil"/>
            </w:tcBorders>
            <w:shd w:val="clear" w:color="auto" w:fill="F2F2F2" w:themeFill="background1" w:themeFillShade="F2"/>
          </w:tcPr>
          <w:p w14:paraId="2826D9AF" w14:textId="30E77CBA" w:rsidR="005C623D" w:rsidRPr="005120E5" w:rsidRDefault="005C623D" w:rsidP="005120E5">
            <w:pPr>
              <w:jc w:val="both"/>
              <w:rPr>
                <w:rFonts w:cs="Times"/>
              </w:rPr>
            </w:pPr>
            <w:r w:rsidRPr="005120E5">
              <w:rPr>
                <w:rFonts w:cs="Times"/>
              </w:rPr>
              <w:t xml:space="preserve">    compute </w:t>
            </w:r>
            <m:oMath>
              <m:r>
                <m:rPr>
                  <m:sty m:val="p"/>
                </m:rPr>
                <w:rPr>
                  <w:rFonts w:ascii="Cambria Math" w:hAnsi="Cambria Math" w:cs="Times"/>
                </w:rPr>
                <m:t>Δ</m:t>
              </m:r>
              <m:r>
                <w:rPr>
                  <w:rFonts w:ascii="Cambria Math" w:hAnsi="Cambria Math" w:cs="Times"/>
                </w:rPr>
                <m:t>x</m:t>
              </m:r>
            </m:oMath>
            <w:r w:rsidRPr="005120E5">
              <w:rPr>
                <w:rFonts w:cs="Times"/>
              </w:rPr>
              <w:t xml:space="preserve"> using Equation (</w:t>
            </w:r>
            <w:r w:rsidR="00A12053">
              <w:rPr>
                <w:rFonts w:cs="Times"/>
              </w:rPr>
              <w:t>1</w:t>
            </w:r>
            <w:r w:rsidRPr="005120E5">
              <w:rPr>
                <w:rFonts w:cs="Times"/>
              </w:rPr>
              <w:t>)</w:t>
            </w:r>
          </w:p>
        </w:tc>
      </w:tr>
      <w:tr w:rsidR="005C623D" w:rsidRPr="005120E5" w14:paraId="44E71B9B" w14:textId="77777777" w:rsidTr="00A82A0C">
        <w:trPr>
          <w:trHeight w:val="312"/>
          <w:jc w:val="center"/>
        </w:trPr>
        <w:tc>
          <w:tcPr>
            <w:tcW w:w="562" w:type="dxa"/>
            <w:tcBorders>
              <w:top w:val="nil"/>
              <w:left w:val="nil"/>
              <w:bottom w:val="nil"/>
              <w:right w:val="nil"/>
            </w:tcBorders>
            <w:shd w:val="clear" w:color="auto" w:fill="F2F2F2" w:themeFill="background1" w:themeFillShade="F2"/>
          </w:tcPr>
          <w:p w14:paraId="60492284" w14:textId="77777777" w:rsidR="005C623D" w:rsidRPr="005120E5" w:rsidRDefault="005C623D" w:rsidP="005120E5">
            <w:pPr>
              <w:rPr>
                <w:rFonts w:cs="Times"/>
              </w:rPr>
            </w:pPr>
            <w:r w:rsidRPr="005120E5">
              <w:rPr>
                <w:rFonts w:cs="Times"/>
              </w:rPr>
              <w:t>9:</w:t>
            </w:r>
          </w:p>
        </w:tc>
        <w:tc>
          <w:tcPr>
            <w:tcW w:w="5534" w:type="dxa"/>
            <w:tcBorders>
              <w:top w:val="nil"/>
              <w:left w:val="nil"/>
              <w:bottom w:val="nil"/>
              <w:right w:val="nil"/>
            </w:tcBorders>
            <w:shd w:val="clear" w:color="auto" w:fill="F2F2F2" w:themeFill="background1" w:themeFillShade="F2"/>
          </w:tcPr>
          <w:p w14:paraId="70BE0588" w14:textId="77777777" w:rsidR="005C623D" w:rsidRPr="005120E5" w:rsidRDefault="005C623D" w:rsidP="005120E5">
            <w:pPr>
              <w:jc w:val="both"/>
              <w:rPr>
                <w:rFonts w:cs="Times"/>
                <w:b/>
                <w:bCs/>
              </w:rPr>
            </w:pPr>
            <w:r w:rsidRPr="005120E5">
              <w:rPr>
                <w:rFonts w:cs="Times"/>
                <w:b/>
                <w:bCs/>
              </w:rPr>
              <w:t>end for</w:t>
            </w:r>
          </w:p>
        </w:tc>
      </w:tr>
      <w:tr w:rsidR="005C623D" w:rsidRPr="005120E5" w14:paraId="604AEA8C" w14:textId="77777777" w:rsidTr="00A82A0C">
        <w:trPr>
          <w:trHeight w:val="312"/>
          <w:jc w:val="center"/>
        </w:trPr>
        <w:tc>
          <w:tcPr>
            <w:tcW w:w="562" w:type="dxa"/>
            <w:tcBorders>
              <w:top w:val="nil"/>
              <w:left w:val="nil"/>
              <w:bottom w:val="nil"/>
              <w:right w:val="nil"/>
            </w:tcBorders>
            <w:shd w:val="clear" w:color="auto" w:fill="F2F2F2" w:themeFill="background1" w:themeFillShade="F2"/>
          </w:tcPr>
          <w:p w14:paraId="711AE40B" w14:textId="77777777" w:rsidR="005C623D" w:rsidRPr="005120E5" w:rsidRDefault="005C623D" w:rsidP="005120E5">
            <w:pPr>
              <w:rPr>
                <w:rFonts w:cs="Times"/>
              </w:rPr>
            </w:pPr>
            <w:r w:rsidRPr="005120E5">
              <w:rPr>
                <w:rFonts w:cs="Times"/>
              </w:rPr>
              <w:t>10:</w:t>
            </w:r>
          </w:p>
        </w:tc>
        <w:tc>
          <w:tcPr>
            <w:tcW w:w="5534" w:type="dxa"/>
            <w:tcBorders>
              <w:top w:val="nil"/>
              <w:left w:val="nil"/>
              <w:bottom w:val="nil"/>
              <w:right w:val="nil"/>
            </w:tcBorders>
            <w:shd w:val="clear" w:color="auto" w:fill="F2F2F2" w:themeFill="background1" w:themeFillShade="F2"/>
          </w:tcPr>
          <w:p w14:paraId="2FAB78ED" w14:textId="77777777" w:rsidR="005C623D" w:rsidRPr="005120E5" w:rsidRDefault="005C623D" w:rsidP="005120E5">
            <w:pPr>
              <w:jc w:val="both"/>
              <w:rPr>
                <w:rFonts w:cs="Times"/>
              </w:rPr>
            </w:pPr>
            <w:r w:rsidRPr="005120E5">
              <w:rPr>
                <w:rFonts w:cs="Times"/>
              </w:rPr>
              <w:t xml:space="preserve">update positions </w:t>
            </w:r>
            <m:oMath>
              <m:sSup>
                <m:sSupPr>
                  <m:ctrlPr>
                    <w:rPr>
                      <w:rFonts w:ascii="Cambria Math" w:hAnsi="Cambria Math" w:cs="Times"/>
                      <w:i/>
                    </w:rPr>
                  </m:ctrlPr>
                </m:sSupPr>
                <m:e>
                  <m:r>
                    <m:rPr>
                      <m:sty m:val="bi"/>
                    </m:rPr>
                    <w:rPr>
                      <w:rFonts w:ascii="Cambria Math" w:hAnsi="Cambria Math" w:cs="Times"/>
                    </w:rPr>
                    <m:t>x</m:t>
                  </m:r>
                </m:e>
                <m:sup>
                  <m:r>
                    <w:rPr>
                      <w:rFonts w:ascii="Cambria Math" w:hAnsi="Cambria Math" w:cs="Times"/>
                    </w:rPr>
                    <m:t>n+1</m:t>
                  </m:r>
                </m:sup>
              </m:sSup>
              <m:r>
                <w:rPr>
                  <w:rFonts w:ascii="Cambria Math" w:hAnsi="Cambria Math" w:cs="Times"/>
                </w:rPr>
                <m:t>←</m:t>
              </m:r>
              <m:acc>
                <m:accPr>
                  <m:chr m:val="̃"/>
                  <m:ctrlPr>
                    <w:rPr>
                      <w:rFonts w:ascii="Cambria Math" w:hAnsi="Cambria Math" w:cs="Times"/>
                      <w:i/>
                    </w:rPr>
                  </m:ctrlPr>
                </m:accPr>
                <m:e>
                  <m:r>
                    <m:rPr>
                      <m:sty m:val="bi"/>
                    </m:rPr>
                    <w:rPr>
                      <w:rFonts w:ascii="Cambria Math" w:hAnsi="Cambria Math" w:cs="Times"/>
                    </w:rPr>
                    <m:t>x</m:t>
                  </m:r>
                </m:e>
              </m:acc>
              <m:r>
                <w:rPr>
                  <w:rFonts w:ascii="Cambria Math" w:hAnsi="Cambria Math" w:cs="Times"/>
                </w:rPr>
                <m:t>+</m:t>
              </m:r>
              <m:r>
                <m:rPr>
                  <m:sty m:val="p"/>
                </m:rPr>
                <w:rPr>
                  <w:rFonts w:ascii="Cambria Math" w:hAnsi="Cambria Math" w:cs="Times"/>
                </w:rPr>
                <m:t>Δ</m:t>
              </m:r>
              <m:r>
                <m:rPr>
                  <m:sty m:val="bi"/>
                </m:rPr>
                <w:rPr>
                  <w:rFonts w:ascii="Cambria Math" w:hAnsi="Cambria Math" w:cs="Times"/>
                </w:rPr>
                <m:t>x</m:t>
              </m:r>
            </m:oMath>
          </w:p>
        </w:tc>
      </w:tr>
      <w:tr w:rsidR="005C623D" w:rsidRPr="005120E5" w14:paraId="4747EA78" w14:textId="77777777" w:rsidTr="00A82A0C">
        <w:trPr>
          <w:trHeight w:val="312"/>
          <w:jc w:val="center"/>
        </w:trPr>
        <w:tc>
          <w:tcPr>
            <w:tcW w:w="562" w:type="dxa"/>
            <w:tcBorders>
              <w:top w:val="nil"/>
              <w:left w:val="nil"/>
              <w:bottom w:val="single" w:sz="4" w:space="0" w:color="auto"/>
              <w:right w:val="nil"/>
            </w:tcBorders>
            <w:shd w:val="clear" w:color="auto" w:fill="F2F2F2" w:themeFill="background1" w:themeFillShade="F2"/>
          </w:tcPr>
          <w:p w14:paraId="3514DD85" w14:textId="77777777" w:rsidR="005C623D" w:rsidRPr="005120E5" w:rsidRDefault="005C623D" w:rsidP="005120E5">
            <w:pPr>
              <w:rPr>
                <w:rFonts w:cs="Times"/>
              </w:rPr>
            </w:pPr>
            <w:r w:rsidRPr="005120E5">
              <w:rPr>
                <w:rFonts w:cs="Times"/>
              </w:rPr>
              <w:t>11:</w:t>
            </w:r>
          </w:p>
        </w:tc>
        <w:tc>
          <w:tcPr>
            <w:tcW w:w="5534" w:type="dxa"/>
            <w:tcBorders>
              <w:top w:val="nil"/>
              <w:left w:val="nil"/>
              <w:bottom w:val="single" w:sz="4" w:space="0" w:color="auto"/>
              <w:right w:val="nil"/>
            </w:tcBorders>
            <w:shd w:val="clear" w:color="auto" w:fill="F2F2F2" w:themeFill="background1" w:themeFillShade="F2"/>
          </w:tcPr>
          <w:p w14:paraId="7C82F6ED" w14:textId="77777777" w:rsidR="005C623D" w:rsidRPr="005120E5" w:rsidRDefault="005C623D" w:rsidP="005120E5">
            <w:pPr>
              <w:jc w:val="both"/>
              <w:rPr>
                <w:rFonts w:cs="Times"/>
              </w:rPr>
            </w:pPr>
            <w:r w:rsidRPr="005120E5">
              <w:rPr>
                <w:rFonts w:cs="Times"/>
              </w:rPr>
              <w:t xml:space="preserve">update velocities </w:t>
            </w:r>
            <m:oMath>
              <m:sSup>
                <m:sSupPr>
                  <m:ctrlPr>
                    <w:rPr>
                      <w:rFonts w:ascii="Cambria Math" w:hAnsi="Cambria Math" w:cs="Times"/>
                      <w:i/>
                    </w:rPr>
                  </m:ctrlPr>
                </m:sSupPr>
                <m:e>
                  <m:r>
                    <m:rPr>
                      <m:sty m:val="bi"/>
                    </m:rPr>
                    <w:rPr>
                      <w:rFonts w:ascii="Cambria Math" w:hAnsi="Cambria Math" w:cs="Times"/>
                    </w:rPr>
                    <m:t>v</m:t>
                  </m:r>
                </m:e>
                <m:sup>
                  <m:r>
                    <w:rPr>
                      <w:rFonts w:ascii="Cambria Math" w:hAnsi="Cambria Math" w:cs="Times"/>
                    </w:rPr>
                    <m:t>n+1</m:t>
                  </m:r>
                </m:sup>
              </m:sSup>
              <m:r>
                <w:rPr>
                  <w:rFonts w:ascii="Cambria Math" w:hAnsi="Cambria Math" w:cs="Times"/>
                </w:rPr>
                <m:t>←</m:t>
              </m:r>
              <m:f>
                <m:fPr>
                  <m:ctrlPr>
                    <w:rPr>
                      <w:rFonts w:ascii="Cambria Math" w:hAnsi="Cambria Math" w:cs="Times"/>
                      <w:i/>
                    </w:rPr>
                  </m:ctrlPr>
                </m:fPr>
                <m:num>
                  <m:r>
                    <w:rPr>
                      <w:rFonts w:ascii="Cambria Math" w:hAnsi="Cambria Math" w:cs="Times"/>
                    </w:rPr>
                    <m:t>1</m:t>
                  </m:r>
                </m:num>
                <m:den>
                  <m:r>
                    <m:rPr>
                      <m:sty m:val="p"/>
                    </m:rPr>
                    <w:rPr>
                      <w:rFonts w:ascii="Cambria Math" w:hAnsi="Cambria Math" w:cs="Times"/>
                    </w:rPr>
                    <m:t>Δ</m:t>
                  </m:r>
                  <m:r>
                    <w:rPr>
                      <w:rFonts w:ascii="Cambria Math" w:hAnsi="Cambria Math" w:cs="Times"/>
                    </w:rPr>
                    <m:t>t</m:t>
                  </m:r>
                </m:den>
              </m:f>
              <m:d>
                <m:dPr>
                  <m:ctrlPr>
                    <w:rPr>
                      <w:rFonts w:ascii="Cambria Math" w:hAnsi="Cambria Math" w:cs="Times"/>
                      <w:i/>
                    </w:rPr>
                  </m:ctrlPr>
                </m:dPr>
                <m:e>
                  <m:sSup>
                    <m:sSupPr>
                      <m:ctrlPr>
                        <w:rPr>
                          <w:rFonts w:ascii="Cambria Math" w:hAnsi="Cambria Math" w:cs="Times"/>
                          <w:i/>
                        </w:rPr>
                      </m:ctrlPr>
                    </m:sSupPr>
                    <m:e>
                      <m:r>
                        <m:rPr>
                          <m:sty m:val="bi"/>
                        </m:rPr>
                        <w:rPr>
                          <w:rFonts w:ascii="Cambria Math" w:hAnsi="Cambria Math" w:cs="Times"/>
                        </w:rPr>
                        <m:t>x</m:t>
                      </m:r>
                    </m:e>
                    <m:sup>
                      <m:r>
                        <w:rPr>
                          <w:rFonts w:ascii="Cambria Math" w:hAnsi="Cambria Math" w:cs="Times"/>
                        </w:rPr>
                        <m:t>n+1</m:t>
                      </m:r>
                    </m:sup>
                  </m:sSup>
                  <m:r>
                    <w:rPr>
                      <w:rFonts w:ascii="Cambria Math" w:hAnsi="Cambria Math" w:cs="Times"/>
                    </w:rPr>
                    <m:t>-</m:t>
                  </m:r>
                  <m:sSup>
                    <m:sSupPr>
                      <m:ctrlPr>
                        <w:rPr>
                          <w:rFonts w:ascii="Cambria Math" w:hAnsi="Cambria Math" w:cs="Times"/>
                          <w:i/>
                        </w:rPr>
                      </m:ctrlPr>
                    </m:sSupPr>
                    <m:e>
                      <m:r>
                        <m:rPr>
                          <m:sty m:val="bi"/>
                        </m:rPr>
                        <w:rPr>
                          <w:rFonts w:ascii="Cambria Math" w:hAnsi="Cambria Math" w:cs="Times"/>
                        </w:rPr>
                        <m:t>x</m:t>
                      </m:r>
                    </m:e>
                    <m:sup>
                      <m:r>
                        <w:rPr>
                          <w:rFonts w:ascii="Cambria Math" w:hAnsi="Cambria Math" w:cs="Times"/>
                        </w:rPr>
                        <m:t>n</m:t>
                      </m:r>
                    </m:sup>
                  </m:sSup>
                </m:e>
              </m:d>
            </m:oMath>
          </w:p>
        </w:tc>
      </w:tr>
    </w:tbl>
    <w:p w14:paraId="72407F60" w14:textId="77777777" w:rsidR="005B6884" w:rsidRDefault="005B6884" w:rsidP="005B6884">
      <w:pPr>
        <w:pStyle w:val="Bodytext"/>
        <w:rPr>
          <w:lang w:val="en-GB"/>
        </w:rPr>
      </w:pPr>
    </w:p>
    <w:p w14:paraId="4D19261E" w14:textId="5819B43D" w:rsidR="00AE3BCB" w:rsidRPr="00B530B7" w:rsidRDefault="00B530B7" w:rsidP="00B530B7">
      <w:pPr>
        <w:pStyle w:val="BodytextIndented"/>
        <w:ind w:firstLine="454"/>
        <w:rPr>
          <w:color w:val="FF0000"/>
          <w:lang w:val="en-GB"/>
        </w:rPr>
      </w:pPr>
      <w:r>
        <w:rPr>
          <w:color w:val="FF0000"/>
          <w:lang w:val="en-GB"/>
        </w:rPr>
        <w:lastRenderedPageBreak/>
        <w:t xml:space="preserve">An in-house </w:t>
      </w:r>
      <w:r w:rsidRPr="00B530B7">
        <w:rPr>
          <w:color w:val="FF0000"/>
          <w:lang w:val="en-GB"/>
        </w:rPr>
        <w:t xml:space="preserve">code is </w:t>
      </w:r>
      <w:r>
        <w:rPr>
          <w:color w:val="FF0000"/>
          <w:lang w:val="en-GB"/>
        </w:rPr>
        <w:t>developed</w:t>
      </w:r>
      <w:r w:rsidRPr="00B530B7">
        <w:rPr>
          <w:color w:val="FF0000"/>
          <w:lang w:val="en-GB"/>
        </w:rPr>
        <w:t xml:space="preserve"> based on the MATLAB platform.</w:t>
      </w:r>
      <w:r>
        <w:rPr>
          <w:color w:val="FF0000"/>
          <w:lang w:val="en-GB"/>
        </w:rPr>
        <w:t xml:space="preserve"> More functions of the present code will be added in the future. The comparison between the original and modified XPBD methods will be given in our further study. </w:t>
      </w:r>
    </w:p>
    <w:p w14:paraId="1D4CAE3B" w14:textId="77777777" w:rsidR="00B530B7" w:rsidRPr="005B6884" w:rsidRDefault="00B530B7" w:rsidP="00B530B7">
      <w:pPr>
        <w:pStyle w:val="BodytextIndented"/>
        <w:ind w:firstLine="0"/>
        <w:rPr>
          <w:lang w:val="en-GB"/>
        </w:rPr>
      </w:pPr>
    </w:p>
    <w:p w14:paraId="6E4608F2" w14:textId="39E81F9D" w:rsidR="00E32C82" w:rsidRPr="00C35639" w:rsidRDefault="00805103" w:rsidP="00A82A0C">
      <w:pPr>
        <w:pStyle w:val="Section"/>
        <w:spacing w:before="0"/>
        <w:outlineLvl w:val="0"/>
        <w:rPr>
          <w:rFonts w:cs="Times"/>
          <w:sz w:val="28"/>
          <w:szCs w:val="28"/>
        </w:rPr>
      </w:pPr>
      <w:r w:rsidRPr="005120E5">
        <w:rPr>
          <w:rFonts w:cs="Times"/>
          <w:sz w:val="28"/>
          <w:szCs w:val="28"/>
          <w:lang w:eastAsia="zh-CN"/>
        </w:rPr>
        <w:t>R</w:t>
      </w:r>
      <w:r w:rsidRPr="005120E5">
        <w:rPr>
          <w:rFonts w:cs="Times"/>
          <w:sz w:val="28"/>
          <w:szCs w:val="28"/>
        </w:rPr>
        <w:t>esults and discussions</w:t>
      </w:r>
    </w:p>
    <w:p w14:paraId="16C70C53" w14:textId="21148568" w:rsidR="00574960" w:rsidRPr="005120E5" w:rsidRDefault="004C3BEF" w:rsidP="00010B68">
      <w:pPr>
        <w:pStyle w:val="Heading2"/>
      </w:pPr>
      <w:r>
        <w:t>V</w:t>
      </w:r>
      <w:r w:rsidR="00F71753" w:rsidRPr="005120E5">
        <w:t>alidation</w:t>
      </w:r>
      <w:r>
        <w:t xml:space="preserve"> study</w:t>
      </w:r>
    </w:p>
    <w:p w14:paraId="7A52208C" w14:textId="77777777" w:rsidR="008E1FA7" w:rsidRPr="00E22273" w:rsidRDefault="008E1FA7" w:rsidP="00A82A0C">
      <w:pPr>
        <w:pStyle w:val="BodytextIndented"/>
        <w:ind w:firstLine="0"/>
        <w:rPr>
          <w:rFonts w:cs="Times"/>
          <w:b/>
          <w:bCs/>
        </w:rPr>
      </w:pPr>
    </w:p>
    <w:p w14:paraId="5164A506" w14:textId="7EBEED2D" w:rsidR="008E0DF1" w:rsidRPr="00AE3BCB" w:rsidRDefault="00397151" w:rsidP="00BD3F4C">
      <w:pPr>
        <w:pStyle w:val="BodytextIndented"/>
        <w:ind w:firstLine="454"/>
        <w:rPr>
          <w:rFonts w:cs="Times"/>
          <w:color w:val="FF0000"/>
        </w:rPr>
      </w:pPr>
      <w:r>
        <w:rPr>
          <w:rFonts w:cs="Times"/>
        </w:rPr>
        <w:t>The validation case is based on Lee et al.</w:t>
      </w:r>
      <w:r w:rsidR="008C1EFB">
        <w:rPr>
          <w:rFonts w:cs="Times"/>
        </w:rPr>
        <w:t>’s</w:t>
      </w:r>
      <w:r w:rsidR="00363DAB">
        <w:rPr>
          <w:rFonts w:cs="Times"/>
        </w:rPr>
        <w:t xml:space="preserve"> </w:t>
      </w:r>
      <w:r w:rsidR="008C1EFB">
        <w:rPr>
          <w:rFonts w:cs="Times"/>
        </w:rPr>
        <w:t>[</w:t>
      </w:r>
      <w:r w:rsidR="00BD3F4C">
        <w:rPr>
          <w:rFonts w:cs="Times"/>
          <w:iCs w:val="0"/>
        </w:rPr>
        <w:t>8</w:t>
      </w:r>
      <w:r w:rsidR="008C1EFB">
        <w:rPr>
          <w:rFonts w:cs="Times"/>
        </w:rPr>
        <w:t>] experimental test of a flexible horizontal net</w:t>
      </w:r>
      <w:r w:rsidR="0008183D">
        <w:rPr>
          <w:rFonts w:cs="Times"/>
        </w:rPr>
        <w:t>, as shown in Figure 3 in its top view</w:t>
      </w:r>
      <w:r w:rsidR="008C1EFB">
        <w:rPr>
          <w:rFonts w:cs="Times"/>
        </w:rPr>
        <w:t xml:space="preserve">. </w:t>
      </w:r>
      <w:r w:rsidR="0008183D">
        <w:rPr>
          <w:rFonts w:cs="Times"/>
        </w:rPr>
        <w:t xml:space="preserve">The net consists of </w:t>
      </w:r>
      <w:r w:rsidR="001C347C">
        <w:rPr>
          <w:rFonts w:cs="Times"/>
        </w:rPr>
        <w:t xml:space="preserve">214 nodes and 424 line elements. The twine length is 100mm in the inner net and 141.4mm on the boundaries. The twine diameter is 0.4 mm. Additionally, the net incorporates </w:t>
      </w:r>
      <w:r w:rsidR="00D55239">
        <w:rPr>
          <w:rFonts w:cs="Times"/>
        </w:rPr>
        <w:t>three</w:t>
      </w:r>
      <w:r w:rsidR="001C347C">
        <w:rPr>
          <w:rFonts w:cs="Times"/>
        </w:rPr>
        <w:t xml:space="preserve"> sinkers with masses: F</w:t>
      </w:r>
      <w:r w:rsidR="001C347C" w:rsidRPr="001D6CC7">
        <w:rPr>
          <w:rFonts w:cs="Times"/>
          <w:sz w:val="14"/>
          <w:szCs w:val="14"/>
        </w:rPr>
        <w:t>1</w:t>
      </w:r>
      <w:r w:rsidR="001C347C">
        <w:rPr>
          <w:rFonts w:cs="Times"/>
        </w:rPr>
        <w:t xml:space="preserve"> = 1.5kg (middle), F</w:t>
      </w:r>
      <w:r w:rsidR="001C347C" w:rsidRPr="001D6CC7">
        <w:rPr>
          <w:rFonts w:cs="Times"/>
          <w:sz w:val="14"/>
          <w:szCs w:val="14"/>
        </w:rPr>
        <w:t>2</w:t>
      </w:r>
      <w:r w:rsidR="001C347C">
        <w:rPr>
          <w:rFonts w:cs="Times"/>
        </w:rPr>
        <w:t xml:space="preserve"> = 0.5kg (left), and F</w:t>
      </w:r>
      <w:r w:rsidR="001C347C" w:rsidRPr="001D6CC7">
        <w:rPr>
          <w:rFonts w:cs="Times"/>
          <w:sz w:val="14"/>
          <w:szCs w:val="14"/>
        </w:rPr>
        <w:t>3</w:t>
      </w:r>
      <w:r w:rsidR="001C347C">
        <w:rPr>
          <w:rFonts w:cs="Times"/>
        </w:rPr>
        <w:t xml:space="preserve"> = 0.7kg (right).</w:t>
      </w:r>
      <w:r w:rsidR="00D55239">
        <w:rPr>
          <w:rFonts w:cs="Times"/>
        </w:rPr>
        <w:t xml:space="preserve"> The specifications of the flexible horizontal net are shown in Table </w:t>
      </w:r>
      <w:r w:rsidR="003551A6">
        <w:rPr>
          <w:rFonts w:cs="Times"/>
        </w:rPr>
        <w:t>2</w:t>
      </w:r>
      <w:r w:rsidR="00D55239">
        <w:rPr>
          <w:rFonts w:cs="Times"/>
        </w:rPr>
        <w:t xml:space="preserve">. During the experiment, the four corner nodes were fixed. The three </w:t>
      </w:r>
      <w:r w:rsidR="002F0616">
        <w:rPr>
          <w:rFonts w:cs="Times"/>
        </w:rPr>
        <w:t>sinkers are dropped</w:t>
      </w:r>
      <w:r w:rsidR="00D55239">
        <w:rPr>
          <w:rFonts w:cs="Times"/>
        </w:rPr>
        <w:t xml:space="preserve"> f</w:t>
      </w:r>
      <w:r w:rsidR="002F0616">
        <w:rPr>
          <w:rFonts w:cs="Times"/>
        </w:rPr>
        <w:t>rom</w:t>
      </w:r>
      <w:r w:rsidR="00D55239">
        <w:rPr>
          <w:rFonts w:cs="Times"/>
        </w:rPr>
        <w:t xml:space="preserve"> the initial positions and reached their final positions as shown in Figure 4(a).</w:t>
      </w:r>
      <w:r w:rsidR="00652A76">
        <w:rPr>
          <w:rFonts w:cs="Times"/>
        </w:rPr>
        <w:t xml:space="preserve"> During the calculations, the velocities of each node are damped into 99% at every 0.5ms to approach the final convergent position of the flexible horizontal net.</w:t>
      </w:r>
      <w:r w:rsidR="00D55239">
        <w:rPr>
          <w:rFonts w:cs="Times"/>
        </w:rPr>
        <w:t xml:space="preserve"> </w:t>
      </w:r>
      <w:r w:rsidR="000E3DDA" w:rsidRPr="006D4DF0">
        <w:rPr>
          <w:rFonts w:cs="Times"/>
        </w:rPr>
        <w:t xml:space="preserve">Figure </w:t>
      </w:r>
      <w:r w:rsidR="007729FB">
        <w:rPr>
          <w:rFonts w:cs="Times"/>
        </w:rPr>
        <w:t xml:space="preserve">4(b) </w:t>
      </w:r>
      <w:r w:rsidR="00276B45">
        <w:rPr>
          <w:rFonts w:cs="Times"/>
        </w:rPr>
        <w:t>presents</w:t>
      </w:r>
      <w:r w:rsidR="007729FB">
        <w:rPr>
          <w:rFonts w:cs="Times"/>
        </w:rPr>
        <w:t xml:space="preserve"> the results of the final position of the flexible horizontal net obtained using three time-steps of 0.025ms, 0.05ms and 0.1ms. The results of the three time-steps exhibit a good agreement and they show good consistent with the experiment result, which </w:t>
      </w:r>
      <w:r w:rsidR="00780F64">
        <w:rPr>
          <w:rFonts w:cs="Times"/>
        </w:rPr>
        <w:t xml:space="preserve">confirms the feasibility of the </w:t>
      </w:r>
      <w:r w:rsidR="007729FB">
        <w:rPr>
          <w:rFonts w:cs="Times"/>
        </w:rPr>
        <w:t xml:space="preserve">present XPBD method </w:t>
      </w:r>
      <w:r w:rsidR="00780F64">
        <w:rPr>
          <w:rFonts w:cs="Times"/>
        </w:rPr>
        <w:t>used to simulate the flexible fish cage</w:t>
      </w:r>
      <w:r w:rsidR="00EE334E" w:rsidRPr="00C90611">
        <w:rPr>
          <w:rFonts w:cs="Times"/>
          <w:color w:val="FF0000"/>
        </w:rPr>
        <w:t xml:space="preserve">. </w:t>
      </w:r>
      <w:r w:rsidR="008E0DF1" w:rsidRPr="00AE3BCB">
        <w:rPr>
          <w:rFonts w:cs="Times"/>
          <w:color w:val="FF0000"/>
        </w:rPr>
        <w:t xml:space="preserve">The </w:t>
      </w:r>
      <w:r w:rsidR="00805104" w:rsidRPr="00AE3BCB">
        <w:rPr>
          <w:rFonts w:cs="Times"/>
          <w:color w:val="FF0000"/>
        </w:rPr>
        <w:t xml:space="preserve">validation </w:t>
      </w:r>
      <w:r w:rsidR="008E0DF1" w:rsidRPr="00AE3BCB">
        <w:rPr>
          <w:rFonts w:cs="Times"/>
          <w:color w:val="FF0000"/>
        </w:rPr>
        <w:t xml:space="preserve">is </w:t>
      </w:r>
      <w:r w:rsidR="00805104" w:rsidRPr="00AE3BCB">
        <w:rPr>
          <w:rFonts w:cs="Times"/>
          <w:color w:val="FF0000"/>
        </w:rPr>
        <w:t>based on</w:t>
      </w:r>
      <w:r w:rsidR="008E0DF1" w:rsidRPr="00AE3BCB">
        <w:rPr>
          <w:rFonts w:cs="Times"/>
          <w:color w:val="FF0000"/>
        </w:rPr>
        <w:t xml:space="preserve"> the </w:t>
      </w:r>
      <w:r w:rsidR="00805104" w:rsidRPr="00AE3BCB">
        <w:rPr>
          <w:rFonts w:cs="Times"/>
          <w:color w:val="FF0000"/>
        </w:rPr>
        <w:t>visual</w:t>
      </w:r>
      <w:r w:rsidR="00805104" w:rsidRPr="00AE3BCB">
        <w:rPr>
          <w:rFonts w:cs="Times"/>
          <w:color w:val="FF0000"/>
        </w:rPr>
        <w:t xml:space="preserve"> </w:t>
      </w:r>
      <w:r w:rsidR="00805104" w:rsidRPr="00AE3BCB">
        <w:rPr>
          <w:rFonts w:cs="Times"/>
          <w:color w:val="FF0000"/>
        </w:rPr>
        <w:t>comparison</w:t>
      </w:r>
      <w:r w:rsidR="00805104" w:rsidRPr="00AE3BCB">
        <w:rPr>
          <w:rFonts w:cs="Times"/>
          <w:color w:val="FF0000"/>
        </w:rPr>
        <w:t xml:space="preserve"> because of the limited data from the </w:t>
      </w:r>
      <w:r w:rsidR="00805104" w:rsidRPr="00AE3BCB">
        <w:rPr>
          <w:rFonts w:cs="Times"/>
          <w:color w:val="FF0000"/>
        </w:rPr>
        <w:t>experiment</w:t>
      </w:r>
      <w:r w:rsidR="00805104" w:rsidRPr="00AE3BCB">
        <w:rPr>
          <w:rFonts w:cs="Times"/>
          <w:color w:val="FF0000"/>
        </w:rPr>
        <w:t xml:space="preserve"> of </w:t>
      </w:r>
      <w:r w:rsidR="00805104" w:rsidRPr="00AE3BCB">
        <w:rPr>
          <w:rFonts w:cs="Times"/>
          <w:color w:val="FF0000"/>
        </w:rPr>
        <w:t>Lee et al.’s [</w:t>
      </w:r>
      <w:r w:rsidR="00805104" w:rsidRPr="00AE3BCB">
        <w:rPr>
          <w:rFonts w:cs="Times"/>
          <w:iCs w:val="0"/>
          <w:color w:val="FF0000"/>
        </w:rPr>
        <w:t>8</w:t>
      </w:r>
      <w:r w:rsidR="00805104" w:rsidRPr="00AE3BCB">
        <w:rPr>
          <w:rFonts w:cs="Times"/>
          <w:color w:val="FF0000"/>
        </w:rPr>
        <w:t>]</w:t>
      </w:r>
      <w:r w:rsidR="00805104" w:rsidRPr="00AE3BCB">
        <w:rPr>
          <w:rFonts w:cs="Times"/>
          <w:color w:val="FF0000"/>
        </w:rPr>
        <w:t xml:space="preserve">. </w:t>
      </w:r>
    </w:p>
    <w:p w14:paraId="3C22977F" w14:textId="77777777" w:rsidR="00B37D93" w:rsidRDefault="00B37D93">
      <w:pPr>
        <w:pStyle w:val="BodytextIndented"/>
        <w:ind w:firstLine="454"/>
        <w:rPr>
          <w:rFonts w:cs="Times"/>
        </w:rPr>
      </w:pPr>
    </w:p>
    <w:p w14:paraId="5A736A02" w14:textId="77777777" w:rsidR="00B37D93" w:rsidRDefault="00B37D93" w:rsidP="00A82A0C">
      <w:pPr>
        <w:pStyle w:val="BodytextIndented"/>
        <w:ind w:firstLine="454"/>
        <w:rPr>
          <w:rFonts w:cs="Times"/>
        </w:rPr>
      </w:pPr>
    </w:p>
    <w:p w14:paraId="0DD78F64" w14:textId="446EF865" w:rsidR="005C2482" w:rsidRDefault="0008183D" w:rsidP="005C2482">
      <w:pPr>
        <w:pStyle w:val="BodytextIndented"/>
        <w:keepNext/>
        <w:jc w:val="center"/>
      </w:pPr>
      <w:r>
        <w:rPr>
          <w:rFonts w:cs="Times"/>
          <w:noProof/>
        </w:rPr>
        <mc:AlternateContent>
          <mc:Choice Requires="wps">
            <w:drawing>
              <wp:anchor distT="0" distB="0" distL="114300" distR="114300" simplePos="0" relativeHeight="251663360" behindDoc="0" locked="0" layoutInCell="1" allowOverlap="1" wp14:anchorId="764058DA" wp14:editId="36F25D5E">
                <wp:simplePos x="0" y="0"/>
                <wp:positionH relativeFrom="column">
                  <wp:posOffset>2937665</wp:posOffset>
                </wp:positionH>
                <wp:positionV relativeFrom="paragraph">
                  <wp:posOffset>913765</wp:posOffset>
                </wp:positionV>
                <wp:extent cx="72000" cy="72000"/>
                <wp:effectExtent l="0" t="0" r="23495" b="23495"/>
                <wp:wrapNone/>
                <wp:docPr id="4" name="Oval 4"/>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C0EC8" id="Oval 4" o:spid="_x0000_s1026" style="position:absolute;margin-left:231.3pt;margin-top:71.95pt;width:5.6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" fillcolor="black [3213]" strokecolor="black [3213]" strokeweight="2pt"/>
            </w:pict>
          </mc:Fallback>
        </mc:AlternateContent>
      </w:r>
      <w:r>
        <w:rPr>
          <w:rFonts w:cs="Times"/>
          <w:noProof/>
        </w:rPr>
        <mc:AlternateContent>
          <mc:Choice Requires="wps">
            <w:drawing>
              <wp:anchor distT="0" distB="0" distL="114300" distR="114300" simplePos="0" relativeHeight="251661312" behindDoc="0" locked="0" layoutInCell="1" allowOverlap="1" wp14:anchorId="0B25910E" wp14:editId="56C8E79F">
                <wp:simplePos x="0" y="0"/>
                <wp:positionH relativeFrom="column">
                  <wp:posOffset>4021705</wp:posOffset>
                </wp:positionH>
                <wp:positionV relativeFrom="paragraph">
                  <wp:posOffset>913765</wp:posOffset>
                </wp:positionV>
                <wp:extent cx="72000" cy="72000"/>
                <wp:effectExtent l="0" t="0" r="23495" b="23495"/>
                <wp:wrapNone/>
                <wp:docPr id="3" name="Oval 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109C0" id="Oval 3" o:spid="_x0000_s1026" style="position:absolute;margin-left:316.65pt;margin-top:71.95pt;width:5.6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" fillcolor="black [3213]" strokecolor="black [3213]" strokeweight="2pt"/>
            </w:pict>
          </mc:Fallback>
        </mc:AlternateContent>
      </w:r>
      <w:r>
        <w:rPr>
          <w:rFonts w:cs="Times"/>
          <w:noProof/>
        </w:rPr>
        <mc:AlternateContent>
          <mc:Choice Requires="wps">
            <w:drawing>
              <wp:anchor distT="0" distB="0" distL="114300" distR="114300" simplePos="0" relativeHeight="251659264" behindDoc="0" locked="0" layoutInCell="1" allowOverlap="1" wp14:anchorId="5C2D29ED" wp14:editId="44BDAB21">
                <wp:simplePos x="0" y="0"/>
                <wp:positionH relativeFrom="column">
                  <wp:posOffset>1854528</wp:posOffset>
                </wp:positionH>
                <wp:positionV relativeFrom="paragraph">
                  <wp:posOffset>914400</wp:posOffset>
                </wp:positionV>
                <wp:extent cx="72000" cy="72000"/>
                <wp:effectExtent l="0" t="0" r="23495" b="23495"/>
                <wp:wrapNone/>
                <wp:docPr id="2" name="Oval 2"/>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0F2B4" id="Oval 2" o:spid="_x0000_s1026" style="position:absolute;margin-left:146.05pt;margin-top:1in;width:5.6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" fillcolor="black [3213]" strokecolor="black [3213]" strokeweight="2pt"/>
            </w:pict>
          </mc:Fallback>
        </mc:AlternateContent>
      </w:r>
      <w:r w:rsidR="005C2482" w:rsidRPr="005C2482">
        <w:rPr>
          <w:rFonts w:cs="Times"/>
          <w:noProof/>
        </w:rPr>
        <w:drawing>
          <wp:inline distT="0" distB="0" distL="0" distR="0" wp14:anchorId="2DF0A661" wp14:editId="425132FA">
            <wp:extent cx="2727960" cy="1869323"/>
            <wp:effectExtent l="0" t="0" r="0" b="0"/>
            <wp:docPr id="427882769" name="Picture 1"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82769" name="Picture 1" descr="A black and white grid&#10;&#10;Description automatically generated"/>
                    <pic:cNvPicPr/>
                  </pic:nvPicPr>
                  <pic:blipFill>
                    <a:blip r:embed="rId13"/>
                    <a:stretch>
                      <a:fillRect/>
                    </a:stretch>
                  </pic:blipFill>
                  <pic:spPr>
                    <a:xfrm>
                      <a:off x="0" y="0"/>
                      <a:ext cx="2733484" cy="1873108"/>
                    </a:xfrm>
                    <a:prstGeom prst="rect">
                      <a:avLst/>
                    </a:prstGeom>
                  </pic:spPr>
                </pic:pic>
              </a:graphicData>
            </a:graphic>
          </wp:inline>
        </w:drawing>
      </w:r>
    </w:p>
    <w:p w14:paraId="4126427A" w14:textId="429077B9" w:rsidR="005C2482" w:rsidRDefault="005C2482" w:rsidP="005C2482">
      <w:pPr>
        <w:pStyle w:val="Caption"/>
        <w:rPr>
          <w:b w:val="0"/>
          <w:bCs/>
        </w:rPr>
      </w:pPr>
      <w:r>
        <w:t xml:space="preserve">Figure </w:t>
      </w:r>
      <w:r w:rsidR="008D1BDB">
        <w:fldChar w:fldCharType="begin"/>
      </w:r>
      <w:r w:rsidR="008D1BDB">
        <w:instrText xml:space="preserve"> SEQ Figure \* ARABIC </w:instrText>
      </w:r>
      <w:r w:rsidR="008D1BDB">
        <w:fldChar w:fldCharType="separate"/>
      </w:r>
      <w:r w:rsidR="000E277B">
        <w:rPr>
          <w:noProof/>
        </w:rPr>
        <w:t>3</w:t>
      </w:r>
      <w:r w:rsidR="008D1BDB">
        <w:rPr>
          <w:noProof/>
        </w:rPr>
        <w:fldChar w:fldCharType="end"/>
      </w:r>
      <w:r>
        <w:t xml:space="preserve"> </w:t>
      </w:r>
      <w:r>
        <w:rPr>
          <w:b w:val="0"/>
          <w:bCs/>
        </w:rPr>
        <w:t xml:space="preserve">Initial position of the </w:t>
      </w:r>
      <w:r w:rsidR="00D55239">
        <w:rPr>
          <w:b w:val="0"/>
          <w:bCs/>
        </w:rPr>
        <w:t>flexible horizontal net</w:t>
      </w:r>
      <w:r w:rsidR="004578AA">
        <w:rPr>
          <w:b w:val="0"/>
          <w:bCs/>
        </w:rPr>
        <w:t xml:space="preserve"> (top view).</w:t>
      </w:r>
    </w:p>
    <w:p w14:paraId="60EBC421" w14:textId="64A84C08" w:rsidR="00B37D93" w:rsidRPr="008D1BDB" w:rsidRDefault="00B37D93" w:rsidP="00B37D93">
      <w:pPr>
        <w:rPr>
          <w:sz w:val="10"/>
          <w:szCs w:val="10"/>
        </w:rPr>
      </w:pPr>
    </w:p>
    <w:p w14:paraId="2779AD3E" w14:textId="77777777" w:rsidR="00B37D93" w:rsidRPr="00B37D93" w:rsidRDefault="00B37D93" w:rsidP="00A82A0C"/>
    <w:p w14:paraId="6FDDDA9C" w14:textId="359AA1B9" w:rsidR="004C3BEF" w:rsidRDefault="004C3BEF" w:rsidP="004C3BEF">
      <w:pPr>
        <w:pStyle w:val="Caption"/>
        <w:keepNext/>
      </w:pPr>
      <w:r>
        <w:t xml:space="preserve">Table </w:t>
      </w:r>
      <w:r w:rsidR="003551A6">
        <w:t xml:space="preserve">2 </w:t>
      </w:r>
      <w:r w:rsidRPr="004578AA">
        <w:rPr>
          <w:rFonts w:cs="Times"/>
          <w:b w:val="0"/>
          <w:bCs/>
        </w:rPr>
        <w:t>Validation case specifications.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2079"/>
      </w:tblGrid>
      <w:tr w:rsidR="004C3BEF" w14:paraId="44CF32F5" w14:textId="77777777" w:rsidTr="00BE2BB9">
        <w:trPr>
          <w:trHeight w:val="259"/>
          <w:jc w:val="center"/>
        </w:trPr>
        <w:tc>
          <w:tcPr>
            <w:tcW w:w="2599" w:type="dxa"/>
            <w:tcBorders>
              <w:top w:val="single" w:sz="4" w:space="0" w:color="auto"/>
              <w:bottom w:val="single" w:sz="4" w:space="0" w:color="auto"/>
            </w:tcBorders>
          </w:tcPr>
          <w:p w14:paraId="2D187308" w14:textId="77777777" w:rsidR="004C3BEF" w:rsidRDefault="004C3BEF" w:rsidP="00BE2BB9">
            <w:pPr>
              <w:pStyle w:val="BodytextIndented"/>
              <w:ind w:firstLine="0"/>
              <w:jc w:val="center"/>
              <w:rPr>
                <w:rFonts w:cs="Times"/>
              </w:rPr>
            </w:pPr>
            <w:r>
              <w:rPr>
                <w:rFonts w:cs="Times"/>
              </w:rPr>
              <w:t>Parameters</w:t>
            </w:r>
          </w:p>
        </w:tc>
        <w:tc>
          <w:tcPr>
            <w:tcW w:w="2079" w:type="dxa"/>
            <w:tcBorders>
              <w:top w:val="single" w:sz="4" w:space="0" w:color="auto"/>
              <w:bottom w:val="single" w:sz="4" w:space="0" w:color="auto"/>
            </w:tcBorders>
          </w:tcPr>
          <w:p w14:paraId="1E01C42A" w14:textId="77777777" w:rsidR="004C3BEF" w:rsidRDefault="004C3BEF" w:rsidP="00BE2BB9">
            <w:pPr>
              <w:pStyle w:val="BodytextIndented"/>
              <w:ind w:firstLine="0"/>
              <w:jc w:val="center"/>
              <w:rPr>
                <w:rFonts w:cs="Times"/>
              </w:rPr>
            </w:pPr>
            <w:r>
              <w:rPr>
                <w:rFonts w:cs="Times"/>
              </w:rPr>
              <w:t>Values</w:t>
            </w:r>
          </w:p>
        </w:tc>
      </w:tr>
      <w:tr w:rsidR="004C3BEF" w14:paraId="38B509E2" w14:textId="77777777" w:rsidTr="00BE2BB9">
        <w:trPr>
          <w:trHeight w:val="259"/>
          <w:jc w:val="center"/>
        </w:trPr>
        <w:tc>
          <w:tcPr>
            <w:tcW w:w="2599" w:type="dxa"/>
            <w:tcBorders>
              <w:top w:val="single" w:sz="4" w:space="0" w:color="auto"/>
            </w:tcBorders>
          </w:tcPr>
          <w:p w14:paraId="5BE2C794" w14:textId="77777777" w:rsidR="004C3BEF" w:rsidRDefault="004C3BEF" w:rsidP="00BE2BB9">
            <w:pPr>
              <w:pStyle w:val="BodytextIndented"/>
              <w:ind w:firstLine="0"/>
              <w:jc w:val="center"/>
              <w:rPr>
                <w:rFonts w:cs="Times"/>
              </w:rPr>
            </w:pPr>
            <w:r>
              <w:rPr>
                <w:rFonts w:cs="Times"/>
              </w:rPr>
              <w:t>Net Dimensions (meshes)</w:t>
            </w:r>
          </w:p>
        </w:tc>
        <w:tc>
          <w:tcPr>
            <w:tcW w:w="2079" w:type="dxa"/>
            <w:tcBorders>
              <w:top w:val="single" w:sz="4" w:space="0" w:color="auto"/>
            </w:tcBorders>
          </w:tcPr>
          <w:p w14:paraId="260F6C28" w14:textId="77777777" w:rsidR="004C3BEF" w:rsidRDefault="004C3BEF" w:rsidP="00BE2BB9">
            <w:pPr>
              <w:pStyle w:val="BodytextIndented"/>
              <w:ind w:firstLine="0"/>
              <w:jc w:val="center"/>
              <w:rPr>
                <w:rFonts w:cs="Times"/>
              </w:rPr>
            </w:pPr>
            <w:r>
              <w:rPr>
                <w:rFonts w:cs="Times"/>
              </w:rPr>
              <w:t>12x8</w:t>
            </w:r>
          </w:p>
        </w:tc>
      </w:tr>
      <w:tr w:rsidR="004C3BEF" w14:paraId="5A31FD11" w14:textId="77777777" w:rsidTr="00BE2BB9">
        <w:trPr>
          <w:trHeight w:val="259"/>
          <w:jc w:val="center"/>
        </w:trPr>
        <w:tc>
          <w:tcPr>
            <w:tcW w:w="2599" w:type="dxa"/>
          </w:tcPr>
          <w:p w14:paraId="1448E44B" w14:textId="77777777" w:rsidR="004C3BEF" w:rsidRDefault="004C3BEF" w:rsidP="00BE2BB9">
            <w:pPr>
              <w:pStyle w:val="BodytextIndented"/>
              <w:ind w:firstLine="0"/>
              <w:jc w:val="center"/>
              <w:rPr>
                <w:rFonts w:cs="Times"/>
              </w:rPr>
            </w:pPr>
            <w:r>
              <w:rPr>
                <w:rFonts w:cs="Times"/>
              </w:rPr>
              <w:t>Node count</w:t>
            </w:r>
          </w:p>
        </w:tc>
        <w:tc>
          <w:tcPr>
            <w:tcW w:w="2079" w:type="dxa"/>
          </w:tcPr>
          <w:p w14:paraId="4B6AC5C5" w14:textId="77777777" w:rsidR="004C3BEF" w:rsidRDefault="004C3BEF" w:rsidP="00BE2BB9">
            <w:pPr>
              <w:pStyle w:val="BodytextIndented"/>
              <w:ind w:firstLine="0"/>
              <w:jc w:val="center"/>
              <w:rPr>
                <w:rFonts w:cs="Times"/>
              </w:rPr>
            </w:pPr>
            <w:r>
              <w:rPr>
                <w:rFonts w:cs="Times"/>
              </w:rPr>
              <w:t>214</w:t>
            </w:r>
          </w:p>
        </w:tc>
      </w:tr>
      <w:tr w:rsidR="004C3BEF" w14:paraId="50111FE6" w14:textId="77777777" w:rsidTr="00BE2BB9">
        <w:trPr>
          <w:trHeight w:val="259"/>
          <w:jc w:val="center"/>
        </w:trPr>
        <w:tc>
          <w:tcPr>
            <w:tcW w:w="2599" w:type="dxa"/>
          </w:tcPr>
          <w:p w14:paraId="4AC66199" w14:textId="77777777" w:rsidR="004C3BEF" w:rsidRDefault="004C3BEF" w:rsidP="00BE2BB9">
            <w:pPr>
              <w:pStyle w:val="BodytextIndented"/>
              <w:ind w:firstLine="0"/>
              <w:jc w:val="center"/>
              <w:rPr>
                <w:rFonts w:cs="Times"/>
              </w:rPr>
            </w:pPr>
            <w:r>
              <w:rPr>
                <w:rFonts w:cs="Times"/>
              </w:rPr>
              <w:t>Element count</w:t>
            </w:r>
          </w:p>
        </w:tc>
        <w:tc>
          <w:tcPr>
            <w:tcW w:w="2079" w:type="dxa"/>
          </w:tcPr>
          <w:p w14:paraId="379AFE0E" w14:textId="77777777" w:rsidR="004C3BEF" w:rsidRDefault="004C3BEF" w:rsidP="00BE2BB9">
            <w:pPr>
              <w:pStyle w:val="BodytextIndented"/>
              <w:ind w:firstLine="0"/>
              <w:jc w:val="center"/>
              <w:rPr>
                <w:rFonts w:cs="Times"/>
              </w:rPr>
            </w:pPr>
            <w:r>
              <w:rPr>
                <w:rFonts w:cs="Times"/>
              </w:rPr>
              <w:t>424</w:t>
            </w:r>
          </w:p>
        </w:tc>
      </w:tr>
      <w:tr w:rsidR="004C3BEF" w14:paraId="14C2DC82" w14:textId="77777777" w:rsidTr="00BE2BB9">
        <w:trPr>
          <w:trHeight w:val="259"/>
          <w:jc w:val="center"/>
        </w:trPr>
        <w:tc>
          <w:tcPr>
            <w:tcW w:w="2599" w:type="dxa"/>
          </w:tcPr>
          <w:p w14:paraId="3C0198F7" w14:textId="77777777" w:rsidR="004C3BEF" w:rsidRDefault="004C3BEF" w:rsidP="00BE2BB9">
            <w:pPr>
              <w:pStyle w:val="BodytextIndented"/>
              <w:ind w:firstLine="0"/>
              <w:jc w:val="center"/>
              <w:rPr>
                <w:rFonts w:cs="Times"/>
              </w:rPr>
            </w:pPr>
            <w:r>
              <w:rPr>
                <w:rFonts w:cs="Times"/>
              </w:rPr>
              <w:t>Stiffness</w:t>
            </w:r>
          </w:p>
        </w:tc>
        <w:tc>
          <w:tcPr>
            <w:tcW w:w="2079" w:type="dxa"/>
          </w:tcPr>
          <w:p w14:paraId="2456107A" w14:textId="77777777" w:rsidR="004C3BEF" w:rsidRDefault="004C3BEF" w:rsidP="00BE2BB9">
            <w:pPr>
              <w:pStyle w:val="BodytextIndented"/>
              <w:ind w:firstLine="0"/>
              <w:jc w:val="center"/>
              <w:rPr>
                <w:rFonts w:cs="Times"/>
              </w:rPr>
            </w:pPr>
            <w:r>
              <w:rPr>
                <w:rFonts w:cs="Times"/>
              </w:rPr>
              <w:t>15.000 N/m</w:t>
            </w:r>
          </w:p>
        </w:tc>
      </w:tr>
      <w:tr w:rsidR="004C3BEF" w14:paraId="55D073CD" w14:textId="77777777" w:rsidTr="00BE2BB9">
        <w:trPr>
          <w:trHeight w:val="259"/>
          <w:jc w:val="center"/>
        </w:trPr>
        <w:tc>
          <w:tcPr>
            <w:tcW w:w="2599" w:type="dxa"/>
          </w:tcPr>
          <w:p w14:paraId="129225F2" w14:textId="77777777" w:rsidR="004C3BEF" w:rsidRDefault="004C3BEF" w:rsidP="00BE2BB9">
            <w:pPr>
              <w:pStyle w:val="BodytextIndented"/>
              <w:ind w:firstLine="0"/>
              <w:jc w:val="center"/>
              <w:rPr>
                <w:rFonts w:cs="Times"/>
              </w:rPr>
            </w:pPr>
            <w:r>
              <w:rPr>
                <w:rFonts w:cs="Times"/>
              </w:rPr>
              <w:t>Mass</w:t>
            </w:r>
          </w:p>
        </w:tc>
        <w:tc>
          <w:tcPr>
            <w:tcW w:w="2079" w:type="dxa"/>
          </w:tcPr>
          <w:p w14:paraId="0BC669AB" w14:textId="77777777" w:rsidR="004C3BEF" w:rsidRDefault="004C3BEF" w:rsidP="00BE2BB9">
            <w:pPr>
              <w:pStyle w:val="BodytextIndented"/>
              <w:ind w:firstLine="0"/>
              <w:jc w:val="center"/>
              <w:rPr>
                <w:rFonts w:cs="Times"/>
              </w:rPr>
            </w:pPr>
            <w:r>
              <w:rPr>
                <w:rFonts w:cs="Times"/>
              </w:rPr>
              <w:t>0.0015 kg</w:t>
            </w:r>
          </w:p>
        </w:tc>
      </w:tr>
      <w:tr w:rsidR="004C3BEF" w14:paraId="207E119D" w14:textId="77777777" w:rsidTr="00BE2BB9">
        <w:trPr>
          <w:trHeight w:val="259"/>
          <w:jc w:val="center"/>
        </w:trPr>
        <w:tc>
          <w:tcPr>
            <w:tcW w:w="2599" w:type="dxa"/>
          </w:tcPr>
          <w:p w14:paraId="38F75F88" w14:textId="77777777" w:rsidR="004C3BEF" w:rsidRDefault="004C3BEF" w:rsidP="00BE2BB9">
            <w:pPr>
              <w:pStyle w:val="BodytextIndented"/>
              <w:ind w:firstLine="0"/>
              <w:jc w:val="center"/>
              <w:rPr>
                <w:rFonts w:cs="Times"/>
              </w:rPr>
            </w:pPr>
            <w:r>
              <w:rPr>
                <w:rFonts w:cs="Times"/>
              </w:rPr>
              <w:t>Twine diameter</w:t>
            </w:r>
          </w:p>
        </w:tc>
        <w:tc>
          <w:tcPr>
            <w:tcW w:w="2079" w:type="dxa"/>
          </w:tcPr>
          <w:p w14:paraId="0518B901" w14:textId="77777777" w:rsidR="004C3BEF" w:rsidRDefault="004C3BEF" w:rsidP="00BE2BB9">
            <w:pPr>
              <w:pStyle w:val="BodytextIndented"/>
              <w:ind w:firstLine="0"/>
              <w:jc w:val="center"/>
              <w:rPr>
                <w:rFonts w:cs="Times"/>
              </w:rPr>
            </w:pPr>
            <w:r>
              <w:rPr>
                <w:rFonts w:cs="Times"/>
              </w:rPr>
              <w:t>0.4 mm</w:t>
            </w:r>
          </w:p>
        </w:tc>
      </w:tr>
      <w:tr w:rsidR="004C3BEF" w14:paraId="3D78154D" w14:textId="77777777" w:rsidTr="00BE2BB9">
        <w:trPr>
          <w:trHeight w:val="259"/>
          <w:jc w:val="center"/>
        </w:trPr>
        <w:tc>
          <w:tcPr>
            <w:tcW w:w="2599" w:type="dxa"/>
          </w:tcPr>
          <w:p w14:paraId="1F767AFF" w14:textId="77777777" w:rsidR="004C3BEF" w:rsidRDefault="004C3BEF" w:rsidP="00BE2BB9">
            <w:pPr>
              <w:pStyle w:val="BodytextIndented"/>
              <w:ind w:firstLine="0"/>
              <w:jc w:val="center"/>
              <w:rPr>
                <w:rFonts w:cs="Times"/>
              </w:rPr>
            </w:pPr>
            <w:r>
              <w:rPr>
                <w:rFonts w:cs="Times"/>
              </w:rPr>
              <w:t>Half mesh size</w:t>
            </w:r>
          </w:p>
        </w:tc>
        <w:tc>
          <w:tcPr>
            <w:tcW w:w="2079" w:type="dxa"/>
          </w:tcPr>
          <w:p w14:paraId="1F593CA4" w14:textId="77777777" w:rsidR="004C3BEF" w:rsidRDefault="004C3BEF" w:rsidP="00BE2BB9">
            <w:pPr>
              <w:pStyle w:val="BodytextIndented"/>
              <w:ind w:firstLine="0"/>
              <w:jc w:val="center"/>
              <w:rPr>
                <w:rFonts w:cs="Times"/>
              </w:rPr>
            </w:pPr>
            <w:r>
              <w:rPr>
                <w:rFonts w:cs="Times"/>
              </w:rPr>
              <w:t>100 mm</w:t>
            </w:r>
          </w:p>
        </w:tc>
      </w:tr>
      <w:tr w:rsidR="004C3BEF" w14:paraId="17E3F0F6" w14:textId="77777777" w:rsidTr="00BE2BB9">
        <w:trPr>
          <w:trHeight w:val="259"/>
          <w:jc w:val="center"/>
        </w:trPr>
        <w:tc>
          <w:tcPr>
            <w:tcW w:w="2599" w:type="dxa"/>
          </w:tcPr>
          <w:p w14:paraId="42D60DE1" w14:textId="20DDB5E3" w:rsidR="004C3BEF" w:rsidRDefault="004C3BEF" w:rsidP="00BE2BB9">
            <w:pPr>
              <w:pStyle w:val="BodytextIndented"/>
              <w:ind w:firstLine="0"/>
              <w:jc w:val="center"/>
              <w:rPr>
                <w:rFonts w:cs="Times"/>
              </w:rPr>
            </w:pPr>
            <w:r>
              <w:rPr>
                <w:rFonts w:cs="Times"/>
              </w:rPr>
              <w:t>Sinker 1</w:t>
            </w:r>
            <w:r w:rsidR="00D55239">
              <w:rPr>
                <w:rFonts w:cs="Times"/>
              </w:rPr>
              <w:t>’s mass</w:t>
            </w:r>
          </w:p>
        </w:tc>
        <w:tc>
          <w:tcPr>
            <w:tcW w:w="2079" w:type="dxa"/>
          </w:tcPr>
          <w:p w14:paraId="28DF4196" w14:textId="77777777" w:rsidR="004C3BEF" w:rsidRDefault="004C3BEF" w:rsidP="00BE2BB9">
            <w:pPr>
              <w:pStyle w:val="BodytextIndented"/>
              <w:ind w:firstLine="0"/>
              <w:jc w:val="center"/>
              <w:rPr>
                <w:rFonts w:cs="Times"/>
              </w:rPr>
            </w:pPr>
            <w:r>
              <w:rPr>
                <w:rFonts w:cs="Times"/>
              </w:rPr>
              <w:t>1.5 kg</w:t>
            </w:r>
          </w:p>
        </w:tc>
      </w:tr>
      <w:tr w:rsidR="004C3BEF" w14:paraId="36BCC93F" w14:textId="77777777" w:rsidTr="00BE2BB9">
        <w:trPr>
          <w:trHeight w:val="259"/>
          <w:jc w:val="center"/>
        </w:trPr>
        <w:tc>
          <w:tcPr>
            <w:tcW w:w="2599" w:type="dxa"/>
          </w:tcPr>
          <w:p w14:paraId="1E9FBC33" w14:textId="51497EDE" w:rsidR="004C3BEF" w:rsidRDefault="004C3BEF" w:rsidP="00BE2BB9">
            <w:pPr>
              <w:pStyle w:val="BodytextIndented"/>
              <w:ind w:firstLine="0"/>
              <w:jc w:val="center"/>
              <w:rPr>
                <w:rFonts w:cs="Times"/>
              </w:rPr>
            </w:pPr>
            <w:r>
              <w:rPr>
                <w:rFonts w:cs="Times"/>
              </w:rPr>
              <w:t>Sinker 2</w:t>
            </w:r>
            <w:r w:rsidR="00D55239">
              <w:rPr>
                <w:rFonts w:cs="Times"/>
              </w:rPr>
              <w:t>’s mass</w:t>
            </w:r>
          </w:p>
        </w:tc>
        <w:tc>
          <w:tcPr>
            <w:tcW w:w="2079" w:type="dxa"/>
          </w:tcPr>
          <w:p w14:paraId="7103B828" w14:textId="77777777" w:rsidR="004C3BEF" w:rsidRDefault="004C3BEF" w:rsidP="00BE2BB9">
            <w:pPr>
              <w:pStyle w:val="BodytextIndented"/>
              <w:ind w:firstLine="0"/>
              <w:jc w:val="center"/>
              <w:rPr>
                <w:rFonts w:cs="Times"/>
              </w:rPr>
            </w:pPr>
            <w:r>
              <w:rPr>
                <w:rFonts w:cs="Times"/>
              </w:rPr>
              <w:t>0.5 kg</w:t>
            </w:r>
          </w:p>
        </w:tc>
      </w:tr>
      <w:tr w:rsidR="004C3BEF" w14:paraId="593252AA" w14:textId="77777777" w:rsidTr="00BE2BB9">
        <w:trPr>
          <w:trHeight w:val="259"/>
          <w:jc w:val="center"/>
        </w:trPr>
        <w:tc>
          <w:tcPr>
            <w:tcW w:w="2599" w:type="dxa"/>
            <w:tcBorders>
              <w:bottom w:val="single" w:sz="4" w:space="0" w:color="auto"/>
            </w:tcBorders>
          </w:tcPr>
          <w:p w14:paraId="03815354" w14:textId="4B09B64E" w:rsidR="004C3BEF" w:rsidRDefault="004C3BEF" w:rsidP="00BE2BB9">
            <w:pPr>
              <w:pStyle w:val="BodytextIndented"/>
              <w:ind w:firstLine="0"/>
              <w:jc w:val="center"/>
              <w:rPr>
                <w:rFonts w:cs="Times"/>
              </w:rPr>
            </w:pPr>
            <w:r>
              <w:rPr>
                <w:rFonts w:cs="Times"/>
              </w:rPr>
              <w:t>Sinker 3</w:t>
            </w:r>
            <w:r w:rsidR="00D55239">
              <w:rPr>
                <w:rFonts w:cs="Times"/>
              </w:rPr>
              <w:t>’s mass</w:t>
            </w:r>
          </w:p>
        </w:tc>
        <w:tc>
          <w:tcPr>
            <w:tcW w:w="2079" w:type="dxa"/>
            <w:tcBorders>
              <w:bottom w:val="single" w:sz="4" w:space="0" w:color="auto"/>
            </w:tcBorders>
          </w:tcPr>
          <w:p w14:paraId="13665E0A" w14:textId="77777777" w:rsidR="004C3BEF" w:rsidRDefault="004C3BEF" w:rsidP="00BE2BB9">
            <w:pPr>
              <w:pStyle w:val="BodytextIndented"/>
              <w:ind w:firstLine="0"/>
              <w:jc w:val="center"/>
              <w:rPr>
                <w:rFonts w:cs="Times"/>
              </w:rPr>
            </w:pPr>
            <w:r>
              <w:rPr>
                <w:rFonts w:cs="Times"/>
              </w:rPr>
              <w:t>0.7 kg</w:t>
            </w:r>
          </w:p>
        </w:tc>
      </w:tr>
    </w:tbl>
    <w:p w14:paraId="0307DD50" w14:textId="465F13DE" w:rsidR="004578AA" w:rsidRDefault="00010B68" w:rsidP="004578AA">
      <w:pPr>
        <w:pStyle w:val="BodytextIndented"/>
        <w:keepNext/>
        <w:jc w:val="center"/>
      </w:pPr>
      <w:r>
        <w:rPr>
          <w:noProof/>
        </w:rPr>
        <w:lastRenderedPageBreak/>
        <w:drawing>
          <wp:inline distT="0" distB="0" distL="0" distR="0" wp14:anchorId="2E6AAEF1" wp14:editId="5C7C21A9">
            <wp:extent cx="4860000" cy="4202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0000" cy="4202341"/>
                    </a:xfrm>
                    <a:prstGeom prst="rect">
                      <a:avLst/>
                    </a:prstGeom>
                    <a:noFill/>
                  </pic:spPr>
                </pic:pic>
              </a:graphicData>
            </a:graphic>
          </wp:inline>
        </w:drawing>
      </w:r>
    </w:p>
    <w:p w14:paraId="2DB7C881" w14:textId="150CF16F" w:rsidR="00C818C5" w:rsidRPr="004578AA" w:rsidRDefault="004578AA" w:rsidP="00A82A0C">
      <w:pPr>
        <w:pStyle w:val="Caption"/>
        <w:jc w:val="both"/>
        <w:rPr>
          <w:rFonts w:cs="Times"/>
          <w:b w:val="0"/>
          <w:bCs/>
        </w:rPr>
      </w:pPr>
      <w:r>
        <w:t xml:space="preserve">Figure </w:t>
      </w:r>
      <w:r w:rsidR="008D1BDB">
        <w:fldChar w:fldCharType="begin"/>
      </w:r>
      <w:r w:rsidR="008D1BDB">
        <w:instrText xml:space="preserve"> SEQ Figure \* ARABIC </w:instrText>
      </w:r>
      <w:r w:rsidR="008D1BDB">
        <w:fldChar w:fldCharType="separate"/>
      </w:r>
      <w:r w:rsidR="000E277B">
        <w:rPr>
          <w:noProof/>
        </w:rPr>
        <w:t>4</w:t>
      </w:r>
      <w:r w:rsidR="008D1BDB">
        <w:rPr>
          <w:noProof/>
        </w:rPr>
        <w:fldChar w:fldCharType="end"/>
      </w:r>
      <w:r>
        <w:t xml:space="preserve"> </w:t>
      </w:r>
      <w:r w:rsidR="007729FB" w:rsidRPr="00A82A0C">
        <w:rPr>
          <w:rFonts w:cs="Times"/>
          <w:b w:val="0"/>
          <w:bCs/>
        </w:rPr>
        <w:t xml:space="preserve">Comparison between the </w:t>
      </w:r>
      <w:r w:rsidR="007729FB">
        <w:rPr>
          <w:rFonts w:cs="Times"/>
          <w:b w:val="0"/>
          <w:bCs/>
        </w:rPr>
        <w:t xml:space="preserve">experiment result of </w:t>
      </w:r>
      <w:r w:rsidR="007729FB" w:rsidRPr="004578AA">
        <w:rPr>
          <w:rFonts w:cs="Times"/>
          <w:b w:val="0"/>
          <w:bCs/>
        </w:rPr>
        <w:t>Lee et al.</w:t>
      </w:r>
      <w:r w:rsidR="007729FB">
        <w:rPr>
          <w:rFonts w:cs="Times"/>
          <w:b w:val="0"/>
          <w:bCs/>
        </w:rPr>
        <w:t xml:space="preserve"> </w:t>
      </w:r>
      <w:r w:rsidR="007729FB" w:rsidRPr="00DD17E0">
        <w:rPr>
          <w:rFonts w:cs="Times"/>
          <w:b w:val="0"/>
          <w:bCs/>
        </w:rPr>
        <w:t>[</w:t>
      </w:r>
      <w:r w:rsidR="00BD3F4C">
        <w:rPr>
          <w:rFonts w:cs="Times"/>
          <w:b w:val="0"/>
          <w:bCs/>
        </w:rPr>
        <w:t>8</w:t>
      </w:r>
      <w:r w:rsidR="007729FB" w:rsidRPr="00DD17E0">
        <w:rPr>
          <w:rFonts w:cs="Times"/>
          <w:b w:val="0"/>
          <w:bCs/>
        </w:rPr>
        <w:t>]</w:t>
      </w:r>
      <w:r w:rsidR="007729FB">
        <w:rPr>
          <w:rFonts w:cs="Times"/>
          <w:b w:val="0"/>
          <w:bCs/>
        </w:rPr>
        <w:t xml:space="preserve"> </w:t>
      </w:r>
      <w:r w:rsidR="007729FB" w:rsidRPr="004578AA">
        <w:rPr>
          <w:rFonts w:cs="Times"/>
          <w:b w:val="0"/>
          <w:bCs/>
        </w:rPr>
        <w:t xml:space="preserve">(a) </w:t>
      </w:r>
      <w:r w:rsidR="007729FB">
        <w:rPr>
          <w:rFonts w:cs="Times"/>
          <w:b w:val="0"/>
          <w:bCs/>
        </w:rPr>
        <w:t xml:space="preserve">and the numerical results of the present XPBD </w:t>
      </w:r>
      <w:r w:rsidRPr="004578AA">
        <w:rPr>
          <w:rFonts w:cs="Times"/>
          <w:b w:val="0"/>
          <w:bCs/>
        </w:rPr>
        <w:t>(b)</w:t>
      </w:r>
      <w:r w:rsidR="007729FB">
        <w:rPr>
          <w:rFonts w:cs="Times"/>
          <w:b w:val="0"/>
          <w:bCs/>
        </w:rPr>
        <w:t xml:space="preserve">. </w:t>
      </w:r>
    </w:p>
    <w:p w14:paraId="2F7B9446" w14:textId="05FE8815" w:rsidR="00F71753" w:rsidRPr="005120E5" w:rsidRDefault="00F71753" w:rsidP="00010B68">
      <w:pPr>
        <w:pStyle w:val="Heading2"/>
      </w:pPr>
      <w:r w:rsidRPr="005120E5">
        <w:t>Dynamic process</w:t>
      </w:r>
      <w:r w:rsidR="00A55F78">
        <w:t xml:space="preserve"> of the lifting operation </w:t>
      </w:r>
    </w:p>
    <w:p w14:paraId="34356BDD" w14:textId="0D510F3A" w:rsidR="00BB1623" w:rsidRPr="00E22273" w:rsidRDefault="00BB1623" w:rsidP="00A82A0C">
      <w:pPr>
        <w:pStyle w:val="BodytextIndented"/>
        <w:ind w:firstLine="0"/>
        <w:rPr>
          <w:rFonts w:cs="Times"/>
        </w:rPr>
      </w:pPr>
    </w:p>
    <w:p w14:paraId="0077C2BF" w14:textId="689C5E0C" w:rsidR="00BB1623" w:rsidRDefault="00652A76" w:rsidP="00A82A0C">
      <w:pPr>
        <w:pStyle w:val="BodyChar"/>
        <w:keepNext/>
        <w:ind w:firstLine="454"/>
      </w:pPr>
      <w:r>
        <w:t xml:space="preserve">Before the lifting operation, the initial position of the fish cage is calculated using the similar way of the validation case. </w:t>
      </w:r>
      <w:r w:rsidR="00BB1623" w:rsidRPr="006D4DF0">
        <w:t xml:space="preserve">Figure </w:t>
      </w:r>
      <w:r>
        <w:t>5</w:t>
      </w:r>
      <w:r w:rsidR="00BB1623">
        <w:t xml:space="preserve"> shows a time-step sensitivity study of the lifting force acting on a fish cage in a still water. Th</w:t>
      </w:r>
      <w:r>
        <w:t>ree</w:t>
      </w:r>
      <w:r w:rsidR="00BB1623">
        <w:t xml:space="preserve"> time-step</w:t>
      </w:r>
      <w:r>
        <w:t xml:space="preserve">s of </w:t>
      </w:r>
      <w:r w:rsidRPr="00652A76">
        <w:t>0.25ms, 0.5ms and 1ms</w:t>
      </w:r>
      <w:r w:rsidR="00BB1623">
        <w:t xml:space="preserve"> </w:t>
      </w:r>
      <w:r>
        <w:t>are</w:t>
      </w:r>
      <w:r w:rsidR="00BB1623">
        <w:t xml:space="preserve"> examined in this analysis. The results of all the tested time-steps exhibit remarkable </w:t>
      </w:r>
      <w:r>
        <w:t>agreement</w:t>
      </w:r>
      <w:r w:rsidR="00BB1623">
        <w:t xml:space="preserve">. Consequently, the time-step of </w:t>
      </w:r>
      <w:r>
        <w:t>1</w:t>
      </w:r>
      <w:r w:rsidR="00BB1623">
        <w:t xml:space="preserve">ms is chosen as the preferred </w:t>
      </w:r>
      <w:r>
        <w:t>time-step</w:t>
      </w:r>
      <w:r w:rsidR="00BB1623">
        <w:t xml:space="preserve"> for subsequent calculations</w:t>
      </w:r>
      <w:r>
        <w:t xml:space="preserve"> to reduce the computational cost</w:t>
      </w:r>
      <w:r w:rsidR="00BB1623">
        <w:t>.</w:t>
      </w:r>
    </w:p>
    <w:p w14:paraId="60A147B9" w14:textId="353B9925" w:rsidR="00540B59" w:rsidRDefault="00BB1623" w:rsidP="00A82A0C">
      <w:pPr>
        <w:ind w:firstLine="454"/>
        <w:jc w:val="both"/>
      </w:pPr>
      <w:r w:rsidRPr="00D41F3E">
        <w:t xml:space="preserve">Figure </w:t>
      </w:r>
      <w:r w:rsidR="00652A76">
        <w:t>6</w:t>
      </w:r>
      <w:r w:rsidRPr="00D41F3E">
        <w:t xml:space="preserve"> </w:t>
      </w:r>
      <w:r>
        <w:t>show</w:t>
      </w:r>
      <w:r w:rsidR="00C874A8">
        <w:t>s</w:t>
      </w:r>
      <w:r w:rsidR="00370550">
        <w:t xml:space="preserve"> the t</w:t>
      </w:r>
      <w:r w:rsidR="00370550" w:rsidRPr="00370550">
        <w:t>ime-step sensitivity stud</w:t>
      </w:r>
      <w:r w:rsidR="00370550">
        <w:t>ies</w:t>
      </w:r>
      <w:r w:rsidR="00370550" w:rsidRPr="00370550">
        <w:t xml:space="preserve"> of the tensions of the fish cage in XZ-</w:t>
      </w:r>
      <w:r w:rsidR="00370550">
        <w:t xml:space="preserve"> and YZ-planes </w:t>
      </w:r>
      <w:r w:rsidR="00370550" w:rsidRPr="00A82A0C">
        <w:t>at 50s</w:t>
      </w:r>
      <w:r w:rsidR="00370550" w:rsidRPr="00370550">
        <w:t xml:space="preserve">. </w:t>
      </w:r>
      <w:r w:rsidR="00370550">
        <w:t>T</w:t>
      </w:r>
      <w:r w:rsidR="00370550" w:rsidRPr="00D41F3E">
        <w:t>here is a slight reduction in tension on one side of the cage during the initial phase of the lifting operation, specifically at the time-step</w:t>
      </w:r>
      <w:r w:rsidR="00370550">
        <w:t xml:space="preserve"> of</w:t>
      </w:r>
      <w:r w:rsidR="00370550" w:rsidRPr="00D41F3E">
        <w:t xml:space="preserve"> 0.25ms</w:t>
      </w:r>
      <w:r w:rsidR="009E6D5B">
        <w:t xml:space="preserve"> in XZ-plane</w:t>
      </w:r>
      <w:r w:rsidR="00370550">
        <w:t>.</w:t>
      </w:r>
      <w:r w:rsidR="00370550" w:rsidRPr="00370550">
        <w:t xml:space="preserve"> </w:t>
      </w:r>
      <w:r w:rsidR="00370550">
        <w:t>T</w:t>
      </w:r>
      <w:r w:rsidR="00370550" w:rsidRPr="00D41F3E">
        <w:t>he overall tension</w:t>
      </w:r>
      <w:r w:rsidR="00370550">
        <w:t>s</w:t>
      </w:r>
      <w:r w:rsidR="00370550" w:rsidRPr="00D41F3E">
        <w:t xml:space="preserve"> remain consistent across </w:t>
      </w:r>
      <w:r w:rsidR="00370550" w:rsidRPr="009E6D5B">
        <w:rPr>
          <w:rFonts w:cs="Times"/>
        </w:rPr>
        <w:t xml:space="preserve">all time-steps, while some variations in tension are observed during the lifting of the </w:t>
      </w:r>
      <w:r w:rsidR="00297FD1" w:rsidRPr="009E6D5B">
        <w:rPr>
          <w:rFonts w:cs="Times"/>
        </w:rPr>
        <w:t>net</w:t>
      </w:r>
      <w:r w:rsidR="00370550" w:rsidRPr="009E6D5B">
        <w:rPr>
          <w:rFonts w:cs="Times"/>
        </w:rPr>
        <w:t xml:space="preserve">. </w:t>
      </w:r>
      <w:r w:rsidR="009E6D5B" w:rsidRPr="00C90611">
        <w:rPr>
          <w:rFonts w:cs="Times"/>
          <w:szCs w:val="22"/>
        </w:rPr>
        <w:t>Looking at the results of the time-step of 0.25ms in Figure 6, the maximum tension reaches 1400N.</w:t>
      </w:r>
    </w:p>
    <w:p w14:paraId="248D379B" w14:textId="77777777" w:rsidR="00BB1623" w:rsidRDefault="00BB1623" w:rsidP="00BB1623">
      <w:pPr>
        <w:pStyle w:val="BodyChar"/>
        <w:keepNext/>
        <w:jc w:val="center"/>
      </w:pPr>
      <w:r w:rsidRPr="006447D4">
        <w:rPr>
          <w:noProof/>
        </w:rPr>
        <w:lastRenderedPageBreak/>
        <w:drawing>
          <wp:inline distT="0" distB="0" distL="0" distR="0" wp14:anchorId="6AE1EADB" wp14:editId="0DA56BBE">
            <wp:extent cx="3240000" cy="24288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0" cy="2428841"/>
                    </a:xfrm>
                    <a:prstGeom prst="rect">
                      <a:avLst/>
                    </a:prstGeom>
                    <a:noFill/>
                    <a:ln>
                      <a:noFill/>
                    </a:ln>
                  </pic:spPr>
                </pic:pic>
              </a:graphicData>
            </a:graphic>
          </wp:inline>
        </w:drawing>
      </w:r>
    </w:p>
    <w:p w14:paraId="589B0555" w14:textId="4397827E" w:rsidR="00BB1623" w:rsidRDefault="00BB1623" w:rsidP="00BB1623">
      <w:pPr>
        <w:pStyle w:val="Caption"/>
        <w:rPr>
          <w:b w:val="0"/>
          <w:bCs/>
        </w:rPr>
      </w:pPr>
      <w:r>
        <w:t xml:space="preserve">Figure </w:t>
      </w:r>
      <w:r w:rsidR="008D1BDB">
        <w:fldChar w:fldCharType="begin"/>
      </w:r>
      <w:r w:rsidR="008D1BDB">
        <w:instrText xml:space="preserve"> SEQ Figure \* ARABIC </w:instrText>
      </w:r>
      <w:r w:rsidR="008D1BDB">
        <w:fldChar w:fldCharType="separate"/>
      </w:r>
      <w:r>
        <w:rPr>
          <w:noProof/>
        </w:rPr>
        <w:t>5</w:t>
      </w:r>
      <w:r w:rsidR="008D1BDB">
        <w:rPr>
          <w:noProof/>
        </w:rPr>
        <w:fldChar w:fldCharType="end"/>
      </w:r>
      <w:r>
        <w:t xml:space="preserve"> </w:t>
      </w:r>
      <w:r>
        <w:rPr>
          <w:b w:val="0"/>
          <w:bCs/>
        </w:rPr>
        <w:t xml:space="preserve">Time-step sensitivity study of the lifting force </w:t>
      </w:r>
      <w:r w:rsidR="00652A76">
        <w:rPr>
          <w:b w:val="0"/>
          <w:bCs/>
        </w:rPr>
        <w:t>acting s</w:t>
      </w:r>
      <w:r>
        <w:rPr>
          <w:b w:val="0"/>
          <w:bCs/>
        </w:rPr>
        <w:t>on the fish cage.</w:t>
      </w:r>
    </w:p>
    <w:p w14:paraId="4E28676B" w14:textId="77777777" w:rsidR="00BB1623" w:rsidRDefault="00BB1623" w:rsidP="00BB1623"/>
    <w:p w14:paraId="298B8650" w14:textId="394476D1" w:rsidR="00BB1623" w:rsidRDefault="00D15C60" w:rsidP="00BB1623">
      <w:pPr>
        <w:keepNext/>
        <w:jc w:val="center"/>
      </w:pPr>
      <w:r>
        <w:rPr>
          <w:noProof/>
        </w:rPr>
        <w:drawing>
          <wp:inline distT="0" distB="0" distL="0" distR="0" wp14:anchorId="7DB221AA" wp14:editId="1B022278">
            <wp:extent cx="5400000" cy="207321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5400000" cy="2073214"/>
                    </a:xfrm>
                    <a:prstGeom prst="rect">
                      <a:avLst/>
                    </a:prstGeom>
                  </pic:spPr>
                </pic:pic>
              </a:graphicData>
            </a:graphic>
          </wp:inline>
        </w:drawing>
      </w:r>
    </w:p>
    <w:p w14:paraId="68AC789C" w14:textId="0F30A032" w:rsidR="00BB1623" w:rsidRPr="002F4236" w:rsidRDefault="00BB1623" w:rsidP="00BB1623">
      <w:pPr>
        <w:pStyle w:val="Caption"/>
        <w:rPr>
          <w:b w:val="0"/>
          <w:bCs/>
        </w:rPr>
      </w:pPr>
      <w:r>
        <w:t xml:space="preserve">Figure </w:t>
      </w:r>
      <w:r w:rsidR="008D1BDB">
        <w:fldChar w:fldCharType="begin"/>
      </w:r>
      <w:r w:rsidR="008D1BDB">
        <w:instrText xml:space="preserve"> SEQ Figure \* ARABIC </w:instrText>
      </w:r>
      <w:r w:rsidR="008D1BDB">
        <w:fldChar w:fldCharType="separate"/>
      </w:r>
      <w:r>
        <w:rPr>
          <w:noProof/>
        </w:rPr>
        <w:t>6</w:t>
      </w:r>
      <w:r w:rsidR="008D1BDB">
        <w:rPr>
          <w:noProof/>
        </w:rPr>
        <w:fldChar w:fldCharType="end"/>
      </w:r>
      <w:r>
        <w:t xml:space="preserve"> </w:t>
      </w:r>
      <w:r w:rsidR="00370550">
        <w:rPr>
          <w:b w:val="0"/>
          <w:bCs/>
        </w:rPr>
        <w:t>Time-step sensitivity study</w:t>
      </w:r>
      <w:r>
        <w:rPr>
          <w:b w:val="0"/>
          <w:bCs/>
        </w:rPr>
        <w:t xml:space="preserve"> of the tension</w:t>
      </w:r>
      <w:r w:rsidR="00652A76">
        <w:rPr>
          <w:b w:val="0"/>
          <w:bCs/>
        </w:rPr>
        <w:t>s</w:t>
      </w:r>
      <w:r>
        <w:rPr>
          <w:b w:val="0"/>
          <w:bCs/>
        </w:rPr>
        <w:t xml:space="preserve"> </w:t>
      </w:r>
      <w:r w:rsidR="00370550">
        <w:rPr>
          <w:b w:val="0"/>
          <w:bCs/>
        </w:rPr>
        <w:t xml:space="preserve">of </w:t>
      </w:r>
      <w:r>
        <w:rPr>
          <w:b w:val="0"/>
          <w:bCs/>
        </w:rPr>
        <w:t>the fish cage in XZ</w:t>
      </w:r>
      <w:r w:rsidR="00A10F0F">
        <w:rPr>
          <w:b w:val="0"/>
          <w:bCs/>
        </w:rPr>
        <w:t xml:space="preserve"> </w:t>
      </w:r>
      <w:r w:rsidR="00D15C60">
        <w:rPr>
          <w:b w:val="0"/>
          <w:bCs/>
        </w:rPr>
        <w:t>and YZ</w:t>
      </w:r>
      <w:r w:rsidR="00A10F0F">
        <w:rPr>
          <w:b w:val="0"/>
          <w:bCs/>
        </w:rPr>
        <w:t>-</w:t>
      </w:r>
      <w:r w:rsidR="00370550">
        <w:rPr>
          <w:b w:val="0"/>
          <w:bCs/>
        </w:rPr>
        <w:t>plane</w:t>
      </w:r>
      <w:r w:rsidR="00D15C60">
        <w:rPr>
          <w:b w:val="0"/>
          <w:bCs/>
        </w:rPr>
        <w:t>s</w:t>
      </w:r>
      <w:r w:rsidR="00370550">
        <w:rPr>
          <w:b w:val="0"/>
          <w:bCs/>
        </w:rPr>
        <w:t xml:space="preserve"> at 50s</w:t>
      </w:r>
      <w:r>
        <w:rPr>
          <w:b w:val="0"/>
          <w:bCs/>
        </w:rPr>
        <w:t>.</w:t>
      </w:r>
    </w:p>
    <w:p w14:paraId="52A01CCF" w14:textId="77777777" w:rsidR="00BB1623" w:rsidRDefault="00BB1623" w:rsidP="006D4DF0">
      <w:pPr>
        <w:ind w:firstLine="454"/>
        <w:jc w:val="both"/>
        <w:rPr>
          <w:rFonts w:cs="Times"/>
        </w:rPr>
      </w:pPr>
    </w:p>
    <w:p w14:paraId="54B56771" w14:textId="0DF57CA4" w:rsidR="00775CBF" w:rsidRDefault="00297FD1" w:rsidP="00775CBF">
      <w:pPr>
        <w:ind w:firstLine="454"/>
        <w:jc w:val="both"/>
        <w:rPr>
          <w:rFonts w:cs="Times"/>
          <w:lang w:eastAsia="zh-CN"/>
        </w:rPr>
      </w:pPr>
      <w:r>
        <w:rPr>
          <w:rFonts w:cs="Times"/>
        </w:rPr>
        <w:t xml:space="preserve">As shown in Figure 5, the lifting force is small in [0s, 50s] and quickly increases over a short duration of [50s, 100s]. The force keeps the same value as the crane stops operation. </w:t>
      </w:r>
      <w:r w:rsidR="00124A16">
        <w:rPr>
          <w:rFonts w:cs="Times" w:hint="eastAsia"/>
          <w:lang w:eastAsia="zh-CN"/>
        </w:rPr>
        <w:t>The</w:t>
      </w:r>
      <w:r w:rsidR="00124A16">
        <w:rPr>
          <w:rFonts w:cs="Times"/>
        </w:rPr>
        <w:t xml:space="preserve"> reason for the rapid increase of the lifting force is that the bottom net starts to support the weight of the sinkers </w:t>
      </w:r>
      <w:r w:rsidR="00124A16" w:rsidRPr="00124A16">
        <w:rPr>
          <w:rFonts w:cs="Times"/>
        </w:rPr>
        <w:t>at the bottom of the side net</w:t>
      </w:r>
      <w:r w:rsidR="00586303">
        <w:rPr>
          <w:rFonts w:cs="Times"/>
        </w:rPr>
        <w:t xml:space="preserve"> in [50s, 100s]. </w:t>
      </w:r>
      <w:r w:rsidR="00B46560">
        <w:rPr>
          <w:rFonts w:cs="Times"/>
        </w:rPr>
        <w:t>Figure</w:t>
      </w:r>
      <w:r>
        <w:rPr>
          <w:rFonts w:cs="Times"/>
        </w:rPr>
        <w:t>s</w:t>
      </w:r>
      <w:r w:rsidR="00B46560">
        <w:rPr>
          <w:rFonts w:cs="Times"/>
        </w:rPr>
        <w:t xml:space="preserve"> </w:t>
      </w:r>
      <w:r w:rsidR="00C874A8">
        <w:rPr>
          <w:rFonts w:cs="Times"/>
        </w:rPr>
        <w:t xml:space="preserve">7 </w:t>
      </w:r>
      <w:r w:rsidR="00B46560">
        <w:rPr>
          <w:rFonts w:cs="Times"/>
        </w:rPr>
        <w:t>show</w:t>
      </w:r>
      <w:r w:rsidR="00C874A8">
        <w:rPr>
          <w:rFonts w:cs="Times"/>
        </w:rPr>
        <w:t>s</w:t>
      </w:r>
      <w:r w:rsidR="00B46560">
        <w:rPr>
          <w:rFonts w:cs="Times"/>
        </w:rPr>
        <w:t xml:space="preserve"> the </w:t>
      </w:r>
      <w:r>
        <w:rPr>
          <w:rFonts w:cs="Times" w:hint="eastAsia"/>
          <w:lang w:eastAsia="zh-CN"/>
        </w:rPr>
        <w:t>c</w:t>
      </w:r>
      <w:r w:rsidRPr="00297FD1">
        <w:rPr>
          <w:rFonts w:cs="Times"/>
        </w:rPr>
        <w:t>omparisons of tensions in XZ-</w:t>
      </w:r>
      <w:r>
        <w:rPr>
          <w:rFonts w:cs="Times"/>
        </w:rPr>
        <w:t xml:space="preserve"> and YZ-</w:t>
      </w:r>
      <w:r w:rsidRPr="00297FD1">
        <w:rPr>
          <w:rFonts w:cs="Times"/>
        </w:rPr>
        <w:t>plane</w:t>
      </w:r>
      <w:r>
        <w:rPr>
          <w:rFonts w:cs="Times"/>
        </w:rPr>
        <w:t>s</w:t>
      </w:r>
      <w:r w:rsidRPr="00297FD1">
        <w:rPr>
          <w:rFonts w:cs="Times"/>
        </w:rPr>
        <w:t xml:space="preserve"> at different time during the lifting operation</w:t>
      </w:r>
      <w:r w:rsidR="00DF15DD">
        <w:rPr>
          <w:rFonts w:cs="Times"/>
        </w:rPr>
        <w:t>. The time</w:t>
      </w:r>
      <w:r>
        <w:rPr>
          <w:rFonts w:cs="Times"/>
        </w:rPr>
        <w:t xml:space="preserve"> instants</w:t>
      </w:r>
      <w:r w:rsidR="00DF15DD">
        <w:rPr>
          <w:rFonts w:cs="Times"/>
        </w:rPr>
        <w:t xml:space="preserve"> shown in this figure </w:t>
      </w:r>
      <w:r>
        <w:rPr>
          <w:rFonts w:cs="Times"/>
        </w:rPr>
        <w:t xml:space="preserve">are chosen as </w:t>
      </w:r>
      <w:r w:rsidR="00DF15DD">
        <w:rPr>
          <w:rFonts w:cs="Times"/>
        </w:rPr>
        <w:t xml:space="preserve">50s, 75s, and 100s. </w:t>
      </w:r>
      <w:r w:rsidR="00586303">
        <w:rPr>
          <w:rFonts w:cs="Times"/>
        </w:rPr>
        <w:t xml:space="preserve">As can be seen, the tension on the bottom net </w:t>
      </w:r>
      <w:r w:rsidR="00B45724">
        <w:rPr>
          <w:rFonts w:cs="Times"/>
        </w:rPr>
        <w:t>has a significant increase</w:t>
      </w:r>
      <w:r w:rsidR="00586303">
        <w:rPr>
          <w:rFonts w:cs="Times"/>
        </w:rPr>
        <w:t xml:space="preserve"> in [50s, 100s]. </w:t>
      </w:r>
      <w:r w:rsidR="00AE4E08">
        <w:rPr>
          <w:rFonts w:cs="Times"/>
        </w:rPr>
        <w:t xml:space="preserve">The maximum tension can reach 12.5kN, which is almost 13 times of the value of the side net in Figure 7. The reason can be </w:t>
      </w:r>
      <w:r w:rsidR="00D15C60">
        <w:rPr>
          <w:rFonts w:cs="Times"/>
        </w:rPr>
        <w:t>attributed to the special structure of the bottom. As can be seen form the d</w:t>
      </w:r>
      <w:r w:rsidR="00D15C60" w:rsidRPr="00586303">
        <w:rPr>
          <w:rFonts w:cs="Times"/>
        </w:rPr>
        <w:t xml:space="preserve">eformations and </w:t>
      </w:r>
      <w:r w:rsidR="00D15C60">
        <w:rPr>
          <w:rFonts w:cs="Times"/>
        </w:rPr>
        <w:t>t</w:t>
      </w:r>
      <w:r w:rsidR="00D15C60" w:rsidRPr="00586303">
        <w:rPr>
          <w:rFonts w:cs="Times"/>
        </w:rPr>
        <w:t xml:space="preserve">ensions of the fish cage </w:t>
      </w:r>
      <w:r w:rsidR="00D15C60">
        <w:rPr>
          <w:rFonts w:cs="Times"/>
        </w:rPr>
        <w:t xml:space="preserve">in side and top views </w:t>
      </w:r>
      <w:r w:rsidR="00D15C60" w:rsidRPr="00586303">
        <w:rPr>
          <w:rFonts w:cs="Times"/>
        </w:rPr>
        <w:t>at different time</w:t>
      </w:r>
      <w:r w:rsidR="00D15C60">
        <w:rPr>
          <w:rFonts w:cs="Times"/>
        </w:rPr>
        <w:t xml:space="preserve"> in Figure </w:t>
      </w:r>
      <w:r w:rsidR="00C874A8">
        <w:rPr>
          <w:rFonts w:cs="Times"/>
        </w:rPr>
        <w:t>8</w:t>
      </w:r>
      <w:r w:rsidR="00D15C60">
        <w:rPr>
          <w:rFonts w:cs="Times"/>
        </w:rPr>
        <w:t>, t</w:t>
      </w:r>
      <w:r w:rsidR="00D15C60" w:rsidRPr="00586303">
        <w:rPr>
          <w:rFonts w:cs="Times"/>
        </w:rPr>
        <w:t xml:space="preserve">he maximum tension of the net </w:t>
      </w:r>
      <w:r w:rsidR="00D15C60">
        <w:rPr>
          <w:rFonts w:cs="Times"/>
        </w:rPr>
        <w:t>is observed to be</w:t>
      </w:r>
      <w:r w:rsidR="00D15C60" w:rsidRPr="00586303">
        <w:rPr>
          <w:rFonts w:cs="Times"/>
        </w:rPr>
        <w:t xml:space="preserve"> located at the net ropes connected to the centre point of the bottom net.</w:t>
      </w:r>
      <w:r w:rsidR="00D15C60">
        <w:rPr>
          <w:rFonts w:cs="Times"/>
        </w:rPr>
        <w:t xml:space="preserve"> Only eight net ropes support the sinkers’ weight</w:t>
      </w:r>
      <w:r w:rsidR="00540B59">
        <w:rPr>
          <w:rFonts w:cs="Times"/>
        </w:rPr>
        <w:t xml:space="preserve">, while for the side net, there </w:t>
      </w:r>
      <w:r w:rsidR="00CB7361">
        <w:rPr>
          <w:rFonts w:cs="Times"/>
        </w:rPr>
        <w:t xml:space="preserve">are </w:t>
      </w:r>
      <w:r w:rsidR="00540B59">
        <w:rPr>
          <w:rFonts w:cs="Times"/>
        </w:rPr>
        <w:t xml:space="preserve">128 net ropes supporting the total sinkers’ weight. </w:t>
      </w:r>
      <w:r w:rsidR="00775CBF">
        <w:rPr>
          <w:rFonts w:cs="Times"/>
          <w:lang w:eastAsia="zh-CN"/>
        </w:rPr>
        <w:t>I</w:t>
      </w:r>
      <w:r w:rsidR="00775CBF">
        <w:rPr>
          <w:rFonts w:cs="Times" w:hint="eastAsia"/>
          <w:lang w:eastAsia="zh-CN"/>
        </w:rPr>
        <w:t xml:space="preserve">t </w:t>
      </w:r>
      <w:r w:rsidR="00775CBF">
        <w:rPr>
          <w:rFonts w:cs="Times"/>
          <w:lang w:eastAsia="zh-CN"/>
        </w:rPr>
        <w:t>can be concluded that the net ropes of the bottom net experience the maximum tension during the lifting operation of a fish cage. The structure of the bottom net</w:t>
      </w:r>
      <w:r w:rsidR="00E84F05">
        <w:rPr>
          <w:rFonts w:cs="Times"/>
          <w:lang w:eastAsia="zh-CN"/>
        </w:rPr>
        <w:t xml:space="preserve">, especially for the eight net ropes, </w:t>
      </w:r>
      <w:r w:rsidR="00775CBF">
        <w:rPr>
          <w:rFonts w:cs="Times"/>
          <w:lang w:eastAsia="zh-CN"/>
        </w:rPr>
        <w:t>should be enhanced</w:t>
      </w:r>
      <w:r w:rsidR="00E84F05">
        <w:rPr>
          <w:rFonts w:cs="Times"/>
          <w:lang w:eastAsia="zh-CN"/>
        </w:rPr>
        <w:t>.</w:t>
      </w:r>
    </w:p>
    <w:p w14:paraId="6C5780EA" w14:textId="77777777" w:rsidR="00E84F05" w:rsidRDefault="00E84F05" w:rsidP="00775CBF">
      <w:pPr>
        <w:ind w:firstLine="454"/>
        <w:jc w:val="both"/>
        <w:rPr>
          <w:rFonts w:cs="Times"/>
        </w:rPr>
      </w:pPr>
    </w:p>
    <w:p w14:paraId="7F80547D" w14:textId="27DAC6FA" w:rsidR="00B45724" w:rsidRDefault="00540B59" w:rsidP="00A82A0C">
      <w:pPr>
        <w:ind w:firstLine="454"/>
        <w:jc w:val="center"/>
        <w:rPr>
          <w:rFonts w:cs="Times"/>
        </w:rPr>
      </w:pPr>
      <w:r>
        <w:rPr>
          <w:rFonts w:cs="Times"/>
          <w:noProof/>
        </w:rPr>
        <w:lastRenderedPageBreak/>
        <w:drawing>
          <wp:inline distT="0" distB="0" distL="0" distR="0" wp14:anchorId="637C528C" wp14:editId="160A653E">
            <wp:extent cx="3310255" cy="4852670"/>
            <wp:effectExtent l="0" t="0" r="444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0255" cy="4852670"/>
                    </a:xfrm>
                    <a:prstGeom prst="rect">
                      <a:avLst/>
                    </a:prstGeom>
                    <a:noFill/>
                  </pic:spPr>
                </pic:pic>
              </a:graphicData>
            </a:graphic>
          </wp:inline>
        </w:drawing>
      </w:r>
    </w:p>
    <w:p w14:paraId="3E0E46F4" w14:textId="47F9CEE5" w:rsidR="00297FD1" w:rsidRDefault="00297FD1" w:rsidP="00297FD1">
      <w:pPr>
        <w:pStyle w:val="Caption"/>
        <w:rPr>
          <w:rFonts w:cs="Times"/>
        </w:rPr>
      </w:pPr>
      <w:r>
        <w:t xml:space="preserve">Figure </w:t>
      </w:r>
      <w:r w:rsidR="008D1BDB">
        <w:fldChar w:fldCharType="begin"/>
      </w:r>
      <w:r w:rsidR="008D1BDB">
        <w:instrText xml:space="preserve"> SEQ Figure \* ARABIC </w:instrText>
      </w:r>
      <w:r w:rsidR="008D1BDB">
        <w:fldChar w:fldCharType="separate"/>
      </w:r>
      <w:r w:rsidR="00C874A8">
        <w:rPr>
          <w:noProof/>
        </w:rPr>
        <w:t>7</w:t>
      </w:r>
      <w:r w:rsidR="008D1BDB">
        <w:rPr>
          <w:noProof/>
        </w:rPr>
        <w:fldChar w:fldCharType="end"/>
      </w:r>
      <w:r>
        <w:t xml:space="preserve"> </w:t>
      </w:r>
      <w:r w:rsidRPr="00BE2BB9">
        <w:rPr>
          <w:b w:val="0"/>
          <w:bCs/>
        </w:rPr>
        <w:t xml:space="preserve">Comparisons of tensions in </w:t>
      </w:r>
      <w:r>
        <w:rPr>
          <w:rFonts w:hint="eastAsia"/>
          <w:b w:val="0"/>
          <w:bCs/>
          <w:lang w:eastAsia="zh-CN"/>
        </w:rPr>
        <w:t>X</w:t>
      </w:r>
      <w:r w:rsidRPr="00BE2BB9">
        <w:rPr>
          <w:b w:val="0"/>
          <w:bCs/>
        </w:rPr>
        <w:t>Z-</w:t>
      </w:r>
      <w:r w:rsidR="00540B59">
        <w:rPr>
          <w:b w:val="0"/>
          <w:bCs/>
        </w:rPr>
        <w:t xml:space="preserve"> and YZ</w:t>
      </w:r>
      <w:r w:rsidR="00C874A8">
        <w:rPr>
          <w:b w:val="0"/>
          <w:bCs/>
        </w:rPr>
        <w:t>-</w:t>
      </w:r>
      <w:r w:rsidRPr="00BE2BB9">
        <w:rPr>
          <w:b w:val="0"/>
          <w:bCs/>
        </w:rPr>
        <w:t>plane</w:t>
      </w:r>
      <w:r w:rsidR="00540B59">
        <w:rPr>
          <w:b w:val="0"/>
          <w:bCs/>
        </w:rPr>
        <w:t>s</w:t>
      </w:r>
      <w:r w:rsidRPr="00BE2BB9">
        <w:rPr>
          <w:b w:val="0"/>
          <w:bCs/>
        </w:rPr>
        <w:t xml:space="preserve"> at different time during the lifting operation</w:t>
      </w:r>
      <w:r w:rsidRPr="00252F89">
        <w:rPr>
          <w:b w:val="0"/>
          <w:bCs/>
        </w:rPr>
        <w:t>.</w:t>
      </w:r>
    </w:p>
    <w:p w14:paraId="31E43ECE" w14:textId="77154CB0" w:rsidR="00B46560" w:rsidRDefault="00B46560" w:rsidP="006D4DF0">
      <w:pPr>
        <w:rPr>
          <w:rFonts w:cs="Times"/>
        </w:rPr>
      </w:pPr>
    </w:p>
    <w:p w14:paraId="277A6850" w14:textId="6B048372" w:rsidR="00386027" w:rsidRDefault="00775CBF" w:rsidP="00386027">
      <w:pPr>
        <w:keepNext/>
        <w:jc w:val="center"/>
      </w:pPr>
      <w:r>
        <w:rPr>
          <w:noProof/>
        </w:rPr>
        <w:lastRenderedPageBreak/>
        <w:drawing>
          <wp:inline distT="0" distB="0" distL="0" distR="0" wp14:anchorId="3F4042E7" wp14:editId="68A65E70">
            <wp:extent cx="5400000" cy="72306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7230660"/>
                    </a:xfrm>
                    <a:prstGeom prst="rect">
                      <a:avLst/>
                    </a:prstGeom>
                    <a:noFill/>
                    <a:ln>
                      <a:noFill/>
                    </a:ln>
                  </pic:spPr>
                </pic:pic>
              </a:graphicData>
            </a:graphic>
          </wp:inline>
        </w:drawing>
      </w:r>
      <w:r w:rsidRPr="00D24548" w:rsidDel="00586303">
        <w:rPr>
          <w:rFonts w:cs="Times"/>
          <w:noProof/>
        </w:rPr>
        <w:t xml:space="preserve"> </w:t>
      </w:r>
      <w:r w:rsidR="00B45724" w:rsidRPr="00386027" w:rsidDel="00297FD1">
        <w:rPr>
          <w:noProof/>
        </w:rPr>
        <w:t xml:space="preserve"> </w:t>
      </w:r>
    </w:p>
    <w:p w14:paraId="42987463" w14:textId="1F6DD62D" w:rsidR="00F71753" w:rsidRPr="00386027" w:rsidRDefault="00386027" w:rsidP="00386027">
      <w:pPr>
        <w:pStyle w:val="Caption"/>
        <w:rPr>
          <w:rFonts w:cs="Times"/>
          <w:b w:val="0"/>
          <w:bCs/>
        </w:rPr>
      </w:pPr>
      <w:r w:rsidRPr="00B45724">
        <w:t xml:space="preserve">Figure </w:t>
      </w:r>
      <w:r w:rsidR="008D1BDB">
        <w:fldChar w:fldCharType="begin"/>
      </w:r>
      <w:r w:rsidR="008D1BDB">
        <w:instrText xml:space="preserve"> SEQ Figure \* ARABIC </w:instrText>
      </w:r>
      <w:r w:rsidR="008D1BDB">
        <w:fldChar w:fldCharType="separate"/>
      </w:r>
      <w:r w:rsidR="00C874A8">
        <w:rPr>
          <w:noProof/>
        </w:rPr>
        <w:t>8</w:t>
      </w:r>
      <w:r w:rsidR="008D1BDB">
        <w:rPr>
          <w:noProof/>
        </w:rPr>
        <w:fldChar w:fldCharType="end"/>
      </w:r>
      <w:r w:rsidRPr="00B45724">
        <w:rPr>
          <w:b w:val="0"/>
          <w:bCs/>
        </w:rPr>
        <w:t xml:space="preserve"> </w:t>
      </w:r>
      <w:r w:rsidR="00586303" w:rsidRPr="00B45724">
        <w:rPr>
          <w:b w:val="0"/>
          <w:bCs/>
        </w:rPr>
        <w:t xml:space="preserve">Deformations and </w:t>
      </w:r>
      <w:r w:rsidR="00B45724" w:rsidRPr="00A82A0C">
        <w:rPr>
          <w:b w:val="0"/>
          <w:bCs/>
        </w:rPr>
        <w:t>t</w:t>
      </w:r>
      <w:r w:rsidR="00B45724" w:rsidRPr="00B45724">
        <w:rPr>
          <w:b w:val="0"/>
          <w:bCs/>
        </w:rPr>
        <w:t xml:space="preserve">ensions </w:t>
      </w:r>
      <w:r w:rsidR="00586303" w:rsidRPr="00B45724">
        <w:rPr>
          <w:b w:val="0"/>
          <w:bCs/>
        </w:rPr>
        <w:t>of</w:t>
      </w:r>
      <w:r w:rsidRPr="00B45724">
        <w:rPr>
          <w:b w:val="0"/>
          <w:bCs/>
        </w:rPr>
        <w:t xml:space="preserve"> the fish cage at</w:t>
      </w:r>
      <w:r w:rsidR="00586303" w:rsidRPr="00B45724">
        <w:rPr>
          <w:b w:val="0"/>
          <w:bCs/>
        </w:rPr>
        <w:t xml:space="preserve"> different time</w:t>
      </w:r>
      <w:r w:rsidR="00B45724" w:rsidRPr="00A82A0C">
        <w:rPr>
          <w:b w:val="0"/>
          <w:bCs/>
        </w:rPr>
        <w:t>.</w:t>
      </w:r>
    </w:p>
    <w:p w14:paraId="53E5129B" w14:textId="77777777" w:rsidR="00503D9B" w:rsidRDefault="00503D9B" w:rsidP="00240F7A">
      <w:pPr>
        <w:jc w:val="center"/>
        <w:rPr>
          <w:rFonts w:cs="Times"/>
        </w:rPr>
      </w:pPr>
    </w:p>
    <w:p w14:paraId="44C8E938" w14:textId="77777777" w:rsidR="00503D9B" w:rsidRDefault="00503D9B" w:rsidP="00240F7A">
      <w:pPr>
        <w:jc w:val="center"/>
        <w:rPr>
          <w:rFonts w:cs="Times"/>
        </w:rPr>
      </w:pPr>
    </w:p>
    <w:p w14:paraId="44678365" w14:textId="20DC9D7E" w:rsidR="00503D9B" w:rsidRPr="005120E5" w:rsidRDefault="00503D9B" w:rsidP="00240F7A">
      <w:pPr>
        <w:jc w:val="center"/>
        <w:rPr>
          <w:rFonts w:cs="Times"/>
        </w:rPr>
      </w:pPr>
    </w:p>
    <w:p w14:paraId="054491CD" w14:textId="2D365560" w:rsidR="00DD690D" w:rsidRPr="005120E5" w:rsidRDefault="00463F23" w:rsidP="00F031DB">
      <w:pPr>
        <w:pStyle w:val="Section"/>
        <w:outlineLvl w:val="0"/>
        <w:rPr>
          <w:rFonts w:cs="Times"/>
          <w:sz w:val="28"/>
          <w:szCs w:val="28"/>
        </w:rPr>
      </w:pPr>
      <w:r w:rsidRPr="005120E5">
        <w:rPr>
          <w:rFonts w:cs="Times"/>
          <w:sz w:val="28"/>
          <w:szCs w:val="28"/>
        </w:rPr>
        <w:lastRenderedPageBreak/>
        <w:t>Conclusion</w:t>
      </w:r>
    </w:p>
    <w:p w14:paraId="18760AC3" w14:textId="77777777" w:rsidR="00F06829" w:rsidRPr="005120E5" w:rsidRDefault="00F06829" w:rsidP="00F06829">
      <w:pPr>
        <w:pStyle w:val="Bodytext"/>
        <w:rPr>
          <w:rFonts w:cs="Times"/>
          <w:lang w:val="en-GB"/>
        </w:rPr>
      </w:pPr>
    </w:p>
    <w:p w14:paraId="2D9A87B4" w14:textId="1C6D69AB" w:rsidR="00937DA0" w:rsidRDefault="00B2481B" w:rsidP="00A82A0C">
      <w:pPr>
        <w:pStyle w:val="BodytextIndented"/>
        <w:ind w:firstLine="454"/>
        <w:rPr>
          <w:rFonts w:cs="Times"/>
        </w:rPr>
      </w:pPr>
      <w:r>
        <w:rPr>
          <w:rFonts w:cs="Times"/>
        </w:rPr>
        <w:t>T</w:t>
      </w:r>
      <w:r w:rsidRPr="00B2481B">
        <w:rPr>
          <w:rFonts w:cs="Times"/>
        </w:rPr>
        <w:t xml:space="preserve">he dynamic </w:t>
      </w:r>
      <w:r w:rsidR="006F34DB" w:rsidRPr="00B2481B">
        <w:rPr>
          <w:rFonts w:cs="Times"/>
        </w:rPr>
        <w:t>behavio</w:t>
      </w:r>
      <w:r w:rsidR="006F34DB">
        <w:rPr>
          <w:rFonts w:cs="Times"/>
        </w:rPr>
        <w:t>r</w:t>
      </w:r>
      <w:r w:rsidR="006F34DB" w:rsidRPr="00B2481B">
        <w:rPr>
          <w:rFonts w:cs="Times"/>
        </w:rPr>
        <w:t>s</w:t>
      </w:r>
      <w:r w:rsidRPr="00B2481B">
        <w:rPr>
          <w:rFonts w:cs="Times"/>
        </w:rPr>
        <w:t xml:space="preserve"> of</w:t>
      </w:r>
      <w:r>
        <w:rPr>
          <w:rFonts w:cs="Times"/>
        </w:rPr>
        <w:t xml:space="preserve"> the lifting operation of</w:t>
      </w:r>
      <w:r w:rsidRPr="00B2481B">
        <w:rPr>
          <w:rFonts w:cs="Times"/>
        </w:rPr>
        <w:t xml:space="preserve"> </w:t>
      </w:r>
      <w:r>
        <w:rPr>
          <w:rFonts w:cs="Times"/>
        </w:rPr>
        <w:t xml:space="preserve">a gravity-type </w:t>
      </w:r>
      <w:r w:rsidRPr="00B2481B">
        <w:rPr>
          <w:rFonts w:cs="Times"/>
        </w:rPr>
        <w:t>fish cage</w:t>
      </w:r>
      <w:r>
        <w:rPr>
          <w:rFonts w:cs="Times"/>
        </w:rPr>
        <w:t xml:space="preserve"> </w:t>
      </w:r>
      <w:r w:rsidR="00231333">
        <w:rPr>
          <w:rFonts w:cs="Times"/>
        </w:rPr>
        <w:t xml:space="preserve">under calm sea conditions </w:t>
      </w:r>
      <w:r>
        <w:rPr>
          <w:rFonts w:cs="Times"/>
        </w:rPr>
        <w:t>are investigated in this study</w:t>
      </w:r>
      <w:r w:rsidR="00915D92">
        <w:rPr>
          <w:rFonts w:cs="Times" w:hint="eastAsia"/>
          <w:lang w:eastAsia="zh-CN"/>
        </w:rPr>
        <w:t>.</w:t>
      </w:r>
      <w:r w:rsidR="00915D92">
        <w:rPr>
          <w:rFonts w:cs="Times"/>
          <w:lang w:eastAsia="zh-CN"/>
        </w:rPr>
        <w:t xml:space="preserve"> </w:t>
      </w:r>
      <w:r w:rsidR="006F34DB">
        <w:rPr>
          <w:rFonts w:cs="Times"/>
        </w:rPr>
        <w:t>T</w:t>
      </w:r>
      <w:r w:rsidR="00915D92" w:rsidRPr="00B2481B">
        <w:rPr>
          <w:rFonts w:cs="Times"/>
        </w:rPr>
        <w:t>he structural deformation</w:t>
      </w:r>
      <w:r w:rsidR="00915D92">
        <w:rPr>
          <w:rFonts w:cs="Times"/>
        </w:rPr>
        <w:t>s</w:t>
      </w:r>
      <w:r w:rsidR="00915D92" w:rsidRPr="00B2481B">
        <w:rPr>
          <w:rFonts w:cs="Times"/>
        </w:rPr>
        <w:t xml:space="preserve"> of the </w:t>
      </w:r>
      <w:r w:rsidR="00915D92">
        <w:rPr>
          <w:rFonts w:cs="Times"/>
        </w:rPr>
        <w:t xml:space="preserve">aquaculture </w:t>
      </w:r>
      <w:r w:rsidR="00915D92" w:rsidRPr="00B2481B">
        <w:rPr>
          <w:rFonts w:cs="Times"/>
        </w:rPr>
        <w:t>net</w:t>
      </w:r>
      <w:r w:rsidR="006F34DB">
        <w:rPr>
          <w:rFonts w:cs="Times"/>
        </w:rPr>
        <w:t xml:space="preserve"> are obtained using an improved</w:t>
      </w:r>
      <w:r w:rsidR="006F34DB" w:rsidRPr="006F34DB">
        <w:rPr>
          <w:rFonts w:cs="Times"/>
        </w:rPr>
        <w:t xml:space="preserve"> XPBD method</w:t>
      </w:r>
      <w:r w:rsidR="00915D92">
        <w:rPr>
          <w:rFonts w:cs="Times"/>
        </w:rPr>
        <w:t>.</w:t>
      </w:r>
      <w:r w:rsidR="00915D92">
        <w:rPr>
          <w:rFonts w:cs="Times"/>
          <w:lang w:eastAsia="zh-CN"/>
        </w:rPr>
        <w:t xml:space="preserve"> </w:t>
      </w:r>
      <w:r w:rsidR="005D2063">
        <w:rPr>
          <w:rFonts w:cs="Times"/>
        </w:rPr>
        <w:t>Correction forces are applied to the aquaculture net</w:t>
      </w:r>
      <w:r w:rsidR="00231333">
        <w:rPr>
          <w:rFonts w:cs="Times"/>
        </w:rPr>
        <w:t xml:space="preserve"> to predict the </w:t>
      </w:r>
      <w:r w:rsidR="005D2063">
        <w:rPr>
          <w:rFonts w:cs="Times"/>
        </w:rPr>
        <w:t xml:space="preserve">accurate </w:t>
      </w:r>
      <w:r w:rsidR="00231333">
        <w:rPr>
          <w:rFonts w:cs="Times"/>
        </w:rPr>
        <w:t xml:space="preserve">tensions. </w:t>
      </w:r>
      <w:r w:rsidR="00CF5A38">
        <w:rPr>
          <w:rFonts w:cs="Times"/>
        </w:rPr>
        <w:t>The present XPBD is validated by comparing the experimental results of a flexible horizontal net. The time-step sensitivity study is conducted for the lifting operation of the fish cage.</w:t>
      </w:r>
      <w:r w:rsidR="002E1219">
        <w:rPr>
          <w:rFonts w:cs="Times"/>
        </w:rPr>
        <w:t xml:space="preserve"> </w:t>
      </w:r>
      <w:r w:rsidR="005D2063" w:rsidRPr="00915D92">
        <w:rPr>
          <w:rFonts w:cs="Times"/>
        </w:rPr>
        <w:t xml:space="preserve">Results show that the lifting force </w:t>
      </w:r>
      <w:r w:rsidR="002F0616" w:rsidRPr="00915D92">
        <w:rPr>
          <w:rFonts w:cs="Times"/>
        </w:rPr>
        <w:t>increases</w:t>
      </w:r>
      <w:r w:rsidR="005D2063" w:rsidRPr="00915D92">
        <w:rPr>
          <w:rFonts w:cs="Times"/>
        </w:rPr>
        <w:t xml:space="preserve"> rapidly resulting from the weight of the sinkers at the bottom of the side net. The maximum tension of the net is located at the net ropes connected to the centre point of the bottom net. </w:t>
      </w:r>
      <w:r w:rsidR="00937DA0" w:rsidRPr="00937DA0">
        <w:rPr>
          <w:rFonts w:cs="Times"/>
        </w:rPr>
        <w:t>The structure of the bottom net should be enhanced for safety lifting operations.</w:t>
      </w:r>
      <w:r w:rsidR="00937DA0">
        <w:rPr>
          <w:rFonts w:cs="Times"/>
        </w:rPr>
        <w:t xml:space="preserve"> </w:t>
      </w:r>
      <w:r w:rsidR="00937DA0">
        <w:rPr>
          <w:rFonts w:cs="Times"/>
          <w:lang w:eastAsia="zh-CN"/>
        </w:rPr>
        <w:t>In</w:t>
      </w:r>
      <w:r w:rsidR="00937DA0">
        <w:rPr>
          <w:rFonts w:cs="Times"/>
        </w:rPr>
        <w:t xml:space="preserve"> future study, the structure of the bottom net will be investigated in detail under failure conditions of the net ropes.</w:t>
      </w:r>
    </w:p>
    <w:p w14:paraId="4E8B5736" w14:textId="1C54DA43" w:rsidR="005D2063" w:rsidRPr="00915D92" w:rsidRDefault="005D2063" w:rsidP="005D2063">
      <w:pPr>
        <w:pStyle w:val="BodytextIndented"/>
        <w:ind w:firstLine="288"/>
        <w:rPr>
          <w:rFonts w:cs="Times"/>
        </w:rPr>
      </w:pPr>
    </w:p>
    <w:p w14:paraId="122B6284" w14:textId="72C424EB" w:rsidR="00915D92" w:rsidRDefault="00915D92" w:rsidP="00325450">
      <w:pPr>
        <w:pStyle w:val="BodytextIndented"/>
        <w:ind w:firstLine="288"/>
        <w:rPr>
          <w:rFonts w:cs="Times"/>
        </w:rPr>
      </w:pPr>
    </w:p>
    <w:p w14:paraId="32922B92" w14:textId="5AC34D3B" w:rsidR="00915D92" w:rsidRDefault="00915D92" w:rsidP="00325450">
      <w:pPr>
        <w:pStyle w:val="BodytextIndented"/>
        <w:ind w:firstLine="288"/>
        <w:rPr>
          <w:rFonts w:cs="Times"/>
        </w:rPr>
      </w:pPr>
    </w:p>
    <w:p w14:paraId="36B89CF2" w14:textId="7D6D0406" w:rsidR="006E47BA" w:rsidRDefault="006E47BA" w:rsidP="00325450">
      <w:pPr>
        <w:pStyle w:val="BodytextIndented"/>
        <w:ind w:firstLine="288"/>
        <w:rPr>
          <w:rFonts w:cs="Times"/>
        </w:rPr>
      </w:pPr>
    </w:p>
    <w:p w14:paraId="3D546359" w14:textId="77777777" w:rsidR="004C3BEF" w:rsidRPr="00F94B4F" w:rsidRDefault="004C3BEF" w:rsidP="004C3BEF">
      <w:pPr>
        <w:pStyle w:val="Section"/>
        <w:numPr>
          <w:ilvl w:val="0"/>
          <w:numId w:val="0"/>
        </w:numPr>
        <w:outlineLvl w:val="0"/>
        <w:rPr>
          <w:rFonts w:ascii="Times New Roman" w:hAnsi="Times New Roman"/>
          <w:sz w:val="28"/>
          <w:szCs w:val="28"/>
        </w:rPr>
      </w:pPr>
      <w:r>
        <w:rPr>
          <w:rFonts w:ascii="Times New Roman" w:hAnsi="Times New Roman"/>
          <w:sz w:val="28"/>
          <w:szCs w:val="28"/>
        </w:rPr>
        <w:t xml:space="preserve">Acknowledgment </w:t>
      </w:r>
    </w:p>
    <w:p w14:paraId="69743016" w14:textId="77777777" w:rsidR="004C3BEF" w:rsidRDefault="004C3BEF" w:rsidP="004C3BEF">
      <w:pPr>
        <w:pStyle w:val="BodytextIndented"/>
        <w:ind w:firstLine="403"/>
        <w:rPr>
          <w:rFonts w:ascii="Times New Roman" w:hAnsi="Times New Roman"/>
        </w:rPr>
      </w:pPr>
    </w:p>
    <w:p w14:paraId="2965A545" w14:textId="77777777" w:rsidR="004C3BEF" w:rsidRDefault="004C3BEF" w:rsidP="004C3BEF">
      <w:pPr>
        <w:pStyle w:val="BodytextIndented"/>
        <w:ind w:firstLine="403"/>
        <w:rPr>
          <w:rFonts w:ascii="Times New Roman" w:hAnsi="Times New Roman"/>
        </w:rPr>
      </w:pPr>
      <w:r w:rsidRPr="003976E8">
        <w:rPr>
          <w:rFonts w:ascii="Times New Roman" w:hAnsi="Times New Roman"/>
        </w:rPr>
        <w:t>This study was supported by the Research Council of Norway through the project “Unleashing the sustainable value creation potential of offshore ocean aquaculture” (Project number: 328724).</w:t>
      </w:r>
    </w:p>
    <w:p w14:paraId="5A405AD5" w14:textId="77777777" w:rsidR="004C3BEF" w:rsidRDefault="004C3BEF" w:rsidP="00325450">
      <w:pPr>
        <w:pStyle w:val="BodytextIndented"/>
        <w:ind w:firstLine="288"/>
        <w:rPr>
          <w:rFonts w:cs="Times"/>
        </w:rPr>
      </w:pPr>
    </w:p>
    <w:p w14:paraId="7823FBC6" w14:textId="3287CC8F" w:rsidR="004C3BEF" w:rsidRDefault="004C3BEF" w:rsidP="00325450">
      <w:pPr>
        <w:pStyle w:val="BodytextIndented"/>
        <w:ind w:firstLine="288"/>
        <w:rPr>
          <w:rFonts w:cs="Times"/>
        </w:rPr>
      </w:pPr>
    </w:p>
    <w:p w14:paraId="1EBF5448" w14:textId="77777777" w:rsidR="00937DA0" w:rsidRPr="005120E5" w:rsidRDefault="00937DA0" w:rsidP="00325450">
      <w:pPr>
        <w:pStyle w:val="BodytextIndented"/>
        <w:ind w:firstLine="288"/>
        <w:rPr>
          <w:rFonts w:cs="Times"/>
        </w:rPr>
      </w:pPr>
    </w:p>
    <w:p w14:paraId="1E45DFC4" w14:textId="32E37A25" w:rsidR="009A0487" w:rsidRPr="00A82A0C" w:rsidRDefault="009A0487" w:rsidP="00C42E26">
      <w:pPr>
        <w:pStyle w:val="Sectionnonumber"/>
        <w:outlineLvl w:val="0"/>
        <w:rPr>
          <w:rFonts w:ascii="Times New Roman" w:hAnsi="Times New Roman"/>
          <w:sz w:val="28"/>
          <w:szCs w:val="28"/>
          <w:lang w:val="en-GB"/>
        </w:rPr>
      </w:pPr>
      <w:r w:rsidRPr="00A82A0C">
        <w:rPr>
          <w:rFonts w:ascii="Times New Roman" w:hAnsi="Times New Roman"/>
          <w:sz w:val="28"/>
          <w:szCs w:val="28"/>
          <w:lang w:val="en-GB"/>
        </w:rPr>
        <w:t>References</w:t>
      </w:r>
    </w:p>
    <w:p w14:paraId="5BD1B0AF" w14:textId="1823F92B" w:rsidR="00D929C9" w:rsidRPr="005120E5" w:rsidRDefault="00D929C9" w:rsidP="00D929C9">
      <w:pPr>
        <w:pStyle w:val="Bodytext"/>
        <w:rPr>
          <w:rFonts w:cs="Times"/>
        </w:rPr>
      </w:pPr>
    </w:p>
    <w:p w14:paraId="5C4AA47E" w14:textId="0A8D9405" w:rsidR="00141A6B" w:rsidRDefault="00DF44F7" w:rsidP="00141A6B">
      <w:pPr>
        <w:rPr>
          <w:rFonts w:ascii="Times New Roman" w:hAnsi="Times New Roman"/>
        </w:rPr>
      </w:pPr>
      <w:r w:rsidRPr="00CF4D1D">
        <w:rPr>
          <w:rFonts w:ascii="Times New Roman" w:hAnsi="Times New Roman"/>
        </w:rPr>
        <w:t xml:space="preserve">[1] </w:t>
      </w:r>
      <w:r w:rsidR="00141A6B" w:rsidRPr="00141A6B">
        <w:rPr>
          <w:rFonts w:ascii="Times New Roman" w:hAnsi="Times New Roman"/>
        </w:rPr>
        <w:t>Huguenin, J.E., 1997. The design, operations and economics of cage culture systems.</w:t>
      </w:r>
      <w:r w:rsidR="00141A6B">
        <w:rPr>
          <w:rFonts w:ascii="Times New Roman" w:hAnsi="Times New Roman"/>
        </w:rPr>
        <w:t xml:space="preserve"> </w:t>
      </w:r>
      <w:r w:rsidR="007A793C" w:rsidRPr="007A793C">
        <w:rPr>
          <w:rFonts w:ascii="Times New Roman" w:hAnsi="Times New Roman"/>
        </w:rPr>
        <w:t>Aquacultural Engineering</w:t>
      </w:r>
      <w:r w:rsidR="00141A6B" w:rsidRPr="00141A6B">
        <w:rPr>
          <w:rFonts w:ascii="Times New Roman" w:hAnsi="Times New Roman"/>
        </w:rPr>
        <w:t xml:space="preserve"> 16, 167–203.</w:t>
      </w:r>
    </w:p>
    <w:p w14:paraId="6D836517" w14:textId="1A2A7272" w:rsidR="00141A6B" w:rsidRDefault="00141A6B" w:rsidP="00141A6B">
      <w:pPr>
        <w:jc w:val="both"/>
        <w:rPr>
          <w:rFonts w:cs="Times"/>
        </w:rPr>
      </w:pPr>
      <w:r w:rsidRPr="00CF4D1D">
        <w:rPr>
          <w:rFonts w:ascii="Times New Roman" w:hAnsi="Times New Roman"/>
        </w:rPr>
        <w:t>[2]</w:t>
      </w:r>
      <w:r>
        <w:rPr>
          <w:rFonts w:ascii="Times New Roman" w:hAnsi="Times New Roman"/>
        </w:rPr>
        <w:t xml:space="preserve"> </w:t>
      </w:r>
      <w:r w:rsidRPr="00141A6B">
        <w:rPr>
          <w:rFonts w:cs="Times"/>
        </w:rPr>
        <w:t>Guo, Y.C., Mohapatra, S.C., Guedes Soares, C., 2020. Review of developments in porous</w:t>
      </w:r>
      <w:r>
        <w:rPr>
          <w:rFonts w:cs="Times"/>
        </w:rPr>
        <w:t xml:space="preserve"> </w:t>
      </w:r>
      <w:r w:rsidRPr="00141A6B">
        <w:rPr>
          <w:rFonts w:cs="Times"/>
        </w:rPr>
        <w:t xml:space="preserve">membranes and net-type structures for breakwaters and fish cages. </w:t>
      </w:r>
      <w:r w:rsidR="007A793C" w:rsidRPr="00E63FEE">
        <w:rPr>
          <w:rFonts w:ascii="Times New Roman" w:hAnsi="Times New Roman"/>
          <w:color w:val="000000" w:themeColor="text1"/>
        </w:rPr>
        <w:t>Ocean Engineering</w:t>
      </w:r>
      <w:r w:rsidR="007A793C">
        <w:rPr>
          <w:rFonts w:ascii="Times New Roman" w:hAnsi="Times New Roman" w:hint="eastAsia"/>
          <w:color w:val="000000" w:themeColor="text1"/>
          <w:lang w:eastAsia="zh-CN"/>
        </w:rPr>
        <w:t>,</w:t>
      </w:r>
      <w:r w:rsidR="007A793C" w:rsidRPr="00E63FEE">
        <w:rPr>
          <w:rFonts w:ascii="Times New Roman" w:hAnsi="Times New Roman"/>
          <w:color w:val="000000" w:themeColor="text1"/>
        </w:rPr>
        <w:t xml:space="preserve"> </w:t>
      </w:r>
      <w:r w:rsidRPr="00141A6B">
        <w:rPr>
          <w:rFonts w:cs="Times"/>
        </w:rPr>
        <w:t>200,</w:t>
      </w:r>
      <w:r>
        <w:rPr>
          <w:rFonts w:cs="Times"/>
        </w:rPr>
        <w:t xml:space="preserve"> </w:t>
      </w:r>
      <w:r w:rsidRPr="00141A6B">
        <w:rPr>
          <w:rFonts w:cs="Times"/>
        </w:rPr>
        <w:t>107027.</w:t>
      </w:r>
    </w:p>
    <w:p w14:paraId="6BC053BB" w14:textId="10258040" w:rsidR="00382B54" w:rsidRPr="00A82A0C" w:rsidRDefault="00382B54" w:rsidP="00A82A0C">
      <w:pPr>
        <w:jc w:val="both"/>
        <w:rPr>
          <w:rFonts w:cs="Times"/>
        </w:rPr>
      </w:pPr>
      <w:r w:rsidRPr="00CF4D1D">
        <w:rPr>
          <w:rFonts w:ascii="Times New Roman" w:hAnsi="Times New Roman"/>
        </w:rPr>
        <w:t>[</w:t>
      </w:r>
      <w:r>
        <w:rPr>
          <w:rFonts w:ascii="Times New Roman" w:hAnsi="Times New Roman"/>
        </w:rPr>
        <w:t>3</w:t>
      </w:r>
      <w:r w:rsidRPr="00CF4D1D">
        <w:rPr>
          <w:rFonts w:ascii="Times New Roman" w:hAnsi="Times New Roman"/>
        </w:rPr>
        <w:t xml:space="preserve">] </w:t>
      </w:r>
      <w:r w:rsidRPr="00382B54">
        <w:rPr>
          <w:rFonts w:cs="Times"/>
        </w:rPr>
        <w:t>Sievers, M., Korsøen, Ø., Warren-Myers, F., Oppedal, F., Macaulay, G., Folkedal, O.,</w:t>
      </w:r>
      <w:r>
        <w:rPr>
          <w:rFonts w:cs="Times"/>
        </w:rPr>
        <w:t xml:space="preserve"> </w:t>
      </w:r>
      <w:r w:rsidRPr="00382B54">
        <w:rPr>
          <w:rFonts w:cs="Times"/>
        </w:rPr>
        <w:t>Dempster, T.,</w:t>
      </w:r>
      <w:r>
        <w:rPr>
          <w:rFonts w:cs="Times"/>
        </w:rPr>
        <w:t xml:space="preserve"> </w:t>
      </w:r>
      <w:r w:rsidRPr="00382B54">
        <w:rPr>
          <w:rFonts w:cs="Times"/>
        </w:rPr>
        <w:t>2021. Submerged cage aquaculture of marine fish: a review of the</w:t>
      </w:r>
      <w:r>
        <w:rPr>
          <w:rFonts w:cs="Times"/>
        </w:rPr>
        <w:t xml:space="preserve"> </w:t>
      </w:r>
      <w:r w:rsidRPr="00382B54">
        <w:rPr>
          <w:rFonts w:cs="Times"/>
        </w:rPr>
        <w:t xml:space="preserve">biological challenges and opportunities. </w:t>
      </w:r>
      <w:r w:rsidR="007A793C" w:rsidRPr="007A793C">
        <w:rPr>
          <w:rFonts w:cs="Times"/>
        </w:rPr>
        <w:t>Reviews in Aquaculture, 14(1), 106-119</w:t>
      </w:r>
      <w:r w:rsidRPr="00382B54">
        <w:rPr>
          <w:rFonts w:cs="Times"/>
        </w:rPr>
        <w:t>.</w:t>
      </w:r>
    </w:p>
    <w:p w14:paraId="0AA37848" w14:textId="68F9F867" w:rsidR="00DF44F7" w:rsidRDefault="00BC1529" w:rsidP="00DF44F7">
      <w:pPr>
        <w:rPr>
          <w:rFonts w:ascii="Times New Roman" w:hAnsi="Times New Roman"/>
        </w:rPr>
      </w:pPr>
      <w:r>
        <w:rPr>
          <w:rFonts w:ascii="Times New Roman" w:hAnsi="Times New Roman"/>
        </w:rPr>
        <w:t xml:space="preserve">[4] </w:t>
      </w:r>
      <w:r w:rsidR="00DF44F7" w:rsidRPr="00CF4D1D">
        <w:rPr>
          <w:rFonts w:ascii="Times New Roman" w:hAnsi="Times New Roman"/>
        </w:rPr>
        <w:t>Beveridge,</w:t>
      </w:r>
      <w:r w:rsidR="00DF44F7">
        <w:rPr>
          <w:rFonts w:ascii="Times New Roman" w:hAnsi="Times New Roman"/>
        </w:rPr>
        <w:t xml:space="preserve"> M.C.,</w:t>
      </w:r>
      <w:r w:rsidR="00DF44F7" w:rsidRPr="00CF4D1D">
        <w:rPr>
          <w:rFonts w:ascii="Times New Roman" w:hAnsi="Times New Roman"/>
        </w:rPr>
        <w:t xml:space="preserve"> 200</w:t>
      </w:r>
      <w:r w:rsidR="007A793C">
        <w:rPr>
          <w:rFonts w:ascii="Times New Roman" w:hAnsi="Times New Roman"/>
        </w:rPr>
        <w:t>8</w:t>
      </w:r>
      <w:r w:rsidR="00DF44F7">
        <w:rPr>
          <w:rFonts w:ascii="Times New Roman" w:hAnsi="Times New Roman"/>
        </w:rPr>
        <w:t xml:space="preserve">. Cage Aquaculture, </w:t>
      </w:r>
      <w:r w:rsidR="007A793C">
        <w:rPr>
          <w:rFonts w:ascii="Times New Roman" w:hAnsi="Times New Roman"/>
        </w:rPr>
        <w:t>T</w:t>
      </w:r>
      <w:r w:rsidR="00DF44F7">
        <w:rPr>
          <w:rFonts w:ascii="Times New Roman" w:hAnsi="Times New Roman"/>
        </w:rPr>
        <w:t>hird ed. Oxford, UK. Blackwell Iowa.</w:t>
      </w:r>
    </w:p>
    <w:p w14:paraId="00351110" w14:textId="7FCD5F5D" w:rsidR="00BC1529" w:rsidRPr="00CF4D1D" w:rsidRDefault="00BC1529" w:rsidP="00A82A0C">
      <w:pPr>
        <w:jc w:val="both"/>
        <w:rPr>
          <w:rFonts w:ascii="Times New Roman" w:hAnsi="Times New Roman"/>
        </w:rPr>
      </w:pPr>
      <w:r w:rsidRPr="005E04E1">
        <w:rPr>
          <w:rFonts w:ascii="Times New Roman" w:hAnsi="Times New Roman"/>
        </w:rPr>
        <w:t>[5] Berstad, A.</w:t>
      </w:r>
      <w:r w:rsidRPr="00A82A0C">
        <w:rPr>
          <w:rFonts w:ascii="Times New Roman" w:hAnsi="Times New Roman"/>
        </w:rPr>
        <w:t xml:space="preserve"> </w:t>
      </w:r>
      <w:r w:rsidRPr="005E04E1">
        <w:rPr>
          <w:rFonts w:ascii="Times New Roman" w:hAnsi="Times New Roman"/>
        </w:rPr>
        <w:t>J., Tronstad, H., Sivertsen, S.</w:t>
      </w:r>
      <w:r w:rsidRPr="00A82A0C">
        <w:rPr>
          <w:rFonts w:ascii="Times New Roman" w:hAnsi="Times New Roman"/>
        </w:rPr>
        <w:t xml:space="preserve"> </w:t>
      </w:r>
      <w:r w:rsidRPr="005E04E1">
        <w:rPr>
          <w:rFonts w:ascii="Times New Roman" w:hAnsi="Times New Roman"/>
        </w:rPr>
        <w:t xml:space="preserve">A. Leite, E., 2005, January. </w:t>
      </w:r>
      <w:r w:rsidRPr="00BC1529">
        <w:rPr>
          <w:rFonts w:ascii="Times New Roman" w:hAnsi="Times New Roman"/>
        </w:rPr>
        <w:t xml:space="preserve">Enhancement of design criteria for fish farm facilities including operations. </w:t>
      </w:r>
      <w:r w:rsidR="007A793C">
        <w:rPr>
          <w:rFonts w:ascii="Times New Roman" w:hAnsi="Times New Roman"/>
        </w:rPr>
        <w:t>Proceedings of</w:t>
      </w:r>
      <w:r w:rsidRPr="00BC1529">
        <w:rPr>
          <w:rFonts w:ascii="Times New Roman" w:hAnsi="Times New Roman"/>
        </w:rPr>
        <w:t xml:space="preserve"> </w:t>
      </w:r>
      <w:r w:rsidR="007A793C" w:rsidRPr="00A82A0C">
        <w:rPr>
          <w:rFonts w:cs="Times"/>
          <w:color w:val="000000" w:themeColor="text1"/>
          <w:sz w:val="21"/>
          <w:szCs w:val="21"/>
        </w:rPr>
        <w:t>the</w:t>
      </w:r>
      <w:r w:rsidR="007A793C">
        <w:rPr>
          <w:rFonts w:cs="Times"/>
          <w:color w:val="000000" w:themeColor="text1"/>
          <w:sz w:val="21"/>
          <w:szCs w:val="21"/>
        </w:rPr>
        <w:t xml:space="preserve"> 24th</w:t>
      </w:r>
      <w:r w:rsidR="007A793C" w:rsidRPr="00BC1529">
        <w:rPr>
          <w:rFonts w:ascii="Times New Roman" w:hAnsi="Times New Roman"/>
        </w:rPr>
        <w:t xml:space="preserve"> </w:t>
      </w:r>
      <w:r w:rsidRPr="00BC1529">
        <w:rPr>
          <w:rFonts w:ascii="Times New Roman" w:hAnsi="Times New Roman"/>
        </w:rPr>
        <w:t>International Conference on Offshore Mechanics and Arctic Engineering (Vol. 41960, pp. 825-832).</w:t>
      </w:r>
    </w:p>
    <w:p w14:paraId="3C4A05BF" w14:textId="1154CF76" w:rsidR="00DF44F7" w:rsidRDefault="00104AF7" w:rsidP="007A793C">
      <w:pPr>
        <w:jc w:val="both"/>
        <w:rPr>
          <w:rFonts w:ascii="Times New Roman" w:hAnsi="Times New Roman"/>
        </w:rPr>
      </w:pPr>
      <w:r>
        <w:rPr>
          <w:rFonts w:ascii="Times New Roman" w:hAnsi="Times New Roman"/>
        </w:rPr>
        <w:t xml:space="preserve">[6] </w:t>
      </w:r>
      <w:r w:rsidR="00DF44F7" w:rsidRPr="00CF4D1D">
        <w:rPr>
          <w:rFonts w:ascii="Times New Roman" w:hAnsi="Times New Roman"/>
        </w:rPr>
        <w:t>Dou, Rui.</w:t>
      </w:r>
      <w:r w:rsidR="003C0211">
        <w:rPr>
          <w:rFonts w:ascii="Times New Roman" w:hAnsi="Times New Roman"/>
        </w:rPr>
        <w:t>,</w:t>
      </w:r>
      <w:r w:rsidR="00DF44F7" w:rsidRPr="00CF4D1D">
        <w:rPr>
          <w:rFonts w:ascii="Times New Roman" w:hAnsi="Times New Roman"/>
        </w:rPr>
        <w:t xml:space="preserve"> 2018. Numerical modelling and analysis of a semi-submersible Fish-cage</w:t>
      </w:r>
      <w:r w:rsidR="007A793C">
        <w:rPr>
          <w:rFonts w:ascii="Times New Roman" w:hAnsi="Times New Roman"/>
        </w:rPr>
        <w:t xml:space="preserve">, </w:t>
      </w:r>
      <w:r w:rsidR="007A793C" w:rsidRPr="007A793C">
        <w:rPr>
          <w:rFonts w:ascii="Times New Roman" w:hAnsi="Times New Roman"/>
        </w:rPr>
        <w:t>Master's thesis,</w:t>
      </w:r>
      <w:r w:rsidR="007A793C">
        <w:rPr>
          <w:rFonts w:ascii="Times New Roman" w:hAnsi="Times New Roman"/>
        </w:rPr>
        <w:t xml:space="preserve"> </w:t>
      </w:r>
      <w:r w:rsidR="007A793C" w:rsidRPr="007A793C">
        <w:rPr>
          <w:rFonts w:ascii="Times New Roman" w:hAnsi="Times New Roman"/>
        </w:rPr>
        <w:t xml:space="preserve">Norwegian University of Science and Technology </w:t>
      </w:r>
      <w:r w:rsidR="007A793C">
        <w:rPr>
          <w:rFonts w:ascii="Times New Roman" w:hAnsi="Times New Roman"/>
        </w:rPr>
        <w:t>(</w:t>
      </w:r>
      <w:r w:rsidR="007A793C" w:rsidRPr="007A793C">
        <w:rPr>
          <w:rFonts w:ascii="Times New Roman" w:hAnsi="Times New Roman"/>
        </w:rPr>
        <w:t>NTNU).</w:t>
      </w:r>
    </w:p>
    <w:p w14:paraId="568BEF11" w14:textId="088AA28B" w:rsidR="005B6884" w:rsidRDefault="00DF44F7" w:rsidP="00A64F68">
      <w:pPr>
        <w:ind w:left="284" w:hanging="284"/>
        <w:jc w:val="both"/>
        <w:rPr>
          <w:rFonts w:ascii="Times New Roman" w:hAnsi="Times New Roman"/>
          <w:color w:val="000000" w:themeColor="text1"/>
        </w:rPr>
      </w:pPr>
      <w:r w:rsidRPr="00A82A0C">
        <w:rPr>
          <w:rFonts w:ascii="Times New Roman" w:hAnsi="Times New Roman"/>
        </w:rPr>
        <w:t>[</w:t>
      </w:r>
      <w:r w:rsidR="00104AF7" w:rsidRPr="00A82A0C">
        <w:rPr>
          <w:rFonts w:ascii="Times New Roman" w:hAnsi="Times New Roman"/>
        </w:rPr>
        <w:t>7</w:t>
      </w:r>
      <w:r w:rsidRPr="00A82A0C">
        <w:rPr>
          <w:rFonts w:ascii="Times New Roman" w:hAnsi="Times New Roman"/>
        </w:rPr>
        <w:t>]</w:t>
      </w:r>
      <w:r w:rsidR="00104AF7" w:rsidRPr="00A82A0C">
        <w:rPr>
          <w:rFonts w:ascii="Times New Roman" w:hAnsi="Times New Roman"/>
        </w:rPr>
        <w:t xml:space="preserve"> </w:t>
      </w:r>
      <w:r w:rsidRPr="00A82A0C">
        <w:rPr>
          <w:rFonts w:ascii="Times New Roman" w:hAnsi="Times New Roman"/>
          <w:color w:val="000000" w:themeColor="text1"/>
        </w:rPr>
        <w:t xml:space="preserve">Cifuentes, C., Kim, M.H., 2017. Numerical simulation of fish nets in currents using a Morison force model. </w:t>
      </w:r>
      <w:r w:rsidR="007A793C" w:rsidRPr="007A793C">
        <w:rPr>
          <w:rFonts w:ascii="Times New Roman" w:hAnsi="Times New Roman"/>
          <w:color w:val="000000" w:themeColor="text1"/>
        </w:rPr>
        <w:t>Ocean Systems Engineering</w:t>
      </w:r>
      <w:r w:rsidRPr="00A82A0C">
        <w:rPr>
          <w:rFonts w:ascii="Times New Roman" w:hAnsi="Times New Roman"/>
          <w:color w:val="000000" w:themeColor="text1"/>
        </w:rPr>
        <w:t>. 7 (2), 143-155.</w:t>
      </w:r>
    </w:p>
    <w:p w14:paraId="4310566A" w14:textId="5E7B4C81" w:rsidR="0092266F" w:rsidRPr="00E63FEE" w:rsidRDefault="00104AF7" w:rsidP="0092266F">
      <w:pPr>
        <w:ind w:left="284" w:hanging="284"/>
        <w:jc w:val="both"/>
        <w:rPr>
          <w:rFonts w:ascii="Times New Roman" w:hAnsi="Times New Roman"/>
          <w:color w:val="000000" w:themeColor="text1"/>
        </w:rPr>
      </w:pPr>
      <w:r w:rsidRPr="00A82A0C">
        <w:rPr>
          <w:rFonts w:ascii="Times New Roman" w:hAnsi="Times New Roman"/>
          <w:color w:val="000000" w:themeColor="text1"/>
        </w:rPr>
        <w:t>[</w:t>
      </w:r>
      <w:r w:rsidR="00A64F68">
        <w:rPr>
          <w:rFonts w:ascii="Times New Roman" w:hAnsi="Times New Roman"/>
          <w:color w:val="000000" w:themeColor="text1"/>
        </w:rPr>
        <w:t>8</w:t>
      </w:r>
      <w:r w:rsidRPr="00A82A0C">
        <w:rPr>
          <w:rFonts w:ascii="Times New Roman" w:hAnsi="Times New Roman"/>
          <w:color w:val="000000" w:themeColor="text1"/>
        </w:rPr>
        <w:t xml:space="preserve">] </w:t>
      </w:r>
      <w:r w:rsidR="00DF44F7" w:rsidRPr="00A82A0C">
        <w:rPr>
          <w:rFonts w:ascii="Times New Roman" w:hAnsi="Times New Roman"/>
          <w:color w:val="000000" w:themeColor="text1"/>
        </w:rPr>
        <w:t xml:space="preserve">Lee, C.W., Lee, J.H., Cha, B.J., Kim, H.Y., 2005. Physical modelling for underwater flexible systems dynamic simulation. </w:t>
      </w:r>
      <w:r w:rsidR="00DF44F7" w:rsidRPr="00E63FEE">
        <w:rPr>
          <w:rFonts w:ascii="Times New Roman" w:hAnsi="Times New Roman"/>
          <w:color w:val="000000" w:themeColor="text1"/>
        </w:rPr>
        <w:t>Ocean Eng</w:t>
      </w:r>
      <w:r w:rsidR="00E63FEE" w:rsidRPr="00E63FEE">
        <w:rPr>
          <w:rFonts w:ascii="Times New Roman" w:hAnsi="Times New Roman"/>
          <w:color w:val="000000" w:themeColor="text1"/>
        </w:rPr>
        <w:t>ineering</w:t>
      </w:r>
      <w:r w:rsidR="00DF44F7" w:rsidRPr="00E63FEE">
        <w:rPr>
          <w:rFonts w:ascii="Times New Roman" w:hAnsi="Times New Roman"/>
          <w:color w:val="000000" w:themeColor="text1"/>
        </w:rPr>
        <w:t xml:space="preserve"> 32 (3-4), 331-347.</w:t>
      </w:r>
    </w:p>
    <w:p w14:paraId="02B45651" w14:textId="2993CAAA" w:rsidR="0092266F" w:rsidRPr="00A82A0C" w:rsidRDefault="0092266F" w:rsidP="0092266F">
      <w:pPr>
        <w:ind w:left="284" w:hanging="284"/>
        <w:jc w:val="both"/>
        <w:rPr>
          <w:rFonts w:cs="Times"/>
          <w:color w:val="000000" w:themeColor="text1"/>
          <w:sz w:val="21"/>
          <w:szCs w:val="21"/>
        </w:rPr>
      </w:pPr>
      <w:r w:rsidRPr="00A82A0C">
        <w:rPr>
          <w:rFonts w:ascii="Times New Roman" w:hAnsi="Times New Roman"/>
          <w:color w:val="000000" w:themeColor="text1"/>
          <w:lang w:val="nb-NO"/>
        </w:rPr>
        <w:t>[</w:t>
      </w:r>
      <w:r w:rsidR="00A64F68">
        <w:rPr>
          <w:rFonts w:ascii="Times New Roman" w:hAnsi="Times New Roman"/>
          <w:color w:val="000000" w:themeColor="text1"/>
          <w:lang w:val="nb-NO"/>
        </w:rPr>
        <w:t>9</w:t>
      </w:r>
      <w:r w:rsidRPr="00A82A0C">
        <w:rPr>
          <w:rFonts w:ascii="Times New Roman" w:hAnsi="Times New Roman"/>
          <w:color w:val="000000" w:themeColor="text1"/>
          <w:lang w:val="nb-NO"/>
        </w:rPr>
        <w:t xml:space="preserve">] </w:t>
      </w:r>
      <w:r w:rsidRPr="00A82A0C">
        <w:rPr>
          <w:rFonts w:cs="Times"/>
          <w:color w:val="000000" w:themeColor="text1"/>
          <w:sz w:val="21"/>
          <w:szCs w:val="21"/>
          <w:lang w:val="nb-NO"/>
        </w:rPr>
        <w:t>Müller, M., Heidelberger, B., Hennix, M., Ratcliff, J.</w:t>
      </w:r>
      <w:r w:rsidR="003C0211" w:rsidRPr="00A82A0C">
        <w:rPr>
          <w:rFonts w:cs="Times" w:hint="eastAsia"/>
          <w:color w:val="000000" w:themeColor="text1"/>
          <w:sz w:val="21"/>
          <w:szCs w:val="21"/>
          <w:lang w:val="nb-NO" w:eastAsia="zh-CN"/>
        </w:rPr>
        <w:t>,</w:t>
      </w:r>
      <w:r w:rsidRPr="00A82A0C">
        <w:rPr>
          <w:rFonts w:cs="Times"/>
          <w:color w:val="000000" w:themeColor="text1"/>
          <w:sz w:val="21"/>
          <w:szCs w:val="21"/>
          <w:lang w:val="nb-NO"/>
        </w:rPr>
        <w:t xml:space="preserve"> 2007. </w:t>
      </w:r>
      <w:r w:rsidRPr="00A82A0C">
        <w:rPr>
          <w:rFonts w:cs="Times"/>
          <w:color w:val="000000" w:themeColor="text1"/>
          <w:sz w:val="21"/>
          <w:szCs w:val="21"/>
        </w:rPr>
        <w:t>Position based dynamics. Journal of Visual Communication and Image Representation, 18(2), 109-118.</w:t>
      </w:r>
    </w:p>
    <w:p w14:paraId="0972218B" w14:textId="1C2F270E" w:rsidR="001A74E0" w:rsidRPr="00A82A0C" w:rsidRDefault="0092266F" w:rsidP="00A82A0C">
      <w:pPr>
        <w:ind w:left="284" w:hanging="284"/>
        <w:jc w:val="both"/>
        <w:rPr>
          <w:rFonts w:ascii="Times New Roman" w:hAnsi="Times New Roman"/>
          <w:color w:val="000000" w:themeColor="text1"/>
        </w:rPr>
      </w:pPr>
      <w:r w:rsidRPr="00A82A0C">
        <w:rPr>
          <w:rFonts w:cs="Times"/>
          <w:color w:val="000000" w:themeColor="text1"/>
          <w:sz w:val="21"/>
          <w:szCs w:val="21"/>
        </w:rPr>
        <w:t>[1</w:t>
      </w:r>
      <w:r w:rsidR="00A64F68">
        <w:rPr>
          <w:rFonts w:cs="Times"/>
          <w:color w:val="000000" w:themeColor="text1"/>
          <w:sz w:val="21"/>
          <w:szCs w:val="21"/>
        </w:rPr>
        <w:t>0</w:t>
      </w:r>
      <w:r w:rsidRPr="00A82A0C">
        <w:rPr>
          <w:rFonts w:cs="Times"/>
          <w:color w:val="000000" w:themeColor="text1"/>
          <w:sz w:val="21"/>
          <w:szCs w:val="21"/>
        </w:rPr>
        <w:t>] Miles, M., Müller, M., Chentanez, N., 2016. XPBD: position-based simulation of compliant constrained dynamics. Proceedings of the 9th International Conference on Motion in Games.</w:t>
      </w:r>
    </w:p>
    <w:p w14:paraId="6D8A18AB" w14:textId="2205003E" w:rsidR="006F45A4" w:rsidRPr="005120E5" w:rsidRDefault="006F45A4" w:rsidP="00141A6B">
      <w:pPr>
        <w:rPr>
          <w:rFonts w:cs="Times"/>
        </w:rPr>
      </w:pPr>
    </w:p>
    <w:sectPr w:rsidR="006F45A4" w:rsidRPr="005120E5">
      <w:headerReference w:type="default" r:id="rId20"/>
      <w:footerReference w:type="default" r:id="rId21"/>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50382" w14:textId="77777777" w:rsidR="0067097D" w:rsidRDefault="0067097D">
      <w:r>
        <w:separator/>
      </w:r>
    </w:p>
  </w:endnote>
  <w:endnote w:type="continuationSeparator" w:id="0">
    <w:p w14:paraId="277A5FFD" w14:textId="77777777" w:rsidR="0067097D" w:rsidRDefault="00670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392890"/>
      <w:docPartObj>
        <w:docPartGallery w:val="Page Numbers (Bottom of Page)"/>
        <w:docPartUnique/>
      </w:docPartObj>
    </w:sdtPr>
    <w:sdtEndPr>
      <w:rPr>
        <w:noProof/>
      </w:rPr>
    </w:sdtEndPr>
    <w:sdtContent>
      <w:p w14:paraId="301F27F7" w14:textId="1907A12D" w:rsidR="00224B0D" w:rsidRDefault="00224B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16223" w14:textId="77777777" w:rsidR="00224B0D" w:rsidRDefault="00224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5B480" w14:textId="77777777" w:rsidR="0067097D" w:rsidRPr="00043761" w:rsidRDefault="0067097D">
      <w:pPr>
        <w:pStyle w:val="Bulleted"/>
        <w:numPr>
          <w:ilvl w:val="0"/>
          <w:numId w:val="0"/>
        </w:numPr>
        <w:rPr>
          <w:rFonts w:ascii="Sabon" w:hAnsi="Sabon"/>
          <w:color w:val="auto"/>
          <w:szCs w:val="20"/>
        </w:rPr>
      </w:pPr>
      <w:r>
        <w:separator/>
      </w:r>
    </w:p>
  </w:footnote>
  <w:footnote w:type="continuationSeparator" w:id="0">
    <w:p w14:paraId="1117A013" w14:textId="77777777" w:rsidR="0067097D" w:rsidRDefault="0067097D">
      <w:r>
        <w:continuationSeparator/>
      </w:r>
    </w:p>
  </w:footnote>
  <w:footnote w:id="1">
    <w:p w14:paraId="4F9D7937" w14:textId="4DC1385D" w:rsidR="00C6580D" w:rsidRDefault="00C6580D">
      <w:pPr>
        <w:pStyle w:val="FootnoteText"/>
        <w:rPr>
          <w:lang w:eastAsia="zh-CN"/>
        </w:rPr>
      </w:pPr>
      <w:r>
        <w:rPr>
          <w:rStyle w:val="FootnoteReference"/>
        </w:rPr>
        <w:footnoteRef/>
      </w:r>
      <w:r>
        <w:t xml:space="preserve"> </w:t>
      </w:r>
      <w:r w:rsidRPr="00C6580D">
        <w:t xml:space="preserve">Corresponding author: andr.gjerde@stud.uis.no </w:t>
      </w:r>
      <w:r>
        <w:t>(</w:t>
      </w:r>
      <w:r w:rsidRPr="00C6580D">
        <w:t>André Gjerde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AB5ED3C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CA1060"/>
    <w:multiLevelType w:val="hybridMultilevel"/>
    <w:tmpl w:val="35C8BB66"/>
    <w:lvl w:ilvl="0" w:tplc="F5545F9E">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E97CF1"/>
    <w:multiLevelType w:val="hybridMultilevel"/>
    <w:tmpl w:val="08A291F6"/>
    <w:lvl w:ilvl="0" w:tplc="A544910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7FAF311A"/>
    <w:multiLevelType w:val="multilevel"/>
    <w:tmpl w:val="7FAF31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7"/>
  </w:num>
  <w:num w:numId="2" w16cid:durableId="468517655">
    <w:abstractNumId w:val="1"/>
  </w:num>
  <w:num w:numId="3" w16cid:durableId="1791896973">
    <w:abstractNumId w:val="0"/>
  </w:num>
  <w:num w:numId="4" w16cid:durableId="1307079316">
    <w:abstractNumId w:val="4"/>
  </w:num>
  <w:num w:numId="5" w16cid:durableId="811678184">
    <w:abstractNumId w:val="1"/>
  </w:num>
  <w:num w:numId="6" w16cid:durableId="16322489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4"/>
  </w:num>
  <w:num w:numId="16" w16cid:durableId="844637201">
    <w:abstractNumId w:val="4"/>
  </w:num>
  <w:num w:numId="17" w16cid:durableId="1440561850">
    <w:abstractNumId w:val="5"/>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 w:numId="25" w16cid:durableId="1969898392">
    <w:abstractNumId w:val="0"/>
  </w:num>
  <w:num w:numId="26" w16cid:durableId="806359813">
    <w:abstractNumId w:val="0"/>
  </w:num>
  <w:num w:numId="27" w16cid:durableId="2041932506">
    <w:abstractNumId w:val="0"/>
  </w:num>
  <w:num w:numId="28" w16cid:durableId="1951669554">
    <w:abstractNumId w:val="3"/>
  </w:num>
  <w:num w:numId="29" w16cid:durableId="1099834563">
    <w:abstractNumId w:val="4"/>
  </w:num>
  <w:num w:numId="30" w16cid:durableId="1598832808">
    <w:abstractNumId w:val="0"/>
  </w:num>
  <w:num w:numId="31" w16cid:durableId="920722621">
    <w:abstractNumId w:val="6"/>
  </w:num>
  <w:num w:numId="32" w16cid:durableId="1557937245">
    <w:abstractNumId w:val="4"/>
  </w:num>
  <w:num w:numId="33" w16cid:durableId="1752463647">
    <w:abstractNumId w:val="4"/>
  </w:num>
  <w:num w:numId="34" w16cid:durableId="988708111">
    <w:abstractNumId w:val="4"/>
  </w:num>
  <w:num w:numId="35" w16cid:durableId="1413043045">
    <w:abstractNumId w:val="4"/>
  </w:num>
  <w:num w:numId="36" w16cid:durableId="1258829805">
    <w:abstractNumId w:val="0"/>
  </w:num>
  <w:num w:numId="37" w16cid:durableId="878859886">
    <w:abstractNumId w:val="2"/>
  </w:num>
  <w:num w:numId="38" w16cid:durableId="1898930020">
    <w:abstractNumId w:val="4"/>
  </w:num>
  <w:num w:numId="39" w16cid:durableId="136624844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nb-NO"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0N7MwNrA0NzUyMTZV0lEKTi0uzszPAykwqQUAku7JFCwAAAA="/>
  </w:docVars>
  <w:rsids>
    <w:rsidRoot w:val="00EF6BE4"/>
    <w:rsid w:val="00000B2F"/>
    <w:rsid w:val="0000274E"/>
    <w:rsid w:val="000035C7"/>
    <w:rsid w:val="00006EA6"/>
    <w:rsid w:val="00010932"/>
    <w:rsid w:val="00010B68"/>
    <w:rsid w:val="00010E17"/>
    <w:rsid w:val="00015DBF"/>
    <w:rsid w:val="000165F8"/>
    <w:rsid w:val="00020E9F"/>
    <w:rsid w:val="00023138"/>
    <w:rsid w:val="00024E8B"/>
    <w:rsid w:val="00025C55"/>
    <w:rsid w:val="00032008"/>
    <w:rsid w:val="000327FB"/>
    <w:rsid w:val="00032D8E"/>
    <w:rsid w:val="000407DA"/>
    <w:rsid w:val="00042FC6"/>
    <w:rsid w:val="00043F19"/>
    <w:rsid w:val="000459F3"/>
    <w:rsid w:val="00047AEC"/>
    <w:rsid w:val="00052D0D"/>
    <w:rsid w:val="00053166"/>
    <w:rsid w:val="000539D4"/>
    <w:rsid w:val="00053E43"/>
    <w:rsid w:val="00056FDB"/>
    <w:rsid w:val="00061F54"/>
    <w:rsid w:val="0006277B"/>
    <w:rsid w:val="00062791"/>
    <w:rsid w:val="00065B6F"/>
    <w:rsid w:val="000741C2"/>
    <w:rsid w:val="00076C80"/>
    <w:rsid w:val="0007739E"/>
    <w:rsid w:val="000807E0"/>
    <w:rsid w:val="0008183D"/>
    <w:rsid w:val="00083E26"/>
    <w:rsid w:val="00086418"/>
    <w:rsid w:val="00086991"/>
    <w:rsid w:val="0009134D"/>
    <w:rsid w:val="00092213"/>
    <w:rsid w:val="00095514"/>
    <w:rsid w:val="000A00A8"/>
    <w:rsid w:val="000A1A4B"/>
    <w:rsid w:val="000A58A9"/>
    <w:rsid w:val="000B2FF0"/>
    <w:rsid w:val="000B54C8"/>
    <w:rsid w:val="000B5738"/>
    <w:rsid w:val="000D12CA"/>
    <w:rsid w:val="000D290B"/>
    <w:rsid w:val="000D34C1"/>
    <w:rsid w:val="000D456B"/>
    <w:rsid w:val="000D6C0A"/>
    <w:rsid w:val="000D6E70"/>
    <w:rsid w:val="000E277B"/>
    <w:rsid w:val="000E3DDA"/>
    <w:rsid w:val="000E5660"/>
    <w:rsid w:val="000E5D25"/>
    <w:rsid w:val="000F0B51"/>
    <w:rsid w:val="000F2EAA"/>
    <w:rsid w:val="000F539E"/>
    <w:rsid w:val="00100B8A"/>
    <w:rsid w:val="00102031"/>
    <w:rsid w:val="00103EC2"/>
    <w:rsid w:val="00104AF7"/>
    <w:rsid w:val="00105299"/>
    <w:rsid w:val="00114C2B"/>
    <w:rsid w:val="00116584"/>
    <w:rsid w:val="00123D74"/>
    <w:rsid w:val="00123F75"/>
    <w:rsid w:val="00124A16"/>
    <w:rsid w:val="001264C8"/>
    <w:rsid w:val="001279DC"/>
    <w:rsid w:val="00127FD7"/>
    <w:rsid w:val="00140696"/>
    <w:rsid w:val="00141A6B"/>
    <w:rsid w:val="00142C41"/>
    <w:rsid w:val="00143B32"/>
    <w:rsid w:val="00145513"/>
    <w:rsid w:val="00147BF8"/>
    <w:rsid w:val="0015041D"/>
    <w:rsid w:val="001517D8"/>
    <w:rsid w:val="0015364E"/>
    <w:rsid w:val="00154643"/>
    <w:rsid w:val="00165479"/>
    <w:rsid w:val="001672BA"/>
    <w:rsid w:val="00170B2A"/>
    <w:rsid w:val="00172158"/>
    <w:rsid w:val="001727E7"/>
    <w:rsid w:val="001731D8"/>
    <w:rsid w:val="00174129"/>
    <w:rsid w:val="0017469A"/>
    <w:rsid w:val="00175484"/>
    <w:rsid w:val="00177323"/>
    <w:rsid w:val="00177A25"/>
    <w:rsid w:val="00180107"/>
    <w:rsid w:val="00182C43"/>
    <w:rsid w:val="00183591"/>
    <w:rsid w:val="00183EBC"/>
    <w:rsid w:val="001840C4"/>
    <w:rsid w:val="0018510C"/>
    <w:rsid w:val="00190D5C"/>
    <w:rsid w:val="001955F2"/>
    <w:rsid w:val="001A4F73"/>
    <w:rsid w:val="001A74E0"/>
    <w:rsid w:val="001A7BFF"/>
    <w:rsid w:val="001B3684"/>
    <w:rsid w:val="001B4CF8"/>
    <w:rsid w:val="001C025A"/>
    <w:rsid w:val="001C29EE"/>
    <w:rsid w:val="001C347C"/>
    <w:rsid w:val="001C3A13"/>
    <w:rsid w:val="001C4BDB"/>
    <w:rsid w:val="001C5669"/>
    <w:rsid w:val="001C6FF9"/>
    <w:rsid w:val="001D52FF"/>
    <w:rsid w:val="001D54C1"/>
    <w:rsid w:val="001D6CC7"/>
    <w:rsid w:val="001D75E6"/>
    <w:rsid w:val="001E566E"/>
    <w:rsid w:val="001E6E0A"/>
    <w:rsid w:val="001E7F13"/>
    <w:rsid w:val="001F093E"/>
    <w:rsid w:val="001F30C0"/>
    <w:rsid w:val="001F4901"/>
    <w:rsid w:val="001F5843"/>
    <w:rsid w:val="0020139E"/>
    <w:rsid w:val="00203389"/>
    <w:rsid w:val="002064D9"/>
    <w:rsid w:val="00207FA6"/>
    <w:rsid w:val="0021188B"/>
    <w:rsid w:val="00212557"/>
    <w:rsid w:val="00212A4D"/>
    <w:rsid w:val="00217033"/>
    <w:rsid w:val="00217A99"/>
    <w:rsid w:val="00224B0D"/>
    <w:rsid w:val="00225314"/>
    <w:rsid w:val="002269B5"/>
    <w:rsid w:val="00231333"/>
    <w:rsid w:val="002327E2"/>
    <w:rsid w:val="00233FEF"/>
    <w:rsid w:val="002354B6"/>
    <w:rsid w:val="00237A4C"/>
    <w:rsid w:val="00237A9A"/>
    <w:rsid w:val="00237B4B"/>
    <w:rsid w:val="0024015C"/>
    <w:rsid w:val="00240F7A"/>
    <w:rsid w:val="00241736"/>
    <w:rsid w:val="00250E12"/>
    <w:rsid w:val="00252F89"/>
    <w:rsid w:val="00260667"/>
    <w:rsid w:val="00261412"/>
    <w:rsid w:val="002620A7"/>
    <w:rsid w:val="002626C7"/>
    <w:rsid w:val="002643BE"/>
    <w:rsid w:val="00266F78"/>
    <w:rsid w:val="00267281"/>
    <w:rsid w:val="0026752D"/>
    <w:rsid w:val="00267B0D"/>
    <w:rsid w:val="00274766"/>
    <w:rsid w:val="00275C4E"/>
    <w:rsid w:val="00276B45"/>
    <w:rsid w:val="0027769D"/>
    <w:rsid w:val="00277BB3"/>
    <w:rsid w:val="0028087E"/>
    <w:rsid w:val="00280C43"/>
    <w:rsid w:val="00283929"/>
    <w:rsid w:val="0028486F"/>
    <w:rsid w:val="002852C8"/>
    <w:rsid w:val="00292EE9"/>
    <w:rsid w:val="00293357"/>
    <w:rsid w:val="0029447E"/>
    <w:rsid w:val="00294547"/>
    <w:rsid w:val="002960B8"/>
    <w:rsid w:val="002960D2"/>
    <w:rsid w:val="00297FD1"/>
    <w:rsid w:val="002A0352"/>
    <w:rsid w:val="002A0FBC"/>
    <w:rsid w:val="002A6D31"/>
    <w:rsid w:val="002A6E7C"/>
    <w:rsid w:val="002A7970"/>
    <w:rsid w:val="002A7BE8"/>
    <w:rsid w:val="002B1BA9"/>
    <w:rsid w:val="002B29AA"/>
    <w:rsid w:val="002B3576"/>
    <w:rsid w:val="002C0254"/>
    <w:rsid w:val="002C2AE1"/>
    <w:rsid w:val="002C4CFD"/>
    <w:rsid w:val="002D2284"/>
    <w:rsid w:val="002D2725"/>
    <w:rsid w:val="002D45D9"/>
    <w:rsid w:val="002D4FD8"/>
    <w:rsid w:val="002E1219"/>
    <w:rsid w:val="002E51BC"/>
    <w:rsid w:val="002E5753"/>
    <w:rsid w:val="002E5B46"/>
    <w:rsid w:val="002F0616"/>
    <w:rsid w:val="002F3741"/>
    <w:rsid w:val="002F4236"/>
    <w:rsid w:val="002F4F1E"/>
    <w:rsid w:val="002F6044"/>
    <w:rsid w:val="002F78D9"/>
    <w:rsid w:val="00301C5E"/>
    <w:rsid w:val="00304489"/>
    <w:rsid w:val="00304E77"/>
    <w:rsid w:val="003115DA"/>
    <w:rsid w:val="003121E2"/>
    <w:rsid w:val="003151D5"/>
    <w:rsid w:val="00315F5F"/>
    <w:rsid w:val="00316B82"/>
    <w:rsid w:val="00317950"/>
    <w:rsid w:val="00317DAC"/>
    <w:rsid w:val="00321BF5"/>
    <w:rsid w:val="003236D9"/>
    <w:rsid w:val="00324469"/>
    <w:rsid w:val="003247A2"/>
    <w:rsid w:val="00324B01"/>
    <w:rsid w:val="00325450"/>
    <w:rsid w:val="00326E5D"/>
    <w:rsid w:val="00331B2D"/>
    <w:rsid w:val="003326F4"/>
    <w:rsid w:val="00342C67"/>
    <w:rsid w:val="00345FF1"/>
    <w:rsid w:val="003551A6"/>
    <w:rsid w:val="003603B7"/>
    <w:rsid w:val="00363DAB"/>
    <w:rsid w:val="00365E44"/>
    <w:rsid w:val="00366AFB"/>
    <w:rsid w:val="003704E7"/>
    <w:rsid w:val="00370550"/>
    <w:rsid w:val="00372116"/>
    <w:rsid w:val="00372FD0"/>
    <w:rsid w:val="003744EB"/>
    <w:rsid w:val="0037621F"/>
    <w:rsid w:val="0038043B"/>
    <w:rsid w:val="00382B54"/>
    <w:rsid w:val="00382EC0"/>
    <w:rsid w:val="00383DDA"/>
    <w:rsid w:val="00384578"/>
    <w:rsid w:val="00384CA4"/>
    <w:rsid w:val="00385A26"/>
    <w:rsid w:val="00386027"/>
    <w:rsid w:val="0038621B"/>
    <w:rsid w:val="00386D24"/>
    <w:rsid w:val="00386D88"/>
    <w:rsid w:val="00397151"/>
    <w:rsid w:val="003A0E0B"/>
    <w:rsid w:val="003A39B6"/>
    <w:rsid w:val="003A6685"/>
    <w:rsid w:val="003B584F"/>
    <w:rsid w:val="003B6961"/>
    <w:rsid w:val="003B6B7C"/>
    <w:rsid w:val="003B7A8F"/>
    <w:rsid w:val="003B7B2D"/>
    <w:rsid w:val="003C0211"/>
    <w:rsid w:val="003C618F"/>
    <w:rsid w:val="003D5EB8"/>
    <w:rsid w:val="003E3F05"/>
    <w:rsid w:val="003E5B77"/>
    <w:rsid w:val="003F2DDD"/>
    <w:rsid w:val="003F5A95"/>
    <w:rsid w:val="003F5B93"/>
    <w:rsid w:val="003F6993"/>
    <w:rsid w:val="003F72BF"/>
    <w:rsid w:val="0040008F"/>
    <w:rsid w:val="00401181"/>
    <w:rsid w:val="004030A4"/>
    <w:rsid w:val="0040320F"/>
    <w:rsid w:val="00404D71"/>
    <w:rsid w:val="004072EE"/>
    <w:rsid w:val="004169F6"/>
    <w:rsid w:val="0041734E"/>
    <w:rsid w:val="00417DDC"/>
    <w:rsid w:val="00417E28"/>
    <w:rsid w:val="00421538"/>
    <w:rsid w:val="0042457A"/>
    <w:rsid w:val="00426159"/>
    <w:rsid w:val="00431058"/>
    <w:rsid w:val="004311C4"/>
    <w:rsid w:val="004349AF"/>
    <w:rsid w:val="004370F4"/>
    <w:rsid w:val="004408D1"/>
    <w:rsid w:val="00442471"/>
    <w:rsid w:val="00443AA2"/>
    <w:rsid w:val="00443EF0"/>
    <w:rsid w:val="00445549"/>
    <w:rsid w:val="00451CE2"/>
    <w:rsid w:val="00452876"/>
    <w:rsid w:val="0045402B"/>
    <w:rsid w:val="00455339"/>
    <w:rsid w:val="004578AA"/>
    <w:rsid w:val="00463F23"/>
    <w:rsid w:val="00467E79"/>
    <w:rsid w:val="004700E3"/>
    <w:rsid w:val="00470A9D"/>
    <w:rsid w:val="00471155"/>
    <w:rsid w:val="004716BC"/>
    <w:rsid w:val="004809D5"/>
    <w:rsid w:val="00480B22"/>
    <w:rsid w:val="00483950"/>
    <w:rsid w:val="00484771"/>
    <w:rsid w:val="00486BA0"/>
    <w:rsid w:val="00487233"/>
    <w:rsid w:val="00490E28"/>
    <w:rsid w:val="00494783"/>
    <w:rsid w:val="004959B6"/>
    <w:rsid w:val="00496674"/>
    <w:rsid w:val="00496F6F"/>
    <w:rsid w:val="004972C6"/>
    <w:rsid w:val="00497804"/>
    <w:rsid w:val="004A572C"/>
    <w:rsid w:val="004A58E4"/>
    <w:rsid w:val="004A76DD"/>
    <w:rsid w:val="004B47C1"/>
    <w:rsid w:val="004B5307"/>
    <w:rsid w:val="004B76E7"/>
    <w:rsid w:val="004B7EEC"/>
    <w:rsid w:val="004C252D"/>
    <w:rsid w:val="004C286C"/>
    <w:rsid w:val="004C3314"/>
    <w:rsid w:val="004C3BEF"/>
    <w:rsid w:val="004C510C"/>
    <w:rsid w:val="004C7EC1"/>
    <w:rsid w:val="004D2BF1"/>
    <w:rsid w:val="004D4B87"/>
    <w:rsid w:val="004D5607"/>
    <w:rsid w:val="004D660D"/>
    <w:rsid w:val="004E3340"/>
    <w:rsid w:val="004E6548"/>
    <w:rsid w:val="004E6CCD"/>
    <w:rsid w:val="004F0DBD"/>
    <w:rsid w:val="004F1C0C"/>
    <w:rsid w:val="004F5E50"/>
    <w:rsid w:val="00500048"/>
    <w:rsid w:val="0050063B"/>
    <w:rsid w:val="00501209"/>
    <w:rsid w:val="0050196E"/>
    <w:rsid w:val="00502A23"/>
    <w:rsid w:val="00503D9B"/>
    <w:rsid w:val="00506905"/>
    <w:rsid w:val="005074F3"/>
    <w:rsid w:val="00511378"/>
    <w:rsid w:val="005120E5"/>
    <w:rsid w:val="00513E83"/>
    <w:rsid w:val="005140AC"/>
    <w:rsid w:val="005156A2"/>
    <w:rsid w:val="005156F2"/>
    <w:rsid w:val="005158FA"/>
    <w:rsid w:val="00517560"/>
    <w:rsid w:val="00520487"/>
    <w:rsid w:val="00520FB7"/>
    <w:rsid w:val="00522D04"/>
    <w:rsid w:val="0052523A"/>
    <w:rsid w:val="00533333"/>
    <w:rsid w:val="00533A5B"/>
    <w:rsid w:val="00536C24"/>
    <w:rsid w:val="0054026F"/>
    <w:rsid w:val="00540B59"/>
    <w:rsid w:val="005431A1"/>
    <w:rsid w:val="00543751"/>
    <w:rsid w:val="00546618"/>
    <w:rsid w:val="00547CBC"/>
    <w:rsid w:val="00551143"/>
    <w:rsid w:val="0055490A"/>
    <w:rsid w:val="00554F71"/>
    <w:rsid w:val="00556286"/>
    <w:rsid w:val="00556541"/>
    <w:rsid w:val="00556D8E"/>
    <w:rsid w:val="00557DC1"/>
    <w:rsid w:val="005611B9"/>
    <w:rsid w:val="005638FC"/>
    <w:rsid w:val="00564038"/>
    <w:rsid w:val="00564175"/>
    <w:rsid w:val="00566F95"/>
    <w:rsid w:val="00574960"/>
    <w:rsid w:val="00576D00"/>
    <w:rsid w:val="00586303"/>
    <w:rsid w:val="00592338"/>
    <w:rsid w:val="00592416"/>
    <w:rsid w:val="00592A8C"/>
    <w:rsid w:val="00595DBE"/>
    <w:rsid w:val="00595E4A"/>
    <w:rsid w:val="00597343"/>
    <w:rsid w:val="00597659"/>
    <w:rsid w:val="005A094E"/>
    <w:rsid w:val="005A5ACB"/>
    <w:rsid w:val="005A5BA7"/>
    <w:rsid w:val="005A6787"/>
    <w:rsid w:val="005A696E"/>
    <w:rsid w:val="005B29A5"/>
    <w:rsid w:val="005B2AAF"/>
    <w:rsid w:val="005B343B"/>
    <w:rsid w:val="005B6884"/>
    <w:rsid w:val="005C132D"/>
    <w:rsid w:val="005C2482"/>
    <w:rsid w:val="005C47C1"/>
    <w:rsid w:val="005C57BB"/>
    <w:rsid w:val="005C623D"/>
    <w:rsid w:val="005C6AA1"/>
    <w:rsid w:val="005D2063"/>
    <w:rsid w:val="005D2728"/>
    <w:rsid w:val="005D2BFB"/>
    <w:rsid w:val="005D60FC"/>
    <w:rsid w:val="005D615D"/>
    <w:rsid w:val="005D73A8"/>
    <w:rsid w:val="005E04E1"/>
    <w:rsid w:val="005E338B"/>
    <w:rsid w:val="005E72E2"/>
    <w:rsid w:val="005F4B6F"/>
    <w:rsid w:val="005F4D6B"/>
    <w:rsid w:val="005F5FFD"/>
    <w:rsid w:val="00604107"/>
    <w:rsid w:val="00605854"/>
    <w:rsid w:val="00605955"/>
    <w:rsid w:val="006065CF"/>
    <w:rsid w:val="00606671"/>
    <w:rsid w:val="00611589"/>
    <w:rsid w:val="00611598"/>
    <w:rsid w:val="00613F54"/>
    <w:rsid w:val="006158B9"/>
    <w:rsid w:val="006229A5"/>
    <w:rsid w:val="006254FB"/>
    <w:rsid w:val="00625C49"/>
    <w:rsid w:val="00627013"/>
    <w:rsid w:val="00630061"/>
    <w:rsid w:val="006313CF"/>
    <w:rsid w:val="00631773"/>
    <w:rsid w:val="0063459C"/>
    <w:rsid w:val="00636875"/>
    <w:rsid w:val="006373BA"/>
    <w:rsid w:val="00637709"/>
    <w:rsid w:val="00641EFB"/>
    <w:rsid w:val="0064207D"/>
    <w:rsid w:val="006427F8"/>
    <w:rsid w:val="006439A6"/>
    <w:rsid w:val="006447D4"/>
    <w:rsid w:val="00644F2C"/>
    <w:rsid w:val="00647A0B"/>
    <w:rsid w:val="006509CE"/>
    <w:rsid w:val="00651EEF"/>
    <w:rsid w:val="006523A2"/>
    <w:rsid w:val="00652A76"/>
    <w:rsid w:val="00653326"/>
    <w:rsid w:val="006533FE"/>
    <w:rsid w:val="006556AF"/>
    <w:rsid w:val="00657F10"/>
    <w:rsid w:val="00661547"/>
    <w:rsid w:val="00662461"/>
    <w:rsid w:val="00663375"/>
    <w:rsid w:val="00664ABB"/>
    <w:rsid w:val="006676B4"/>
    <w:rsid w:val="006704C9"/>
    <w:rsid w:val="00670656"/>
    <w:rsid w:val="0067097D"/>
    <w:rsid w:val="00671563"/>
    <w:rsid w:val="00673DBD"/>
    <w:rsid w:val="00675807"/>
    <w:rsid w:val="00681347"/>
    <w:rsid w:val="006909C7"/>
    <w:rsid w:val="006911C6"/>
    <w:rsid w:val="00692E93"/>
    <w:rsid w:val="006964C0"/>
    <w:rsid w:val="006A067B"/>
    <w:rsid w:val="006A131D"/>
    <w:rsid w:val="006A2595"/>
    <w:rsid w:val="006A6060"/>
    <w:rsid w:val="006A73EE"/>
    <w:rsid w:val="006A7E7D"/>
    <w:rsid w:val="006A7EF9"/>
    <w:rsid w:val="006B6DA0"/>
    <w:rsid w:val="006B78AB"/>
    <w:rsid w:val="006C3177"/>
    <w:rsid w:val="006C32C2"/>
    <w:rsid w:val="006C6982"/>
    <w:rsid w:val="006D49C8"/>
    <w:rsid w:val="006D4DF0"/>
    <w:rsid w:val="006D53C3"/>
    <w:rsid w:val="006D5558"/>
    <w:rsid w:val="006E20BC"/>
    <w:rsid w:val="006E22CE"/>
    <w:rsid w:val="006E47BA"/>
    <w:rsid w:val="006E4C8C"/>
    <w:rsid w:val="006F34DB"/>
    <w:rsid w:val="006F45A4"/>
    <w:rsid w:val="0070278E"/>
    <w:rsid w:val="007122F3"/>
    <w:rsid w:val="0071331C"/>
    <w:rsid w:val="007211C4"/>
    <w:rsid w:val="0072139C"/>
    <w:rsid w:val="00722901"/>
    <w:rsid w:val="00723610"/>
    <w:rsid w:val="00725B6A"/>
    <w:rsid w:val="00726D38"/>
    <w:rsid w:val="0072715C"/>
    <w:rsid w:val="00727FF7"/>
    <w:rsid w:val="00730615"/>
    <w:rsid w:val="00730CF7"/>
    <w:rsid w:val="00731F7C"/>
    <w:rsid w:val="00733CB3"/>
    <w:rsid w:val="00737922"/>
    <w:rsid w:val="00740607"/>
    <w:rsid w:val="007443C2"/>
    <w:rsid w:val="007454C1"/>
    <w:rsid w:val="007459B2"/>
    <w:rsid w:val="0075059D"/>
    <w:rsid w:val="00750D36"/>
    <w:rsid w:val="00761BB5"/>
    <w:rsid w:val="007673A5"/>
    <w:rsid w:val="007729FB"/>
    <w:rsid w:val="00772CC5"/>
    <w:rsid w:val="00773D71"/>
    <w:rsid w:val="00775464"/>
    <w:rsid w:val="00775B7D"/>
    <w:rsid w:val="00775CBF"/>
    <w:rsid w:val="00777F61"/>
    <w:rsid w:val="00780F64"/>
    <w:rsid w:val="00783219"/>
    <w:rsid w:val="00783404"/>
    <w:rsid w:val="00786DDC"/>
    <w:rsid w:val="00790B38"/>
    <w:rsid w:val="00794604"/>
    <w:rsid w:val="00795A6D"/>
    <w:rsid w:val="0079664C"/>
    <w:rsid w:val="007A3AF2"/>
    <w:rsid w:val="007A793C"/>
    <w:rsid w:val="007B6C94"/>
    <w:rsid w:val="007B6E67"/>
    <w:rsid w:val="007B7201"/>
    <w:rsid w:val="007B7CF4"/>
    <w:rsid w:val="007C085A"/>
    <w:rsid w:val="007C3314"/>
    <w:rsid w:val="007C37E9"/>
    <w:rsid w:val="007C45D8"/>
    <w:rsid w:val="007C78C4"/>
    <w:rsid w:val="007C79AC"/>
    <w:rsid w:val="007D3E0E"/>
    <w:rsid w:val="007D51FC"/>
    <w:rsid w:val="007D6980"/>
    <w:rsid w:val="007E2743"/>
    <w:rsid w:val="007E4557"/>
    <w:rsid w:val="007E6791"/>
    <w:rsid w:val="007F41C0"/>
    <w:rsid w:val="007F4722"/>
    <w:rsid w:val="007F551B"/>
    <w:rsid w:val="008009E2"/>
    <w:rsid w:val="00804B9B"/>
    <w:rsid w:val="00805103"/>
    <w:rsid w:val="00805104"/>
    <w:rsid w:val="00805442"/>
    <w:rsid w:val="00806356"/>
    <w:rsid w:val="00813A0B"/>
    <w:rsid w:val="00814D50"/>
    <w:rsid w:val="00814F66"/>
    <w:rsid w:val="0082068B"/>
    <w:rsid w:val="00830419"/>
    <w:rsid w:val="008324C3"/>
    <w:rsid w:val="0083319D"/>
    <w:rsid w:val="00834FAA"/>
    <w:rsid w:val="008445F3"/>
    <w:rsid w:val="00844C80"/>
    <w:rsid w:val="00847595"/>
    <w:rsid w:val="00847BCF"/>
    <w:rsid w:val="00850DDC"/>
    <w:rsid w:val="0085317B"/>
    <w:rsid w:val="0085399D"/>
    <w:rsid w:val="008546B4"/>
    <w:rsid w:val="008565C3"/>
    <w:rsid w:val="00860FFD"/>
    <w:rsid w:val="00861299"/>
    <w:rsid w:val="00863766"/>
    <w:rsid w:val="00863D09"/>
    <w:rsid w:val="00866211"/>
    <w:rsid w:val="008664D0"/>
    <w:rsid w:val="00877D0A"/>
    <w:rsid w:val="0088070C"/>
    <w:rsid w:val="00880EEF"/>
    <w:rsid w:val="0088123A"/>
    <w:rsid w:val="0088396A"/>
    <w:rsid w:val="00887066"/>
    <w:rsid w:val="008922B6"/>
    <w:rsid w:val="008A0037"/>
    <w:rsid w:val="008A073D"/>
    <w:rsid w:val="008A150C"/>
    <w:rsid w:val="008B60FB"/>
    <w:rsid w:val="008C0139"/>
    <w:rsid w:val="008C099A"/>
    <w:rsid w:val="008C0BBE"/>
    <w:rsid w:val="008C1EFB"/>
    <w:rsid w:val="008C500F"/>
    <w:rsid w:val="008C51BC"/>
    <w:rsid w:val="008C5439"/>
    <w:rsid w:val="008C649C"/>
    <w:rsid w:val="008D073B"/>
    <w:rsid w:val="008D17A6"/>
    <w:rsid w:val="008D1BDB"/>
    <w:rsid w:val="008D37AA"/>
    <w:rsid w:val="008D5A90"/>
    <w:rsid w:val="008D6B57"/>
    <w:rsid w:val="008D6DEB"/>
    <w:rsid w:val="008E0DF1"/>
    <w:rsid w:val="008E1FA7"/>
    <w:rsid w:val="008E53D2"/>
    <w:rsid w:val="008F10C0"/>
    <w:rsid w:val="008F118B"/>
    <w:rsid w:val="008F486D"/>
    <w:rsid w:val="008F4F23"/>
    <w:rsid w:val="008F7BF5"/>
    <w:rsid w:val="00903E51"/>
    <w:rsid w:val="00903EA8"/>
    <w:rsid w:val="00910369"/>
    <w:rsid w:val="00910465"/>
    <w:rsid w:val="00913DD6"/>
    <w:rsid w:val="00914EBE"/>
    <w:rsid w:val="00915D92"/>
    <w:rsid w:val="009165ED"/>
    <w:rsid w:val="00916685"/>
    <w:rsid w:val="009174EF"/>
    <w:rsid w:val="00917906"/>
    <w:rsid w:val="0092217E"/>
    <w:rsid w:val="0092266F"/>
    <w:rsid w:val="00922B30"/>
    <w:rsid w:val="00923F95"/>
    <w:rsid w:val="00924A01"/>
    <w:rsid w:val="009255AD"/>
    <w:rsid w:val="00926861"/>
    <w:rsid w:val="0092729E"/>
    <w:rsid w:val="00931537"/>
    <w:rsid w:val="009375E0"/>
    <w:rsid w:val="00937DA0"/>
    <w:rsid w:val="009409C1"/>
    <w:rsid w:val="00943EE7"/>
    <w:rsid w:val="00945BE1"/>
    <w:rsid w:val="00951F5D"/>
    <w:rsid w:val="00952E33"/>
    <w:rsid w:val="00954425"/>
    <w:rsid w:val="00955473"/>
    <w:rsid w:val="00962028"/>
    <w:rsid w:val="009645D6"/>
    <w:rsid w:val="00971C3E"/>
    <w:rsid w:val="00971D9A"/>
    <w:rsid w:val="00973B45"/>
    <w:rsid w:val="00974EB6"/>
    <w:rsid w:val="00975DE3"/>
    <w:rsid w:val="0098261D"/>
    <w:rsid w:val="00982DFA"/>
    <w:rsid w:val="009837CB"/>
    <w:rsid w:val="00983B43"/>
    <w:rsid w:val="00984367"/>
    <w:rsid w:val="00986DE1"/>
    <w:rsid w:val="00986FB0"/>
    <w:rsid w:val="009874C2"/>
    <w:rsid w:val="009875BD"/>
    <w:rsid w:val="009901AE"/>
    <w:rsid w:val="009976EB"/>
    <w:rsid w:val="009A0487"/>
    <w:rsid w:val="009A5056"/>
    <w:rsid w:val="009A6811"/>
    <w:rsid w:val="009B05F2"/>
    <w:rsid w:val="009B1501"/>
    <w:rsid w:val="009B3C16"/>
    <w:rsid w:val="009C1898"/>
    <w:rsid w:val="009C1DD7"/>
    <w:rsid w:val="009C3F44"/>
    <w:rsid w:val="009C4700"/>
    <w:rsid w:val="009C5825"/>
    <w:rsid w:val="009C757C"/>
    <w:rsid w:val="009D388D"/>
    <w:rsid w:val="009D4F03"/>
    <w:rsid w:val="009D575A"/>
    <w:rsid w:val="009D682A"/>
    <w:rsid w:val="009E2603"/>
    <w:rsid w:val="009E316B"/>
    <w:rsid w:val="009E37AF"/>
    <w:rsid w:val="009E3BA8"/>
    <w:rsid w:val="009E512B"/>
    <w:rsid w:val="009E5691"/>
    <w:rsid w:val="009E6D5B"/>
    <w:rsid w:val="009E7E19"/>
    <w:rsid w:val="009F071B"/>
    <w:rsid w:val="009F2DE3"/>
    <w:rsid w:val="009F320E"/>
    <w:rsid w:val="009F3C4C"/>
    <w:rsid w:val="00A049DB"/>
    <w:rsid w:val="00A05CD0"/>
    <w:rsid w:val="00A10F0F"/>
    <w:rsid w:val="00A12053"/>
    <w:rsid w:val="00A1278A"/>
    <w:rsid w:val="00A12D1A"/>
    <w:rsid w:val="00A136A5"/>
    <w:rsid w:val="00A13E08"/>
    <w:rsid w:val="00A14AC3"/>
    <w:rsid w:val="00A15803"/>
    <w:rsid w:val="00A22891"/>
    <w:rsid w:val="00A262AF"/>
    <w:rsid w:val="00A377FA"/>
    <w:rsid w:val="00A37AB5"/>
    <w:rsid w:val="00A41B7C"/>
    <w:rsid w:val="00A440C1"/>
    <w:rsid w:val="00A467C5"/>
    <w:rsid w:val="00A51464"/>
    <w:rsid w:val="00A51A45"/>
    <w:rsid w:val="00A51BF8"/>
    <w:rsid w:val="00A55F78"/>
    <w:rsid w:val="00A56661"/>
    <w:rsid w:val="00A56904"/>
    <w:rsid w:val="00A56B47"/>
    <w:rsid w:val="00A570D7"/>
    <w:rsid w:val="00A57EB5"/>
    <w:rsid w:val="00A61B69"/>
    <w:rsid w:val="00A6201D"/>
    <w:rsid w:val="00A64F68"/>
    <w:rsid w:val="00A670AA"/>
    <w:rsid w:val="00A673C7"/>
    <w:rsid w:val="00A67FB0"/>
    <w:rsid w:val="00A72788"/>
    <w:rsid w:val="00A75DB3"/>
    <w:rsid w:val="00A778C5"/>
    <w:rsid w:val="00A8107C"/>
    <w:rsid w:val="00A82A0C"/>
    <w:rsid w:val="00A82FE3"/>
    <w:rsid w:val="00A846DF"/>
    <w:rsid w:val="00A852D7"/>
    <w:rsid w:val="00A86000"/>
    <w:rsid w:val="00A8770F"/>
    <w:rsid w:val="00A913C5"/>
    <w:rsid w:val="00A932F7"/>
    <w:rsid w:val="00A94C55"/>
    <w:rsid w:val="00A94F71"/>
    <w:rsid w:val="00A97134"/>
    <w:rsid w:val="00AA5E88"/>
    <w:rsid w:val="00AA6913"/>
    <w:rsid w:val="00AA7C20"/>
    <w:rsid w:val="00AB0080"/>
    <w:rsid w:val="00AB4BFF"/>
    <w:rsid w:val="00AB7C1D"/>
    <w:rsid w:val="00AC3A11"/>
    <w:rsid w:val="00AC3C30"/>
    <w:rsid w:val="00AC4074"/>
    <w:rsid w:val="00AC4583"/>
    <w:rsid w:val="00AC684D"/>
    <w:rsid w:val="00AD0482"/>
    <w:rsid w:val="00AD06F3"/>
    <w:rsid w:val="00AD3B1A"/>
    <w:rsid w:val="00AD3B8D"/>
    <w:rsid w:val="00AD4647"/>
    <w:rsid w:val="00AD49E6"/>
    <w:rsid w:val="00AE025B"/>
    <w:rsid w:val="00AE36FF"/>
    <w:rsid w:val="00AE3BCB"/>
    <w:rsid w:val="00AE47EE"/>
    <w:rsid w:val="00AE4E08"/>
    <w:rsid w:val="00AE5F3C"/>
    <w:rsid w:val="00AF0965"/>
    <w:rsid w:val="00AF4D38"/>
    <w:rsid w:val="00AF7ADA"/>
    <w:rsid w:val="00B00302"/>
    <w:rsid w:val="00B02895"/>
    <w:rsid w:val="00B04EFB"/>
    <w:rsid w:val="00B05982"/>
    <w:rsid w:val="00B05F43"/>
    <w:rsid w:val="00B14418"/>
    <w:rsid w:val="00B16605"/>
    <w:rsid w:val="00B20C1E"/>
    <w:rsid w:val="00B20DC7"/>
    <w:rsid w:val="00B2132D"/>
    <w:rsid w:val="00B22457"/>
    <w:rsid w:val="00B2358E"/>
    <w:rsid w:val="00B23E06"/>
    <w:rsid w:val="00B2481B"/>
    <w:rsid w:val="00B27BD0"/>
    <w:rsid w:val="00B31067"/>
    <w:rsid w:val="00B37D93"/>
    <w:rsid w:val="00B45724"/>
    <w:rsid w:val="00B46560"/>
    <w:rsid w:val="00B46561"/>
    <w:rsid w:val="00B530B7"/>
    <w:rsid w:val="00B605D0"/>
    <w:rsid w:val="00B72A60"/>
    <w:rsid w:val="00B73F36"/>
    <w:rsid w:val="00B75469"/>
    <w:rsid w:val="00B76FF0"/>
    <w:rsid w:val="00B77861"/>
    <w:rsid w:val="00B80854"/>
    <w:rsid w:val="00B8098C"/>
    <w:rsid w:val="00B83277"/>
    <w:rsid w:val="00B83F45"/>
    <w:rsid w:val="00B877CD"/>
    <w:rsid w:val="00B90CE9"/>
    <w:rsid w:val="00B91E68"/>
    <w:rsid w:val="00B958F3"/>
    <w:rsid w:val="00BA35A7"/>
    <w:rsid w:val="00BA6EB5"/>
    <w:rsid w:val="00BB1623"/>
    <w:rsid w:val="00BB1781"/>
    <w:rsid w:val="00BB1949"/>
    <w:rsid w:val="00BB2069"/>
    <w:rsid w:val="00BB4A64"/>
    <w:rsid w:val="00BB745A"/>
    <w:rsid w:val="00BC1529"/>
    <w:rsid w:val="00BC1E63"/>
    <w:rsid w:val="00BC2B17"/>
    <w:rsid w:val="00BC329A"/>
    <w:rsid w:val="00BC5E68"/>
    <w:rsid w:val="00BC62C7"/>
    <w:rsid w:val="00BC7566"/>
    <w:rsid w:val="00BD138E"/>
    <w:rsid w:val="00BD3F4C"/>
    <w:rsid w:val="00BD4102"/>
    <w:rsid w:val="00BE1E74"/>
    <w:rsid w:val="00BE6960"/>
    <w:rsid w:val="00BE751E"/>
    <w:rsid w:val="00BE7688"/>
    <w:rsid w:val="00BF3B9E"/>
    <w:rsid w:val="00BF793F"/>
    <w:rsid w:val="00C0120D"/>
    <w:rsid w:val="00C01D90"/>
    <w:rsid w:val="00C02761"/>
    <w:rsid w:val="00C039C6"/>
    <w:rsid w:val="00C0451C"/>
    <w:rsid w:val="00C058FF"/>
    <w:rsid w:val="00C13F58"/>
    <w:rsid w:val="00C159CF"/>
    <w:rsid w:val="00C16DC4"/>
    <w:rsid w:val="00C178E3"/>
    <w:rsid w:val="00C20C05"/>
    <w:rsid w:val="00C21F1B"/>
    <w:rsid w:val="00C22EA9"/>
    <w:rsid w:val="00C34CDA"/>
    <w:rsid w:val="00C35639"/>
    <w:rsid w:val="00C37357"/>
    <w:rsid w:val="00C421FB"/>
    <w:rsid w:val="00C42931"/>
    <w:rsid w:val="00C42E26"/>
    <w:rsid w:val="00C43B6F"/>
    <w:rsid w:val="00C453BE"/>
    <w:rsid w:val="00C46365"/>
    <w:rsid w:val="00C56F9B"/>
    <w:rsid w:val="00C578CE"/>
    <w:rsid w:val="00C579B3"/>
    <w:rsid w:val="00C57B81"/>
    <w:rsid w:val="00C6135C"/>
    <w:rsid w:val="00C6580D"/>
    <w:rsid w:val="00C66602"/>
    <w:rsid w:val="00C70B11"/>
    <w:rsid w:val="00C71B68"/>
    <w:rsid w:val="00C73997"/>
    <w:rsid w:val="00C756D8"/>
    <w:rsid w:val="00C760B1"/>
    <w:rsid w:val="00C7641B"/>
    <w:rsid w:val="00C7705B"/>
    <w:rsid w:val="00C80726"/>
    <w:rsid w:val="00C818C5"/>
    <w:rsid w:val="00C830CC"/>
    <w:rsid w:val="00C86E87"/>
    <w:rsid w:val="00C874A8"/>
    <w:rsid w:val="00C90611"/>
    <w:rsid w:val="00C922A7"/>
    <w:rsid w:val="00C92323"/>
    <w:rsid w:val="00C94E86"/>
    <w:rsid w:val="00C954BE"/>
    <w:rsid w:val="00C95608"/>
    <w:rsid w:val="00CA0571"/>
    <w:rsid w:val="00CA10D6"/>
    <w:rsid w:val="00CA24D3"/>
    <w:rsid w:val="00CA3739"/>
    <w:rsid w:val="00CA3B41"/>
    <w:rsid w:val="00CA71CD"/>
    <w:rsid w:val="00CB0677"/>
    <w:rsid w:val="00CB08AE"/>
    <w:rsid w:val="00CB58A9"/>
    <w:rsid w:val="00CB5A8F"/>
    <w:rsid w:val="00CB7011"/>
    <w:rsid w:val="00CB7361"/>
    <w:rsid w:val="00CB7949"/>
    <w:rsid w:val="00CC31F6"/>
    <w:rsid w:val="00CC49A4"/>
    <w:rsid w:val="00CD0C1F"/>
    <w:rsid w:val="00CD1271"/>
    <w:rsid w:val="00CD59D8"/>
    <w:rsid w:val="00CD7DDC"/>
    <w:rsid w:val="00CE0D99"/>
    <w:rsid w:val="00CE3BFD"/>
    <w:rsid w:val="00CE69F5"/>
    <w:rsid w:val="00CE6C05"/>
    <w:rsid w:val="00CE7DE4"/>
    <w:rsid w:val="00CF18C3"/>
    <w:rsid w:val="00CF2A12"/>
    <w:rsid w:val="00CF5004"/>
    <w:rsid w:val="00CF5A38"/>
    <w:rsid w:val="00CF7B39"/>
    <w:rsid w:val="00D0138F"/>
    <w:rsid w:val="00D03F7B"/>
    <w:rsid w:val="00D05A45"/>
    <w:rsid w:val="00D0638F"/>
    <w:rsid w:val="00D0765A"/>
    <w:rsid w:val="00D1078F"/>
    <w:rsid w:val="00D10E45"/>
    <w:rsid w:val="00D10F28"/>
    <w:rsid w:val="00D11B2A"/>
    <w:rsid w:val="00D12B46"/>
    <w:rsid w:val="00D136A2"/>
    <w:rsid w:val="00D13C32"/>
    <w:rsid w:val="00D14E7C"/>
    <w:rsid w:val="00D15C60"/>
    <w:rsid w:val="00D20505"/>
    <w:rsid w:val="00D23CCA"/>
    <w:rsid w:val="00D24548"/>
    <w:rsid w:val="00D2605C"/>
    <w:rsid w:val="00D27553"/>
    <w:rsid w:val="00D2777A"/>
    <w:rsid w:val="00D31929"/>
    <w:rsid w:val="00D31976"/>
    <w:rsid w:val="00D32472"/>
    <w:rsid w:val="00D34363"/>
    <w:rsid w:val="00D35C49"/>
    <w:rsid w:val="00D36106"/>
    <w:rsid w:val="00D41F3E"/>
    <w:rsid w:val="00D42EFD"/>
    <w:rsid w:val="00D446D8"/>
    <w:rsid w:val="00D448B4"/>
    <w:rsid w:val="00D47485"/>
    <w:rsid w:val="00D51445"/>
    <w:rsid w:val="00D53810"/>
    <w:rsid w:val="00D55239"/>
    <w:rsid w:val="00D55D97"/>
    <w:rsid w:val="00D57576"/>
    <w:rsid w:val="00D57E2A"/>
    <w:rsid w:val="00D6413E"/>
    <w:rsid w:val="00D64616"/>
    <w:rsid w:val="00D64E44"/>
    <w:rsid w:val="00D67BBA"/>
    <w:rsid w:val="00D71110"/>
    <w:rsid w:val="00D72335"/>
    <w:rsid w:val="00D72C9C"/>
    <w:rsid w:val="00D72E4E"/>
    <w:rsid w:val="00D73A4E"/>
    <w:rsid w:val="00D76377"/>
    <w:rsid w:val="00D82302"/>
    <w:rsid w:val="00D8246B"/>
    <w:rsid w:val="00D83862"/>
    <w:rsid w:val="00D8504B"/>
    <w:rsid w:val="00D86D02"/>
    <w:rsid w:val="00D87331"/>
    <w:rsid w:val="00D929C9"/>
    <w:rsid w:val="00D9558E"/>
    <w:rsid w:val="00D9699A"/>
    <w:rsid w:val="00D97EBD"/>
    <w:rsid w:val="00DA085E"/>
    <w:rsid w:val="00DA775B"/>
    <w:rsid w:val="00DB113A"/>
    <w:rsid w:val="00DB1291"/>
    <w:rsid w:val="00DB2242"/>
    <w:rsid w:val="00DB27B1"/>
    <w:rsid w:val="00DB3242"/>
    <w:rsid w:val="00DB36DF"/>
    <w:rsid w:val="00DB756F"/>
    <w:rsid w:val="00DB7825"/>
    <w:rsid w:val="00DB78D6"/>
    <w:rsid w:val="00DC12BF"/>
    <w:rsid w:val="00DC12DC"/>
    <w:rsid w:val="00DC2E8C"/>
    <w:rsid w:val="00DC5C54"/>
    <w:rsid w:val="00DC6145"/>
    <w:rsid w:val="00DC7EEE"/>
    <w:rsid w:val="00DD17E0"/>
    <w:rsid w:val="00DD2428"/>
    <w:rsid w:val="00DD4B2B"/>
    <w:rsid w:val="00DD5078"/>
    <w:rsid w:val="00DD560C"/>
    <w:rsid w:val="00DD690D"/>
    <w:rsid w:val="00DE169A"/>
    <w:rsid w:val="00DE6943"/>
    <w:rsid w:val="00DE714E"/>
    <w:rsid w:val="00DE77EC"/>
    <w:rsid w:val="00DF15C4"/>
    <w:rsid w:val="00DF15DD"/>
    <w:rsid w:val="00DF18D4"/>
    <w:rsid w:val="00DF3561"/>
    <w:rsid w:val="00DF40F3"/>
    <w:rsid w:val="00DF44F7"/>
    <w:rsid w:val="00E0154A"/>
    <w:rsid w:val="00E021C9"/>
    <w:rsid w:val="00E02348"/>
    <w:rsid w:val="00E0251E"/>
    <w:rsid w:val="00E02B65"/>
    <w:rsid w:val="00E02E3A"/>
    <w:rsid w:val="00E03029"/>
    <w:rsid w:val="00E04C74"/>
    <w:rsid w:val="00E052A7"/>
    <w:rsid w:val="00E104A4"/>
    <w:rsid w:val="00E113F8"/>
    <w:rsid w:val="00E16665"/>
    <w:rsid w:val="00E16D3F"/>
    <w:rsid w:val="00E17BED"/>
    <w:rsid w:val="00E22273"/>
    <w:rsid w:val="00E25983"/>
    <w:rsid w:val="00E26F08"/>
    <w:rsid w:val="00E276CA"/>
    <w:rsid w:val="00E32C82"/>
    <w:rsid w:val="00E34EEE"/>
    <w:rsid w:val="00E358FF"/>
    <w:rsid w:val="00E36027"/>
    <w:rsid w:val="00E3670D"/>
    <w:rsid w:val="00E41E60"/>
    <w:rsid w:val="00E420A0"/>
    <w:rsid w:val="00E4250F"/>
    <w:rsid w:val="00E43C8A"/>
    <w:rsid w:val="00E51375"/>
    <w:rsid w:val="00E56B69"/>
    <w:rsid w:val="00E63F6F"/>
    <w:rsid w:val="00E63FEE"/>
    <w:rsid w:val="00E6456D"/>
    <w:rsid w:val="00E6580A"/>
    <w:rsid w:val="00E65A3C"/>
    <w:rsid w:val="00E65C26"/>
    <w:rsid w:val="00E661E0"/>
    <w:rsid w:val="00E66A0D"/>
    <w:rsid w:val="00E72B32"/>
    <w:rsid w:val="00E7303E"/>
    <w:rsid w:val="00E8125A"/>
    <w:rsid w:val="00E84B35"/>
    <w:rsid w:val="00E84F05"/>
    <w:rsid w:val="00E85118"/>
    <w:rsid w:val="00E858A0"/>
    <w:rsid w:val="00E865F6"/>
    <w:rsid w:val="00E95790"/>
    <w:rsid w:val="00EA05A3"/>
    <w:rsid w:val="00EA2CFF"/>
    <w:rsid w:val="00EA7061"/>
    <w:rsid w:val="00EA797B"/>
    <w:rsid w:val="00EB0724"/>
    <w:rsid w:val="00EB62AC"/>
    <w:rsid w:val="00EB712F"/>
    <w:rsid w:val="00EC50F0"/>
    <w:rsid w:val="00EC6FE5"/>
    <w:rsid w:val="00EC74B9"/>
    <w:rsid w:val="00ED1C48"/>
    <w:rsid w:val="00EE334E"/>
    <w:rsid w:val="00EE3732"/>
    <w:rsid w:val="00EE696D"/>
    <w:rsid w:val="00EF1442"/>
    <w:rsid w:val="00EF1FD0"/>
    <w:rsid w:val="00EF487D"/>
    <w:rsid w:val="00EF6BE4"/>
    <w:rsid w:val="00EF7522"/>
    <w:rsid w:val="00F031DB"/>
    <w:rsid w:val="00F06829"/>
    <w:rsid w:val="00F103BA"/>
    <w:rsid w:val="00F10491"/>
    <w:rsid w:val="00F13ED9"/>
    <w:rsid w:val="00F1482A"/>
    <w:rsid w:val="00F154F2"/>
    <w:rsid w:val="00F21147"/>
    <w:rsid w:val="00F24B45"/>
    <w:rsid w:val="00F3008C"/>
    <w:rsid w:val="00F32CE2"/>
    <w:rsid w:val="00F36A9D"/>
    <w:rsid w:val="00F40B18"/>
    <w:rsid w:val="00F4200C"/>
    <w:rsid w:val="00F43204"/>
    <w:rsid w:val="00F57CA8"/>
    <w:rsid w:val="00F610ED"/>
    <w:rsid w:val="00F63CB7"/>
    <w:rsid w:val="00F63CC4"/>
    <w:rsid w:val="00F65420"/>
    <w:rsid w:val="00F67420"/>
    <w:rsid w:val="00F70A46"/>
    <w:rsid w:val="00F71753"/>
    <w:rsid w:val="00F767BA"/>
    <w:rsid w:val="00F80F67"/>
    <w:rsid w:val="00F82823"/>
    <w:rsid w:val="00F82A0D"/>
    <w:rsid w:val="00F850B0"/>
    <w:rsid w:val="00F90876"/>
    <w:rsid w:val="00F9477C"/>
    <w:rsid w:val="00F94B4F"/>
    <w:rsid w:val="00F94D72"/>
    <w:rsid w:val="00F953C7"/>
    <w:rsid w:val="00FA1830"/>
    <w:rsid w:val="00FA2A14"/>
    <w:rsid w:val="00FA5591"/>
    <w:rsid w:val="00FB0794"/>
    <w:rsid w:val="00FB32D5"/>
    <w:rsid w:val="00FB4711"/>
    <w:rsid w:val="00FB6B84"/>
    <w:rsid w:val="00FB7169"/>
    <w:rsid w:val="00FC0AD7"/>
    <w:rsid w:val="00FC0AE4"/>
    <w:rsid w:val="00FC2941"/>
    <w:rsid w:val="00FD10CB"/>
    <w:rsid w:val="00FD3203"/>
    <w:rsid w:val="00FD6FFB"/>
    <w:rsid w:val="00FD7C24"/>
    <w:rsid w:val="00FE0E8B"/>
    <w:rsid w:val="00FE138F"/>
    <w:rsid w:val="00FE1B63"/>
    <w:rsid w:val="00FE3F7A"/>
    <w:rsid w:val="00FE5177"/>
    <w:rsid w:val="00FF3C26"/>
    <w:rsid w:val="00FF438B"/>
    <w:rsid w:val="09EF7EC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hAnsi="Times New Roman"/>
      <w:b/>
      <w:kern w:val="2"/>
      <w:sz w:val="24"/>
      <w:szCs w:val="24"/>
      <w:lang w:val="en-US" w:eastAsia="zh-CN"/>
    </w:rPr>
  </w:style>
  <w:style w:type="paragraph" w:styleId="Heading2">
    <w:name w:val="heading 2"/>
    <w:basedOn w:val="Subsection"/>
    <w:next w:val="Normal"/>
    <w:autoRedefine/>
    <w:qFormat/>
    <w:rsid w:val="00010B68"/>
    <w:pPr>
      <w:outlineLvl w:val="1"/>
    </w:pPr>
    <w:rPr>
      <w:rFonts w:ascii="Times New Roman" w:hAnsi="Times New Roman"/>
      <w:b/>
      <w:sz w:val="24"/>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paragraph" w:styleId="Caption">
    <w:name w:val="caption"/>
    <w:basedOn w:val="Normal"/>
    <w:next w:val="Normal"/>
    <w:unhideWhenUsed/>
    <w:qFormat/>
    <w:rsid w:val="008F10C0"/>
    <w:pPr>
      <w:spacing w:after="200"/>
      <w:jc w:val="center"/>
    </w:pPr>
    <w:rPr>
      <w:rFonts w:ascii="Times New Roman" w:hAnsi="Times New Roman"/>
      <w:b/>
      <w:iCs/>
      <w:color w:val="000000" w:themeColor="text1"/>
      <w:szCs w:val="18"/>
    </w:rPr>
  </w:style>
  <w:style w:type="paragraph" w:styleId="BodyTextIndent">
    <w:name w:val="Body Text Indent"/>
    <w:basedOn w:val="Normal"/>
    <w:link w:val="BodyTextIndentChar"/>
    <w:semiHidden/>
    <w:rsid w:val="006E4C8C"/>
    <w:pPr>
      <w:ind w:firstLine="360"/>
      <w:jc w:val="both"/>
    </w:pPr>
    <w:rPr>
      <w:sz w:val="20"/>
    </w:rPr>
  </w:style>
  <w:style w:type="character" w:customStyle="1" w:styleId="BodyTextIndentChar">
    <w:name w:val="Body Text Indent Char"/>
    <w:basedOn w:val="DefaultParagraphFont"/>
    <w:link w:val="BodyTextIndent"/>
    <w:semiHidden/>
    <w:rsid w:val="006E4C8C"/>
    <w:rPr>
      <w:rFonts w:ascii="Times" w:eastAsia="SimSun" w:hAnsi="Times"/>
      <w:lang w:eastAsia="en-US"/>
    </w:rPr>
  </w:style>
  <w:style w:type="table" w:styleId="TableGrid">
    <w:name w:val="Table Grid"/>
    <w:basedOn w:val="TableNormal"/>
    <w:uiPriority w:val="39"/>
    <w:qFormat/>
    <w:rsid w:val="0047115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1FD0"/>
    <w:rPr>
      <w:color w:val="808080"/>
    </w:rPr>
  </w:style>
  <w:style w:type="paragraph" w:styleId="ListParagraph">
    <w:name w:val="List Paragraph"/>
    <w:basedOn w:val="Normal"/>
    <w:uiPriority w:val="34"/>
    <w:qFormat/>
    <w:rsid w:val="00863D09"/>
    <w:pPr>
      <w:ind w:left="720"/>
      <w:contextualSpacing/>
    </w:pPr>
    <w:rPr>
      <w:rFonts w:ascii="Times New Roman" w:hAnsi="Times New Roman"/>
      <w:sz w:val="24"/>
      <w:szCs w:val="24"/>
      <w:lang w:val="en-US"/>
    </w:rPr>
  </w:style>
  <w:style w:type="paragraph" w:styleId="Revision">
    <w:name w:val="Revision"/>
    <w:hidden/>
    <w:uiPriority w:val="99"/>
    <w:semiHidden/>
    <w:rsid w:val="00D929C9"/>
    <w:rPr>
      <w:rFonts w:ascii="Times" w:hAnsi="Times"/>
      <w:sz w:val="22"/>
      <w:lang w:eastAsia="en-US"/>
    </w:rPr>
  </w:style>
  <w:style w:type="paragraph" w:styleId="Footer">
    <w:name w:val="footer"/>
    <w:basedOn w:val="Normal"/>
    <w:link w:val="FooterChar"/>
    <w:uiPriority w:val="99"/>
    <w:unhideWhenUsed/>
    <w:rsid w:val="00224B0D"/>
    <w:pPr>
      <w:tabs>
        <w:tab w:val="center" w:pos="4513"/>
        <w:tab w:val="right" w:pos="9026"/>
      </w:tabs>
    </w:pPr>
  </w:style>
  <w:style w:type="character" w:customStyle="1" w:styleId="FooterChar">
    <w:name w:val="Footer Char"/>
    <w:basedOn w:val="DefaultParagraphFont"/>
    <w:link w:val="Footer"/>
    <w:uiPriority w:val="99"/>
    <w:rsid w:val="00224B0D"/>
    <w:rPr>
      <w:rFonts w:ascii="Times" w:hAnsi="Times"/>
      <w:sz w:val="22"/>
      <w:lang w:eastAsia="en-US"/>
    </w:rPr>
  </w:style>
  <w:style w:type="paragraph" w:styleId="Header">
    <w:name w:val="header"/>
    <w:basedOn w:val="Normal"/>
    <w:link w:val="HeaderChar"/>
    <w:uiPriority w:val="99"/>
    <w:unhideWhenUsed/>
    <w:rsid w:val="00224B0D"/>
    <w:pPr>
      <w:tabs>
        <w:tab w:val="center" w:pos="4513"/>
        <w:tab w:val="right" w:pos="9026"/>
      </w:tabs>
    </w:pPr>
  </w:style>
  <w:style w:type="character" w:customStyle="1" w:styleId="HeaderChar">
    <w:name w:val="Header Char"/>
    <w:basedOn w:val="DefaultParagraphFont"/>
    <w:link w:val="Header"/>
    <w:uiPriority w:val="99"/>
    <w:rsid w:val="00224B0D"/>
    <w:rPr>
      <w:rFonts w:ascii="Times" w:hAnsi="Times"/>
      <w:sz w:val="22"/>
      <w:lang w:eastAsia="en-US"/>
    </w:rPr>
  </w:style>
  <w:style w:type="character" w:customStyle="1" w:styleId="conference-title-link">
    <w:name w:val="conference-title-link"/>
    <w:basedOn w:val="DefaultParagraphFont"/>
    <w:rsid w:val="00AE5F3C"/>
  </w:style>
  <w:style w:type="character" w:styleId="UnresolvedMention">
    <w:name w:val="Unresolved Mention"/>
    <w:basedOn w:val="DefaultParagraphFont"/>
    <w:uiPriority w:val="99"/>
    <w:semiHidden/>
    <w:unhideWhenUsed/>
    <w:rsid w:val="00141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4967">
      <w:bodyDiv w:val="1"/>
      <w:marLeft w:val="0"/>
      <w:marRight w:val="0"/>
      <w:marTop w:val="0"/>
      <w:marBottom w:val="0"/>
      <w:divBdr>
        <w:top w:val="none" w:sz="0" w:space="0" w:color="auto"/>
        <w:left w:val="none" w:sz="0" w:space="0" w:color="auto"/>
        <w:bottom w:val="none" w:sz="0" w:space="0" w:color="auto"/>
        <w:right w:val="none" w:sz="0" w:space="0" w:color="auto"/>
      </w:divBdr>
    </w:div>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244340955">
      <w:bodyDiv w:val="1"/>
      <w:marLeft w:val="0"/>
      <w:marRight w:val="0"/>
      <w:marTop w:val="0"/>
      <w:marBottom w:val="0"/>
      <w:divBdr>
        <w:top w:val="none" w:sz="0" w:space="0" w:color="auto"/>
        <w:left w:val="none" w:sz="0" w:space="0" w:color="auto"/>
        <w:bottom w:val="none" w:sz="0" w:space="0" w:color="auto"/>
        <w:right w:val="none" w:sz="0" w:space="0" w:color="auto"/>
      </w:divBdr>
    </w:div>
    <w:div w:id="249125862">
      <w:bodyDiv w:val="1"/>
      <w:marLeft w:val="0"/>
      <w:marRight w:val="0"/>
      <w:marTop w:val="0"/>
      <w:marBottom w:val="0"/>
      <w:divBdr>
        <w:top w:val="none" w:sz="0" w:space="0" w:color="auto"/>
        <w:left w:val="none" w:sz="0" w:space="0" w:color="auto"/>
        <w:bottom w:val="none" w:sz="0" w:space="0" w:color="auto"/>
        <w:right w:val="none" w:sz="0" w:space="0" w:color="auto"/>
      </w:divBdr>
    </w:div>
    <w:div w:id="253781081">
      <w:bodyDiv w:val="1"/>
      <w:marLeft w:val="0"/>
      <w:marRight w:val="0"/>
      <w:marTop w:val="0"/>
      <w:marBottom w:val="0"/>
      <w:divBdr>
        <w:top w:val="none" w:sz="0" w:space="0" w:color="auto"/>
        <w:left w:val="none" w:sz="0" w:space="0" w:color="auto"/>
        <w:bottom w:val="none" w:sz="0" w:space="0" w:color="auto"/>
        <w:right w:val="none" w:sz="0" w:space="0" w:color="auto"/>
      </w:divBdr>
    </w:div>
    <w:div w:id="376777875">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621110659">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028918236">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282035391">
      <w:bodyDiv w:val="1"/>
      <w:marLeft w:val="0"/>
      <w:marRight w:val="0"/>
      <w:marTop w:val="0"/>
      <w:marBottom w:val="0"/>
      <w:divBdr>
        <w:top w:val="none" w:sz="0" w:space="0" w:color="auto"/>
        <w:left w:val="none" w:sz="0" w:space="0" w:color="auto"/>
        <w:bottom w:val="none" w:sz="0" w:space="0" w:color="auto"/>
        <w:right w:val="none" w:sz="0" w:space="0" w:color="auto"/>
      </w:divBdr>
    </w:div>
    <w:div w:id="1346639810">
      <w:bodyDiv w:val="1"/>
      <w:marLeft w:val="0"/>
      <w:marRight w:val="0"/>
      <w:marTop w:val="0"/>
      <w:marBottom w:val="0"/>
      <w:divBdr>
        <w:top w:val="none" w:sz="0" w:space="0" w:color="auto"/>
        <w:left w:val="none" w:sz="0" w:space="0" w:color="auto"/>
        <w:bottom w:val="none" w:sz="0" w:space="0" w:color="auto"/>
        <w:right w:val="none" w:sz="0" w:space="0" w:color="auto"/>
      </w:divBdr>
    </w:div>
    <w:div w:id="1512527714">
      <w:bodyDiv w:val="1"/>
      <w:marLeft w:val="0"/>
      <w:marRight w:val="0"/>
      <w:marTop w:val="0"/>
      <w:marBottom w:val="0"/>
      <w:divBdr>
        <w:top w:val="none" w:sz="0" w:space="0" w:color="auto"/>
        <w:left w:val="none" w:sz="0" w:space="0" w:color="auto"/>
        <w:bottom w:val="none" w:sz="0" w:space="0" w:color="auto"/>
        <w:right w:val="none" w:sz="0" w:space="0" w:color="auto"/>
      </w:divBdr>
    </w:div>
    <w:div w:id="1523666755">
      <w:bodyDiv w:val="1"/>
      <w:marLeft w:val="0"/>
      <w:marRight w:val="0"/>
      <w:marTop w:val="0"/>
      <w:marBottom w:val="0"/>
      <w:divBdr>
        <w:top w:val="none" w:sz="0" w:space="0" w:color="auto"/>
        <w:left w:val="none" w:sz="0" w:space="0" w:color="auto"/>
        <w:bottom w:val="none" w:sz="0" w:space="0" w:color="auto"/>
        <w:right w:val="none" w:sz="0" w:space="0" w:color="auto"/>
      </w:divBdr>
    </w:div>
    <w:div w:id="1564021122">
      <w:bodyDiv w:val="1"/>
      <w:marLeft w:val="0"/>
      <w:marRight w:val="0"/>
      <w:marTop w:val="0"/>
      <w:marBottom w:val="0"/>
      <w:divBdr>
        <w:top w:val="none" w:sz="0" w:space="0" w:color="auto"/>
        <w:left w:val="none" w:sz="0" w:space="0" w:color="auto"/>
        <w:bottom w:val="none" w:sz="0" w:space="0" w:color="auto"/>
        <w:right w:val="none" w:sz="0" w:space="0" w:color="auto"/>
      </w:divBdr>
    </w:div>
    <w:div w:id="1603688497">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1985112795">
      <w:bodyDiv w:val="1"/>
      <w:marLeft w:val="0"/>
      <w:marRight w:val="0"/>
      <w:marTop w:val="0"/>
      <w:marBottom w:val="0"/>
      <w:divBdr>
        <w:top w:val="none" w:sz="0" w:space="0" w:color="auto"/>
        <w:left w:val="none" w:sz="0" w:space="0" w:color="auto"/>
        <w:bottom w:val="none" w:sz="0" w:space="0" w:color="auto"/>
        <w:right w:val="none" w:sz="0" w:space="0" w:color="auto"/>
      </w:divBdr>
    </w:div>
    <w:div w:id="1987779861">
      <w:bodyDiv w:val="1"/>
      <w:marLeft w:val="0"/>
      <w:marRight w:val="0"/>
      <w:marTop w:val="0"/>
      <w:marBottom w:val="0"/>
      <w:divBdr>
        <w:top w:val="none" w:sz="0" w:space="0" w:color="auto"/>
        <w:left w:val="none" w:sz="0" w:space="0" w:color="auto"/>
        <w:bottom w:val="none" w:sz="0" w:space="0" w:color="auto"/>
        <w:right w:val="none" w:sz="0" w:space="0" w:color="auto"/>
      </w:divBdr>
    </w:div>
    <w:div w:id="2009747480">
      <w:bodyDiv w:val="1"/>
      <w:marLeft w:val="0"/>
      <w:marRight w:val="0"/>
      <w:marTop w:val="0"/>
      <w:marBottom w:val="0"/>
      <w:divBdr>
        <w:top w:val="none" w:sz="0" w:space="0" w:color="auto"/>
        <w:left w:val="none" w:sz="0" w:space="0" w:color="auto"/>
        <w:bottom w:val="none" w:sz="0" w:space="0" w:color="auto"/>
        <w:right w:val="none" w:sz="0" w:space="0" w:color="auto"/>
      </w:divBdr>
    </w:div>
    <w:div w:id="2096242859">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71386DCE268C4AAF2092D68841302B" ma:contentTypeVersion="16" ma:contentTypeDescription="Create a new document." ma:contentTypeScope="" ma:versionID="defc8cdff2a7f2f95c0f6f188258f763">
  <xsd:schema xmlns:xsd="http://www.w3.org/2001/XMLSchema" xmlns:xs="http://www.w3.org/2001/XMLSchema" xmlns:p="http://schemas.microsoft.com/office/2006/metadata/properties" xmlns:ns3="4413a02a-409b-4db1-9963-e5b5c6048cd1" xmlns:ns4="824a7152-1c75-4bea-ace8-570ba62f226d" targetNamespace="http://schemas.microsoft.com/office/2006/metadata/properties" ma:root="true" ma:fieldsID="33a24e36324067d4eb16428640befeb7" ns3:_="" ns4:_="">
    <xsd:import namespace="4413a02a-409b-4db1-9963-e5b5c6048cd1"/>
    <xsd:import namespace="824a7152-1c75-4bea-ace8-570ba62f226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SearchProperties" minOccurs="0"/>
                <xsd:element ref="ns3:MediaServiceOCR"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3a02a-409b-4db1-9963-e5b5c6048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a7152-1c75-4bea-ace8-570ba62f22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3a02a-409b-4db1-9963-e5b5c6048cd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56F19-7320-4906-8ED5-BBDA17CC0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3a02a-409b-4db1-9963-e5b5c6048cd1"/>
    <ds:schemaRef ds:uri="824a7152-1c75-4bea-ace8-570ba62f2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BA01D8-C093-4EFD-BAF6-BD53111BDCBF}">
  <ds:schemaRefs>
    <ds:schemaRef ds:uri="http://schemas.microsoft.com/sharepoint/v3/contenttype/forms"/>
  </ds:schemaRefs>
</ds:datastoreItem>
</file>

<file path=customXml/itemProps3.xml><?xml version="1.0" encoding="utf-8"?>
<ds:datastoreItem xmlns:ds="http://schemas.openxmlformats.org/officeDocument/2006/customXml" ds:itemID="{2728EFAB-7B25-476F-A270-299415DCF85D}">
  <ds:schemaRefs>
    <ds:schemaRef ds:uri="http://schemas.microsoft.com/office/2006/metadata/properties"/>
    <ds:schemaRef ds:uri="http://schemas.microsoft.com/office/infopath/2007/PartnerControls"/>
    <ds:schemaRef ds:uri="4413a02a-409b-4db1-9963-e5b5c6048cd1"/>
  </ds:schemaRefs>
</ds:datastoreItem>
</file>

<file path=customXml/itemProps4.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535</TotalTime>
  <Pages>10</Pages>
  <Words>2833</Words>
  <Characters>15220</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Xueliang Wen</cp:lastModifiedBy>
  <cp:revision>15</cp:revision>
  <cp:lastPrinted>2005-02-25T09:52:00Z</cp:lastPrinted>
  <dcterms:created xsi:type="dcterms:W3CDTF">2023-09-15T18:40:00Z</dcterms:created>
  <dcterms:modified xsi:type="dcterms:W3CDTF">2023-10-20T19:01:00Z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y fmtid="{D5CDD505-2E9C-101B-9397-08002B2CF9AE}" pid="9" name="ContentTypeId">
    <vt:lpwstr>0x0101009271386DCE268C4AAF2092D68841302B</vt:lpwstr>
  </property>
</Properties>
</file>