
<file path=[Content_Types].xml><?xml version="1.0" encoding="utf-8"?>
<Types xmlns="http://schemas.openxmlformats.org/package/2006/content-types">
  <Default Extension="ICO" ContentType="image/.ico"/>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2f9a12ed56c04698" Type="http://schemas.microsoft.com/office/2007/relationships/ui/extensibility" Target="customUI/customUI14.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B87EB6" w14:textId="7E80EF2A" w:rsidR="009F7FCE" w:rsidRPr="00EE426C" w:rsidRDefault="00B01150" w:rsidP="00C24DEF">
      <w:pPr>
        <w:pStyle w:val="papertitle"/>
      </w:pPr>
      <w:r>
        <w:rPr>
          <w:bCs/>
          <w:szCs w:val="28"/>
          <w:lang w:eastAsia="zh-CN"/>
        </w:rPr>
        <w:t xml:space="preserve">Autonomous Drone-based </w:t>
      </w:r>
      <w:r>
        <w:rPr>
          <w:rFonts w:hint="eastAsia"/>
          <w:bCs/>
          <w:szCs w:val="28"/>
          <w:lang w:eastAsia="zh-CN"/>
        </w:rPr>
        <w:t xml:space="preserve">System </w:t>
      </w:r>
      <w:r>
        <w:rPr>
          <w:bCs/>
          <w:szCs w:val="28"/>
          <w:lang w:eastAsia="zh-CN"/>
        </w:rPr>
        <w:t>for Precision, Non-contact Surface Finishing in Construction</w:t>
      </w:r>
    </w:p>
    <w:p w14:paraId="0DE1CFEE" w14:textId="5B01E1A8" w:rsidR="00382277" w:rsidRPr="00EE426C" w:rsidRDefault="00896CCF" w:rsidP="00EE426C">
      <w:pPr>
        <w:pStyle w:val="author"/>
      </w:pPr>
      <w:r w:rsidRPr="00896CCF">
        <w:t>Tianyu Ren</w:t>
      </w:r>
      <w:r w:rsidR="009B2539" w:rsidRPr="00EE426C">
        <w:rPr>
          <w:vertAlign w:val="superscript"/>
        </w:rPr>
        <w:t>1</w:t>
      </w:r>
      <w:r w:rsidR="004D2467">
        <w:rPr>
          <w:rFonts w:hint="eastAsia"/>
          <w:lang w:eastAsia="zh-CN"/>
        </w:rPr>
        <w:t xml:space="preserve">, </w:t>
      </w:r>
      <w:r w:rsidR="00435DCA" w:rsidRPr="00435DCA">
        <w:t>Xiayu Zhao</w:t>
      </w:r>
      <w:r w:rsidR="004D2467" w:rsidRPr="00EE426C">
        <w:rPr>
          <w:vertAlign w:val="superscript"/>
        </w:rPr>
        <w:t>1</w:t>
      </w:r>
      <w:r w:rsidR="004D2467">
        <w:rPr>
          <w:rFonts w:hint="eastAsia"/>
          <w:lang w:eastAsia="zh-CN"/>
        </w:rPr>
        <w:t xml:space="preserve"> </w:t>
      </w:r>
      <w:r w:rsidR="009B2539" w:rsidRPr="00EE426C">
        <w:t xml:space="preserve">and </w:t>
      </w:r>
      <w:r w:rsidR="00BD40BD" w:rsidRPr="00BD40BD">
        <w:t>Houtan Jebelli</w:t>
      </w:r>
      <w:r w:rsidR="009B2539" w:rsidRPr="00EE426C">
        <w:rPr>
          <w:vertAlign w:val="superscript"/>
        </w:rPr>
        <w:t>2</w:t>
      </w:r>
    </w:p>
    <w:p w14:paraId="2AF29FB3" w14:textId="7358D438" w:rsidR="00382277" w:rsidRPr="001E289F" w:rsidRDefault="009B2539" w:rsidP="00EE426C">
      <w:pPr>
        <w:pStyle w:val="address"/>
        <w:rPr>
          <w:lang w:eastAsia="zh-CN"/>
        </w:rPr>
      </w:pPr>
      <w:r w:rsidRPr="001E289F">
        <w:rPr>
          <w:vertAlign w:val="superscript"/>
        </w:rPr>
        <w:t>1</w:t>
      </w:r>
      <w:r w:rsidRPr="001E289F">
        <w:t xml:space="preserve"> </w:t>
      </w:r>
      <w:r w:rsidR="004D2467">
        <w:rPr>
          <w:rFonts w:hint="eastAsia"/>
          <w:lang w:eastAsia="zh-CN"/>
        </w:rPr>
        <w:t xml:space="preserve">Ph.D. Student, </w:t>
      </w:r>
      <w:r w:rsidR="00B65897" w:rsidRPr="001E289F">
        <w:t>University of Illinois Urbana-Champaign</w:t>
      </w:r>
      <w:r w:rsidRPr="001E289F">
        <w:t xml:space="preserve">, </w:t>
      </w:r>
      <w:r w:rsidR="001E289F" w:rsidRPr="001E289F">
        <w:t>Champaign, IL</w:t>
      </w:r>
      <w:r w:rsidRPr="001E289F">
        <w:t xml:space="preserve"> </w:t>
      </w:r>
      <w:r w:rsidR="001E289F">
        <w:rPr>
          <w:rFonts w:hint="eastAsia"/>
          <w:lang w:eastAsia="zh-CN"/>
        </w:rPr>
        <w:t>61820</w:t>
      </w:r>
      <w:r w:rsidRPr="001E289F">
        <w:t>, USA</w:t>
      </w:r>
      <w:r w:rsidR="001E289F">
        <w:rPr>
          <w:rFonts w:hint="eastAsia"/>
          <w:lang w:eastAsia="zh-CN"/>
        </w:rPr>
        <w:t xml:space="preserve">, </w:t>
      </w:r>
      <w:r w:rsidR="00245996" w:rsidRPr="00245996">
        <w:rPr>
          <w:rStyle w:val="e-mail"/>
        </w:rPr>
        <w:t>tianyur2@illinois.edu</w:t>
      </w:r>
      <w:r w:rsidR="004D2467">
        <w:rPr>
          <w:rStyle w:val="e-mail"/>
          <w:rFonts w:hint="eastAsia"/>
          <w:lang w:eastAsia="zh-CN"/>
        </w:rPr>
        <w:t>,</w:t>
      </w:r>
      <w:r w:rsidR="00D072F2" w:rsidRPr="00D072F2">
        <w:t xml:space="preserve"> </w:t>
      </w:r>
      <w:r w:rsidR="00D072F2" w:rsidRPr="00D072F2">
        <w:rPr>
          <w:rStyle w:val="e-mail"/>
          <w:lang w:eastAsia="zh-CN"/>
        </w:rPr>
        <w:t>xiayuz3@illinois.edu</w:t>
      </w:r>
    </w:p>
    <w:p w14:paraId="38E55F62" w14:textId="1D1B066A" w:rsidR="00382277" w:rsidRPr="00245996" w:rsidRDefault="009B2539" w:rsidP="006809AE">
      <w:pPr>
        <w:pStyle w:val="address"/>
      </w:pPr>
      <w:r w:rsidRPr="00245996">
        <w:rPr>
          <w:vertAlign w:val="superscript"/>
        </w:rPr>
        <w:t>2</w:t>
      </w:r>
      <w:r w:rsidRPr="00245996">
        <w:t xml:space="preserve"> </w:t>
      </w:r>
      <w:r w:rsidR="004D2467">
        <w:rPr>
          <w:rFonts w:hint="eastAsia"/>
          <w:lang w:eastAsia="zh-CN"/>
        </w:rPr>
        <w:t xml:space="preserve">Assistant Professor, </w:t>
      </w:r>
      <w:r w:rsidR="00245996" w:rsidRPr="001E289F">
        <w:t xml:space="preserve">University of Illinois Urbana-Champaign, Champaign, IL </w:t>
      </w:r>
      <w:r w:rsidR="00245996">
        <w:rPr>
          <w:rFonts w:hint="eastAsia"/>
          <w:lang w:eastAsia="zh-CN"/>
        </w:rPr>
        <w:t>61820</w:t>
      </w:r>
      <w:r w:rsidR="00245996" w:rsidRPr="001E289F">
        <w:t>, USA</w:t>
      </w:r>
      <w:r w:rsidR="00245996">
        <w:rPr>
          <w:rFonts w:hint="eastAsia"/>
          <w:lang w:eastAsia="zh-CN"/>
        </w:rPr>
        <w:t xml:space="preserve">, </w:t>
      </w:r>
      <w:r w:rsidR="00620EB3" w:rsidRPr="00620EB3">
        <w:rPr>
          <w:rStyle w:val="e-mail"/>
        </w:rPr>
        <w:t>hjebelli@illinois.edu</w:t>
      </w:r>
    </w:p>
    <w:p w14:paraId="528905C5" w14:textId="718A72E3" w:rsidR="00382277" w:rsidRPr="00EE426C" w:rsidRDefault="009B2539" w:rsidP="00B47766">
      <w:pPr>
        <w:pStyle w:val="abstract"/>
        <w:spacing w:after="0"/>
        <w:ind w:firstLine="0"/>
      </w:pPr>
      <w:r w:rsidRPr="00FC4989">
        <w:rPr>
          <w:b/>
          <w:bCs/>
        </w:rPr>
        <w:t xml:space="preserve">Abstract. </w:t>
      </w:r>
      <w:r w:rsidR="00B47766" w:rsidRPr="00B47766">
        <w:t>Precision surface manipulation is increasingly needed in modern construction, particularly in areas that are difficult to access or sensitive to excessive pressure. Existing methods often rely on heavy machinery, which risks damaging delicate surfaces and lacks flexibility in confined or irregular spaces. This paper presents a novel drone-based platform for non-contact surface operations that ensures both adaptability and high precision. The system is built on a hexacopter drone equipped with a lightweight rotating disc designed to uniformly distribute mechanical energy, enabling consistent surface refinement without physical contact. A dual-layer control system governs drone stability and path accuracy: the lower layer integrates Proportional-Integral-Derivative (PID) and Model Predictive Control (MPC) to maintain stable altitude and attitude in real time; the upper layer dynamically adjusts the flight trajectory using a predictive surface attention model and iterative refinement based on real-time sensor feedback. This attention model fuses Light Detection and Ranging (LiDAR) and camera data via a convolutional neural network to identify and prioritize high-importance regions. Simulation results show that the system achieved 98.2% refinement completeness on smooth surfaces, 95.6% on moderately rough, and 91.3% on rough surfaces, with height deviations ranging from 0.03 to 0.05 meters and latency between 147 and 152 milliseconds, demonstrating its potential for adaptive, high-precision surface operations in construction</w:t>
      </w:r>
      <w:r w:rsidR="00DF0F02" w:rsidRPr="00DF0F02">
        <w:t xml:space="preserve">. </w:t>
      </w:r>
    </w:p>
    <w:p w14:paraId="6DAF483B" w14:textId="244F1CC8" w:rsidR="00382277" w:rsidRPr="00EE426C" w:rsidRDefault="009B2539" w:rsidP="00EE426C">
      <w:pPr>
        <w:pStyle w:val="keywords"/>
        <w:rPr>
          <w:lang w:eastAsia="zh-CN"/>
        </w:rPr>
      </w:pPr>
      <w:r w:rsidRPr="00EE426C">
        <w:rPr>
          <w:b/>
          <w:bCs/>
        </w:rPr>
        <w:t>Keywords:</w:t>
      </w:r>
      <w:r w:rsidRPr="00EE426C">
        <w:t xml:space="preserve"> </w:t>
      </w:r>
      <w:r w:rsidR="003C53E3">
        <w:rPr>
          <w:rFonts w:hint="eastAsia"/>
          <w:lang w:eastAsia="zh-CN"/>
        </w:rPr>
        <w:t>Construction Robotics</w:t>
      </w:r>
      <w:r w:rsidRPr="00EE426C">
        <w:t xml:space="preserve">, </w:t>
      </w:r>
      <w:r w:rsidR="00DE349C">
        <w:rPr>
          <w:rFonts w:hint="eastAsia"/>
          <w:lang w:eastAsia="zh-CN"/>
        </w:rPr>
        <w:t>Unmanned Aerial Vehicle</w:t>
      </w:r>
      <w:r>
        <w:t xml:space="preserve">, </w:t>
      </w:r>
      <w:r w:rsidR="002570EE">
        <w:rPr>
          <w:rFonts w:hint="eastAsia"/>
          <w:lang w:eastAsia="zh-CN"/>
        </w:rPr>
        <w:t>Construction Automation</w:t>
      </w:r>
      <w:r w:rsidR="00942B5E">
        <w:rPr>
          <w:rFonts w:hint="eastAsia"/>
          <w:lang w:eastAsia="zh-CN"/>
        </w:rPr>
        <w:t>, Machine Learning</w:t>
      </w:r>
    </w:p>
    <w:p w14:paraId="7872EE53" w14:textId="33A934A0" w:rsidR="00382277" w:rsidRDefault="00C06D60" w:rsidP="00C24DEF">
      <w:pPr>
        <w:pStyle w:val="heading1"/>
      </w:pPr>
      <w:r w:rsidRPr="006575B0">
        <w:t>Introduction</w:t>
      </w:r>
    </w:p>
    <w:p w14:paraId="6886EA5E" w14:textId="71004920" w:rsidR="002B6076" w:rsidRPr="00A10FDC" w:rsidRDefault="002B6076" w:rsidP="002B6076">
      <w:pPr>
        <w:ind w:firstLine="0"/>
        <w:rPr>
          <w:lang w:eastAsia="zh-CN"/>
        </w:rPr>
      </w:pPr>
      <w:r w:rsidRPr="00A10FDC">
        <w:rPr>
          <w:lang w:eastAsia="zh-CN"/>
        </w:rPr>
        <w:t>Surface manipulation is a critical component of construction, directly impacting the quality, durability, and aesthetic appeal of built structures</w:t>
      </w:r>
      <w:r w:rsidR="00D072F2" w:rsidRPr="00A10FDC">
        <w:rPr>
          <w:rFonts w:hint="eastAsia"/>
          <w:lang w:eastAsia="zh-CN"/>
        </w:rPr>
        <w:t xml:space="preserve"> </w:t>
      </w:r>
      <w:sdt>
        <w:sdtPr>
          <w:rPr>
            <w:rFonts w:hint="eastAsia"/>
            <w:color w:val="000000"/>
            <w:lang w:eastAsia="zh-CN"/>
          </w:rPr>
          <w:tag w:val="MENDELEY_CITATION_v3_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"/>
          <w:id w:val="1690100599"/>
          <w:placeholder>
            <w:docPart w:val="DefaultPlaceholder_-1854013440"/>
          </w:placeholder>
        </w:sdtPr>
        <w:sdtContent>
          <w:r w:rsidR="007E79FF" w:rsidRPr="007E79FF">
            <w:rPr>
              <w:rFonts w:eastAsia="Times New Roman"/>
              <w:bCs/>
              <w:color w:val="000000"/>
            </w:rPr>
            <w:t>[1]</w:t>
          </w:r>
        </w:sdtContent>
      </w:sdt>
      <w:r w:rsidRPr="00A10FDC">
        <w:rPr>
          <w:lang w:eastAsia="zh-CN"/>
        </w:rPr>
        <w:t>. Tasks such as floor finishing, wall plastering, concrete leveling, surface preparation for painting or sealing, and tiling are integral to achieving the desired specifications of any construction project. These tasks require meticulous execution to ensure smooth, even surfaces that meet precise tolerance levels, especially in large commercial projects</w:t>
      </w:r>
      <w:r w:rsidR="00774A4F" w:rsidRPr="00A10FDC">
        <w:rPr>
          <w:rFonts w:hint="eastAsia"/>
          <w:lang w:eastAsia="zh-CN"/>
        </w:rPr>
        <w:t xml:space="preserve"> </w:t>
      </w:r>
      <w:sdt>
        <w:sdtPr>
          <w:rPr>
            <w:rFonts w:hint="eastAsia"/>
            <w:color w:val="000000"/>
            <w:lang w:eastAsia="zh-CN"/>
          </w:rPr>
          <w:tag w:val="MENDELEY_CITATION_v3_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"/>
          <w:id w:val="-499500190"/>
          <w:placeholder>
            <w:docPart w:val="DefaultPlaceholder_-1854013440"/>
          </w:placeholder>
        </w:sdtPr>
        <w:sdtContent>
          <w:r w:rsidR="007E79FF" w:rsidRPr="007E79FF">
            <w:rPr>
              <w:rFonts w:eastAsia="Times New Roman"/>
              <w:color w:val="000000"/>
            </w:rPr>
            <w:t>[2]</w:t>
          </w:r>
        </w:sdtContent>
      </w:sdt>
      <w:r w:rsidRPr="00A10FDC">
        <w:rPr>
          <w:lang w:eastAsia="zh-CN"/>
        </w:rPr>
        <w:t xml:space="preserve">. For instance, extensive floor spaces must be leveled and finished to exact standards to comply with </w:t>
      </w:r>
      <w:r w:rsidRPr="00A10FDC">
        <w:rPr>
          <w:lang w:eastAsia="zh-CN"/>
        </w:rPr>
        <w:lastRenderedPageBreak/>
        <w:t>building codes and facilitate subsequent installations, while interior walls require uniform plastering to maintain aesthetic consistency. As construction projects increase in size and complexity, the demand for efficient and precise surface manipulation grows proportionally, consuming a significant portion of project timelines, labor resources, and overall costs</w:t>
      </w:r>
      <w:r w:rsidR="00A46B35" w:rsidRPr="00A10FDC">
        <w:rPr>
          <w:rFonts w:hint="eastAsia"/>
          <w:lang w:eastAsia="zh-CN"/>
        </w:rPr>
        <w:t xml:space="preserve"> </w:t>
      </w:r>
      <w:sdt>
        <w:sdtPr>
          <w:rPr>
            <w:rFonts w:hint="eastAsia"/>
            <w:color w:val="000000"/>
            <w:lang w:eastAsia="zh-CN"/>
          </w:rPr>
          <w:tag w:val="MENDELEY_CITATION_v3_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"/>
          <w:id w:val="-420328364"/>
          <w:placeholder>
            <w:docPart w:val="DefaultPlaceholder_-1854013440"/>
          </w:placeholder>
        </w:sdtPr>
        <w:sdtContent>
          <w:r w:rsidR="007E79FF" w:rsidRPr="007E79FF">
            <w:rPr>
              <w:rFonts w:eastAsia="Times New Roman"/>
              <w:bCs/>
              <w:color w:val="000000"/>
            </w:rPr>
            <w:t>[3]</w:t>
          </w:r>
        </w:sdtContent>
      </w:sdt>
      <w:r w:rsidRPr="00A10FDC">
        <w:rPr>
          <w:lang w:eastAsia="zh-CN"/>
        </w:rPr>
        <w:t>.</w:t>
      </w:r>
    </w:p>
    <w:p w14:paraId="1ADA07CB" w14:textId="6B33D090" w:rsidR="002B6076" w:rsidRPr="00A10FDC" w:rsidRDefault="002B6076" w:rsidP="002B6076">
      <w:pPr>
        <w:rPr>
          <w:lang w:eastAsia="zh-CN"/>
        </w:rPr>
      </w:pPr>
      <w:r w:rsidRPr="00A10FDC">
        <w:rPr>
          <w:lang w:eastAsia="zh-CN"/>
        </w:rPr>
        <w:t>Despite the critical importance of surface manipulation, these tasks are predominantly carried out manually</w:t>
      </w:r>
      <w:r w:rsidR="007F1913" w:rsidRPr="00A10FDC">
        <w:rPr>
          <w:rFonts w:hint="eastAsia"/>
          <w:lang w:eastAsia="zh-CN"/>
        </w:rPr>
        <w:t xml:space="preserve"> </w:t>
      </w:r>
      <w:sdt>
        <w:sdtPr>
          <w:rPr>
            <w:rFonts w:hint="eastAsia"/>
            <w:color w:val="000000"/>
            <w:lang w:eastAsia="zh-CN"/>
          </w:rPr>
          <w:tag w:val="MENDELEY_CITATION_v3_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"/>
          <w:id w:val="-1222045122"/>
          <w:placeholder>
            <w:docPart w:val="DefaultPlaceholder_-1854013440"/>
          </w:placeholder>
        </w:sdtPr>
        <w:sdtContent>
          <w:r w:rsidR="007E79FF" w:rsidRPr="007E79FF">
            <w:rPr>
              <w:rFonts w:eastAsia="Times New Roman"/>
              <w:bCs/>
              <w:color w:val="000000"/>
            </w:rPr>
            <w:t>[4]</w:t>
          </w:r>
        </w:sdtContent>
      </w:sdt>
      <w:r w:rsidRPr="00A10FDC">
        <w:rPr>
          <w:lang w:eastAsia="zh-CN"/>
        </w:rPr>
        <w:t>. Skilled laborers depend on conventional tools such as trowels, screeds, and power floats to achieve desired surface finishes. For example, floor finishing involves manually maneuvering mechanical floats over wet concrete, which requires skill, experience, and physical effort to ensure evenness and remove imperfections. Similarly, plastering tasks require the manual application and smoothing of layers, often demanding precision across large surfaces to achieve uniform results. Manual surface manipulation, while capable of delivering high-quality results under optimal conditions, has inherent drawbacks: it is labor-intensive, time-consuming, and subject to variability in quality. The outcomes are highly dependent on the skill and fatigue levels of workers, making it challenging to maintain consistent quality across large or intricate surfaces. Furthermore, accessing certain areas may be difficult, further complicating the process and contributing to inefficiencies and delays as project requirements become more intricate.</w:t>
      </w:r>
    </w:p>
    <w:p w14:paraId="3969C2F3" w14:textId="0928AC3F" w:rsidR="002B6076" w:rsidRPr="00A10FDC" w:rsidRDefault="002B6076" w:rsidP="002B6076">
      <w:pPr>
        <w:rPr>
          <w:lang w:eastAsia="zh-CN"/>
        </w:rPr>
      </w:pPr>
      <w:r w:rsidRPr="00A10FDC">
        <w:rPr>
          <w:lang w:eastAsia="zh-CN"/>
        </w:rPr>
        <w:t>The advent of construction robotics offers a potential solution to the challenges of manual surface manipulation</w:t>
      </w:r>
      <w:r w:rsidR="00184D80" w:rsidRPr="00A10FDC">
        <w:rPr>
          <w:rFonts w:hint="eastAsia"/>
          <w:lang w:eastAsia="zh-CN"/>
        </w:rPr>
        <w:t xml:space="preserve"> </w:t>
      </w:r>
      <w:sdt>
        <w:sdtPr>
          <w:rPr>
            <w:rFonts w:hint="eastAsia"/>
            <w:color w:val="000000"/>
            <w:lang w:eastAsia="zh-CN"/>
          </w:rPr>
          <w:tag w:val="MENDELEY_CITATION_v3_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"/>
          <w:id w:val="1643931193"/>
          <w:placeholder>
            <w:docPart w:val="DefaultPlaceholder_-1854013440"/>
          </w:placeholder>
        </w:sdtPr>
        <w:sdtContent>
          <w:r w:rsidR="007E79FF" w:rsidRPr="007E79FF">
            <w:rPr>
              <w:rFonts w:eastAsia="Times New Roman"/>
              <w:bCs/>
              <w:color w:val="000000"/>
            </w:rPr>
            <w:t>[5]</w:t>
          </w:r>
        </w:sdtContent>
      </w:sdt>
      <w:r w:rsidRPr="00A10FDC">
        <w:rPr>
          <w:lang w:eastAsia="zh-CN"/>
        </w:rPr>
        <w:t>. Robots have already made significant progress in automating various construction tasks, such as bricklaying, welding, and material transport. In the context of surface manipulation, robotic systems possess the capability to perform repetitive tasks consistently without the limitations of human fatigue, ensuring uniform results over large areas. Robotic systems can be equipped with precision tools programmed to follow exact paths, maintaining consistent pressure and force throughout the treatment process</w:t>
      </w:r>
      <w:r w:rsidR="003C33C2" w:rsidRPr="00A10FDC">
        <w:rPr>
          <w:rFonts w:hint="eastAsia"/>
          <w:lang w:eastAsia="zh-CN"/>
        </w:rPr>
        <w:t xml:space="preserve"> </w:t>
      </w:r>
      <w:sdt>
        <w:sdtPr>
          <w:rPr>
            <w:rFonts w:hint="eastAsia"/>
            <w:color w:val="000000"/>
            <w:lang w:eastAsia="zh-CN"/>
          </w:rPr>
          <w:tag w:val="MENDELEY_CITATION_v3_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"/>
          <w:id w:val="-1670406126"/>
          <w:placeholder>
            <w:docPart w:val="DefaultPlaceholder_-1854013440"/>
          </w:placeholder>
        </w:sdtPr>
        <w:sdtContent>
          <w:r w:rsidR="007E79FF" w:rsidRPr="007E79FF">
            <w:rPr>
              <w:rFonts w:eastAsia="Times New Roman"/>
              <w:color w:val="000000"/>
            </w:rPr>
            <w:t>[6]</w:t>
          </w:r>
        </w:sdtContent>
      </w:sdt>
      <w:r w:rsidRPr="00A10FDC">
        <w:rPr>
          <w:lang w:eastAsia="zh-CN"/>
        </w:rPr>
        <w:t>. This controlled approach theoretically facilitates faster task completion, improved quality control, and reduced labor costs, making robotic solutions promising alternatives for many types of surface work. As such, the integration of robots into surface manipulation tasks has the potential to enhance both efficiency and consistency in construction processes.</w:t>
      </w:r>
    </w:p>
    <w:p w14:paraId="2968B3B4" w14:textId="1BD270D2" w:rsidR="002B6076" w:rsidRPr="00A10FDC" w:rsidRDefault="002B6076" w:rsidP="002B6076">
      <w:pPr>
        <w:rPr>
          <w:lang w:eastAsia="zh-CN"/>
        </w:rPr>
      </w:pPr>
      <w:r w:rsidRPr="00A10FDC">
        <w:rPr>
          <w:lang w:eastAsia="zh-CN"/>
        </w:rPr>
        <w:t xml:space="preserve">However, despite the apparent advantages, current robotic systems face significant limitations in surface manipulation applications. Many existing robotic solutions rely on </w:t>
      </w:r>
      <w:r w:rsidR="00B34C4D" w:rsidRPr="00A10FDC">
        <w:rPr>
          <w:rFonts w:hint="eastAsia"/>
          <w:lang w:eastAsia="zh-CN"/>
        </w:rPr>
        <w:t xml:space="preserve">ground vehicles with </w:t>
      </w:r>
      <w:r w:rsidRPr="00A10FDC">
        <w:rPr>
          <w:lang w:eastAsia="zh-CN"/>
        </w:rPr>
        <w:t>direct physical contact with surfaces, mirroring traditional manual methods</w:t>
      </w:r>
      <w:r w:rsidR="00572D56" w:rsidRPr="00A10FDC">
        <w:rPr>
          <w:rFonts w:hint="eastAsia"/>
          <w:lang w:eastAsia="zh-CN"/>
        </w:rPr>
        <w:t xml:space="preserve"> </w:t>
      </w:r>
      <w:sdt>
        <w:sdtPr>
          <w:rPr>
            <w:rFonts w:hint="eastAsia"/>
            <w:color w:val="000000"/>
            <w:lang w:eastAsia="zh-CN"/>
          </w:rPr>
          <w:tag w:val="MENDELEY_CITATION_v3_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"/>
          <w:id w:val="538091050"/>
          <w:placeholder>
            <w:docPart w:val="DefaultPlaceholder_-1854013440"/>
          </w:placeholder>
        </w:sdtPr>
        <w:sdtContent>
          <w:r w:rsidR="007E79FF" w:rsidRPr="007E79FF">
            <w:rPr>
              <w:rFonts w:eastAsia="Times New Roman"/>
              <w:bCs/>
              <w:color w:val="000000"/>
            </w:rPr>
            <w:t>[7]</w:t>
          </w:r>
        </w:sdtContent>
      </w:sdt>
      <w:r w:rsidRPr="00A10FDC">
        <w:rPr>
          <w:lang w:eastAsia="zh-CN"/>
        </w:rPr>
        <w:t>. This reliance can lead to unintended damage, particularly on delicate surfaces that require minimal disturbance. The weight and pressure exerted by robotic systems can cause imperfections, undermining the benefits of automation in settings where surface protection is crucial. Additionally, while robots perform well in large, open areas, they often struggle in confined or irregularly shaped environments that require precise maneuverability and fine adjustments. Most robotic systems are pre-programmed to follow rigid paths, lacking the adaptability to respond to dynamic construction environments. As a result, these robots cannot make real-time adjustments to account for surface irregularities, unexpected obstacles, or external factors like vibration, limiting their effectiveness in ensuring consistent surface quality in complex construction scenarios.</w:t>
      </w:r>
    </w:p>
    <w:p w14:paraId="2C29825E" w14:textId="1671E762" w:rsidR="002B6076" w:rsidRPr="002B6076" w:rsidRDefault="002B6076" w:rsidP="005441E3">
      <w:pPr>
        <w:rPr>
          <w:lang w:eastAsia="zh-CN"/>
        </w:rPr>
      </w:pPr>
      <w:r>
        <w:rPr>
          <w:lang w:eastAsia="zh-CN"/>
        </w:rPr>
        <w:lastRenderedPageBreak/>
        <w:t>In light of the limitations of existing surface manipulation technologies, this paper introduces a novel, non-</w:t>
      </w:r>
      <w:r w:rsidR="00D73909">
        <w:rPr>
          <w:rFonts w:hint="eastAsia"/>
          <w:lang w:eastAsia="zh-CN"/>
        </w:rPr>
        <w:t>contact</w:t>
      </w:r>
      <w:r>
        <w:rPr>
          <w:lang w:eastAsia="zh-CN"/>
        </w:rPr>
        <w:t xml:space="preserve"> drone-based platform tailored for precision surface manipulation in construction. Unlike traditional robotic systems, this approach utilizes a hexacopter drone equipped with a lightweight aluminum rotating disc, allowing it to perform surface adjustments while hovering above the target area. This design minimizes the risk of surface damage by eliminating direct contact, thereby offering enhanced protection for treated surfaces. The drone’s flight control relies on a PID (Proportional-Integral-Derivative) algorithm, which uses real-time data from an Inertial Measurement Unit (IMU) and LiDAR sensors to maintain consistent altitude relative to the surface, ensuring precise and uniform treatment even under changing conditions. To further ensure stability, a Model Predictive Control (MPC) algorithm manages the drone’s pitch, roll, and yaw, adjusting to external disturbances like wind gusts or vibrations from the rotating disc. This real-time adjustment capability allows for optimal flight stability and consistent surface manipulation in challenging environments. Moreover, a systematic sweeping path algorithm directs the drone to cover large areas uniformly with minimal overlap, maximizing efficiency and addressing existing gaps in robotic surface manipulation methods. The proposed system offers a flexible and adaptive solution for surface treatment in complex construction settings, where both precision and surface protection are critical.</w:t>
      </w:r>
    </w:p>
    <w:p w14:paraId="6C2DDFC2" w14:textId="499B0E6D" w:rsidR="00382277" w:rsidRPr="006809AE" w:rsidRDefault="00C95C3D" w:rsidP="002B6076">
      <w:pPr>
        <w:pStyle w:val="heading1"/>
      </w:pPr>
      <w:r w:rsidRPr="00C95C3D">
        <w:t xml:space="preserve">Current Developments in Surface Operations </w:t>
      </w:r>
      <w:r w:rsidR="004A2FE8" w:rsidRPr="00C95C3D">
        <w:t>and</w:t>
      </w:r>
      <w:r w:rsidRPr="00C95C3D">
        <w:t xml:space="preserve"> Drone-Based Platforms </w:t>
      </w:r>
      <w:r>
        <w:rPr>
          <w:rFonts w:hint="eastAsia"/>
          <w:lang w:eastAsia="zh-CN"/>
        </w:rPr>
        <w:t>i</w:t>
      </w:r>
      <w:r w:rsidRPr="00C95C3D">
        <w:t>n Construction</w:t>
      </w:r>
    </w:p>
    <w:p w14:paraId="59F1698C" w14:textId="42CBA638" w:rsidR="004A2FE8" w:rsidRDefault="004A2FE8" w:rsidP="004A2FE8">
      <w:pPr>
        <w:ind w:firstLine="0"/>
      </w:pPr>
      <w:r>
        <w:t>The integration of automated systems has revolutionized the construction industry, particularly in tasks that require repetitive precision and involve hazardous environments. Technologies such as drones, autonomous robots, and advanced control systems have reshaped many aspects of construction processes, offering significant improvements in efficiency, accuracy, and safety</w:t>
      </w:r>
      <w:r w:rsidR="00A331B8">
        <w:rPr>
          <w:rFonts w:hint="eastAsia"/>
          <w:lang w:eastAsia="zh-CN"/>
        </w:rPr>
        <w:t xml:space="preserve"> </w:t>
      </w:r>
      <w:sdt>
        <w:sdtPr>
          <w:rPr>
            <w:rFonts w:hint="eastAsia"/>
            <w:color w:val="000000"/>
            <w:lang w:eastAsia="zh-CN"/>
          </w:rPr>
          <w:tag w:val="MENDELEY_CITATION_v3_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"/>
          <w:id w:val="275914884"/>
          <w:placeholder>
            <w:docPart w:val="DefaultPlaceholder_-1854013440"/>
          </w:placeholder>
        </w:sdtPr>
        <w:sdtContent>
          <w:r w:rsidR="007E79FF" w:rsidRPr="007E79FF">
            <w:rPr>
              <w:rFonts w:eastAsia="Times New Roman"/>
              <w:color w:val="000000"/>
            </w:rPr>
            <w:t>[8]</w:t>
          </w:r>
        </w:sdtContent>
      </w:sdt>
      <w:r>
        <w:t>. Among these advancements, surface manipulation—a critical aspect of construction involving tasks like floor finishing, wall plastering, and concrete leveling—has benefited from the adoption of robotic solutions.</w:t>
      </w:r>
    </w:p>
    <w:p w14:paraId="1D6B0BAF" w14:textId="1A1C1160" w:rsidR="004A2FE8" w:rsidRDefault="004A2FE8" w:rsidP="004A2FE8">
      <w:r>
        <w:t>Historically, surface manipulation in construction has relied heavily on ride-on and walk-behind robotic systems, developed to handle large-scale operations such as concrete finishing and floor leveling. These systems are designed to increase efficiency in expansive, open areas by using mechanical components like trowels or floats to achieve desired surface finishes</w:t>
      </w:r>
      <w:r w:rsidR="00D04101">
        <w:rPr>
          <w:rFonts w:hint="eastAsia"/>
          <w:lang w:eastAsia="zh-CN"/>
        </w:rPr>
        <w:t xml:space="preserve"> </w:t>
      </w:r>
      <w:sdt>
        <w:sdtPr>
          <w:rPr>
            <w:rFonts w:hint="eastAsia"/>
            <w:color w:val="000000"/>
            <w:lang w:eastAsia="zh-CN"/>
          </w:rPr>
          <w:tag w:val="MENDELEY_CITATION_v3_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"/>
          <w:id w:val="1508558535"/>
          <w:placeholder>
            <w:docPart w:val="DefaultPlaceholder_-1854013440"/>
          </w:placeholder>
        </w:sdtPr>
        <w:sdtContent>
          <w:r w:rsidR="007E79FF" w:rsidRPr="007E79FF">
            <w:rPr>
              <w:rFonts w:eastAsia="Times New Roman"/>
              <w:color w:val="000000"/>
            </w:rPr>
            <w:t>[9]</w:t>
          </w:r>
        </w:sdtContent>
      </w:sdt>
      <w:r>
        <w:t>. While effective for large spaces, these systems typically operate through direct physical contact with the surface. This approach can lead to surface damage, particularly when the pressure is not well-regulated. Additionally, the large size and weight of these systems limit their flexibility, making them unsuitable for confined or irregular spaces where greater precision is required</w:t>
      </w:r>
      <w:r w:rsidR="00A631D1">
        <w:rPr>
          <w:rFonts w:hint="eastAsia"/>
          <w:lang w:eastAsia="zh-CN"/>
        </w:rPr>
        <w:t xml:space="preserve"> </w:t>
      </w:r>
      <w:sdt>
        <w:sdtPr>
          <w:rPr>
            <w:rFonts w:hint="eastAsia"/>
            <w:color w:val="000000"/>
            <w:lang w:eastAsia="zh-CN"/>
          </w:rPr>
          <w:tag w:val="MENDELEY_CITATION_v3_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"/>
          <w:id w:val="-1489710985"/>
          <w:placeholder>
            <w:docPart w:val="DefaultPlaceholder_-1854013440"/>
          </w:placeholder>
        </w:sdtPr>
        <w:sdtContent>
          <w:r w:rsidR="007E79FF" w:rsidRPr="007E79FF">
            <w:rPr>
              <w:rFonts w:eastAsia="Times New Roman"/>
              <w:bCs/>
              <w:i/>
              <w:iCs/>
              <w:color w:val="000000"/>
            </w:rPr>
            <w:t>[10]</w:t>
          </w:r>
        </w:sdtContent>
      </w:sdt>
      <w:r>
        <w:t>. Consequently, their applicability is restricted to specific environments, leaving more delicate tasks or complex geometries inadequately addressed by existing robotic solutions.</w:t>
      </w:r>
    </w:p>
    <w:p w14:paraId="2EABFAAA" w14:textId="05E8A2D5" w:rsidR="004A2FE8" w:rsidRDefault="004A2FE8" w:rsidP="004A2FE8">
      <w:r>
        <w:t>In contrast, drones have emerged as a versatile tool in construction, capable of accessing hard-to-reach areas, providing real-time aerial monitoring, and performing tasks traditionally reliant on scaffolding or cranes</w:t>
      </w:r>
      <w:r w:rsidR="00A631D1">
        <w:rPr>
          <w:rFonts w:hint="eastAsia"/>
          <w:lang w:eastAsia="zh-CN"/>
        </w:rPr>
        <w:t xml:space="preserve"> </w:t>
      </w:r>
      <w:sdt>
        <w:sdtPr>
          <w:rPr>
            <w:rFonts w:hint="eastAsia"/>
            <w:color w:val="000000"/>
            <w:lang w:eastAsia="zh-CN"/>
          </w:rPr>
          <w:tag w:val="MENDELEY_CITATION_v3_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"/>
          <w:id w:val="935874817"/>
          <w:placeholder>
            <w:docPart w:val="DefaultPlaceholder_-1854013440"/>
          </w:placeholder>
        </w:sdtPr>
        <w:sdtContent>
          <w:r w:rsidR="007E79FF" w:rsidRPr="007E79FF">
            <w:rPr>
              <w:rFonts w:eastAsia="Times New Roman"/>
              <w:color w:val="000000"/>
            </w:rPr>
            <w:t>[11]</w:t>
          </w:r>
        </w:sdtContent>
      </w:sdt>
      <w:r>
        <w:t xml:space="preserve">. UAVs (Unmanned Aerial </w:t>
      </w:r>
      <w:r>
        <w:lastRenderedPageBreak/>
        <w:t>Vehicles) have primarily been used for site inspection, surveying, and progress tracking, integrating cameras and LiDAR sensors to collect comprehensive data</w:t>
      </w:r>
      <w:r w:rsidR="00ED2EF2">
        <w:rPr>
          <w:rFonts w:hint="eastAsia"/>
          <w:lang w:eastAsia="zh-CN"/>
        </w:rPr>
        <w:t xml:space="preserve"> </w:t>
      </w:r>
      <w:sdt>
        <w:sdtPr>
          <w:rPr>
            <w:rFonts w:hint="eastAsia"/>
            <w:color w:val="000000"/>
            <w:lang w:eastAsia="zh-CN"/>
          </w:rPr>
          <w:tag w:val="MENDELEY_CITATION_v3_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"/>
          <w:id w:val="548967475"/>
          <w:placeholder>
            <w:docPart w:val="DefaultPlaceholder_-1854013440"/>
          </w:placeholder>
        </w:sdtPr>
        <w:sdtContent>
          <w:r w:rsidR="007E79FF" w:rsidRPr="007E79FF">
            <w:rPr>
              <w:rFonts w:eastAsia="Times New Roman"/>
              <w:color w:val="000000"/>
            </w:rPr>
            <w:t>[12]</w:t>
          </w:r>
        </w:sdtContent>
      </w:sdt>
      <w:r>
        <w:t>. These applications have underscored drones' capabilities in capturing surface details, evaluating quality, and monitoring progress without direct human involvement. However, the use of drones for surface manipulation tasks remains relatively underexplored. Initial research has focused on drone-based systems capable of manipulating objects or tools through grippers or actuators. While these systems demonstrate potential, they often lack the necessary precision and stability required for delicate surface work, limiting their effectiveness in applications that demand consistent results over varying terrains and complex geometries</w:t>
      </w:r>
      <w:r w:rsidR="004A62C7">
        <w:rPr>
          <w:rFonts w:hint="eastAsia"/>
          <w:lang w:eastAsia="zh-CN"/>
        </w:rPr>
        <w:t xml:space="preserve"> </w:t>
      </w:r>
      <w:sdt>
        <w:sdtPr>
          <w:rPr>
            <w:rFonts w:hint="eastAsia"/>
            <w:color w:val="000000"/>
            <w:lang w:eastAsia="zh-CN"/>
          </w:rPr>
          <w:tag w:val="MENDELEY_CITATION_v3_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"/>
          <w:id w:val="-219208405"/>
          <w:placeholder>
            <w:docPart w:val="DefaultPlaceholder_-1854013440"/>
          </w:placeholder>
        </w:sdtPr>
        <w:sdtContent>
          <w:r w:rsidR="007E79FF" w:rsidRPr="007E79FF">
            <w:rPr>
              <w:rFonts w:eastAsia="Times New Roman"/>
              <w:color w:val="000000"/>
            </w:rPr>
            <w:t>[13]</w:t>
          </w:r>
        </w:sdtContent>
      </w:sdt>
      <w:r>
        <w:t>.</w:t>
      </w:r>
    </w:p>
    <w:p w14:paraId="16BC072E" w14:textId="5093E1B4" w:rsidR="004A2FE8" w:rsidRDefault="004A2FE8" w:rsidP="004A2FE8">
      <w:r>
        <w:t>Given these limitations, achieving high-precision control of drones or robotic systems becomes critical for surface manipulation. The control system must ensure not only stability but also accurate movement adjustments in response to real-time data. Modern control algorithms play a pivotal role in this regard, regulating system behavior and facilitating precise operations. For instance, PID (Proportional-Integral-Derivative) control algorithms are widely employed in drones and autonomous robots to achieve accurate movement by continuously adjusting the system’s response based on sensor feedback</w:t>
      </w:r>
      <w:r w:rsidR="00C94608">
        <w:rPr>
          <w:rFonts w:hint="eastAsia"/>
          <w:lang w:eastAsia="zh-CN"/>
        </w:rPr>
        <w:t xml:space="preserve"> </w:t>
      </w:r>
      <w:sdt>
        <w:sdtPr>
          <w:rPr>
            <w:rFonts w:hint="eastAsia"/>
            <w:color w:val="000000"/>
            <w:lang w:eastAsia="zh-CN"/>
          </w:rPr>
          <w:tag w:val="MENDELEY_CITATION_v3_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"/>
          <w:id w:val="1885981757"/>
          <w:placeholder>
            <w:docPart w:val="DefaultPlaceholder_-1854013440"/>
          </w:placeholder>
        </w:sdtPr>
        <w:sdtContent>
          <w:r w:rsidR="007E79FF" w:rsidRPr="007E79FF">
            <w:rPr>
              <w:rFonts w:eastAsia="Times New Roman"/>
              <w:color w:val="000000"/>
            </w:rPr>
            <w:t>[14]</w:t>
          </w:r>
        </w:sdtContent>
      </w:sdt>
      <w:r>
        <w:t>. PID control is particularly effective in maintaining steady movement and compensating for minor disturbances during operation. However, its performance can be limited in more complex, dynamic environments where greater adaptability is required.</w:t>
      </w:r>
    </w:p>
    <w:p w14:paraId="466C24C3" w14:textId="7BC09EEF" w:rsidR="004A2FE8" w:rsidRDefault="004A2FE8" w:rsidP="004A2FE8">
      <w:r>
        <w:t>To address more variable and unpredictable conditions, Model Predictive Control (MPC) has been adopted in advanced systems. MPC algorithms are capable of predicting future system states and making real-time adjustments to optimize performance</w:t>
      </w:r>
      <w:r w:rsidR="00716183">
        <w:rPr>
          <w:rFonts w:hint="eastAsia"/>
          <w:lang w:eastAsia="zh-CN"/>
        </w:rPr>
        <w:t xml:space="preserve"> </w:t>
      </w:r>
      <w:sdt>
        <w:sdtPr>
          <w:rPr>
            <w:rFonts w:hint="eastAsia"/>
            <w:color w:val="000000"/>
            <w:lang w:eastAsia="zh-CN"/>
          </w:rPr>
          <w:tag w:val="MENDELEY_CITATION_v3_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"/>
          <w:id w:val="756417774"/>
          <w:placeholder>
            <w:docPart w:val="DefaultPlaceholder_-1854013440"/>
          </w:placeholder>
        </w:sdtPr>
        <w:sdtContent>
          <w:r w:rsidR="007E79FF" w:rsidRPr="007E79FF">
            <w:rPr>
              <w:rFonts w:eastAsia="Times New Roman"/>
              <w:color w:val="000000"/>
            </w:rPr>
            <w:t>[15]</w:t>
          </w:r>
        </w:sdtContent>
      </w:sdt>
      <w:r>
        <w:t>. They are especially useful in environments where external disturbances—such as wind, vibration, or surface irregularities—are common. By anticipating and counteracting these disturbances before they impact the task, MPC algorithms enhance the precision and stability of surface manipulation efforts. Despite its advantages, MPC alone may not always be sufficient for complex surface tasks, as its predictive capabilities depend heavily on accurate modeling and sensor feedback.</w:t>
      </w:r>
    </w:p>
    <w:p w14:paraId="3DCB1765" w14:textId="62B01E21" w:rsidR="004A2FE8" w:rsidRDefault="004A2FE8" w:rsidP="004A2FE8">
      <w:r>
        <w:t>Despite these advancements, studies on the combination of PID and MPC algorithms in surface manipulation remain limited. An integrated approach could offer a more robust framework for maintaining stability and precision, particularly in dynamic construction environments where conditions frequently change</w:t>
      </w:r>
      <w:r w:rsidR="001D3EBA">
        <w:rPr>
          <w:rFonts w:hint="eastAsia"/>
          <w:lang w:eastAsia="zh-CN"/>
        </w:rPr>
        <w:t xml:space="preserve"> </w:t>
      </w:r>
      <w:sdt>
        <w:sdtPr>
          <w:rPr>
            <w:rFonts w:hint="eastAsia"/>
            <w:color w:val="000000"/>
            <w:lang w:eastAsia="zh-CN"/>
          </w:rPr>
          <w:tag w:val="MENDELEY_CITATION_v3_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"/>
          <w:id w:val="-1160387492"/>
          <w:placeholder>
            <w:docPart w:val="DefaultPlaceholder_-1854013440"/>
          </w:placeholder>
        </w:sdtPr>
        <w:sdtContent>
          <w:r w:rsidR="007E79FF" w:rsidRPr="007E79FF">
            <w:rPr>
              <w:color w:val="000000"/>
              <w:lang w:eastAsia="zh-CN"/>
            </w:rPr>
            <w:t>[16]</w:t>
          </w:r>
        </w:sdtContent>
      </w:sdt>
      <w:r>
        <w:t>. The potential synergy between PID’s ability to make fine adjustments and MPC’s predictive capacity could provide a more adaptable and precise solution for UAV-based surface manipulation. Exploring this integration could pave the way for more flexible and reliable systems capable of meeting the diverse demands of modern construction projects.</w:t>
      </w:r>
    </w:p>
    <w:p w14:paraId="5CE74538" w14:textId="7B10CC28" w:rsidR="003B0C1C" w:rsidRDefault="003B0C1C" w:rsidP="003B0C1C">
      <w:pPr>
        <w:rPr>
          <w:lang w:eastAsia="zh-CN"/>
        </w:rPr>
      </w:pPr>
      <w:r w:rsidRPr="003B0C1C">
        <w:t>Recent advances in perception-driven automation have emphasized the importance of integrating geometric and visual data to support fine-grained decision-making in UAV-based systems</w:t>
      </w:r>
      <w:r w:rsidR="00A45261">
        <w:rPr>
          <w:rFonts w:hint="eastAsia"/>
          <w:lang w:eastAsia="zh-CN"/>
        </w:rPr>
        <w:t xml:space="preserve"> </w:t>
      </w:r>
      <w:sdt>
        <w:sdtPr>
          <w:rPr>
            <w:rFonts w:hint="eastAsia"/>
            <w:color w:val="000000"/>
            <w:lang w:eastAsia="zh-CN"/>
          </w:rPr>
          <w:tag w:val="MENDELEY_CITATION_v3_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"/>
          <w:id w:val="-369302476"/>
          <w:placeholder>
            <w:docPart w:val="DefaultPlaceholder_-1854013440"/>
          </w:placeholder>
        </w:sdtPr>
        <w:sdtContent>
          <w:r w:rsidR="007E79FF" w:rsidRPr="007E79FF">
            <w:rPr>
              <w:rFonts w:eastAsia="Times New Roman"/>
              <w:color w:val="000000"/>
            </w:rPr>
            <w:t>[17]</w:t>
          </w:r>
        </w:sdtContent>
      </w:sdt>
      <w:r w:rsidRPr="003B0C1C">
        <w:t xml:space="preserve">. In surface manipulation tasks, the ability to identify and prioritize critical regions—such as uneven textures, material transitions, or localized defects—is essential for optimizing both coverage efficiency and final quality. LiDAR sensors offer reliable height and geometry data, while RGB cameras provide complementary appearance information. However, isolated use of either modality often fails </w:t>
      </w:r>
      <w:r w:rsidRPr="003B0C1C">
        <w:lastRenderedPageBreak/>
        <w:t>to capture the full complexity of construction surfaces. To address this, convolutional neural networks (CNNs) have been widely adopted for multi-modal data fusion, enabling robust extraction of spatial features and semantic patterns from combined inputs</w:t>
      </w:r>
      <w:r w:rsidR="00106E60">
        <w:rPr>
          <w:rFonts w:hint="eastAsia"/>
          <w:lang w:eastAsia="zh-CN"/>
        </w:rPr>
        <w:t xml:space="preserve"> </w:t>
      </w:r>
      <w:sdt>
        <w:sdtPr>
          <w:rPr>
            <w:rFonts w:hint="eastAsia"/>
            <w:color w:val="000000"/>
            <w:lang w:eastAsia="zh-CN"/>
          </w:rPr>
          <w:tag w:val="MENDELEY_CITATION_v3_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"/>
          <w:id w:val="-564787519"/>
          <w:placeholder>
            <w:docPart w:val="DefaultPlaceholder_-1854013440"/>
          </w:placeholder>
        </w:sdtPr>
        <w:sdtContent>
          <w:r w:rsidR="007E79FF" w:rsidRPr="007E79FF">
            <w:rPr>
              <w:rFonts w:eastAsia="Times New Roman"/>
              <w:color w:val="000000"/>
            </w:rPr>
            <w:t>[18]</w:t>
          </w:r>
        </w:sdtContent>
      </w:sdt>
      <w:r w:rsidRPr="003B0C1C">
        <w:t>. Despite the proven capabilities of CNNs in defect detection and surface classification, their application in real-time UAV trajectory guidance for construction remains limited. This gap motivates the integration of a predictive surface attention model that fuses LiDAR and RGB inputs to inform adaptive path planning and trajectory refinement during flight</w:t>
      </w:r>
      <w:r>
        <w:rPr>
          <w:rFonts w:hint="eastAsia"/>
          <w:lang w:eastAsia="zh-CN"/>
        </w:rPr>
        <w:t>.</w:t>
      </w:r>
    </w:p>
    <w:p w14:paraId="5532DC6E" w14:textId="1BC1E02E" w:rsidR="00CD1AD8" w:rsidRDefault="00D5381A" w:rsidP="00D5381A">
      <w:r w:rsidRPr="00D5381A">
        <w:t>In summary, despite advances in construction automation, existing systems still face challenges in maintaining precision and adaptability in dynamic environments. Drones offer a promising alternative for surface manipulation, but their effectiveness is often limited by control and stability constraints. This paper introduces a perception-guided drone platform that integrates LiDAR and camera data with a dual-layer control system combining PID and MPC, enabling adaptive and high-precision surface operations in complex construction scenarios</w:t>
      </w:r>
      <w:r w:rsidR="004A2FE8">
        <w:t>.</w:t>
      </w:r>
    </w:p>
    <w:p w14:paraId="17E3BC00" w14:textId="7015DC41" w:rsidR="00CD1AD8" w:rsidRDefault="00CD1AD8" w:rsidP="00CD1AD8">
      <w:pPr>
        <w:pStyle w:val="heading1"/>
      </w:pPr>
      <w:r w:rsidRPr="00CD1AD8">
        <w:t>Non-</w:t>
      </w:r>
      <w:r w:rsidR="00424A88">
        <w:rPr>
          <w:rFonts w:hint="eastAsia"/>
          <w:lang w:eastAsia="zh-CN"/>
        </w:rPr>
        <w:t>Contact</w:t>
      </w:r>
      <w:r w:rsidRPr="00CD1AD8">
        <w:t xml:space="preserve"> Two-Layer Flight Control and Area Sweeping Algorithm</w:t>
      </w:r>
    </w:p>
    <w:p w14:paraId="130FF9C9" w14:textId="7F9E0D91" w:rsidR="001D3EBA" w:rsidRDefault="001D3EBA" w:rsidP="001D3EBA">
      <w:pPr>
        <w:ind w:firstLine="0"/>
        <w:rPr>
          <w:lang w:eastAsia="zh-CN"/>
        </w:rPr>
      </w:pPr>
      <w:r w:rsidRPr="0090157E">
        <w:rPr>
          <w:lang w:eastAsia="zh-CN"/>
        </w:rPr>
        <w:t xml:space="preserve">This methodology introduces a unified system for UAV-based surface coverage, combining a two-layer control architecture with an adaptive area-sweeping algorithm, as illustrated in Figure 1. </w:t>
      </w:r>
    </w:p>
    <w:p w14:paraId="325604DE" w14:textId="77777777" w:rsidR="00CE044D" w:rsidRDefault="00CE044D" w:rsidP="001D3EBA">
      <w:pPr>
        <w:ind w:firstLine="0"/>
        <w:rPr>
          <w:lang w:eastAsia="zh-CN"/>
        </w:rPr>
      </w:pPr>
    </w:p>
    <w:p w14:paraId="7141D0E4" w14:textId="77777777" w:rsidR="00FC4989" w:rsidRDefault="00FC4989" w:rsidP="00FC4989">
      <w:pPr>
        <w:ind w:firstLine="0"/>
        <w:rPr>
          <w:lang w:eastAsia="zh-CN"/>
        </w:rPr>
      </w:pPr>
      <w:r w:rsidRPr="00424A88">
        <w:rPr>
          <w:noProof/>
          <w:lang w:eastAsia="zh-CN"/>
        </w:rPr>
        <w:drawing>
          <wp:inline distT="0" distB="0" distL="0" distR="0" wp14:anchorId="2F224FD4" wp14:editId="525D4CFC">
            <wp:extent cx="4392930" cy="2339340"/>
            <wp:effectExtent l="0" t="0" r="7620" b="3810"/>
            <wp:docPr id="16015450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545066" name=""/>
                    <pic:cNvPicPr/>
                  </pic:nvPicPr>
                  <pic:blipFill>
                    <a:blip r:embed="rId8">
                      <a:extLst>
                        <a:ext uri="{96DAC541-7B7A-43D3-8B79-37D633B846F1}">
                          <asvg:svgBlip xmlns:asvg="http://schemas.microsoft.com/office/drawing/2016/SVG/main" r:embed="rId9"/>
                        </a:ext>
                      </a:extLst>
                    </a:blip>
                    <a:stretch>
                      <a:fillRect/>
                    </a:stretch>
                  </pic:blipFill>
                  <pic:spPr>
                    <a:xfrm>
                      <a:off x="0" y="0"/>
                      <a:ext cx="4392930" cy="2339340"/>
                    </a:xfrm>
                    <a:prstGeom prst="rect">
                      <a:avLst/>
                    </a:prstGeom>
                  </pic:spPr>
                </pic:pic>
              </a:graphicData>
            </a:graphic>
          </wp:inline>
        </w:drawing>
      </w:r>
    </w:p>
    <w:p w14:paraId="5BE16739" w14:textId="5962713E" w:rsidR="00FC4989" w:rsidRDefault="00FC4989" w:rsidP="00FC4989">
      <w:pPr>
        <w:pStyle w:val="figurecaption"/>
        <w:jc w:val="both"/>
      </w:pPr>
      <w:r>
        <w:rPr>
          <w:b/>
        </w:rPr>
        <w:t xml:space="preserve">Fig. </w:t>
      </w:r>
      <w:r>
        <w:rPr>
          <w:b/>
        </w:rPr>
        <w:fldChar w:fldCharType="begin"/>
      </w:r>
      <w:r>
        <w:rPr>
          <w:b/>
        </w:rPr>
        <w:instrText xml:space="preserve"> SEQ "Figure" \* MERGEFORMAT </w:instrText>
      </w:r>
      <w:r>
        <w:rPr>
          <w:b/>
        </w:rPr>
        <w:fldChar w:fldCharType="separate"/>
      </w:r>
      <w:r>
        <w:rPr>
          <w:b/>
          <w:noProof/>
        </w:rPr>
        <w:t>1</w:t>
      </w:r>
      <w:r>
        <w:rPr>
          <w:b/>
        </w:rPr>
        <w:fldChar w:fldCharType="end"/>
      </w:r>
      <w:r>
        <w:rPr>
          <w:b/>
        </w:rPr>
        <w:t>.</w:t>
      </w:r>
      <w:r>
        <w:t xml:space="preserve"> </w:t>
      </w:r>
      <w:r>
        <w:rPr>
          <w:rFonts w:hint="eastAsia"/>
          <w:lang w:eastAsia="zh-CN"/>
        </w:rPr>
        <w:t xml:space="preserve">Non-contact surface finishing with two-layer flight control </w:t>
      </w:r>
      <w:r>
        <w:rPr>
          <w:lang w:eastAsia="zh-CN"/>
        </w:rPr>
        <w:t>and</w:t>
      </w:r>
      <w:r>
        <w:rPr>
          <w:rFonts w:hint="eastAsia"/>
          <w:lang w:eastAsia="zh-CN"/>
        </w:rPr>
        <w:t xml:space="preserve"> planning</w:t>
      </w:r>
      <w:r>
        <w:t>.</w:t>
      </w:r>
    </w:p>
    <w:p w14:paraId="5153CAD0" w14:textId="169865C2" w:rsidR="00CE044D" w:rsidRPr="00CE044D" w:rsidRDefault="00CE044D" w:rsidP="00CE044D">
      <w:r w:rsidRPr="0090157E">
        <w:rPr>
          <w:lang w:eastAsia="zh-CN"/>
        </w:rPr>
        <w:t xml:space="preserve">The upper layer focuses on high-level trajectory optimization for energy-efficient and complete surface coverage, while the lower layer is responsible for trajectory execution through a hybrid control framework combining Proportional-Integral-Derivative </w:t>
      </w:r>
      <w:r w:rsidRPr="0090157E">
        <w:rPr>
          <w:lang w:eastAsia="zh-CN"/>
        </w:rPr>
        <w:lastRenderedPageBreak/>
        <w:t>(PID) control and Model Predictive Control (MPC). An attention-driven surface model based on convolutional neural networks (CNNs) dynamically informs path refinements in real time to prioritize high-importance surface regions</w:t>
      </w:r>
      <w:r w:rsidRPr="00F92317">
        <w:rPr>
          <w:lang w:eastAsia="zh-CN"/>
        </w:rPr>
        <w:t>.</w:t>
      </w:r>
    </w:p>
    <w:p w14:paraId="0FF99C47" w14:textId="77777777" w:rsidR="00B35A90" w:rsidRPr="00850987" w:rsidRDefault="00B35A90" w:rsidP="00895AE0">
      <w:pPr>
        <w:pStyle w:val="heading2"/>
        <w:rPr>
          <w:lang w:eastAsia="zh-CN"/>
        </w:rPr>
      </w:pPr>
      <w:r w:rsidRPr="00850987">
        <w:rPr>
          <w:lang w:eastAsia="zh-CN"/>
        </w:rPr>
        <w:t>High-Level Navigation and Path Optimization</w:t>
      </w:r>
    </w:p>
    <w:p w14:paraId="75ED1ACB" w14:textId="77777777" w:rsidR="00B35A90" w:rsidRDefault="00B35A90" w:rsidP="00895AE0">
      <w:pPr>
        <w:ind w:firstLine="0"/>
        <w:rPr>
          <w:lang w:eastAsia="zh-CN"/>
        </w:rPr>
      </w:pPr>
      <w:r w:rsidRPr="00850987">
        <w:rPr>
          <w:lang w:eastAsia="zh-CN"/>
        </w:rPr>
        <w:t>The high-level navigation layer formulates the global trajectory, ensuring coverage efficiency and prioritization of critical areas. The optimization problem minimizes energy consumption and adjusts for surface irregularities:</w:t>
      </w:r>
    </w:p>
    <w:p w14:paraId="2429D722" w14:textId="77777777" w:rsidR="00B35A90" w:rsidRDefault="00000000" w:rsidP="00B35A90">
      <w:pPr>
        <w:rPr>
          <w:lang w:eastAsia="zh-CN"/>
        </w:rPr>
      </w:pPr>
      <m:oMathPara>
        <m:oMath>
          <m:limLow>
            <m:limLowPr>
              <m:ctrlPr>
                <w:rPr>
                  <w:rFonts w:ascii="Cambria Math" w:hAnsi="Cambria Math"/>
                  <w:lang w:eastAsia="zh-CN"/>
                </w:rPr>
              </m:ctrlPr>
            </m:limLowPr>
            <m:e>
              <m:r>
                <w:rPr>
                  <w:rFonts w:ascii="Cambria Math" w:hAnsi="Cambria Math"/>
                  <w:lang w:eastAsia="zh-CN"/>
                </w:rPr>
                <m:t>min</m:t>
              </m:r>
            </m:e>
            <m:lim>
              <m:r>
                <w:rPr>
                  <w:rFonts w:ascii="Cambria Math" w:hAnsi="Cambria Math"/>
                  <w:lang w:eastAsia="zh-CN"/>
                </w:rPr>
                <m:t>x(t),y(t)</m:t>
              </m:r>
            </m:lim>
          </m:limLow>
          <m:r>
            <w:rPr>
              <w:rFonts w:ascii="Cambria Math" w:hAnsi="Cambria Math"/>
              <w:lang w:eastAsia="zh-CN"/>
            </w:rPr>
            <m:t> </m:t>
          </m:r>
          <m:nary>
            <m:naryPr>
              <m:limLoc m:val="subSup"/>
              <m:grow m:val="1"/>
              <m:ctrlPr>
                <w:rPr>
                  <w:rFonts w:ascii="Cambria Math" w:hAnsi="Cambria Math"/>
                  <w:lang w:eastAsia="zh-CN"/>
                </w:rPr>
              </m:ctrlPr>
            </m:naryPr>
            <m:sub>
              <m:sSub>
                <m:sSubPr>
                  <m:ctrlPr>
                    <w:rPr>
                      <w:rFonts w:ascii="Cambria Math" w:hAnsi="Cambria Math"/>
                      <w:lang w:eastAsia="zh-CN"/>
                    </w:rPr>
                  </m:ctrlPr>
                </m:sSubPr>
                <m:e>
                  <m:r>
                    <w:rPr>
                      <w:rFonts w:ascii="Cambria Math" w:hAnsi="Cambria Math"/>
                      <w:lang w:eastAsia="zh-CN"/>
                    </w:rPr>
                    <m:t>t</m:t>
                  </m:r>
                </m:e>
                <m:sub>
                  <m:r>
                    <w:rPr>
                      <w:rFonts w:ascii="Cambria Math" w:hAnsi="Cambria Math"/>
                      <w:lang w:eastAsia="zh-CN"/>
                    </w:rPr>
                    <m:t>0</m:t>
                  </m:r>
                </m:sub>
              </m:sSub>
            </m:sub>
            <m:sup>
              <m:sSub>
                <m:sSubPr>
                  <m:ctrlPr>
                    <w:rPr>
                      <w:rFonts w:ascii="Cambria Math" w:hAnsi="Cambria Math"/>
                      <w:lang w:eastAsia="zh-CN"/>
                    </w:rPr>
                  </m:ctrlPr>
                </m:sSubPr>
                <m:e>
                  <m:r>
                    <w:rPr>
                      <w:rFonts w:ascii="Cambria Math" w:hAnsi="Cambria Math"/>
                      <w:lang w:eastAsia="zh-CN"/>
                    </w:rPr>
                    <m:t>t</m:t>
                  </m:r>
                </m:e>
                <m:sub>
                  <m:r>
                    <w:rPr>
                      <w:rFonts w:ascii="Cambria Math" w:hAnsi="Cambria Math"/>
                      <w:lang w:eastAsia="zh-CN"/>
                    </w:rPr>
                    <m:t>f</m:t>
                  </m:r>
                </m:sub>
              </m:sSub>
            </m:sup>
            <m:e>
              <m:r>
                <w:rPr>
                  <w:rFonts w:ascii="Cambria Math" w:hAnsi="Cambria Math"/>
                  <w:lang w:eastAsia="zh-CN"/>
                </w:rPr>
                <m:t> </m:t>
              </m:r>
            </m:e>
          </m:nary>
          <m:d>
            <m:dPr>
              <m:begChr m:val="["/>
              <m:endChr m:val="]"/>
              <m:ctrlPr>
                <w:rPr>
                  <w:rFonts w:ascii="Cambria Math" w:hAnsi="Cambria Math"/>
                  <w:lang w:eastAsia="zh-CN"/>
                </w:rPr>
              </m:ctrlPr>
            </m:dPr>
            <m:e>
              <m:r>
                <w:rPr>
                  <w:rFonts w:ascii="Cambria Math" w:hAnsi="Cambria Math"/>
                  <w:lang w:eastAsia="zh-CN"/>
                </w:rPr>
                <m:t>α‖</m:t>
              </m:r>
              <m:acc>
                <m:accPr>
                  <m:chr m:val="̇"/>
                  <m:ctrlPr>
                    <w:rPr>
                      <w:rFonts w:ascii="Cambria Math" w:hAnsi="Cambria Math"/>
                      <w:lang w:eastAsia="zh-CN"/>
                    </w:rPr>
                  </m:ctrlPr>
                </m:accPr>
                <m:e>
                  <m:r>
                    <w:rPr>
                      <w:rFonts w:ascii="Cambria Math" w:hAnsi="Cambria Math"/>
                      <w:lang w:eastAsia="zh-CN"/>
                    </w:rPr>
                    <m:t>x</m:t>
                  </m:r>
                </m:e>
              </m:acc>
              <m:r>
                <w:rPr>
                  <w:rFonts w:ascii="Cambria Math" w:hAnsi="Cambria Math"/>
                  <w:lang w:eastAsia="zh-CN"/>
                </w:rPr>
                <m:t>(t)</m:t>
              </m:r>
              <m:sSup>
                <m:sSupPr>
                  <m:ctrlPr>
                    <w:rPr>
                      <w:rFonts w:ascii="Cambria Math" w:hAnsi="Cambria Math"/>
                      <w:lang w:eastAsia="zh-CN"/>
                    </w:rPr>
                  </m:ctrlPr>
                </m:sSupPr>
                <m:e>
                  <m:r>
                    <w:rPr>
                      <w:rFonts w:ascii="Cambria Math" w:hAnsi="Cambria Math"/>
                      <w:lang w:eastAsia="zh-CN"/>
                    </w:rPr>
                    <m:t>‖</m:t>
                  </m:r>
                </m:e>
                <m:sup>
                  <m:r>
                    <w:rPr>
                      <w:rFonts w:ascii="Cambria Math" w:hAnsi="Cambria Math"/>
                      <w:lang w:eastAsia="zh-CN"/>
                    </w:rPr>
                    <m:t>2</m:t>
                  </m:r>
                </m:sup>
              </m:sSup>
              <m:r>
                <w:rPr>
                  <w:rFonts w:ascii="Cambria Math" w:hAnsi="Cambria Math"/>
                  <w:lang w:eastAsia="zh-CN"/>
                </w:rPr>
                <m:t>+β‖</m:t>
              </m:r>
              <m:acc>
                <m:accPr>
                  <m:chr m:val="̇"/>
                  <m:ctrlPr>
                    <w:rPr>
                      <w:rFonts w:ascii="Cambria Math" w:hAnsi="Cambria Math"/>
                      <w:lang w:eastAsia="zh-CN"/>
                    </w:rPr>
                  </m:ctrlPr>
                </m:accPr>
                <m:e>
                  <m:r>
                    <w:rPr>
                      <w:rFonts w:ascii="Cambria Math" w:hAnsi="Cambria Math"/>
                      <w:lang w:eastAsia="zh-CN"/>
                    </w:rPr>
                    <m:t>y</m:t>
                  </m:r>
                </m:e>
              </m:acc>
              <m:r>
                <w:rPr>
                  <w:rFonts w:ascii="Cambria Math" w:hAnsi="Cambria Math"/>
                  <w:lang w:eastAsia="zh-CN"/>
                </w:rPr>
                <m:t>(t)</m:t>
              </m:r>
              <m:sSup>
                <m:sSupPr>
                  <m:ctrlPr>
                    <w:rPr>
                      <w:rFonts w:ascii="Cambria Math" w:hAnsi="Cambria Math"/>
                      <w:lang w:eastAsia="zh-CN"/>
                    </w:rPr>
                  </m:ctrlPr>
                </m:sSupPr>
                <m:e>
                  <m:r>
                    <w:rPr>
                      <w:rFonts w:ascii="Cambria Math" w:hAnsi="Cambria Math"/>
                      <w:lang w:eastAsia="zh-CN"/>
                    </w:rPr>
                    <m:t>‖</m:t>
                  </m:r>
                </m:e>
                <m:sup>
                  <m:r>
                    <w:rPr>
                      <w:rFonts w:ascii="Cambria Math" w:hAnsi="Cambria Math"/>
                      <w:lang w:eastAsia="zh-CN"/>
                    </w:rPr>
                    <m:t>2</m:t>
                  </m:r>
                </m:sup>
              </m:sSup>
              <m:r>
                <w:rPr>
                  <w:rFonts w:ascii="Cambria Math" w:hAnsi="Cambria Math"/>
                  <w:lang w:eastAsia="zh-CN"/>
                </w:rPr>
                <m:t>+γ</m:t>
              </m:r>
              <m:r>
                <m:rPr>
                  <m:sty m:val="p"/>
                </m:rPr>
                <w:rPr>
                  <w:rFonts w:ascii="Cambria Math" w:hAnsi="Cambria Math"/>
                  <w:lang w:eastAsia="zh-CN"/>
                </w:rPr>
                <m:t>Φ</m:t>
              </m:r>
              <m:r>
                <w:rPr>
                  <w:rFonts w:ascii="Cambria Math" w:hAnsi="Cambria Math"/>
                  <w:lang w:eastAsia="zh-CN"/>
                </w:rPr>
                <m:t>(x(t),y(t))</m:t>
              </m:r>
            </m:e>
          </m:d>
          <m:r>
            <w:rPr>
              <w:rFonts w:ascii="Cambria Math" w:hAnsi="Cambria Math"/>
              <w:lang w:eastAsia="zh-CN"/>
            </w:rPr>
            <m:t>dt</m:t>
          </m:r>
        </m:oMath>
      </m:oMathPara>
    </w:p>
    <w:p w14:paraId="742EF0B7" w14:textId="77777777" w:rsidR="00B35A90" w:rsidRPr="00AD655B" w:rsidRDefault="00B35A90" w:rsidP="00B35A90">
      <w:pPr>
        <w:rPr>
          <w:lang w:eastAsia="zh-CN"/>
        </w:rPr>
      </w:pPr>
      <w:r w:rsidRPr="00AD655B">
        <w:rPr>
          <w:lang w:eastAsia="zh-CN"/>
        </w:rPr>
        <w:t xml:space="preserve">where </w:t>
      </w:r>
      <m:oMath>
        <m:r>
          <w:rPr>
            <w:rFonts w:ascii="Cambria Math" w:hAnsi="Cambria Math"/>
            <w:lang w:eastAsia="zh-CN"/>
          </w:rPr>
          <m:t>x(t)</m:t>
        </m:r>
      </m:oMath>
      <w:r w:rsidRPr="00AD655B">
        <w:rPr>
          <w:lang w:eastAsia="zh-CN"/>
        </w:rPr>
        <w:t xml:space="preserve"> and </w:t>
      </w:r>
      <m:oMath>
        <m:r>
          <w:rPr>
            <w:rFonts w:ascii="Cambria Math" w:hAnsi="Cambria Math"/>
            <w:lang w:eastAsia="zh-CN"/>
          </w:rPr>
          <m:t>y(t)</m:t>
        </m:r>
      </m:oMath>
      <w:r w:rsidRPr="00AD655B">
        <w:rPr>
          <w:lang w:eastAsia="zh-CN"/>
        </w:rPr>
        <w:t xml:space="preserve"> represent drone positions, </w:t>
      </w:r>
      <m:oMath>
        <m:acc>
          <m:accPr>
            <m:chr m:val="̇"/>
            <m:ctrlPr>
              <w:rPr>
                <w:rFonts w:ascii="Cambria Math" w:hAnsi="Cambria Math"/>
                <w:lang w:eastAsia="zh-CN"/>
              </w:rPr>
            </m:ctrlPr>
          </m:accPr>
          <m:e>
            <m:r>
              <w:rPr>
                <w:rFonts w:ascii="Cambria Math" w:hAnsi="Cambria Math"/>
                <w:lang w:eastAsia="zh-CN"/>
              </w:rPr>
              <m:t>x</m:t>
            </m:r>
          </m:e>
        </m:acc>
        <m:r>
          <w:rPr>
            <w:rFonts w:ascii="Cambria Math" w:hAnsi="Cambria Math"/>
            <w:lang w:eastAsia="zh-CN"/>
          </w:rPr>
          <m:t>(t)</m:t>
        </m:r>
      </m:oMath>
      <w:r w:rsidRPr="00AD655B">
        <w:rPr>
          <w:lang w:eastAsia="zh-CN"/>
        </w:rPr>
        <w:t xml:space="preserve"> and </w:t>
      </w:r>
      <m:oMath>
        <m:acc>
          <m:accPr>
            <m:chr m:val="̇"/>
            <m:ctrlPr>
              <w:rPr>
                <w:rFonts w:ascii="Cambria Math" w:hAnsi="Cambria Math"/>
                <w:lang w:eastAsia="zh-CN"/>
              </w:rPr>
            </m:ctrlPr>
          </m:accPr>
          <m:e>
            <m:r>
              <w:rPr>
                <w:rFonts w:ascii="Cambria Math" w:hAnsi="Cambria Math"/>
                <w:lang w:eastAsia="zh-CN"/>
              </w:rPr>
              <m:t>y</m:t>
            </m:r>
          </m:e>
        </m:acc>
        <m:r>
          <w:rPr>
            <w:rFonts w:ascii="Cambria Math" w:hAnsi="Cambria Math"/>
            <w:lang w:eastAsia="zh-CN"/>
          </w:rPr>
          <m:t>(t)</m:t>
        </m:r>
      </m:oMath>
      <w:r w:rsidRPr="00AD655B">
        <w:rPr>
          <w:lang w:eastAsia="zh-CN"/>
        </w:rPr>
        <w:t xml:space="preserve"> are velocity components, </w:t>
      </w:r>
      <m:oMath>
        <m:r>
          <m:rPr>
            <m:sty m:val="p"/>
          </m:rPr>
          <w:rPr>
            <w:rFonts w:ascii="Cambria Math" w:hAnsi="Cambria Math"/>
            <w:lang w:eastAsia="zh-CN"/>
          </w:rPr>
          <m:t>Φ</m:t>
        </m:r>
        <m:r>
          <w:rPr>
            <w:rFonts w:ascii="Cambria Math" w:hAnsi="Cambria Math"/>
            <w:lang w:eastAsia="zh-CN"/>
          </w:rPr>
          <m:t>(x(t),y(t))</m:t>
        </m:r>
      </m:oMath>
      <w:r w:rsidRPr="00AD655B">
        <w:rPr>
          <w:lang w:eastAsia="zh-CN"/>
        </w:rPr>
        <w:t xml:space="preserve"> represents surface anomalies, and </w:t>
      </w:r>
      <m:oMath>
        <m:r>
          <w:rPr>
            <w:rFonts w:ascii="Cambria Math" w:hAnsi="Cambria Math"/>
            <w:lang w:eastAsia="zh-CN"/>
          </w:rPr>
          <m:t>α</m:t>
        </m:r>
      </m:oMath>
      <w:r>
        <w:rPr>
          <w:rFonts w:hint="eastAsia"/>
          <w:lang w:eastAsia="zh-CN"/>
        </w:rPr>
        <w:t xml:space="preserve">, </w:t>
      </w:r>
      <m:oMath>
        <m:r>
          <w:rPr>
            <w:rFonts w:ascii="Cambria Math" w:hAnsi="Cambria Math"/>
            <w:lang w:eastAsia="zh-CN"/>
          </w:rPr>
          <m:t>β</m:t>
        </m:r>
      </m:oMath>
      <w:r>
        <w:rPr>
          <w:rFonts w:hint="eastAsia"/>
          <w:lang w:eastAsia="zh-CN"/>
        </w:rPr>
        <w:t xml:space="preserve"> and </w:t>
      </w:r>
      <w:r w:rsidRPr="00AD655B">
        <w:rPr>
          <w:lang w:eastAsia="zh-CN"/>
        </w:rPr>
        <w:t xml:space="preserve"> </w:t>
      </w:r>
      <m:oMath>
        <m:r>
          <w:rPr>
            <w:rFonts w:ascii="Cambria Math" w:hAnsi="Cambria Math"/>
            <w:lang w:eastAsia="zh-CN"/>
          </w:rPr>
          <m:t>γ</m:t>
        </m:r>
      </m:oMath>
      <w:r>
        <w:rPr>
          <w:rFonts w:hint="eastAsia"/>
          <w:lang w:eastAsia="zh-CN"/>
        </w:rPr>
        <w:t xml:space="preserve"> </w:t>
      </w:r>
      <w:r w:rsidRPr="00AD655B">
        <w:rPr>
          <w:lang w:eastAsia="zh-CN"/>
        </w:rPr>
        <w:t>are weights for energy efficiency and priority balancing.</w:t>
      </w:r>
    </w:p>
    <w:p w14:paraId="47D5939E" w14:textId="77777777" w:rsidR="00B35A90" w:rsidRPr="008D4848" w:rsidRDefault="00B35A90" w:rsidP="00B35A90">
      <w:pPr>
        <w:rPr>
          <w:lang w:eastAsia="zh-CN"/>
        </w:rPr>
      </w:pPr>
      <w:r w:rsidRPr="00AD655B">
        <w:rPr>
          <w:lang w:eastAsia="zh-CN"/>
        </w:rPr>
        <w:t xml:space="preserve">Constraints </w:t>
      </w:r>
      <w:r w:rsidRPr="00D15A24">
        <w:rPr>
          <w:lang w:eastAsia="zh-CN"/>
        </w:rPr>
        <w:t>include :</w:t>
      </w:r>
      <w:r w:rsidRPr="00D15A24">
        <w:rPr>
          <w:rFonts w:hint="eastAsia"/>
          <w:lang w:eastAsia="zh-CN"/>
        </w:rPr>
        <w:t xml:space="preserve"> </w:t>
      </w:r>
      <w:r w:rsidRPr="00AD655B">
        <w:rPr>
          <w:lang w:eastAsia="zh-CN"/>
        </w:rPr>
        <w:t xml:space="preserve">Minimum coverage: </w:t>
      </w:r>
      <m:oMath>
        <m:nary>
          <m:naryPr>
            <m:limLoc m:val="subSup"/>
            <m:grow m:val="1"/>
            <m:supHide m:val="1"/>
            <m:ctrlPr>
              <w:rPr>
                <w:rFonts w:ascii="Cambria Math" w:hAnsi="Cambria Math"/>
                <w:lang w:eastAsia="zh-CN"/>
              </w:rPr>
            </m:ctrlPr>
          </m:naryPr>
          <m:sub>
            <m:r>
              <w:rPr>
                <w:rFonts w:ascii="Cambria Math" w:hAnsi="Cambria Math"/>
                <w:lang w:eastAsia="zh-CN"/>
              </w:rPr>
              <m:t>A</m:t>
            </m:r>
          </m:sub>
          <m:sup/>
          <m:e>
            <m:r>
              <w:rPr>
                <w:rFonts w:ascii="Cambria Math" w:hAnsi="Cambria Math"/>
                <w:lang w:eastAsia="zh-CN"/>
              </w:rPr>
              <m:t> </m:t>
            </m:r>
          </m:e>
        </m:nary>
        <m:r>
          <w:rPr>
            <w:rFonts w:ascii="Cambria Math" w:hAnsi="Cambria Math"/>
            <w:lang w:eastAsia="zh-CN"/>
          </w:rPr>
          <m:t>1(x,y)dxdy≥</m:t>
        </m:r>
        <m:sSub>
          <m:sSubPr>
            <m:ctrlPr>
              <w:rPr>
                <w:rFonts w:ascii="Cambria Math" w:hAnsi="Cambria Math"/>
                <w:lang w:eastAsia="zh-CN"/>
              </w:rPr>
            </m:ctrlPr>
          </m:sSubPr>
          <m:e>
            <m:r>
              <w:rPr>
                <w:rFonts w:ascii="Cambria Math" w:hAnsi="Cambria Math"/>
                <w:lang w:eastAsia="zh-CN"/>
              </w:rPr>
              <m:t>C</m:t>
            </m:r>
          </m:e>
          <m:sub>
            <m:r>
              <w:rPr>
                <w:rFonts w:ascii="Cambria Math" w:hAnsi="Cambria Math"/>
                <w:lang w:eastAsia="zh-CN"/>
              </w:rPr>
              <m:t>min</m:t>
            </m:r>
          </m:sub>
        </m:sSub>
      </m:oMath>
      <w:r w:rsidRPr="00AD655B">
        <w:rPr>
          <w:lang w:eastAsia="zh-CN"/>
        </w:rPr>
        <w:t xml:space="preserve">​, where </w:t>
      </w:r>
      <m:oMath>
        <m:sSub>
          <m:sSubPr>
            <m:ctrlPr>
              <w:rPr>
                <w:rFonts w:ascii="Cambria Math" w:hAnsi="Cambria Math"/>
                <w:lang w:eastAsia="zh-CN"/>
              </w:rPr>
            </m:ctrlPr>
          </m:sSubPr>
          <m:e>
            <m:r>
              <w:rPr>
                <w:rFonts w:ascii="Cambria Math" w:hAnsi="Cambria Math"/>
                <w:lang w:eastAsia="zh-CN"/>
              </w:rPr>
              <m:t>C</m:t>
            </m:r>
          </m:e>
          <m:sub>
            <m:r>
              <w:rPr>
                <w:rFonts w:ascii="Cambria Math" w:hAnsi="Cambria Math"/>
                <w:lang w:eastAsia="zh-CN"/>
              </w:rPr>
              <m:t>min</m:t>
            </m:r>
          </m:sub>
        </m:sSub>
      </m:oMath>
      <w:r w:rsidRPr="00AD655B">
        <w:rPr>
          <w:lang w:eastAsia="zh-CN"/>
        </w:rPr>
        <w:t xml:space="preserve"> is the required threshold</w:t>
      </w:r>
      <w:r w:rsidRPr="00D15A24">
        <w:rPr>
          <w:rFonts w:hint="eastAsia"/>
          <w:lang w:eastAsia="zh-CN"/>
        </w:rPr>
        <w:t xml:space="preserve">; </w:t>
      </w:r>
      <w:r w:rsidRPr="00AD655B">
        <w:rPr>
          <w:lang w:eastAsia="zh-CN"/>
        </w:rPr>
        <w:t xml:space="preserve">Position boundaries: </w:t>
      </w:r>
      <m:oMath>
        <m:r>
          <w:rPr>
            <w:rFonts w:ascii="Cambria Math" w:hAnsi="Cambria Math"/>
            <w:lang w:val="fr-FR" w:eastAsia="zh-CN"/>
          </w:rPr>
          <m:t>x</m:t>
        </m:r>
        <m:d>
          <m:dPr>
            <m:ctrlPr>
              <w:rPr>
                <w:rFonts w:ascii="Cambria Math" w:hAnsi="Cambria Math"/>
                <w:lang w:val="fr-FR" w:eastAsia="zh-CN"/>
              </w:rPr>
            </m:ctrlPr>
          </m:dPr>
          <m:e>
            <m:sSub>
              <m:sSubPr>
                <m:ctrlPr>
                  <w:rPr>
                    <w:rFonts w:ascii="Cambria Math" w:hAnsi="Cambria Math"/>
                    <w:lang w:val="fr-FR" w:eastAsia="zh-CN"/>
                  </w:rPr>
                </m:ctrlPr>
              </m:sSubPr>
              <m:e>
                <m:r>
                  <w:rPr>
                    <w:rFonts w:ascii="Cambria Math" w:hAnsi="Cambria Math"/>
                    <w:lang w:val="fr-FR" w:eastAsia="zh-CN"/>
                  </w:rPr>
                  <m:t>t</m:t>
                </m:r>
              </m:e>
              <m:sub>
                <m:r>
                  <w:rPr>
                    <w:rFonts w:ascii="Cambria Math" w:hAnsi="Cambria Math"/>
                    <w:lang w:eastAsia="zh-CN"/>
                  </w:rPr>
                  <m:t>0</m:t>
                </m:r>
              </m:sub>
            </m:sSub>
          </m:e>
        </m:d>
        <m:r>
          <w:rPr>
            <w:rFonts w:ascii="Cambria Math" w:hAnsi="Cambria Math"/>
            <w:lang w:eastAsia="zh-CN"/>
          </w:rPr>
          <m:t>=</m:t>
        </m:r>
        <m:sSub>
          <m:sSubPr>
            <m:ctrlPr>
              <w:rPr>
                <w:rFonts w:ascii="Cambria Math" w:hAnsi="Cambria Math"/>
                <w:lang w:val="fr-FR" w:eastAsia="zh-CN"/>
              </w:rPr>
            </m:ctrlPr>
          </m:sSubPr>
          <m:e>
            <m:r>
              <w:rPr>
                <w:rFonts w:ascii="Cambria Math" w:hAnsi="Cambria Math"/>
                <w:lang w:val="fr-FR" w:eastAsia="zh-CN"/>
              </w:rPr>
              <m:t>x</m:t>
            </m:r>
          </m:e>
          <m:sub>
            <m:r>
              <w:rPr>
                <w:rFonts w:ascii="Cambria Math" w:hAnsi="Cambria Math"/>
                <w:lang w:eastAsia="zh-CN"/>
              </w:rPr>
              <m:t>0</m:t>
            </m:r>
          </m:sub>
        </m:sSub>
        <m:r>
          <w:rPr>
            <w:rFonts w:ascii="Cambria Math" w:hAnsi="Cambria Math"/>
            <w:lang w:eastAsia="zh-CN"/>
          </w:rPr>
          <m:t>,</m:t>
        </m:r>
        <m:r>
          <w:rPr>
            <w:rFonts w:ascii="Cambria Math" w:hAnsi="Cambria Math"/>
            <w:lang w:val="fr-FR" w:eastAsia="zh-CN"/>
          </w:rPr>
          <m:t>y</m:t>
        </m:r>
        <m:d>
          <m:dPr>
            <m:ctrlPr>
              <w:rPr>
                <w:rFonts w:ascii="Cambria Math" w:hAnsi="Cambria Math"/>
                <w:lang w:val="fr-FR" w:eastAsia="zh-CN"/>
              </w:rPr>
            </m:ctrlPr>
          </m:dPr>
          <m:e>
            <m:sSub>
              <m:sSubPr>
                <m:ctrlPr>
                  <w:rPr>
                    <w:rFonts w:ascii="Cambria Math" w:hAnsi="Cambria Math"/>
                    <w:lang w:val="fr-FR" w:eastAsia="zh-CN"/>
                  </w:rPr>
                </m:ctrlPr>
              </m:sSubPr>
              <m:e>
                <m:r>
                  <w:rPr>
                    <w:rFonts w:ascii="Cambria Math" w:hAnsi="Cambria Math"/>
                    <w:lang w:val="fr-FR" w:eastAsia="zh-CN"/>
                  </w:rPr>
                  <m:t>t</m:t>
                </m:r>
              </m:e>
              <m:sub>
                <m:r>
                  <w:rPr>
                    <w:rFonts w:ascii="Cambria Math" w:hAnsi="Cambria Math"/>
                    <w:lang w:eastAsia="zh-CN"/>
                  </w:rPr>
                  <m:t>0</m:t>
                </m:r>
              </m:sub>
            </m:sSub>
          </m:e>
        </m:d>
        <m:r>
          <w:rPr>
            <w:rFonts w:ascii="Cambria Math" w:hAnsi="Cambria Math"/>
            <w:lang w:eastAsia="zh-CN"/>
          </w:rPr>
          <m:t>=</m:t>
        </m:r>
        <m:sSub>
          <m:sSubPr>
            <m:ctrlPr>
              <w:rPr>
                <w:rFonts w:ascii="Cambria Math" w:hAnsi="Cambria Math"/>
                <w:lang w:val="fr-FR" w:eastAsia="zh-CN"/>
              </w:rPr>
            </m:ctrlPr>
          </m:sSubPr>
          <m:e>
            <m:r>
              <w:rPr>
                <w:rFonts w:ascii="Cambria Math" w:hAnsi="Cambria Math"/>
                <w:lang w:val="fr-FR" w:eastAsia="zh-CN"/>
              </w:rPr>
              <m:t>y</m:t>
            </m:r>
          </m:e>
          <m:sub>
            <m:r>
              <w:rPr>
                <w:rFonts w:ascii="Cambria Math" w:hAnsi="Cambria Math"/>
                <w:lang w:eastAsia="zh-CN"/>
              </w:rPr>
              <m:t>0</m:t>
            </m:r>
          </m:sub>
        </m:sSub>
        <m:r>
          <w:rPr>
            <w:rFonts w:ascii="Cambria Math" w:hAnsi="Cambria Math"/>
            <w:lang w:eastAsia="zh-CN"/>
          </w:rPr>
          <m:t>,</m:t>
        </m:r>
        <m:r>
          <w:rPr>
            <w:rFonts w:ascii="Cambria Math" w:hAnsi="Cambria Math"/>
            <w:lang w:val="fr-FR" w:eastAsia="zh-CN"/>
          </w:rPr>
          <m:t>x</m:t>
        </m:r>
        <m:d>
          <m:dPr>
            <m:ctrlPr>
              <w:rPr>
                <w:rFonts w:ascii="Cambria Math" w:hAnsi="Cambria Math"/>
                <w:lang w:val="fr-FR" w:eastAsia="zh-CN"/>
              </w:rPr>
            </m:ctrlPr>
          </m:dPr>
          <m:e>
            <m:sSub>
              <m:sSubPr>
                <m:ctrlPr>
                  <w:rPr>
                    <w:rFonts w:ascii="Cambria Math" w:hAnsi="Cambria Math"/>
                    <w:lang w:val="fr-FR" w:eastAsia="zh-CN"/>
                  </w:rPr>
                </m:ctrlPr>
              </m:sSubPr>
              <m:e>
                <m:r>
                  <w:rPr>
                    <w:rFonts w:ascii="Cambria Math" w:hAnsi="Cambria Math"/>
                    <w:lang w:val="fr-FR" w:eastAsia="zh-CN"/>
                  </w:rPr>
                  <m:t>t</m:t>
                </m:r>
              </m:e>
              <m:sub>
                <m:r>
                  <w:rPr>
                    <w:rFonts w:ascii="Cambria Math" w:hAnsi="Cambria Math"/>
                    <w:lang w:val="fr-FR" w:eastAsia="zh-CN"/>
                  </w:rPr>
                  <m:t>f</m:t>
                </m:r>
              </m:sub>
            </m:sSub>
          </m:e>
        </m:d>
        <m:r>
          <w:rPr>
            <w:rFonts w:ascii="Cambria Math" w:hAnsi="Cambria Math"/>
            <w:lang w:eastAsia="zh-CN"/>
          </w:rPr>
          <m:t>=</m:t>
        </m:r>
        <m:sSub>
          <m:sSubPr>
            <m:ctrlPr>
              <w:rPr>
                <w:rFonts w:ascii="Cambria Math" w:hAnsi="Cambria Math"/>
                <w:lang w:val="fr-FR" w:eastAsia="zh-CN"/>
              </w:rPr>
            </m:ctrlPr>
          </m:sSubPr>
          <m:e>
            <m:r>
              <w:rPr>
                <w:rFonts w:ascii="Cambria Math" w:hAnsi="Cambria Math"/>
                <w:lang w:val="fr-FR" w:eastAsia="zh-CN"/>
              </w:rPr>
              <m:t>x</m:t>
            </m:r>
          </m:e>
          <m:sub>
            <m:r>
              <w:rPr>
                <w:rFonts w:ascii="Cambria Math" w:hAnsi="Cambria Math"/>
                <w:lang w:val="fr-FR" w:eastAsia="zh-CN"/>
              </w:rPr>
              <m:t>f</m:t>
            </m:r>
          </m:sub>
        </m:sSub>
        <m:r>
          <w:rPr>
            <w:rFonts w:ascii="Cambria Math" w:hAnsi="Cambria Math"/>
            <w:lang w:eastAsia="zh-CN"/>
          </w:rPr>
          <m:t>,</m:t>
        </m:r>
        <m:r>
          <w:rPr>
            <w:rFonts w:ascii="Cambria Math" w:hAnsi="Cambria Math"/>
            <w:lang w:val="fr-FR" w:eastAsia="zh-CN"/>
          </w:rPr>
          <m:t>y</m:t>
        </m:r>
        <m:d>
          <m:dPr>
            <m:ctrlPr>
              <w:rPr>
                <w:rFonts w:ascii="Cambria Math" w:hAnsi="Cambria Math"/>
                <w:lang w:val="fr-FR" w:eastAsia="zh-CN"/>
              </w:rPr>
            </m:ctrlPr>
          </m:dPr>
          <m:e>
            <m:sSub>
              <m:sSubPr>
                <m:ctrlPr>
                  <w:rPr>
                    <w:rFonts w:ascii="Cambria Math" w:hAnsi="Cambria Math"/>
                    <w:lang w:val="fr-FR" w:eastAsia="zh-CN"/>
                  </w:rPr>
                </m:ctrlPr>
              </m:sSubPr>
              <m:e>
                <m:r>
                  <w:rPr>
                    <w:rFonts w:ascii="Cambria Math" w:hAnsi="Cambria Math"/>
                    <w:lang w:val="fr-FR" w:eastAsia="zh-CN"/>
                  </w:rPr>
                  <m:t>t</m:t>
                </m:r>
              </m:e>
              <m:sub>
                <m:r>
                  <w:rPr>
                    <w:rFonts w:ascii="Cambria Math" w:hAnsi="Cambria Math"/>
                    <w:lang w:val="fr-FR" w:eastAsia="zh-CN"/>
                  </w:rPr>
                  <m:t>f</m:t>
                </m:r>
              </m:sub>
            </m:sSub>
          </m:e>
        </m:d>
        <m:r>
          <w:rPr>
            <w:rFonts w:ascii="Cambria Math" w:hAnsi="Cambria Math"/>
            <w:lang w:eastAsia="zh-CN"/>
          </w:rPr>
          <m:t>=</m:t>
        </m:r>
        <m:sSub>
          <m:sSubPr>
            <m:ctrlPr>
              <w:rPr>
                <w:rFonts w:ascii="Cambria Math" w:hAnsi="Cambria Math"/>
                <w:lang w:val="fr-FR" w:eastAsia="zh-CN"/>
              </w:rPr>
            </m:ctrlPr>
          </m:sSubPr>
          <m:e>
            <m:r>
              <w:rPr>
                <w:rFonts w:ascii="Cambria Math" w:hAnsi="Cambria Math"/>
                <w:lang w:val="fr-FR" w:eastAsia="zh-CN"/>
              </w:rPr>
              <m:t>y</m:t>
            </m:r>
          </m:e>
          <m:sub>
            <m:r>
              <w:rPr>
                <w:rFonts w:ascii="Cambria Math" w:hAnsi="Cambria Math"/>
                <w:lang w:val="fr-FR" w:eastAsia="zh-CN"/>
              </w:rPr>
              <m:t>f</m:t>
            </m:r>
          </m:sub>
        </m:sSub>
      </m:oMath>
    </w:p>
    <w:p w14:paraId="678CE70B" w14:textId="77777777" w:rsidR="00B35A90" w:rsidRPr="00AD655B" w:rsidRDefault="00B35A90" w:rsidP="00895AE0">
      <w:pPr>
        <w:pStyle w:val="heading2"/>
        <w:rPr>
          <w:lang w:eastAsia="zh-CN"/>
        </w:rPr>
      </w:pPr>
      <w:r w:rsidRPr="00AD655B">
        <w:rPr>
          <w:lang w:eastAsia="zh-CN"/>
        </w:rPr>
        <w:t>Low-Level Control for Stability and Precision</w:t>
      </w:r>
    </w:p>
    <w:p w14:paraId="23887840" w14:textId="36256200" w:rsidR="00B35A90" w:rsidRPr="00AD655B" w:rsidRDefault="00B85F46" w:rsidP="00B85F46">
      <w:pPr>
        <w:ind w:firstLine="0"/>
        <w:rPr>
          <w:lang w:eastAsia="zh-CN"/>
        </w:rPr>
      </w:pPr>
      <w:r>
        <w:rPr>
          <w:lang w:eastAsia="zh-CN"/>
        </w:rPr>
        <w:t>The lower control layer executes the planned trajectory by ensuring UAV stability and responsive motion tracking. To achieve robust control, this layer integrates traditional PID regulation with MPC’s predictive adjustments.</w:t>
      </w:r>
      <w:r>
        <w:rPr>
          <w:rFonts w:hint="eastAsia"/>
          <w:lang w:eastAsia="zh-CN"/>
        </w:rPr>
        <w:t xml:space="preserve"> </w:t>
      </w:r>
      <w:r>
        <w:rPr>
          <w:lang w:eastAsia="zh-CN"/>
        </w:rPr>
        <w:t>The instantaneous position error is expressed as</w:t>
      </w:r>
      <w:r w:rsidR="00B35A90" w:rsidRPr="00AD655B">
        <w:rPr>
          <w:lang w:eastAsia="zh-CN"/>
        </w:rPr>
        <w:t>:</w:t>
      </w:r>
    </w:p>
    <w:p w14:paraId="4579EE44" w14:textId="77777777" w:rsidR="00B35A90" w:rsidRDefault="00B35A90" w:rsidP="00B35A90">
      <w:pPr>
        <w:rPr>
          <w:lang w:eastAsia="zh-CN"/>
        </w:rPr>
      </w:pPr>
      <m:oMathPara>
        <m:oMath>
          <m:r>
            <w:rPr>
              <w:rFonts w:ascii="Cambria Math" w:hAnsi="Cambria Math"/>
              <w:lang w:eastAsia="zh-CN"/>
            </w:rPr>
            <m:t>e(t)=</m:t>
          </m:r>
          <m:rad>
            <m:radPr>
              <m:degHide m:val="1"/>
              <m:ctrlPr>
                <w:rPr>
                  <w:rFonts w:ascii="Cambria Math" w:hAnsi="Cambria Math"/>
                  <w:lang w:eastAsia="zh-CN"/>
                </w:rPr>
              </m:ctrlPr>
            </m:radPr>
            <m:deg/>
            <m:e>
              <m:sSup>
                <m:sSupPr>
                  <m:ctrlPr>
                    <w:rPr>
                      <w:rFonts w:ascii="Cambria Math" w:hAnsi="Cambria Math"/>
                      <w:lang w:eastAsia="zh-CN"/>
                    </w:rPr>
                  </m:ctrlPr>
                </m:sSupPr>
                <m:e>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x</m:t>
                          </m:r>
                        </m:e>
                        <m:sub>
                          <m:r>
                            <m:rPr>
                              <m:sty m:val="p"/>
                            </m:rPr>
                            <w:rPr>
                              <w:rFonts w:ascii="Cambria Math" w:hAnsi="Cambria Math"/>
                              <w:lang w:eastAsia="zh-CN"/>
                            </w:rPr>
                            <m:t>ref</m:t>
                          </m:r>
                        </m:sub>
                      </m:sSub>
                      <m:r>
                        <w:rPr>
                          <w:rFonts w:ascii="Cambria Math" w:hAnsi="Cambria Math"/>
                          <w:lang w:eastAsia="zh-CN"/>
                        </w:rPr>
                        <m:t>(t)-x(t)</m:t>
                      </m:r>
                    </m:e>
                  </m:d>
                </m:e>
                <m:sup>
                  <m:r>
                    <w:rPr>
                      <w:rFonts w:ascii="Cambria Math" w:hAnsi="Cambria Math"/>
                      <w:lang w:eastAsia="zh-CN"/>
                    </w:rPr>
                    <m:t>2</m:t>
                  </m:r>
                </m:sup>
              </m:sSup>
              <m:r>
                <w:rPr>
                  <w:rFonts w:ascii="Cambria Math" w:hAnsi="Cambria Math"/>
                  <w:lang w:eastAsia="zh-CN"/>
                </w:rPr>
                <m:t>+</m:t>
              </m:r>
              <m:sSup>
                <m:sSupPr>
                  <m:ctrlPr>
                    <w:rPr>
                      <w:rFonts w:ascii="Cambria Math" w:hAnsi="Cambria Math"/>
                      <w:lang w:eastAsia="zh-CN"/>
                    </w:rPr>
                  </m:ctrlPr>
                </m:sSupPr>
                <m:e>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y</m:t>
                          </m:r>
                        </m:e>
                        <m:sub>
                          <m:r>
                            <m:rPr>
                              <m:sty m:val="p"/>
                            </m:rPr>
                            <w:rPr>
                              <w:rFonts w:ascii="Cambria Math" w:hAnsi="Cambria Math"/>
                              <w:lang w:eastAsia="zh-CN"/>
                            </w:rPr>
                            <m:t>ref</m:t>
                          </m:r>
                        </m:sub>
                      </m:sSub>
                      <m:r>
                        <w:rPr>
                          <w:rFonts w:ascii="Cambria Math" w:hAnsi="Cambria Math"/>
                          <w:lang w:eastAsia="zh-CN"/>
                        </w:rPr>
                        <m:t>(t)-y(t)</m:t>
                      </m:r>
                    </m:e>
                  </m:d>
                </m:e>
                <m:sup>
                  <m:r>
                    <w:rPr>
                      <w:rFonts w:ascii="Cambria Math" w:hAnsi="Cambria Math"/>
                      <w:lang w:eastAsia="zh-CN"/>
                    </w:rPr>
                    <m:t>2</m:t>
                  </m:r>
                </m:sup>
              </m:sSup>
            </m:e>
          </m:rad>
        </m:oMath>
      </m:oMathPara>
    </w:p>
    <w:p w14:paraId="71B67753" w14:textId="77777777" w:rsidR="00B35A90" w:rsidRPr="00AD655B" w:rsidRDefault="00B35A90" w:rsidP="00B35A90">
      <w:pPr>
        <w:rPr>
          <w:lang w:eastAsia="zh-CN"/>
        </w:rPr>
      </w:pPr>
      <w:r w:rsidRPr="00AD655B">
        <w:rPr>
          <w:lang w:eastAsia="zh-CN"/>
        </w:rPr>
        <w:t>with stabilization managed by a PID controller:</w:t>
      </w:r>
    </w:p>
    <w:p w14:paraId="000C9614" w14:textId="77777777" w:rsidR="00B35A90" w:rsidRPr="00AD655B" w:rsidRDefault="00B35A90" w:rsidP="00B35A90">
      <w:pPr>
        <w:rPr>
          <w:lang w:eastAsia="zh-CN"/>
        </w:rPr>
      </w:pPr>
      <m:oMathPara>
        <m:oMath>
          <m:r>
            <w:rPr>
              <w:rFonts w:ascii="Cambria Math" w:hAnsi="Cambria Math"/>
              <w:lang w:eastAsia="zh-CN"/>
            </w:rPr>
            <m:t>ν(t)=</m:t>
          </m:r>
          <m:sSub>
            <m:sSubPr>
              <m:ctrlPr>
                <w:rPr>
                  <w:rFonts w:ascii="Cambria Math" w:hAnsi="Cambria Math"/>
                  <w:lang w:eastAsia="zh-CN"/>
                </w:rPr>
              </m:ctrlPr>
            </m:sSubPr>
            <m:e>
              <m:r>
                <w:rPr>
                  <w:rFonts w:ascii="Cambria Math" w:hAnsi="Cambria Math"/>
                  <w:lang w:eastAsia="zh-CN"/>
                </w:rPr>
                <m:t>K</m:t>
              </m:r>
            </m:e>
            <m:sub>
              <m:r>
                <w:rPr>
                  <w:rFonts w:ascii="Cambria Math" w:hAnsi="Cambria Math"/>
                  <w:lang w:eastAsia="zh-CN"/>
                </w:rPr>
                <m:t>p</m:t>
              </m:r>
            </m:sub>
          </m:sSub>
          <m:r>
            <w:rPr>
              <w:rFonts w:ascii="Cambria Math" w:hAnsi="Cambria Math"/>
              <w:lang w:eastAsia="zh-CN"/>
            </w:rPr>
            <m:t>e(t)+</m:t>
          </m:r>
          <m:sSub>
            <m:sSubPr>
              <m:ctrlPr>
                <w:rPr>
                  <w:rFonts w:ascii="Cambria Math" w:hAnsi="Cambria Math"/>
                  <w:lang w:eastAsia="zh-CN"/>
                </w:rPr>
              </m:ctrlPr>
            </m:sSubPr>
            <m:e>
              <m:r>
                <w:rPr>
                  <w:rFonts w:ascii="Cambria Math" w:hAnsi="Cambria Math"/>
                  <w:lang w:eastAsia="zh-CN"/>
                </w:rPr>
                <m:t>K</m:t>
              </m:r>
            </m:e>
            <m:sub>
              <m:r>
                <w:rPr>
                  <w:rFonts w:ascii="Cambria Math" w:hAnsi="Cambria Math"/>
                  <w:lang w:eastAsia="zh-CN"/>
                </w:rPr>
                <m:t>i</m:t>
              </m:r>
            </m:sub>
          </m:sSub>
          <m:nary>
            <m:naryPr>
              <m:limLoc m:val="subSup"/>
              <m:grow m:val="1"/>
              <m:ctrlPr>
                <w:rPr>
                  <w:rFonts w:ascii="Cambria Math" w:hAnsi="Cambria Math"/>
                  <w:lang w:eastAsia="zh-CN"/>
                </w:rPr>
              </m:ctrlPr>
            </m:naryPr>
            <m:sub>
              <m:r>
                <w:rPr>
                  <w:rFonts w:ascii="Cambria Math" w:hAnsi="Cambria Math"/>
                  <w:lang w:eastAsia="zh-CN"/>
                </w:rPr>
                <m:t>0</m:t>
              </m:r>
            </m:sub>
            <m:sup>
              <m:r>
                <w:rPr>
                  <w:rFonts w:ascii="Cambria Math" w:hAnsi="Cambria Math"/>
                  <w:lang w:eastAsia="zh-CN"/>
                </w:rPr>
                <m:t>t</m:t>
              </m:r>
            </m:sup>
            <m:e>
              <m:r>
                <w:rPr>
                  <w:rFonts w:ascii="Cambria Math" w:hAnsi="Cambria Math"/>
                  <w:lang w:eastAsia="zh-CN"/>
                </w:rPr>
                <m:t> </m:t>
              </m:r>
            </m:e>
          </m:nary>
          <m:r>
            <w:rPr>
              <w:rFonts w:ascii="Cambria Math" w:hAnsi="Cambria Math"/>
              <w:lang w:eastAsia="zh-CN"/>
            </w:rPr>
            <m:t>e(τ)dτ+</m:t>
          </m:r>
          <m:sSub>
            <m:sSubPr>
              <m:ctrlPr>
                <w:rPr>
                  <w:rFonts w:ascii="Cambria Math" w:hAnsi="Cambria Math"/>
                  <w:lang w:eastAsia="zh-CN"/>
                </w:rPr>
              </m:ctrlPr>
            </m:sSubPr>
            <m:e>
              <m:r>
                <w:rPr>
                  <w:rFonts w:ascii="Cambria Math" w:hAnsi="Cambria Math"/>
                  <w:lang w:eastAsia="zh-CN"/>
                </w:rPr>
                <m:t>K</m:t>
              </m:r>
            </m:e>
            <m:sub>
              <m:r>
                <w:rPr>
                  <w:rFonts w:ascii="Cambria Math" w:hAnsi="Cambria Math"/>
                  <w:lang w:eastAsia="zh-CN"/>
                </w:rPr>
                <m:t>d</m:t>
              </m:r>
            </m:sub>
          </m:sSub>
          <m:f>
            <m:fPr>
              <m:ctrlPr>
                <w:rPr>
                  <w:rFonts w:ascii="Cambria Math" w:hAnsi="Cambria Math"/>
                  <w:lang w:eastAsia="zh-CN"/>
                </w:rPr>
              </m:ctrlPr>
            </m:fPr>
            <m:num>
              <m:r>
                <w:rPr>
                  <w:rFonts w:ascii="Cambria Math" w:hAnsi="Cambria Math"/>
                  <w:lang w:eastAsia="zh-CN"/>
                </w:rPr>
                <m:t>de(t)</m:t>
              </m:r>
            </m:num>
            <m:den>
              <m:r>
                <w:rPr>
                  <w:rFonts w:ascii="Cambria Math" w:hAnsi="Cambria Math"/>
                  <w:lang w:eastAsia="zh-CN"/>
                </w:rPr>
                <m:t>dt</m:t>
              </m:r>
            </m:den>
          </m:f>
        </m:oMath>
      </m:oMathPara>
    </w:p>
    <w:p w14:paraId="7DE63888" w14:textId="77777777" w:rsidR="00B35A90" w:rsidRDefault="00B35A90" w:rsidP="00B35A90">
      <w:pPr>
        <w:rPr>
          <w:lang w:eastAsia="zh-CN"/>
        </w:rPr>
      </w:pPr>
      <w:r w:rsidRPr="00AD655B">
        <w:rPr>
          <w:lang w:eastAsia="zh-CN"/>
        </w:rPr>
        <w:t xml:space="preserve">The gains </w:t>
      </w:r>
      <m:oMath>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K</m:t>
                </m:r>
              </m:e>
              <m:sub>
                <m:r>
                  <w:rPr>
                    <w:rFonts w:ascii="Cambria Math" w:hAnsi="Cambria Math"/>
                    <w:lang w:eastAsia="zh-CN"/>
                  </w:rPr>
                  <m:t>p</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K</m:t>
                </m:r>
              </m:e>
              <m:sub>
                <m:r>
                  <w:rPr>
                    <w:rFonts w:ascii="Cambria Math" w:hAnsi="Cambria Math"/>
                    <w:lang w:eastAsia="zh-CN"/>
                  </w:rPr>
                  <m:t>i</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K</m:t>
                </m:r>
              </m:e>
              <m:sub>
                <m:r>
                  <w:rPr>
                    <w:rFonts w:ascii="Cambria Math" w:hAnsi="Cambria Math"/>
                    <w:lang w:eastAsia="zh-CN"/>
                  </w:rPr>
                  <m:t>d</m:t>
                </m:r>
              </m:sub>
            </m:sSub>
          </m:e>
        </m:d>
      </m:oMath>
      <w:r w:rsidRPr="00AD655B">
        <w:rPr>
          <w:lang w:eastAsia="zh-CN"/>
        </w:rPr>
        <w:t xml:space="preserve"> are tuned to ensure smooth, responsive control.</w:t>
      </w:r>
    </w:p>
    <w:p w14:paraId="3ED06F72" w14:textId="0D72D362" w:rsidR="009070CD" w:rsidRDefault="009070CD" w:rsidP="009070CD">
      <w:pPr>
        <w:rPr>
          <w:lang w:eastAsia="zh-CN"/>
        </w:rPr>
      </w:pPr>
      <w:r w:rsidRPr="009070CD">
        <w:rPr>
          <w:lang w:eastAsia="zh-CN"/>
        </w:rPr>
        <w:t xml:space="preserve">To enhance future-state awareness and account for multivariate dynamics, MPC is incorporated by predicting the control input </w:t>
      </w:r>
      <m:oMath>
        <m:sSub>
          <m:sSubPr>
            <m:ctrlPr>
              <w:rPr>
                <w:rFonts w:ascii="Cambria Math" w:hAnsi="Cambria Math"/>
                <w:lang w:eastAsia="zh-CN"/>
              </w:rPr>
            </m:ctrlPr>
          </m:sSubPr>
          <m:e>
            <m:r>
              <w:rPr>
                <w:rFonts w:ascii="Cambria Math" w:hAnsi="Cambria Math"/>
                <w:lang w:eastAsia="zh-CN"/>
              </w:rPr>
              <m:t>ν</m:t>
            </m:r>
          </m:e>
          <m:sub>
            <m:r>
              <m:rPr>
                <m:sty m:val="p"/>
              </m:rPr>
              <w:rPr>
                <w:rFonts w:ascii="Cambria Math" w:hAnsi="Cambria Math"/>
                <w:lang w:eastAsia="zh-CN"/>
              </w:rPr>
              <m:t>MPC</m:t>
            </m:r>
          </m:sub>
        </m:sSub>
        <m:r>
          <w:rPr>
            <w:rFonts w:ascii="Cambria Math" w:hAnsi="Cambria Math"/>
            <w:lang w:eastAsia="zh-CN"/>
          </w:rPr>
          <m:t>(t)</m:t>
        </m:r>
      </m:oMath>
      <w:r w:rsidR="004710D6">
        <w:rPr>
          <w:rFonts w:hint="eastAsia"/>
          <w:lang w:eastAsia="zh-CN"/>
        </w:rPr>
        <w:t xml:space="preserve"> </w:t>
      </w:r>
      <w:r w:rsidRPr="009070CD">
        <w:rPr>
          <w:lang w:eastAsia="zh-CN"/>
        </w:rPr>
        <w:t xml:space="preserve">over a finite horizon </w:t>
      </w:r>
      <m:oMath>
        <m:r>
          <w:rPr>
            <w:rFonts w:ascii="Cambria Math" w:hAnsi="Cambria Math" w:hint="eastAsia"/>
            <w:lang w:eastAsia="zh-CN"/>
          </w:rPr>
          <m:t>N</m:t>
        </m:r>
      </m:oMath>
      <w:r w:rsidRPr="009070CD">
        <w:rPr>
          <w:lang w:eastAsia="zh-CN"/>
        </w:rPr>
        <w:t xml:space="preserve"> through:</w:t>
      </w:r>
    </w:p>
    <w:p w14:paraId="0441472F" w14:textId="3A80B689" w:rsidR="004710D6" w:rsidRPr="00E836B0" w:rsidRDefault="00000000" w:rsidP="009070CD">
      <w:pPr>
        <w:rPr>
          <w:lang w:eastAsia="zh-CN"/>
        </w:rPr>
      </w:pPr>
      <m:oMathPara>
        <m:oMath>
          <m:limLow>
            <m:limLowPr>
              <m:ctrlPr>
                <w:rPr>
                  <w:rFonts w:ascii="Cambria Math" w:hAnsi="Cambria Math"/>
                  <w:lang w:eastAsia="zh-CN"/>
                </w:rPr>
              </m:ctrlPr>
            </m:limLowPr>
            <m:e>
              <m:r>
                <w:rPr>
                  <w:rFonts w:ascii="Cambria Math" w:hAnsi="Cambria Math"/>
                  <w:lang w:eastAsia="zh-CN"/>
                </w:rPr>
                <m:t>min</m:t>
              </m:r>
            </m:e>
            <m:lim>
              <m:r>
                <m:rPr>
                  <m:sty m:val="b"/>
                </m:rPr>
                <w:rPr>
                  <w:rFonts w:ascii="Cambria Math" w:hAnsi="Cambria Math"/>
                  <w:lang w:eastAsia="zh-CN"/>
                </w:rPr>
                <m:t>u</m:t>
              </m:r>
            </m:lim>
          </m:limLow>
          <m:r>
            <w:rPr>
              <w:rFonts w:ascii="Cambria Math" w:hAnsi="Cambria Math"/>
              <w:lang w:eastAsia="zh-CN"/>
            </w:rPr>
            <m:t> </m:t>
          </m:r>
          <m:nary>
            <m:naryPr>
              <m:chr m:val="∑"/>
              <m:limLoc m:val="undOvr"/>
              <m:grow m:val="1"/>
              <m:ctrlPr>
                <w:rPr>
                  <w:rFonts w:ascii="Cambria Math" w:hAnsi="Cambria Math"/>
                  <w:lang w:eastAsia="zh-CN"/>
                </w:rPr>
              </m:ctrlPr>
            </m:naryPr>
            <m:sub>
              <m:r>
                <w:rPr>
                  <w:rFonts w:ascii="Cambria Math" w:hAnsi="Cambria Math"/>
                  <w:lang w:eastAsia="zh-CN"/>
                </w:rPr>
                <m:t>k=0</m:t>
              </m:r>
            </m:sub>
            <m:sup>
              <m:r>
                <w:rPr>
                  <w:rFonts w:ascii="Cambria Math" w:hAnsi="Cambria Math"/>
                  <w:lang w:eastAsia="zh-CN"/>
                </w:rPr>
                <m:t>N</m:t>
              </m:r>
            </m:sup>
            <m:e>
              <m:r>
                <w:rPr>
                  <w:rFonts w:ascii="Cambria Math" w:hAnsi="Cambria Math"/>
                  <w:lang w:eastAsia="zh-CN"/>
                </w:rPr>
                <m:t> </m:t>
              </m:r>
            </m:e>
          </m:nary>
          <m:d>
            <m:dPr>
              <m:begChr m:val="["/>
              <m:endChr m:val="]"/>
              <m:ctrlPr>
                <w:rPr>
                  <w:rFonts w:ascii="Cambria Math" w:hAnsi="Cambria Math"/>
                  <w:lang w:eastAsia="zh-CN"/>
                </w:rPr>
              </m:ctrlPr>
            </m:dPr>
            <m:e>
              <m:sSubSup>
                <m:sSubSupPr>
                  <m:ctrlPr>
                    <w:rPr>
                      <w:rFonts w:ascii="Cambria Math" w:hAnsi="Cambria Math"/>
                      <w:lang w:eastAsia="zh-CN"/>
                    </w:rPr>
                  </m:ctrlPr>
                </m:sSubSupPr>
                <m:e>
                  <m:d>
                    <m:dPr>
                      <m:begChr m:val="‖"/>
                      <m:endChr m:val="‖"/>
                      <m:ctrlPr>
                        <w:rPr>
                          <w:rFonts w:ascii="Cambria Math" w:hAnsi="Cambria Math"/>
                          <w:lang w:eastAsia="zh-CN"/>
                        </w:rPr>
                      </m:ctrlPr>
                    </m:dPr>
                    <m:e>
                      <m:sSub>
                        <m:sSubPr>
                          <m:ctrlPr>
                            <w:rPr>
                              <w:rFonts w:ascii="Cambria Math" w:hAnsi="Cambria Math"/>
                              <w:lang w:eastAsia="zh-CN"/>
                            </w:rPr>
                          </m:ctrlPr>
                        </m:sSubPr>
                        <m:e>
                          <m:r>
                            <m:rPr>
                              <m:sty m:val="b"/>
                            </m:rPr>
                            <w:rPr>
                              <w:rFonts w:ascii="Cambria Math" w:hAnsi="Cambria Math"/>
                              <w:lang w:eastAsia="zh-CN"/>
                            </w:rPr>
                            <m:t>x</m:t>
                          </m:r>
                        </m:e>
                        <m:sub>
                          <m:r>
                            <w:rPr>
                              <w:rFonts w:ascii="Cambria Math" w:hAnsi="Cambria Math"/>
                              <w:lang w:eastAsia="zh-CN"/>
                            </w:rPr>
                            <m:t>k+1</m:t>
                          </m:r>
                        </m:sub>
                      </m:sSub>
                      <m:r>
                        <w:rPr>
                          <w:rFonts w:ascii="Cambria Math" w:hAnsi="Cambria Math"/>
                          <w:lang w:eastAsia="zh-CN"/>
                        </w:rPr>
                        <m:t>-</m:t>
                      </m:r>
                      <m:sSub>
                        <m:sSubPr>
                          <m:ctrlPr>
                            <w:rPr>
                              <w:rFonts w:ascii="Cambria Math" w:hAnsi="Cambria Math"/>
                              <w:lang w:eastAsia="zh-CN"/>
                            </w:rPr>
                          </m:ctrlPr>
                        </m:sSubPr>
                        <m:e>
                          <m:r>
                            <m:rPr>
                              <m:sty m:val="b"/>
                            </m:rPr>
                            <w:rPr>
                              <w:rFonts w:ascii="Cambria Math" w:hAnsi="Cambria Math"/>
                              <w:lang w:eastAsia="zh-CN"/>
                            </w:rPr>
                            <m:t>x</m:t>
                          </m:r>
                        </m:e>
                        <m:sub>
                          <m:r>
                            <m:rPr>
                              <m:sty m:val="p"/>
                            </m:rPr>
                            <w:rPr>
                              <w:rFonts w:ascii="Cambria Math" w:hAnsi="Cambria Math"/>
                              <w:lang w:eastAsia="zh-CN"/>
                            </w:rPr>
                            <m:t>ref</m:t>
                          </m:r>
                          <m:r>
                            <w:rPr>
                              <w:rFonts w:ascii="Cambria Math" w:hAnsi="Cambria Math"/>
                              <w:lang w:eastAsia="zh-CN"/>
                            </w:rPr>
                            <m:t>,k+1</m:t>
                          </m:r>
                        </m:sub>
                      </m:sSub>
                    </m:e>
                  </m:d>
                </m:e>
                <m:sub>
                  <m:r>
                    <w:rPr>
                      <w:rFonts w:ascii="Cambria Math" w:hAnsi="Cambria Math"/>
                      <w:lang w:eastAsia="zh-CN"/>
                    </w:rPr>
                    <m:t>Q</m:t>
                  </m:r>
                </m:sub>
                <m:sup>
                  <m:r>
                    <w:rPr>
                      <w:rFonts w:ascii="Cambria Math" w:hAnsi="Cambria Math"/>
                      <w:lang w:eastAsia="zh-CN"/>
                    </w:rPr>
                    <m:t>2</m:t>
                  </m:r>
                </m:sup>
              </m:sSubSup>
              <m:r>
                <w:rPr>
                  <w:rFonts w:ascii="Cambria Math" w:hAnsi="Cambria Math"/>
                  <w:lang w:eastAsia="zh-CN"/>
                </w:rPr>
                <m:t>+</m:t>
              </m:r>
              <m:sSubSup>
                <m:sSubSupPr>
                  <m:ctrlPr>
                    <w:rPr>
                      <w:rFonts w:ascii="Cambria Math" w:hAnsi="Cambria Math"/>
                      <w:lang w:eastAsia="zh-CN"/>
                    </w:rPr>
                  </m:ctrlPr>
                </m:sSubSupPr>
                <m:e>
                  <m:d>
                    <m:dPr>
                      <m:begChr m:val="‖"/>
                      <m:endChr m:val="‖"/>
                      <m:ctrlPr>
                        <w:rPr>
                          <w:rFonts w:ascii="Cambria Math" w:hAnsi="Cambria Math"/>
                          <w:lang w:eastAsia="zh-CN"/>
                        </w:rPr>
                      </m:ctrlPr>
                    </m:dPr>
                    <m:e>
                      <m:sSub>
                        <m:sSubPr>
                          <m:ctrlPr>
                            <w:rPr>
                              <w:rFonts w:ascii="Cambria Math" w:hAnsi="Cambria Math"/>
                              <w:lang w:eastAsia="zh-CN"/>
                            </w:rPr>
                          </m:ctrlPr>
                        </m:sSubPr>
                        <m:e>
                          <m:r>
                            <m:rPr>
                              <m:sty m:val="b"/>
                            </m:rPr>
                            <w:rPr>
                              <w:rFonts w:ascii="Cambria Math" w:hAnsi="Cambria Math"/>
                              <w:lang w:eastAsia="zh-CN"/>
                            </w:rPr>
                            <m:t>u</m:t>
                          </m:r>
                        </m:e>
                        <m:sub>
                          <m:r>
                            <w:rPr>
                              <w:rFonts w:ascii="Cambria Math" w:hAnsi="Cambria Math"/>
                              <w:lang w:eastAsia="zh-CN"/>
                            </w:rPr>
                            <m:t>k</m:t>
                          </m:r>
                        </m:sub>
                      </m:sSub>
                    </m:e>
                  </m:d>
                </m:e>
                <m:sub>
                  <m:r>
                    <w:rPr>
                      <w:rFonts w:ascii="Cambria Math" w:hAnsi="Cambria Math"/>
                      <w:lang w:eastAsia="zh-CN"/>
                    </w:rPr>
                    <m:t>R</m:t>
                  </m:r>
                </m:sub>
                <m:sup>
                  <m:r>
                    <w:rPr>
                      <w:rFonts w:ascii="Cambria Math" w:hAnsi="Cambria Math"/>
                      <w:lang w:eastAsia="zh-CN"/>
                    </w:rPr>
                    <m:t>2</m:t>
                  </m:r>
                </m:sup>
              </m:sSubSup>
            </m:e>
          </m:d>
        </m:oMath>
      </m:oMathPara>
    </w:p>
    <w:p w14:paraId="0407E23C" w14:textId="5C8D942F" w:rsidR="00E836B0" w:rsidRPr="00AD655B" w:rsidRDefault="00E836B0" w:rsidP="00E836B0">
      <w:pPr>
        <w:rPr>
          <w:lang w:eastAsia="zh-CN"/>
        </w:rPr>
      </w:pPr>
      <w:r w:rsidRPr="00E836B0">
        <w:rPr>
          <w:lang w:eastAsia="zh-CN"/>
        </w:rPr>
        <w:t>Subject to UAV dynamics:</w:t>
      </w:r>
      <w:r>
        <w:rPr>
          <w:rFonts w:hint="eastAsia"/>
          <w:lang w:eastAsia="zh-CN"/>
        </w:rPr>
        <w:t xml:space="preserve"> </w:t>
      </w:r>
      <m:oMath>
        <m:sSub>
          <m:sSubPr>
            <m:ctrlPr>
              <w:rPr>
                <w:rFonts w:ascii="Cambria Math" w:hAnsi="Cambria Math"/>
                <w:lang w:eastAsia="zh-CN"/>
              </w:rPr>
            </m:ctrlPr>
          </m:sSubPr>
          <m:e>
            <m:r>
              <m:rPr>
                <m:sty m:val="b"/>
              </m:rPr>
              <w:rPr>
                <w:rFonts w:ascii="Cambria Math" w:hAnsi="Cambria Math"/>
                <w:lang w:eastAsia="zh-CN"/>
              </w:rPr>
              <m:t>x</m:t>
            </m:r>
          </m:e>
          <m:sub>
            <m:r>
              <w:rPr>
                <w:rFonts w:ascii="Cambria Math" w:hAnsi="Cambria Math"/>
                <w:lang w:eastAsia="zh-CN"/>
              </w:rPr>
              <m:t>k+1</m:t>
            </m:r>
          </m:sub>
        </m:sSub>
        <m:r>
          <w:rPr>
            <w:rFonts w:ascii="Cambria Math" w:hAnsi="Cambria Math"/>
            <w:lang w:eastAsia="zh-CN"/>
          </w:rPr>
          <m:t>=f</m:t>
        </m:r>
        <m:d>
          <m:dPr>
            <m:ctrlPr>
              <w:rPr>
                <w:rFonts w:ascii="Cambria Math" w:hAnsi="Cambria Math"/>
                <w:lang w:eastAsia="zh-CN"/>
              </w:rPr>
            </m:ctrlPr>
          </m:dPr>
          <m:e>
            <m:sSub>
              <m:sSubPr>
                <m:ctrlPr>
                  <w:rPr>
                    <w:rFonts w:ascii="Cambria Math" w:hAnsi="Cambria Math"/>
                    <w:lang w:eastAsia="zh-CN"/>
                  </w:rPr>
                </m:ctrlPr>
              </m:sSubPr>
              <m:e>
                <m:r>
                  <m:rPr>
                    <m:sty m:val="b"/>
                  </m:rPr>
                  <w:rPr>
                    <w:rFonts w:ascii="Cambria Math" w:hAnsi="Cambria Math"/>
                    <w:lang w:eastAsia="zh-CN"/>
                  </w:rPr>
                  <m:t>x</m:t>
                </m:r>
              </m:e>
              <m:sub>
                <m:r>
                  <w:rPr>
                    <w:rFonts w:ascii="Cambria Math" w:hAnsi="Cambria Math"/>
                    <w:lang w:eastAsia="zh-CN"/>
                  </w:rPr>
                  <m:t>k</m:t>
                </m:r>
              </m:sub>
            </m:sSub>
            <m:r>
              <w:rPr>
                <w:rFonts w:ascii="Cambria Math" w:hAnsi="Cambria Math"/>
                <w:lang w:eastAsia="zh-CN"/>
              </w:rPr>
              <m:t>,</m:t>
            </m:r>
            <m:sSub>
              <m:sSubPr>
                <m:ctrlPr>
                  <w:rPr>
                    <w:rFonts w:ascii="Cambria Math" w:hAnsi="Cambria Math"/>
                    <w:lang w:eastAsia="zh-CN"/>
                  </w:rPr>
                </m:ctrlPr>
              </m:sSubPr>
              <m:e>
                <m:r>
                  <m:rPr>
                    <m:sty m:val="b"/>
                  </m:rPr>
                  <w:rPr>
                    <w:rFonts w:ascii="Cambria Math" w:hAnsi="Cambria Math"/>
                    <w:lang w:eastAsia="zh-CN"/>
                  </w:rPr>
                  <m:t>u</m:t>
                </m:r>
              </m:e>
              <m:sub>
                <m:r>
                  <w:rPr>
                    <w:rFonts w:ascii="Cambria Math" w:hAnsi="Cambria Math"/>
                    <w:lang w:eastAsia="zh-CN"/>
                  </w:rPr>
                  <m:t>k</m:t>
                </m:r>
              </m:sub>
            </m:sSub>
          </m:e>
        </m:d>
      </m:oMath>
      <w:r w:rsidR="00213F41">
        <w:rPr>
          <w:rFonts w:hint="eastAsia"/>
          <w:lang w:eastAsia="zh-CN"/>
        </w:rPr>
        <w:t xml:space="preserve">. </w:t>
      </w:r>
      <w:r w:rsidR="00213F41">
        <w:t xml:space="preserve">Here, </w:t>
      </w:r>
      <m:oMath>
        <m:sSub>
          <m:sSubPr>
            <m:ctrlPr>
              <w:rPr>
                <w:rFonts w:ascii="Cambria Math" w:hAnsi="Cambria Math"/>
                <w:lang w:eastAsia="zh-CN"/>
              </w:rPr>
            </m:ctrlPr>
          </m:sSubPr>
          <m:e>
            <m:r>
              <m:rPr>
                <m:sty m:val="b"/>
              </m:rPr>
              <w:rPr>
                <w:rFonts w:ascii="Cambria Math" w:hAnsi="Cambria Math"/>
                <w:lang w:eastAsia="zh-CN"/>
              </w:rPr>
              <m:t>x</m:t>
            </m:r>
          </m:e>
          <m:sub>
            <m:r>
              <w:rPr>
                <w:rFonts w:ascii="Cambria Math" w:hAnsi="Cambria Math"/>
                <w:lang w:eastAsia="zh-CN"/>
              </w:rPr>
              <m:t>k</m:t>
            </m:r>
          </m:sub>
        </m:sSub>
      </m:oMath>
      <w:r w:rsidR="00213F41">
        <w:t xml:space="preserve"> denotes the UAV’s state vector (position, velocity, attitude), </w:t>
      </w:r>
      <m:oMath>
        <m:sSub>
          <m:sSubPr>
            <m:ctrlPr>
              <w:rPr>
                <w:rFonts w:ascii="Cambria Math" w:hAnsi="Cambria Math"/>
                <w:lang w:eastAsia="zh-CN"/>
              </w:rPr>
            </m:ctrlPr>
          </m:sSubPr>
          <m:e>
            <m:r>
              <m:rPr>
                <m:sty m:val="b"/>
              </m:rPr>
              <w:rPr>
                <w:rFonts w:ascii="Cambria Math" w:hAnsi="Cambria Math"/>
                <w:lang w:eastAsia="zh-CN"/>
              </w:rPr>
              <m:t>u</m:t>
            </m:r>
          </m:e>
          <m:sub>
            <m:r>
              <w:rPr>
                <w:rFonts w:ascii="Cambria Math" w:hAnsi="Cambria Math"/>
                <w:lang w:eastAsia="zh-CN"/>
              </w:rPr>
              <m:t>k</m:t>
            </m:r>
          </m:sub>
        </m:sSub>
      </m:oMath>
      <w:r w:rsidR="00213F41">
        <w:rPr>
          <w:rStyle w:val="vlist-s"/>
        </w:rPr>
        <w:t>​</w:t>
      </w:r>
      <w:r w:rsidR="00213F41">
        <w:t xml:space="preserve"> denotes the control input (thrust and torque commands), and </w:t>
      </w:r>
      <m:oMath>
        <m:r>
          <w:rPr>
            <w:rStyle w:val="katex-mathml"/>
            <w:rFonts w:ascii="Cambria Math" w:hAnsi="Cambria Math" w:hint="eastAsia"/>
            <w:lang w:eastAsia="zh-CN"/>
          </w:rPr>
          <m:t>Q</m:t>
        </m:r>
      </m:oMath>
      <w:r w:rsidR="00213F41">
        <w:rPr>
          <w:rFonts w:hint="eastAsia"/>
          <w:lang w:eastAsia="zh-CN"/>
        </w:rPr>
        <w:t>, R</w:t>
      </w:r>
      <w:r w:rsidR="00213F41">
        <w:t xml:space="preserve"> are weight matrices that penalize tracking error and control effort, respectively.</w:t>
      </w:r>
    </w:p>
    <w:p w14:paraId="0413AD40" w14:textId="77777777" w:rsidR="00B35A90" w:rsidRPr="00AD655B" w:rsidRDefault="00B35A90" w:rsidP="00895AE0">
      <w:pPr>
        <w:pStyle w:val="heading2"/>
        <w:rPr>
          <w:lang w:eastAsia="zh-CN"/>
        </w:rPr>
      </w:pPr>
      <w:r w:rsidRPr="00AD655B">
        <w:rPr>
          <w:lang w:eastAsia="zh-CN"/>
        </w:rPr>
        <w:t>Predictive Surface Attention Model</w:t>
      </w:r>
    </w:p>
    <w:p w14:paraId="0F6C1C9B" w14:textId="40A0B941" w:rsidR="00B35A90" w:rsidRPr="00F53AED" w:rsidRDefault="00B35A90" w:rsidP="001B383F">
      <w:pPr>
        <w:rPr>
          <w:lang w:eastAsia="zh-CN"/>
        </w:rPr>
      </w:pPr>
      <w:r w:rsidRPr="00F53AED">
        <w:rPr>
          <w:lang w:eastAsia="zh-CN"/>
        </w:rPr>
        <w:t xml:space="preserve">The predictive surface attention model integrates LiDAR and camera data to provide comprehensive surface analysis. The LiDAR captures height variations, offering </w:t>
      </w:r>
      <w:r w:rsidRPr="00F53AED">
        <w:rPr>
          <w:lang w:eastAsia="zh-CN"/>
        </w:rPr>
        <w:lastRenderedPageBreak/>
        <w:t>precise topographical information, while the camera provides visual data on surface appearance, including texture and color variations. These datasets are fused and processed through a convolutional neural network (CNN) to identify and prioritize critical surface areas.</w:t>
      </w:r>
      <w:r w:rsidR="001B383F">
        <w:rPr>
          <w:rFonts w:hint="eastAsia"/>
          <w:lang w:eastAsia="zh-CN"/>
        </w:rPr>
        <w:t xml:space="preserve"> </w:t>
      </w:r>
      <w:r w:rsidRPr="00F53AED">
        <w:rPr>
          <w:lang w:eastAsia="zh-CN"/>
        </w:rPr>
        <w:t>The CNN is designed with multiple convolutional layers followed by pooling layers for feature extraction. The architecture consists of the following components:</w:t>
      </w:r>
    </w:p>
    <w:p w14:paraId="1ECB877D" w14:textId="4F6509DC" w:rsidR="00B35A90" w:rsidRPr="008D4848" w:rsidRDefault="00B35A90" w:rsidP="00AA1BC4">
      <w:pPr>
        <w:rPr>
          <w:lang w:eastAsia="zh-CN"/>
        </w:rPr>
      </w:pPr>
      <w:r w:rsidRPr="0034761F">
        <w:rPr>
          <w:b/>
          <w:bCs/>
          <w:lang w:eastAsia="zh-CN"/>
        </w:rPr>
        <w:t>Input Layer</w:t>
      </w:r>
      <w:r w:rsidRPr="0034761F">
        <w:rPr>
          <w:lang w:eastAsia="zh-CN"/>
        </w:rPr>
        <w:t xml:space="preserve">: Combines height maps from LiDAR </w:t>
      </w:r>
      <m:oMath>
        <m:r>
          <w:rPr>
            <w:rFonts w:ascii="Cambria Math" w:hAnsi="Cambria Math"/>
            <w:lang w:eastAsia="zh-CN"/>
          </w:rPr>
          <m:t>H(x,y)</m:t>
        </m:r>
      </m:oMath>
      <w:r w:rsidRPr="0034761F">
        <w:rPr>
          <w:lang w:eastAsia="zh-CN"/>
        </w:rPr>
        <w:t xml:space="preserve"> and RGB images from the camera </w:t>
      </w:r>
      <m:oMath>
        <m:sSub>
          <m:sSubPr>
            <m:ctrlPr>
              <w:rPr>
                <w:rFonts w:ascii="Cambria Math" w:hAnsi="Cambria Math"/>
                <w:lang w:eastAsia="zh-CN"/>
              </w:rPr>
            </m:ctrlPr>
          </m:sSubPr>
          <m:e>
            <m:r>
              <w:rPr>
                <w:rFonts w:ascii="Cambria Math" w:hAnsi="Cambria Math"/>
                <w:lang w:eastAsia="zh-CN"/>
              </w:rPr>
              <m:t>I</m:t>
            </m:r>
          </m:e>
          <m:sub>
            <m:r>
              <m:rPr>
                <m:sty m:val="p"/>
              </m:rPr>
              <w:rPr>
                <w:rFonts w:ascii="Cambria Math" w:hAnsi="Cambria Math"/>
                <w:lang w:eastAsia="zh-CN"/>
              </w:rPr>
              <m:t>RGB</m:t>
            </m:r>
          </m:sub>
        </m:sSub>
        <m:r>
          <w:rPr>
            <w:rFonts w:ascii="Cambria Math" w:hAnsi="Cambria Math"/>
            <w:lang w:eastAsia="zh-CN"/>
          </w:rPr>
          <m:t>(x,y)</m:t>
        </m:r>
      </m:oMath>
      <w:r w:rsidRPr="0034761F">
        <w:rPr>
          <w:lang w:eastAsia="zh-CN"/>
        </w:rPr>
        <w:t>, forming a multi-</w:t>
      </w:r>
      <w:r w:rsidR="00420365">
        <w:rPr>
          <w:rFonts w:hint="eastAsia"/>
          <w:lang w:eastAsia="zh-CN"/>
        </w:rPr>
        <w:t xml:space="preserve">dimension </w:t>
      </w:r>
      <w:r w:rsidRPr="0034761F">
        <w:rPr>
          <w:lang w:eastAsia="zh-CN"/>
        </w:rPr>
        <w:t>input tensor</w:t>
      </w:r>
      <w:r w:rsidR="00AA1BC4">
        <w:rPr>
          <w:rFonts w:hint="eastAsia"/>
          <w:lang w:eastAsia="zh-CN"/>
        </w:rPr>
        <w:t>.</w:t>
      </w:r>
    </w:p>
    <w:p w14:paraId="01197F0F" w14:textId="77777777" w:rsidR="00B35A90" w:rsidRPr="0034761F" w:rsidRDefault="00B35A90" w:rsidP="00B35A90">
      <w:pPr>
        <w:rPr>
          <w:lang w:eastAsia="zh-CN"/>
        </w:rPr>
      </w:pPr>
      <w:r w:rsidRPr="0034761F">
        <w:rPr>
          <w:b/>
          <w:bCs/>
          <w:lang w:eastAsia="zh-CN"/>
        </w:rPr>
        <w:t>Convolutional Layers</w:t>
      </w:r>
      <w:r w:rsidRPr="0034761F">
        <w:rPr>
          <w:lang w:eastAsia="zh-CN"/>
        </w:rPr>
        <w:t xml:space="preserve">: Apply multiple 2D convolution operations to extract spatial and contextual features. Each layer employs kernels </w:t>
      </w:r>
      <m:oMath>
        <m:sSub>
          <m:sSubPr>
            <m:ctrlPr>
              <w:rPr>
                <w:rFonts w:ascii="Cambria Math" w:hAnsi="Cambria Math"/>
                <w:lang w:eastAsia="zh-CN"/>
              </w:rPr>
            </m:ctrlPr>
          </m:sSubPr>
          <m:e>
            <m:r>
              <m:rPr>
                <m:sty m:val="b"/>
              </m:rPr>
              <w:rPr>
                <w:rFonts w:ascii="Cambria Math" w:hAnsi="Cambria Math"/>
                <w:lang w:eastAsia="zh-CN"/>
              </w:rPr>
              <m:t>W</m:t>
            </m:r>
          </m:e>
          <m:sub>
            <m:r>
              <w:rPr>
                <w:rFonts w:ascii="Cambria Math" w:hAnsi="Cambria Math"/>
                <w:lang w:eastAsia="zh-CN"/>
              </w:rPr>
              <m:t>k</m:t>
            </m:r>
          </m:sub>
        </m:sSub>
      </m:oMath>
      <w:r w:rsidRPr="0034761F">
        <w:rPr>
          <w:lang w:eastAsia="zh-CN"/>
        </w:rPr>
        <w:t xml:space="preserve"> to learn features such as edges, textures, and height variations:</w:t>
      </w:r>
    </w:p>
    <w:p w14:paraId="4A2C2237" w14:textId="77777777" w:rsidR="00B35A90" w:rsidRDefault="00000000" w:rsidP="00B35A90">
      <w:pPr>
        <w:rPr>
          <w:lang w:eastAsia="zh-CN"/>
        </w:rPr>
      </w:pPr>
      <m:oMathPara>
        <m:oMath>
          <m:sSub>
            <m:sSubPr>
              <m:ctrlPr>
                <w:rPr>
                  <w:rFonts w:ascii="Cambria Math" w:hAnsi="Cambria Math"/>
                  <w:lang w:eastAsia="zh-CN"/>
                </w:rPr>
              </m:ctrlPr>
            </m:sSubPr>
            <m:e>
              <m:r>
                <m:rPr>
                  <m:sty m:val="b"/>
                </m:rPr>
                <w:rPr>
                  <w:rFonts w:ascii="Cambria Math" w:hAnsi="Cambria Math"/>
                  <w:lang w:eastAsia="zh-CN"/>
                </w:rPr>
                <m:t>f</m:t>
              </m:r>
            </m:e>
            <m:sub>
              <m:r>
                <w:rPr>
                  <w:rFonts w:ascii="Cambria Math" w:hAnsi="Cambria Math"/>
                  <w:lang w:eastAsia="zh-CN"/>
                </w:rPr>
                <m:t>l</m:t>
              </m:r>
            </m:sub>
          </m:sSub>
          <m:r>
            <w:rPr>
              <w:rFonts w:ascii="Cambria Math" w:hAnsi="Cambria Math"/>
              <w:lang w:eastAsia="zh-CN"/>
            </w:rPr>
            <m:t>(x,y)=σ</m:t>
          </m:r>
          <m:d>
            <m:dPr>
              <m:ctrlPr>
                <w:rPr>
                  <w:rFonts w:ascii="Cambria Math" w:hAnsi="Cambria Math"/>
                  <w:lang w:eastAsia="zh-CN"/>
                </w:rPr>
              </m:ctrlPr>
            </m:dPr>
            <m:e>
              <m:nary>
                <m:naryPr>
                  <m:chr m:val="∑"/>
                  <m:limLoc m:val="undOvr"/>
                  <m:grow m:val="1"/>
                  <m:supHide m:val="1"/>
                  <m:ctrlPr>
                    <w:rPr>
                      <w:rFonts w:ascii="Cambria Math" w:hAnsi="Cambria Math"/>
                      <w:lang w:eastAsia="zh-CN"/>
                    </w:rPr>
                  </m:ctrlPr>
                </m:naryPr>
                <m:sub>
                  <m:r>
                    <w:rPr>
                      <w:rFonts w:ascii="Cambria Math" w:hAnsi="Cambria Math"/>
                      <w:lang w:eastAsia="zh-CN"/>
                    </w:rPr>
                    <m:t>k</m:t>
                  </m:r>
                </m:sub>
                <m:sup/>
                <m:e>
                  <m:r>
                    <w:rPr>
                      <w:rFonts w:ascii="Cambria Math" w:hAnsi="Cambria Math"/>
                      <w:lang w:eastAsia="zh-CN"/>
                    </w:rPr>
                    <m:t> </m:t>
                  </m:r>
                </m:e>
              </m:nary>
              <m:sSub>
                <m:sSubPr>
                  <m:ctrlPr>
                    <w:rPr>
                      <w:rFonts w:ascii="Cambria Math" w:hAnsi="Cambria Math"/>
                      <w:lang w:eastAsia="zh-CN"/>
                    </w:rPr>
                  </m:ctrlPr>
                </m:sSubPr>
                <m:e>
                  <m:r>
                    <m:rPr>
                      <m:sty m:val="b"/>
                    </m:rPr>
                    <w:rPr>
                      <w:rFonts w:ascii="Cambria Math" w:hAnsi="Cambria Math"/>
                      <w:lang w:eastAsia="zh-CN"/>
                    </w:rPr>
                    <m:t>W</m:t>
                  </m:r>
                </m:e>
                <m:sub>
                  <m:r>
                    <w:rPr>
                      <w:rFonts w:ascii="Cambria Math" w:hAnsi="Cambria Math"/>
                      <w:lang w:eastAsia="zh-CN"/>
                    </w:rPr>
                    <m:t>k</m:t>
                  </m:r>
                </m:sub>
              </m:sSub>
              <m:r>
                <w:rPr>
                  <w:rFonts w:ascii="Cambria Math" w:hAnsi="Cambria Math"/>
                  <w:lang w:eastAsia="zh-CN"/>
                </w:rPr>
                <m:t>*</m:t>
              </m:r>
              <m:sSub>
                <m:sSubPr>
                  <m:ctrlPr>
                    <w:rPr>
                      <w:rFonts w:ascii="Cambria Math" w:hAnsi="Cambria Math"/>
                      <w:lang w:eastAsia="zh-CN"/>
                    </w:rPr>
                  </m:ctrlPr>
                </m:sSubPr>
                <m:e>
                  <m:r>
                    <m:rPr>
                      <m:sty m:val="b"/>
                    </m:rPr>
                    <w:rPr>
                      <w:rFonts w:ascii="Cambria Math" w:hAnsi="Cambria Math"/>
                      <w:lang w:eastAsia="zh-CN"/>
                    </w:rPr>
                    <m:t>f</m:t>
                  </m:r>
                </m:e>
                <m:sub>
                  <m:r>
                    <w:rPr>
                      <w:rFonts w:ascii="Cambria Math" w:hAnsi="Cambria Math"/>
                      <w:lang w:eastAsia="zh-CN"/>
                    </w:rPr>
                    <m:t>l-1</m:t>
                  </m:r>
                </m:sub>
              </m:sSub>
              <m:r>
                <w:rPr>
                  <w:rFonts w:ascii="Cambria Math" w:hAnsi="Cambria Math"/>
                  <w:lang w:eastAsia="zh-CN"/>
                </w:rPr>
                <m:t>(x,y)+</m:t>
              </m:r>
              <m:sSub>
                <m:sSubPr>
                  <m:ctrlPr>
                    <w:rPr>
                      <w:rFonts w:ascii="Cambria Math" w:hAnsi="Cambria Math"/>
                      <w:lang w:eastAsia="zh-CN"/>
                    </w:rPr>
                  </m:ctrlPr>
                </m:sSubPr>
                <m:e>
                  <m:r>
                    <w:rPr>
                      <w:rFonts w:ascii="Cambria Math" w:hAnsi="Cambria Math"/>
                      <w:lang w:eastAsia="zh-CN"/>
                    </w:rPr>
                    <m:t>b</m:t>
                  </m:r>
                </m:e>
                <m:sub>
                  <m:r>
                    <w:rPr>
                      <w:rFonts w:ascii="Cambria Math" w:hAnsi="Cambria Math"/>
                      <w:lang w:eastAsia="zh-CN"/>
                    </w:rPr>
                    <m:t>k</m:t>
                  </m:r>
                </m:sub>
              </m:sSub>
            </m:e>
          </m:d>
        </m:oMath>
      </m:oMathPara>
    </w:p>
    <w:p w14:paraId="1A296190" w14:textId="77777777" w:rsidR="00B35A90" w:rsidRPr="0034761F" w:rsidRDefault="00B35A90" w:rsidP="00B35A90">
      <w:pPr>
        <w:rPr>
          <w:lang w:eastAsia="zh-CN"/>
        </w:rPr>
      </w:pPr>
      <w:r w:rsidRPr="0034761F">
        <w:rPr>
          <w:lang w:eastAsia="zh-CN"/>
        </w:rPr>
        <w:t xml:space="preserve">where </w:t>
      </w:r>
      <m:oMath>
        <m:sSub>
          <m:sSubPr>
            <m:ctrlPr>
              <w:rPr>
                <w:rFonts w:ascii="Cambria Math" w:hAnsi="Cambria Math"/>
                <w:lang w:eastAsia="zh-CN"/>
              </w:rPr>
            </m:ctrlPr>
          </m:sSubPr>
          <m:e>
            <m:r>
              <m:rPr>
                <m:sty m:val="b"/>
              </m:rPr>
              <w:rPr>
                <w:rFonts w:ascii="Cambria Math" w:hAnsi="Cambria Math"/>
                <w:lang w:eastAsia="zh-CN"/>
              </w:rPr>
              <m:t>f</m:t>
            </m:r>
          </m:e>
          <m:sub>
            <m:r>
              <w:rPr>
                <w:rFonts w:ascii="Cambria Math" w:hAnsi="Cambria Math"/>
                <w:lang w:eastAsia="zh-CN"/>
              </w:rPr>
              <m:t>l</m:t>
            </m:r>
          </m:sub>
        </m:sSub>
        <m:r>
          <w:rPr>
            <w:rFonts w:ascii="Cambria Math" w:hAnsi="Cambria Math"/>
            <w:lang w:eastAsia="zh-CN"/>
          </w:rPr>
          <m:t>(x,y)</m:t>
        </m:r>
      </m:oMath>
      <w:r w:rsidRPr="0034761F">
        <w:rPr>
          <w:lang w:eastAsia="zh-CN"/>
        </w:rPr>
        <w:t xml:space="preserve"> represents the output feature map at layer </w:t>
      </w:r>
      <m:oMath>
        <m:r>
          <w:rPr>
            <w:rFonts w:ascii="Cambria Math" w:hAnsi="Cambria Math" w:hint="eastAsia"/>
            <w:lang w:eastAsia="zh-CN"/>
          </w:rPr>
          <m:t>l</m:t>
        </m:r>
      </m:oMath>
      <w:r w:rsidRPr="0034761F">
        <w:rPr>
          <w:lang w:eastAsia="zh-CN"/>
        </w:rPr>
        <w:t xml:space="preserve">, </w:t>
      </w:r>
      <m:oMath>
        <m:r>
          <w:rPr>
            <w:rFonts w:ascii="Cambria Math" w:hAnsi="Cambria Math"/>
            <w:lang w:eastAsia="zh-CN"/>
          </w:rPr>
          <m:t>*</m:t>
        </m:r>
      </m:oMath>
      <w:r w:rsidRPr="0034761F">
        <w:rPr>
          <w:lang w:eastAsia="zh-CN"/>
        </w:rPr>
        <w:t xml:space="preserve"> denotes the convolution operator, </w:t>
      </w:r>
      <m:oMath>
        <m:r>
          <w:rPr>
            <w:rFonts w:ascii="Cambria Math" w:hAnsi="Cambria Math"/>
            <w:lang w:eastAsia="zh-CN"/>
          </w:rPr>
          <m:t>σ</m:t>
        </m:r>
      </m:oMath>
      <w:r w:rsidRPr="0034761F">
        <w:rPr>
          <w:lang w:eastAsia="zh-CN"/>
        </w:rPr>
        <w:t xml:space="preserve"> is the activation function (</w:t>
      </w:r>
      <w:r>
        <w:rPr>
          <w:rFonts w:hint="eastAsia"/>
          <w:lang w:eastAsia="zh-CN"/>
        </w:rPr>
        <w:t>Leaky-</w:t>
      </w:r>
      <w:r w:rsidRPr="0034761F">
        <w:rPr>
          <w:lang w:eastAsia="zh-CN"/>
        </w:rPr>
        <w:t xml:space="preserve">ReLU), and </w:t>
      </w:r>
      <m:oMath>
        <m:sSub>
          <m:sSubPr>
            <m:ctrlPr>
              <w:rPr>
                <w:rFonts w:ascii="Cambria Math" w:hAnsi="Cambria Math"/>
                <w:lang w:eastAsia="zh-CN"/>
              </w:rPr>
            </m:ctrlPr>
          </m:sSubPr>
          <m:e>
            <m:r>
              <w:rPr>
                <w:rFonts w:ascii="Cambria Math" w:hAnsi="Cambria Math"/>
                <w:lang w:eastAsia="zh-CN"/>
              </w:rPr>
              <m:t>b</m:t>
            </m:r>
          </m:e>
          <m:sub>
            <m:r>
              <w:rPr>
                <w:rFonts w:ascii="Cambria Math" w:hAnsi="Cambria Math"/>
                <w:lang w:eastAsia="zh-CN"/>
              </w:rPr>
              <m:t>k</m:t>
            </m:r>
          </m:sub>
        </m:sSub>
      </m:oMath>
      <w:r w:rsidRPr="0034761F">
        <w:rPr>
          <w:lang w:eastAsia="zh-CN"/>
        </w:rPr>
        <w:t xml:space="preserve"> is the bias term.</w:t>
      </w:r>
    </w:p>
    <w:p w14:paraId="7E63D1F8" w14:textId="33828500" w:rsidR="00B35A90" w:rsidRPr="0034761F" w:rsidRDefault="00A017DD" w:rsidP="00DA7C8E">
      <w:pPr>
        <w:rPr>
          <w:lang w:eastAsia="zh-CN"/>
        </w:rPr>
      </w:pPr>
      <w:r>
        <w:rPr>
          <w:rFonts w:hint="eastAsia"/>
          <w:lang w:eastAsia="zh-CN"/>
        </w:rPr>
        <w:t xml:space="preserve">After </w:t>
      </w:r>
      <w:r w:rsidR="00DA7C8E">
        <w:rPr>
          <w:rFonts w:hint="eastAsia"/>
          <w:lang w:eastAsia="zh-CN"/>
        </w:rPr>
        <w:t>convolutional layers, p</w:t>
      </w:r>
      <w:r w:rsidRPr="00A017DD">
        <w:rPr>
          <w:lang w:eastAsia="zh-CN"/>
        </w:rPr>
        <w:t>ooling layers reduce spatial dimensions while retaining key features, and fully connected layers transform extracted features into a compact representation for predicting regional importance scores.</w:t>
      </w:r>
      <w:r w:rsidR="00DA7C8E">
        <w:rPr>
          <w:rFonts w:hint="eastAsia"/>
          <w:lang w:eastAsia="zh-CN"/>
        </w:rPr>
        <w:t xml:space="preserve"> </w:t>
      </w:r>
      <w:r w:rsidR="00B35A90" w:rsidRPr="00DA7C8E">
        <w:rPr>
          <w:lang w:eastAsia="zh-CN"/>
        </w:rPr>
        <w:t xml:space="preserve">Output </w:t>
      </w:r>
      <w:r w:rsidR="00DA7C8E">
        <w:rPr>
          <w:rFonts w:hint="eastAsia"/>
          <w:lang w:eastAsia="zh-CN"/>
        </w:rPr>
        <w:t>l</w:t>
      </w:r>
      <w:r w:rsidR="00B35A90" w:rsidRPr="00DA7C8E">
        <w:rPr>
          <w:lang w:eastAsia="zh-CN"/>
        </w:rPr>
        <w:t>ayer</w:t>
      </w:r>
      <w:r w:rsidR="00B35A90" w:rsidRPr="0034761F">
        <w:rPr>
          <w:lang w:eastAsia="zh-CN"/>
        </w:rPr>
        <w:t xml:space="preserve"> </w:t>
      </w:r>
      <w:r w:rsidR="00DA7C8E">
        <w:rPr>
          <w:rFonts w:hint="eastAsia"/>
          <w:lang w:eastAsia="zh-CN"/>
        </w:rPr>
        <w:t>c</w:t>
      </w:r>
      <w:r w:rsidR="00B35A90" w:rsidRPr="0034761F">
        <w:rPr>
          <w:lang w:eastAsia="zh-CN"/>
        </w:rPr>
        <w:t xml:space="preserve">omputes the importance score </w:t>
      </w:r>
      <m:oMath>
        <m:r>
          <w:rPr>
            <w:rFonts w:ascii="Cambria Math" w:hAnsi="Cambria Math"/>
            <w:lang w:eastAsia="zh-CN"/>
          </w:rPr>
          <m:t>S(x,y)</m:t>
        </m:r>
      </m:oMath>
      <w:r w:rsidR="00B35A90" w:rsidRPr="0034761F">
        <w:rPr>
          <w:lang w:eastAsia="zh-CN"/>
        </w:rPr>
        <w:t xml:space="preserve"> for each region:</w:t>
      </w:r>
    </w:p>
    <w:p w14:paraId="567B1918" w14:textId="77777777" w:rsidR="00B35A90" w:rsidRPr="0034761F" w:rsidRDefault="00B35A90" w:rsidP="00B35A90">
      <w:pPr>
        <w:rPr>
          <w:lang w:eastAsia="zh-CN"/>
        </w:rPr>
      </w:pPr>
      <m:oMathPara>
        <m:oMath>
          <m:r>
            <w:rPr>
              <w:rFonts w:ascii="Cambria Math" w:hAnsi="Cambria Math"/>
              <w:lang w:eastAsia="zh-CN"/>
            </w:rPr>
            <m:t>S(x,y)=</m:t>
          </m:r>
          <m:nary>
            <m:naryPr>
              <m:chr m:val="∑"/>
              <m:limLoc m:val="undOvr"/>
              <m:grow m:val="1"/>
              <m:ctrlPr>
                <w:rPr>
                  <w:rFonts w:ascii="Cambria Math" w:hAnsi="Cambria Math"/>
                  <w:lang w:eastAsia="zh-CN"/>
                </w:rPr>
              </m:ctrlPr>
            </m:naryPr>
            <m:sub>
              <m:r>
                <w:rPr>
                  <w:rFonts w:ascii="Cambria Math" w:hAnsi="Cambria Math"/>
                  <w:lang w:eastAsia="zh-CN"/>
                </w:rPr>
                <m:t>i=1</m:t>
              </m:r>
            </m:sub>
            <m:sup>
              <m:r>
                <w:rPr>
                  <w:rFonts w:ascii="Cambria Math" w:hAnsi="Cambria Math"/>
                  <w:lang w:eastAsia="zh-CN"/>
                </w:rPr>
                <m:t>n</m:t>
              </m:r>
            </m:sup>
            <m:e>
              <m:r>
                <w:rPr>
                  <w:rFonts w:ascii="Cambria Math" w:hAnsi="Cambria Math"/>
                  <w:lang w:eastAsia="zh-CN"/>
                </w:rPr>
                <m:t> </m:t>
              </m:r>
            </m:e>
          </m:nary>
          <m:sSub>
            <m:sSubPr>
              <m:ctrlPr>
                <w:rPr>
                  <w:rFonts w:ascii="Cambria Math" w:hAnsi="Cambria Math"/>
                  <w:lang w:eastAsia="zh-CN"/>
                </w:rPr>
              </m:ctrlPr>
            </m:sSubPr>
            <m:e>
              <m:r>
                <w:rPr>
                  <w:rFonts w:ascii="Cambria Math" w:hAnsi="Cambria Math"/>
                  <w:lang w:eastAsia="zh-CN"/>
                </w:rPr>
                <m:t>w</m:t>
              </m:r>
            </m:e>
            <m:sub>
              <m:r>
                <w:rPr>
                  <w:rFonts w:ascii="Cambria Math" w:hAnsi="Cambria Math"/>
                  <w:lang w:eastAsia="zh-CN"/>
                </w:rPr>
                <m:t>i</m:t>
              </m:r>
            </m:sub>
          </m:sSub>
          <m:sSub>
            <m:sSubPr>
              <m:ctrlPr>
                <w:rPr>
                  <w:rFonts w:ascii="Cambria Math" w:hAnsi="Cambria Math"/>
                  <w:lang w:eastAsia="zh-CN"/>
                </w:rPr>
              </m:ctrlPr>
            </m:sSubPr>
            <m:e>
              <m:r>
                <w:rPr>
                  <w:rFonts w:ascii="Cambria Math" w:hAnsi="Cambria Math"/>
                  <w:lang w:eastAsia="zh-CN"/>
                </w:rPr>
                <m:t>f</m:t>
              </m:r>
            </m:e>
            <m:sub>
              <m:r>
                <w:rPr>
                  <w:rFonts w:ascii="Cambria Math" w:hAnsi="Cambria Math"/>
                  <w:lang w:eastAsia="zh-CN"/>
                </w:rPr>
                <m:t>i</m:t>
              </m:r>
            </m:sub>
          </m:sSub>
        </m:oMath>
      </m:oMathPara>
    </w:p>
    <w:p w14:paraId="4B7E8D40" w14:textId="77777777" w:rsidR="00B35A90" w:rsidRPr="0034761F" w:rsidRDefault="00B35A90" w:rsidP="00B35A90">
      <w:pPr>
        <w:rPr>
          <w:lang w:eastAsia="zh-CN"/>
        </w:rPr>
      </w:pPr>
      <w:r w:rsidRPr="0034761F">
        <w:rPr>
          <w:lang w:eastAsia="zh-CN"/>
        </w:rPr>
        <w:t xml:space="preserve">where </w:t>
      </w:r>
      <m:oMath>
        <m:sSub>
          <m:sSubPr>
            <m:ctrlPr>
              <w:rPr>
                <w:rFonts w:ascii="Cambria Math" w:hAnsi="Cambria Math"/>
                <w:lang w:eastAsia="zh-CN"/>
              </w:rPr>
            </m:ctrlPr>
          </m:sSubPr>
          <m:e>
            <m:r>
              <w:rPr>
                <w:rFonts w:ascii="Cambria Math" w:hAnsi="Cambria Math"/>
                <w:lang w:eastAsia="zh-CN"/>
              </w:rPr>
              <m:t>w</m:t>
            </m:r>
          </m:e>
          <m:sub>
            <m:r>
              <w:rPr>
                <w:rFonts w:ascii="Cambria Math" w:hAnsi="Cambria Math"/>
                <w:lang w:eastAsia="zh-CN"/>
              </w:rPr>
              <m:t>i</m:t>
            </m:r>
          </m:sub>
        </m:sSub>
      </m:oMath>
      <w:r w:rsidRPr="0034761F">
        <w:rPr>
          <w:lang w:eastAsia="zh-CN"/>
        </w:rPr>
        <w:t xml:space="preserve"> are learned weights, and </w:t>
      </w:r>
      <m:oMath>
        <m:sSub>
          <m:sSubPr>
            <m:ctrlPr>
              <w:rPr>
                <w:rFonts w:ascii="Cambria Math" w:hAnsi="Cambria Math"/>
                <w:lang w:eastAsia="zh-CN"/>
              </w:rPr>
            </m:ctrlPr>
          </m:sSubPr>
          <m:e>
            <m:r>
              <w:rPr>
                <w:rFonts w:ascii="Cambria Math" w:hAnsi="Cambria Math"/>
                <w:lang w:eastAsia="zh-CN"/>
              </w:rPr>
              <m:t>f</m:t>
            </m:r>
          </m:e>
          <m:sub>
            <m:r>
              <w:rPr>
                <w:rFonts w:ascii="Cambria Math" w:hAnsi="Cambria Math"/>
                <w:lang w:eastAsia="zh-CN"/>
              </w:rPr>
              <m:t>i</m:t>
            </m:r>
          </m:sub>
        </m:sSub>
      </m:oMath>
      <w:r w:rsidRPr="0034761F">
        <w:rPr>
          <w:lang w:eastAsia="zh-CN"/>
        </w:rPr>
        <w:t xml:space="preserve"> are feature activations corresponding to the region</w:t>
      </w:r>
      <m:oMath>
        <m:r>
          <w:rPr>
            <w:rFonts w:ascii="Cambria Math" w:hAnsi="Cambria Math"/>
            <w:lang w:eastAsia="zh-CN"/>
          </w:rPr>
          <m:t>(x,y)</m:t>
        </m:r>
      </m:oMath>
      <w:r w:rsidRPr="0034761F">
        <w:rPr>
          <w:lang w:eastAsia="zh-CN"/>
        </w:rPr>
        <w:t>.</w:t>
      </w:r>
    </w:p>
    <w:p w14:paraId="50FDC0CB" w14:textId="77777777" w:rsidR="00B35A90" w:rsidRPr="00AD655B" w:rsidRDefault="00B35A90" w:rsidP="00895AE0">
      <w:pPr>
        <w:pStyle w:val="heading2"/>
        <w:rPr>
          <w:lang w:eastAsia="zh-CN"/>
        </w:rPr>
      </w:pPr>
      <w:r w:rsidRPr="00AD655B">
        <w:rPr>
          <w:lang w:eastAsia="zh-CN"/>
        </w:rPr>
        <w:t>Adaptive Area-Sweeping Algorithm</w:t>
      </w:r>
    </w:p>
    <w:p w14:paraId="31D9FED8" w14:textId="77777777" w:rsidR="00B35A90" w:rsidRPr="003B3210" w:rsidRDefault="00B35A90" w:rsidP="00895AE0">
      <w:pPr>
        <w:ind w:firstLine="0"/>
        <w:rPr>
          <w:lang w:eastAsia="zh-CN"/>
        </w:rPr>
      </w:pPr>
      <w:r w:rsidRPr="003B3210">
        <w:rPr>
          <w:lang w:eastAsia="zh-CN"/>
        </w:rPr>
        <w:t>The adaptive area-sweeping algorithm dynamically adjusts the drone's trajectory based on real-time inputs from the predictive surface attention model and onboard sensors. The objective is to achieve efficient and thorough coverage while prioritizing high-importance regions identified by the predictive model. The algorithm operates in iterative stages, refining the path to address both pre-identified priorities and unforeseen anomalies.</w:t>
      </w:r>
    </w:p>
    <w:p w14:paraId="444B737D" w14:textId="0784DE48" w:rsidR="00B35A90" w:rsidRPr="003B3210" w:rsidRDefault="00B35A90" w:rsidP="00356285">
      <w:pPr>
        <w:rPr>
          <w:lang w:eastAsia="zh-CN"/>
        </w:rPr>
      </w:pPr>
      <w:r w:rsidRPr="00356285">
        <w:rPr>
          <w:b/>
          <w:bCs/>
          <w:lang w:eastAsia="zh-CN"/>
        </w:rPr>
        <w:t>Initial Baseline Trajectory</w:t>
      </w:r>
      <w:r w:rsidR="00356285" w:rsidRPr="00356285">
        <w:rPr>
          <w:rFonts w:hint="eastAsia"/>
          <w:b/>
          <w:bCs/>
          <w:lang w:eastAsia="zh-CN"/>
        </w:rPr>
        <w:t>:</w:t>
      </w:r>
      <w:r w:rsidR="00356285">
        <w:rPr>
          <w:rFonts w:hint="eastAsia"/>
          <w:lang w:eastAsia="zh-CN"/>
        </w:rPr>
        <w:t xml:space="preserve"> </w:t>
      </w:r>
      <w:r w:rsidRPr="003B3210">
        <w:rPr>
          <w:lang w:eastAsia="zh-CN"/>
        </w:rPr>
        <w:t>The process begins with the computation of a baseline trajectory P0P_0P0​, which is designed to provide comprehensive coverage of the surface. This trajectory is derived by solving the optimization problem:</w:t>
      </w:r>
    </w:p>
    <w:p w14:paraId="1D9A5549" w14:textId="77777777" w:rsidR="00B35A90" w:rsidRPr="00BA2103" w:rsidRDefault="00000000" w:rsidP="00B35A90">
      <w:pPr>
        <w:rPr>
          <w:lang w:eastAsia="zh-CN"/>
        </w:rPr>
      </w:pPr>
      <m:oMathPara>
        <m:oMath>
          <m:sSub>
            <m:sSubPr>
              <m:ctrlPr>
                <w:rPr>
                  <w:rFonts w:ascii="Cambria Math" w:hAnsi="Cambria Math"/>
                  <w:lang w:eastAsia="zh-CN"/>
                </w:rPr>
              </m:ctrlPr>
            </m:sSubPr>
            <m:e>
              <m:r>
                <w:rPr>
                  <w:rFonts w:ascii="Cambria Math" w:hAnsi="Cambria Math"/>
                  <w:lang w:eastAsia="zh-CN"/>
                </w:rPr>
                <m:t>P</m:t>
              </m:r>
            </m:e>
            <m:sub>
              <m:r>
                <w:rPr>
                  <w:rFonts w:ascii="Cambria Math" w:hAnsi="Cambria Math"/>
                  <w:lang w:eastAsia="zh-CN"/>
                </w:rPr>
                <m:t>0</m:t>
              </m:r>
            </m:sub>
          </m:sSub>
          <m:r>
            <w:rPr>
              <w:rFonts w:ascii="Cambria Math" w:hAnsi="Cambria Math"/>
              <w:lang w:eastAsia="zh-CN"/>
            </w:rPr>
            <m:t>=</m:t>
          </m:r>
          <m:r>
            <m:rPr>
              <m:sty m:val="p"/>
            </m:rPr>
            <w:rPr>
              <w:rFonts w:ascii="Cambria Math" w:hAnsi="Cambria Math"/>
              <w:lang w:eastAsia="zh-CN"/>
            </w:rPr>
            <m:t>arg</m:t>
          </m:r>
          <m:r>
            <w:rPr>
              <w:rFonts w:ascii="Cambria Math" w:hAnsi="Cambria Math"/>
              <w:lang w:eastAsia="zh-CN"/>
            </w:rPr>
            <m:t>⁡</m:t>
          </m:r>
          <m:limLow>
            <m:limLowPr>
              <m:ctrlPr>
                <w:rPr>
                  <w:rFonts w:ascii="Cambria Math" w:hAnsi="Cambria Math"/>
                  <w:lang w:eastAsia="zh-CN"/>
                </w:rPr>
              </m:ctrlPr>
            </m:limLowPr>
            <m:e>
              <m:r>
                <w:rPr>
                  <w:rFonts w:ascii="Cambria Math" w:hAnsi="Cambria Math"/>
                  <w:lang w:eastAsia="zh-CN"/>
                </w:rPr>
                <m:t>min</m:t>
              </m:r>
            </m:e>
            <m:lim>
              <m:r>
                <w:rPr>
                  <w:rFonts w:ascii="Cambria Math" w:hAnsi="Cambria Math"/>
                  <w:lang w:eastAsia="zh-CN"/>
                </w:rPr>
                <m:t>P</m:t>
              </m:r>
            </m:lim>
          </m:limLow>
          <m:r>
            <w:rPr>
              <w:rFonts w:ascii="Cambria Math" w:hAnsi="Cambria Math"/>
              <w:lang w:eastAsia="zh-CN"/>
            </w:rPr>
            <m:t> </m:t>
          </m:r>
          <m:nary>
            <m:naryPr>
              <m:limLoc m:val="subSup"/>
              <m:grow m:val="1"/>
              <m:supHide m:val="1"/>
              <m:ctrlPr>
                <w:rPr>
                  <w:rFonts w:ascii="Cambria Math" w:hAnsi="Cambria Math"/>
                  <w:lang w:eastAsia="zh-CN"/>
                </w:rPr>
              </m:ctrlPr>
            </m:naryPr>
            <m:sub>
              <m:r>
                <w:rPr>
                  <w:rFonts w:ascii="Cambria Math" w:hAnsi="Cambria Math"/>
                  <w:lang w:eastAsia="zh-CN"/>
                </w:rPr>
                <m:t>P</m:t>
              </m:r>
            </m:sub>
            <m:sup/>
            <m:e>
              <m:r>
                <w:rPr>
                  <w:rFonts w:ascii="Cambria Math" w:hAnsi="Cambria Math"/>
                  <w:lang w:eastAsia="zh-CN"/>
                </w:rPr>
                <m:t> </m:t>
              </m:r>
            </m:e>
          </m:nary>
          <m:r>
            <m:rPr>
              <m:sty m:val="p"/>
            </m:rPr>
            <w:rPr>
              <w:rFonts w:ascii="Cambria Math" w:hAnsi="Cambria Math"/>
              <w:lang w:eastAsia="zh-CN"/>
            </w:rPr>
            <m:t>Φ</m:t>
          </m:r>
          <m:r>
            <w:rPr>
              <w:rFonts w:ascii="Cambria Math" w:hAnsi="Cambria Math"/>
              <w:lang w:eastAsia="zh-CN"/>
            </w:rPr>
            <m:t>(x,y)ds</m:t>
          </m:r>
        </m:oMath>
      </m:oMathPara>
    </w:p>
    <w:p w14:paraId="44C680F3" w14:textId="77777777" w:rsidR="00B35A90" w:rsidRPr="00BA2103" w:rsidRDefault="00B35A90" w:rsidP="00B35A90">
      <w:pPr>
        <w:rPr>
          <w:lang w:eastAsia="zh-CN"/>
        </w:rPr>
      </w:pPr>
      <w:r w:rsidRPr="00BA2103">
        <w:rPr>
          <w:lang w:eastAsia="zh-CN"/>
        </w:rPr>
        <w:t>where:</w:t>
      </w:r>
      <w:r>
        <w:rPr>
          <w:rFonts w:hint="eastAsia"/>
          <w:lang w:eastAsia="zh-CN"/>
        </w:rPr>
        <w:t xml:space="preserve"> </w:t>
      </w:r>
      <m:oMath>
        <m:r>
          <w:rPr>
            <w:rFonts w:ascii="Cambria Math" w:hAnsi="Cambria Math"/>
            <w:lang w:eastAsia="zh-CN"/>
          </w:rPr>
          <m:t>P</m:t>
        </m:r>
      </m:oMath>
      <w:r w:rsidRPr="00BA2103">
        <w:rPr>
          <w:lang w:eastAsia="zh-CN"/>
        </w:rPr>
        <w:t xml:space="preserve"> represents the candidate paths.</w:t>
      </w:r>
      <w:r>
        <w:rPr>
          <w:rFonts w:hint="eastAsia"/>
          <w:lang w:eastAsia="zh-CN"/>
        </w:rPr>
        <w:t xml:space="preserve"> </w:t>
      </w:r>
      <m:oMath>
        <m:r>
          <m:rPr>
            <m:sty m:val="p"/>
          </m:rPr>
          <w:rPr>
            <w:rFonts w:ascii="Cambria Math" w:hAnsi="Cambria Math"/>
            <w:lang w:eastAsia="zh-CN"/>
          </w:rPr>
          <m:t>Φ</m:t>
        </m:r>
        <m:r>
          <w:rPr>
            <w:rFonts w:ascii="Cambria Math" w:hAnsi="Cambria Math"/>
            <w:lang w:eastAsia="zh-CN"/>
          </w:rPr>
          <m:t>(x,y)</m:t>
        </m:r>
      </m:oMath>
      <w:r w:rsidRPr="00BA2103">
        <w:rPr>
          <w:lang w:eastAsia="zh-CN"/>
        </w:rPr>
        <w:t xml:space="preserve"> is the cost function reflecting the surface properties. It combines inputs from LiDAR (height variations) and the predictive model (importance scores for regions).</w:t>
      </w:r>
    </w:p>
    <w:p w14:paraId="5849E5FE" w14:textId="51956BE3" w:rsidR="00B35A90" w:rsidRPr="00892FC7" w:rsidRDefault="00B35A90" w:rsidP="00356285">
      <w:pPr>
        <w:rPr>
          <w:lang w:eastAsia="zh-CN"/>
        </w:rPr>
      </w:pPr>
      <w:r w:rsidRPr="00356285">
        <w:rPr>
          <w:b/>
          <w:bCs/>
          <w:lang w:eastAsia="zh-CN"/>
        </w:rPr>
        <w:t>Iterative Path Refinement</w:t>
      </w:r>
      <w:r w:rsidR="00356285" w:rsidRPr="00356285">
        <w:rPr>
          <w:rFonts w:hint="eastAsia"/>
          <w:b/>
          <w:bCs/>
          <w:lang w:eastAsia="zh-CN"/>
        </w:rPr>
        <w:t>:</w:t>
      </w:r>
      <w:r w:rsidR="00356285">
        <w:rPr>
          <w:rFonts w:hint="eastAsia"/>
          <w:lang w:eastAsia="zh-CN"/>
        </w:rPr>
        <w:t xml:space="preserve"> </w:t>
      </w:r>
      <w:r w:rsidRPr="00892FC7">
        <w:rPr>
          <w:lang w:eastAsia="zh-CN"/>
        </w:rPr>
        <w:t xml:space="preserve">After the baseline trajectory is established, the algorithm refines the path iteratively. Each refinement step adjusts the trajectory to </w:t>
      </w:r>
      <w:r w:rsidRPr="00892FC7">
        <w:rPr>
          <w:lang w:eastAsia="zh-CN"/>
        </w:rPr>
        <w:lastRenderedPageBreak/>
        <w:t xml:space="preserve">incorporate real-time data and address deviations or newly identified priorities. The updated path at the </w:t>
      </w:r>
      <m:oMath>
        <m:r>
          <w:rPr>
            <w:rFonts w:ascii="Cambria Math" w:hAnsi="Cambria Math"/>
            <w:lang w:eastAsia="zh-CN"/>
          </w:rPr>
          <m:t>(k+1)</m:t>
        </m:r>
      </m:oMath>
      <w:r w:rsidRPr="00892FC7">
        <w:rPr>
          <w:lang w:eastAsia="zh-CN"/>
        </w:rPr>
        <w:t>-th iteration is calculated as:</w:t>
      </w:r>
    </w:p>
    <w:p w14:paraId="260921A2" w14:textId="77777777" w:rsidR="00B35A90" w:rsidRDefault="00000000" w:rsidP="00B35A90">
      <w:pPr>
        <w:rPr>
          <w:lang w:val="es-ES" w:eastAsia="zh-CN"/>
        </w:rPr>
      </w:pPr>
      <m:oMathPara>
        <m:oMath>
          <m:sSub>
            <m:sSubPr>
              <m:ctrlPr>
                <w:rPr>
                  <w:rFonts w:ascii="Cambria Math" w:hAnsi="Cambria Math"/>
                  <w:lang w:val="es-ES" w:eastAsia="zh-CN"/>
                </w:rPr>
              </m:ctrlPr>
            </m:sSubPr>
            <m:e>
              <m:r>
                <w:rPr>
                  <w:rFonts w:ascii="Cambria Math" w:hAnsi="Cambria Math"/>
                  <w:lang w:val="es-ES" w:eastAsia="zh-CN"/>
                </w:rPr>
                <m:t>P</m:t>
              </m:r>
            </m:e>
            <m:sub>
              <m:r>
                <w:rPr>
                  <w:rFonts w:ascii="Cambria Math" w:hAnsi="Cambria Math"/>
                  <w:lang w:val="es-ES" w:eastAsia="zh-CN"/>
                </w:rPr>
                <m:t>k+1</m:t>
              </m:r>
            </m:sub>
          </m:sSub>
          <m:r>
            <w:rPr>
              <w:rFonts w:ascii="Cambria Math" w:hAnsi="Cambria Math"/>
              <w:lang w:val="es-ES" w:eastAsia="zh-CN"/>
            </w:rPr>
            <m:t>=</m:t>
          </m:r>
          <m:sSub>
            <m:sSubPr>
              <m:ctrlPr>
                <w:rPr>
                  <w:rFonts w:ascii="Cambria Math" w:hAnsi="Cambria Math"/>
                  <w:lang w:val="es-ES" w:eastAsia="zh-CN"/>
                </w:rPr>
              </m:ctrlPr>
            </m:sSubPr>
            <m:e>
              <m:r>
                <w:rPr>
                  <w:rFonts w:ascii="Cambria Math" w:hAnsi="Cambria Math"/>
                  <w:lang w:val="es-ES" w:eastAsia="zh-CN"/>
                </w:rPr>
                <m:t>P</m:t>
              </m:r>
            </m:e>
            <m:sub>
              <m:r>
                <w:rPr>
                  <w:rFonts w:ascii="Cambria Math" w:hAnsi="Cambria Math"/>
                  <w:lang w:val="es-ES" w:eastAsia="zh-CN"/>
                </w:rPr>
                <m:t>k</m:t>
              </m:r>
            </m:sub>
          </m:sSub>
          <m:r>
            <w:rPr>
              <w:rFonts w:ascii="Cambria Math" w:hAnsi="Cambria Math"/>
              <w:lang w:val="es-ES" w:eastAsia="zh-CN"/>
            </w:rPr>
            <m:t>-η</m:t>
          </m:r>
          <m:r>
            <m:rPr>
              <m:sty m:val="p"/>
            </m:rPr>
            <w:rPr>
              <w:rFonts w:ascii="Cambria Math" w:hAnsi="Cambria Math"/>
              <w:lang w:val="es-ES" w:eastAsia="zh-CN"/>
            </w:rPr>
            <m:t>∇Φ</m:t>
          </m:r>
          <m:r>
            <w:rPr>
              <w:rFonts w:ascii="Cambria Math" w:hAnsi="Cambria Math"/>
              <w:lang w:val="es-ES" w:eastAsia="zh-CN"/>
            </w:rPr>
            <m:t>(x,y)</m:t>
          </m:r>
        </m:oMath>
      </m:oMathPara>
    </w:p>
    <w:p w14:paraId="475C0DF5" w14:textId="77777777" w:rsidR="00B35A90" w:rsidRPr="00892FC7" w:rsidRDefault="00B35A90" w:rsidP="00B35A90">
      <w:pPr>
        <w:tabs>
          <w:tab w:val="num" w:pos="720"/>
        </w:tabs>
        <w:rPr>
          <w:lang w:eastAsia="zh-CN"/>
        </w:rPr>
      </w:pPr>
      <w:r w:rsidRPr="00892FC7">
        <w:rPr>
          <w:lang w:eastAsia="zh-CN"/>
        </w:rPr>
        <w:t>where:</w:t>
      </w:r>
      <w:r>
        <w:rPr>
          <w:rFonts w:hint="eastAsia"/>
          <w:lang w:eastAsia="zh-CN"/>
        </w:rPr>
        <w:t xml:space="preserve"> </w:t>
      </w:r>
      <m:oMath>
        <m:sSub>
          <m:sSubPr>
            <m:ctrlPr>
              <w:rPr>
                <w:rFonts w:ascii="Cambria Math" w:hAnsi="Cambria Math"/>
                <w:lang w:val="es-ES" w:eastAsia="zh-CN"/>
              </w:rPr>
            </m:ctrlPr>
          </m:sSubPr>
          <m:e>
            <m:r>
              <w:rPr>
                <w:rFonts w:ascii="Cambria Math" w:hAnsi="Cambria Math"/>
                <w:lang w:val="es-ES" w:eastAsia="zh-CN"/>
              </w:rPr>
              <m:t>P</m:t>
            </m:r>
          </m:e>
          <m:sub>
            <m:r>
              <w:rPr>
                <w:rFonts w:ascii="Cambria Math" w:hAnsi="Cambria Math"/>
                <w:lang w:val="es-ES" w:eastAsia="zh-CN"/>
              </w:rPr>
              <m:t>k</m:t>
            </m:r>
          </m:sub>
        </m:sSub>
      </m:oMath>
      <w:r w:rsidRPr="00892FC7">
        <w:rPr>
          <w:lang w:eastAsia="zh-CN"/>
        </w:rPr>
        <w:t>​ is the current trajectory</w:t>
      </w:r>
      <w:r>
        <w:rPr>
          <w:rFonts w:hint="eastAsia"/>
          <w:lang w:eastAsia="zh-CN"/>
        </w:rPr>
        <w:t xml:space="preserve">; </w:t>
      </w:r>
      <m:oMath>
        <m:r>
          <m:rPr>
            <m:sty m:val="p"/>
          </m:rPr>
          <w:rPr>
            <w:rFonts w:ascii="Cambria Math" w:hAnsi="Cambria Math"/>
            <w:lang w:eastAsia="zh-CN"/>
          </w:rPr>
          <m:t>∇</m:t>
        </m:r>
        <m:r>
          <m:rPr>
            <m:sty m:val="p"/>
          </m:rPr>
          <w:rPr>
            <w:rFonts w:ascii="Cambria Math" w:hAnsi="Cambria Math"/>
            <w:lang w:val="es-ES" w:eastAsia="zh-CN"/>
          </w:rPr>
          <m:t>Φ</m:t>
        </m:r>
        <m:r>
          <w:rPr>
            <w:rFonts w:ascii="Cambria Math" w:hAnsi="Cambria Math"/>
            <w:lang w:eastAsia="zh-CN"/>
          </w:rPr>
          <m:t>(</m:t>
        </m:r>
        <m:r>
          <w:rPr>
            <w:rFonts w:ascii="Cambria Math" w:hAnsi="Cambria Math"/>
            <w:lang w:val="es-ES" w:eastAsia="zh-CN"/>
          </w:rPr>
          <m:t>x</m:t>
        </m:r>
        <m:r>
          <w:rPr>
            <w:rFonts w:ascii="Cambria Math" w:hAnsi="Cambria Math"/>
            <w:lang w:eastAsia="zh-CN"/>
          </w:rPr>
          <m:t>,</m:t>
        </m:r>
        <m:r>
          <w:rPr>
            <w:rFonts w:ascii="Cambria Math" w:hAnsi="Cambria Math"/>
            <w:lang w:val="es-ES" w:eastAsia="zh-CN"/>
          </w:rPr>
          <m:t>y</m:t>
        </m:r>
        <m:r>
          <w:rPr>
            <w:rFonts w:ascii="Cambria Math" w:hAnsi="Cambria Math"/>
            <w:lang w:eastAsia="zh-CN"/>
          </w:rPr>
          <m:t>)</m:t>
        </m:r>
      </m:oMath>
      <w:r w:rsidRPr="00892FC7">
        <w:rPr>
          <w:lang w:eastAsia="zh-CN"/>
        </w:rPr>
        <w:t xml:space="preserve"> is the gradient of the cost function, indicating the direction of steepest ascent in cost (areas requiring attention)</w:t>
      </w:r>
      <w:r>
        <w:rPr>
          <w:rFonts w:hint="eastAsia"/>
          <w:lang w:eastAsia="zh-CN"/>
        </w:rPr>
        <w:t xml:space="preserve">; </w:t>
      </w:r>
      <m:oMath>
        <m:r>
          <w:rPr>
            <w:rFonts w:ascii="Cambria Math" w:hAnsi="Cambria Math"/>
            <w:lang w:val="es-ES" w:eastAsia="zh-CN"/>
          </w:rPr>
          <m:t>η</m:t>
        </m:r>
      </m:oMath>
      <w:r w:rsidRPr="00892FC7">
        <w:rPr>
          <w:lang w:eastAsia="zh-CN"/>
        </w:rPr>
        <w:t xml:space="preserve"> is the step size, controlling the magnitude of the adjustment to balance precision and computational efficiency.</w:t>
      </w:r>
    </w:p>
    <w:p w14:paraId="75AE8333" w14:textId="4EE7A90C" w:rsidR="00482789" w:rsidRDefault="00DE4B2C" w:rsidP="00482789">
      <w:pPr>
        <w:pStyle w:val="heading1"/>
      </w:pPr>
      <w:r>
        <w:rPr>
          <w:rFonts w:hint="eastAsia"/>
          <w:lang w:eastAsia="zh-CN"/>
        </w:rPr>
        <w:t>Implementation</w:t>
      </w:r>
    </w:p>
    <w:p w14:paraId="1A79BF5A" w14:textId="4DE01D6E" w:rsidR="00562311" w:rsidRDefault="00562311" w:rsidP="00562311">
      <w:pPr>
        <w:ind w:firstLine="0"/>
        <w:rPr>
          <w:lang w:eastAsia="zh-CN"/>
        </w:rPr>
      </w:pPr>
      <w:r w:rsidRPr="004D3C59">
        <w:rPr>
          <w:lang w:eastAsia="zh-CN"/>
        </w:rPr>
        <w:t>The system was tested in a simulated environment using Gazebo integrated with the Robot Operating System (ROS). This approach allowed for precise control over testing conditions and the ability to evaluate the system’s performance in a variety of scenarios before deployment in real-world environments.</w:t>
      </w:r>
      <w:r w:rsidR="0093692D">
        <w:rPr>
          <w:rFonts w:hint="eastAsia"/>
          <w:lang w:eastAsia="zh-CN"/>
        </w:rPr>
        <w:t xml:space="preserve"> An example of this environment is shown in Figure 2.</w:t>
      </w:r>
    </w:p>
    <w:p w14:paraId="0E0F4D95" w14:textId="77777777" w:rsidR="001B383F" w:rsidRDefault="001B383F" w:rsidP="001B383F">
      <w:pPr>
        <w:ind w:firstLine="0"/>
        <w:rPr>
          <w:noProof/>
        </w:rPr>
      </w:pPr>
      <w:r w:rsidRPr="00421E5B">
        <w:rPr>
          <w:noProof/>
          <w:lang w:eastAsia="zh-CN"/>
        </w:rPr>
        <w:drawing>
          <wp:inline distT="0" distB="0" distL="0" distR="0" wp14:anchorId="7519F114" wp14:editId="7F427EFA">
            <wp:extent cx="1430528" cy="804672"/>
            <wp:effectExtent l="0" t="0" r="0" b="0"/>
            <wp:docPr id="6" name="Picture 5" descr="A pile of dirt in front of a building&#10;&#10;AI-generated content may be incorrect.">
              <a:extLst xmlns:a="http://schemas.openxmlformats.org/drawingml/2006/main">
                <a:ext uri="{FF2B5EF4-FFF2-40B4-BE49-F238E27FC236}">
                  <a16:creationId xmlns:a16="http://schemas.microsoft.com/office/drawing/2014/main" id="{203898F0-9F95-48B9-4541-D36C8A8ADB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le of dirt in front of a building&#10;&#10;AI-generated content may be incorrect.">
                      <a:extLst>
                        <a:ext uri="{FF2B5EF4-FFF2-40B4-BE49-F238E27FC236}">
                          <a16:creationId xmlns:a16="http://schemas.microsoft.com/office/drawing/2014/main" id="{203898F0-9F95-48B9-4541-D36C8A8ADB3A}"/>
                        </a:ext>
                      </a:extLst>
                    </pic:cNvPr>
                    <pic:cNvPicPr>
                      <a:picLocks noChangeAspect="1"/>
                    </pic:cNvPicPr>
                  </pic:nvPicPr>
                  <pic:blipFill>
                    <a:blip r:embed="rId10"/>
                    <a:stretch>
                      <a:fillRect/>
                    </a:stretch>
                  </pic:blipFill>
                  <pic:spPr>
                    <a:xfrm>
                      <a:off x="0" y="0"/>
                      <a:ext cx="1430528" cy="804672"/>
                    </a:xfrm>
                    <a:prstGeom prst="rect">
                      <a:avLst/>
                    </a:prstGeom>
                  </pic:spPr>
                </pic:pic>
              </a:graphicData>
            </a:graphic>
          </wp:inline>
        </w:drawing>
      </w:r>
      <w:r w:rsidRPr="00421E5B">
        <w:rPr>
          <w:noProof/>
        </w:rPr>
        <w:t xml:space="preserve"> </w:t>
      </w:r>
      <w:r w:rsidRPr="000E2EB6">
        <w:rPr>
          <w:noProof/>
        </w:rPr>
        <w:drawing>
          <wp:inline distT="0" distB="0" distL="0" distR="0" wp14:anchorId="350E409F" wp14:editId="7ED1DAB7">
            <wp:extent cx="1430666" cy="804672"/>
            <wp:effectExtent l="0" t="0" r="0" b="0"/>
            <wp:docPr id="5" name="Picture 4" descr="A drone flying in mud&#10;&#10;AI-generated content may be incorrect.">
              <a:extLst xmlns:a="http://schemas.openxmlformats.org/drawingml/2006/main">
                <a:ext uri="{FF2B5EF4-FFF2-40B4-BE49-F238E27FC236}">
                  <a16:creationId xmlns:a16="http://schemas.microsoft.com/office/drawing/2014/main" id="{5D8BC3E5-9010-DEC4-2E55-50084A17EB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drone flying in mud&#10;&#10;AI-generated content may be incorrect.">
                      <a:extLst>
                        <a:ext uri="{FF2B5EF4-FFF2-40B4-BE49-F238E27FC236}">
                          <a16:creationId xmlns:a16="http://schemas.microsoft.com/office/drawing/2014/main" id="{5D8BC3E5-9010-DEC4-2E55-50084A17EB18}"/>
                        </a:ext>
                      </a:extLst>
                    </pic:cNvPr>
                    <pic:cNvPicPr>
                      <a:picLocks noChangeAspect="1"/>
                    </pic:cNvPicPr>
                  </pic:nvPicPr>
                  <pic:blipFill rotWithShape="1">
                    <a:blip r:embed="rId11"/>
                    <a:srcRect/>
                    <a:stretch/>
                  </pic:blipFill>
                  <pic:spPr>
                    <a:xfrm>
                      <a:off x="0" y="0"/>
                      <a:ext cx="1430666" cy="804672"/>
                    </a:xfrm>
                    <a:prstGeom prst="rect">
                      <a:avLst/>
                    </a:prstGeom>
                  </pic:spPr>
                </pic:pic>
              </a:graphicData>
            </a:graphic>
          </wp:inline>
        </w:drawing>
      </w:r>
      <w:r w:rsidRPr="00421E5B">
        <w:rPr>
          <w:noProof/>
        </w:rPr>
        <w:t xml:space="preserve"> </w:t>
      </w:r>
      <w:r w:rsidRPr="000E2EB6">
        <w:rPr>
          <w:noProof/>
        </w:rPr>
        <w:drawing>
          <wp:inline distT="0" distB="0" distL="0" distR="0" wp14:anchorId="53C09F35" wp14:editId="1FA8907E">
            <wp:extent cx="1430528" cy="804672"/>
            <wp:effectExtent l="0" t="0" r="0" b="0"/>
            <wp:docPr id="17" name="Picture 16" descr="A drone on the ground&#10;&#10;AI-generated content may be incorrect.">
              <a:extLst xmlns:a="http://schemas.openxmlformats.org/drawingml/2006/main">
                <a:ext uri="{FF2B5EF4-FFF2-40B4-BE49-F238E27FC236}">
                  <a16:creationId xmlns:a16="http://schemas.microsoft.com/office/drawing/2014/main" id="{7CE48312-316B-999B-A20A-5B2C6E9068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drone on the ground&#10;&#10;AI-generated content may be incorrect.">
                      <a:extLst>
                        <a:ext uri="{FF2B5EF4-FFF2-40B4-BE49-F238E27FC236}">
                          <a16:creationId xmlns:a16="http://schemas.microsoft.com/office/drawing/2014/main" id="{7CE48312-316B-999B-A20A-5B2C6E90688C}"/>
                        </a:ext>
                      </a:extLst>
                    </pic:cNvPr>
                    <pic:cNvPicPr>
                      <a:picLocks noChangeAspect="1"/>
                    </pic:cNvPicPr>
                  </pic:nvPicPr>
                  <pic:blipFill>
                    <a:blip r:embed="rId12"/>
                    <a:stretch>
                      <a:fillRect/>
                    </a:stretch>
                  </pic:blipFill>
                  <pic:spPr>
                    <a:xfrm>
                      <a:off x="0" y="0"/>
                      <a:ext cx="1430528" cy="804672"/>
                    </a:xfrm>
                    <a:prstGeom prst="rect">
                      <a:avLst/>
                    </a:prstGeom>
                  </pic:spPr>
                </pic:pic>
              </a:graphicData>
            </a:graphic>
          </wp:inline>
        </w:drawing>
      </w:r>
    </w:p>
    <w:p w14:paraId="7C201030" w14:textId="41510E22" w:rsidR="001B383F" w:rsidRPr="00002227" w:rsidRDefault="001B383F" w:rsidP="001B383F">
      <w:pPr>
        <w:pStyle w:val="figurecaption"/>
        <w:jc w:val="both"/>
      </w:pPr>
      <w:r>
        <w:rPr>
          <w:b/>
        </w:rPr>
        <w:t xml:space="preserve">Fig. </w:t>
      </w:r>
      <w:r>
        <w:rPr>
          <w:rFonts w:hint="eastAsia"/>
          <w:b/>
          <w:lang w:eastAsia="zh-CN"/>
        </w:rPr>
        <w:t>2</w:t>
      </w:r>
      <w:r>
        <w:rPr>
          <w:b/>
        </w:rPr>
        <w:t>.</w:t>
      </w:r>
      <w:r>
        <w:t xml:space="preserve"> </w:t>
      </w:r>
      <w:r>
        <w:rPr>
          <w:rFonts w:hint="eastAsia"/>
          <w:lang w:eastAsia="zh-CN"/>
        </w:rPr>
        <w:t xml:space="preserve">Example Testing Environment </w:t>
      </w:r>
      <w:r w:rsidR="002F00D8">
        <w:rPr>
          <w:lang w:eastAsia="zh-CN"/>
        </w:rPr>
        <w:t>before (</w:t>
      </w:r>
      <w:r>
        <w:rPr>
          <w:rFonts w:hint="eastAsia"/>
          <w:lang w:eastAsia="zh-CN"/>
        </w:rPr>
        <w:t>Left), during</w:t>
      </w:r>
      <w:r w:rsidR="002F00D8">
        <w:rPr>
          <w:rFonts w:hint="eastAsia"/>
          <w:lang w:eastAsia="zh-CN"/>
        </w:rPr>
        <w:t xml:space="preserve"> </w:t>
      </w:r>
      <w:r>
        <w:rPr>
          <w:rFonts w:hint="eastAsia"/>
          <w:lang w:eastAsia="zh-CN"/>
        </w:rPr>
        <w:t>(Middle) and after</w:t>
      </w:r>
      <w:r w:rsidR="002F00D8">
        <w:rPr>
          <w:rFonts w:hint="eastAsia"/>
          <w:lang w:eastAsia="zh-CN"/>
        </w:rPr>
        <w:t xml:space="preserve"> </w:t>
      </w:r>
      <w:r>
        <w:rPr>
          <w:rFonts w:hint="eastAsia"/>
          <w:lang w:eastAsia="zh-CN"/>
        </w:rPr>
        <w:t>(Right) Concrete Finishing Task</w:t>
      </w:r>
    </w:p>
    <w:p w14:paraId="4BAEA17B" w14:textId="77777777" w:rsidR="00562311" w:rsidRPr="00002227" w:rsidRDefault="00562311" w:rsidP="00562311">
      <w:pPr>
        <w:pStyle w:val="heading2"/>
        <w:rPr>
          <w:lang w:eastAsia="zh-CN"/>
        </w:rPr>
      </w:pPr>
      <w:r w:rsidRPr="00002227">
        <w:rPr>
          <w:lang w:eastAsia="zh-CN"/>
        </w:rPr>
        <w:t>Simulation Environment Setup</w:t>
      </w:r>
    </w:p>
    <w:p w14:paraId="0575D7F5" w14:textId="77777777" w:rsidR="00562311" w:rsidRPr="00002227" w:rsidRDefault="00562311" w:rsidP="00562311">
      <w:pPr>
        <w:ind w:firstLine="0"/>
        <w:rPr>
          <w:lang w:eastAsia="zh-CN"/>
        </w:rPr>
      </w:pPr>
      <w:r w:rsidRPr="00002227">
        <w:rPr>
          <w:lang w:eastAsia="zh-CN"/>
        </w:rPr>
        <w:t>The simulation environment in Gazebo was designed to replicate conditions typically encountered in construction surface inspection tasks. The simulated setup included a UAV model equipped with virtual LiDAR and RGB sensors to emulate the real-world hardware configuration. The environment featured surfaces with varying textures, heights, and simulated defects, such as cracks, discolorations, and uneven regions, to test the system’s capability to adapt and respond dynamically.</w:t>
      </w:r>
    </w:p>
    <w:p w14:paraId="14EA978A" w14:textId="77777777" w:rsidR="00562311" w:rsidRPr="00002227" w:rsidRDefault="00562311" w:rsidP="00562311">
      <w:pPr>
        <w:rPr>
          <w:lang w:eastAsia="zh-CN"/>
        </w:rPr>
      </w:pPr>
      <w:r w:rsidRPr="00002227">
        <w:rPr>
          <w:lang w:eastAsia="zh-CN"/>
        </w:rPr>
        <w:t>The LiDAR sensor was configured to provide scan</w:t>
      </w:r>
      <w:r>
        <w:rPr>
          <w:rFonts w:hint="eastAsia"/>
          <w:lang w:eastAsia="zh-CN"/>
        </w:rPr>
        <w:t>s</w:t>
      </w:r>
      <w:r w:rsidRPr="00002227">
        <w:rPr>
          <w:lang w:eastAsia="zh-CN"/>
        </w:rPr>
        <w:t xml:space="preserve"> of the </w:t>
      </w:r>
      <w:r>
        <w:rPr>
          <w:rFonts w:hint="eastAsia"/>
          <w:lang w:eastAsia="zh-CN"/>
        </w:rPr>
        <w:t xml:space="preserve">target </w:t>
      </w:r>
      <w:r w:rsidRPr="00002227">
        <w:rPr>
          <w:lang w:eastAsia="zh-CN"/>
        </w:rPr>
        <w:t>surface with a range of up to 10 meters and a resolution of 0.</w:t>
      </w:r>
      <w:r>
        <w:rPr>
          <w:rFonts w:hint="eastAsia"/>
          <w:lang w:eastAsia="zh-CN"/>
        </w:rPr>
        <w:t>05</w:t>
      </w:r>
      <w:r w:rsidRPr="00002227">
        <w:rPr>
          <w:lang w:eastAsia="zh-CN"/>
        </w:rPr>
        <w:t xml:space="preserve"> meters. This enabled the generation of high-resolution height maps of the simulated surface. The RGB camera was configured with a resolution of 1920x1080 pixels and a field of view of 90 degrees, providing detailed visual data for the predictive surface attention model.</w:t>
      </w:r>
    </w:p>
    <w:p w14:paraId="06C45231" w14:textId="77777777" w:rsidR="00562311" w:rsidRPr="00BB47C7" w:rsidRDefault="00562311" w:rsidP="00562311">
      <w:pPr>
        <w:pStyle w:val="heading2"/>
        <w:rPr>
          <w:lang w:eastAsia="zh-CN"/>
        </w:rPr>
      </w:pPr>
      <w:r w:rsidRPr="00BB47C7">
        <w:rPr>
          <w:lang w:eastAsia="zh-CN"/>
        </w:rPr>
        <w:t>Testing Workflow</w:t>
      </w:r>
    </w:p>
    <w:p w14:paraId="3491D919" w14:textId="77777777" w:rsidR="00562311" w:rsidRPr="00BB47C7" w:rsidRDefault="00562311" w:rsidP="00562311">
      <w:pPr>
        <w:ind w:firstLine="0"/>
        <w:rPr>
          <w:lang w:eastAsia="zh-CN"/>
        </w:rPr>
      </w:pPr>
      <w:r w:rsidRPr="00BB47C7">
        <w:rPr>
          <w:lang w:eastAsia="zh-CN"/>
        </w:rPr>
        <w:t>The UAV was initialized at a predefined starting position within the simulation environment. After calibrating all virtual sensors, a preliminary surface scan was conducted to establish baseline data. This data was used to compute the initial trajectory P0P_0P0​, which was then executed by the high-level flight control system.</w:t>
      </w:r>
    </w:p>
    <w:p w14:paraId="5A426FDE" w14:textId="77777777" w:rsidR="00562311" w:rsidRPr="00BB47C7" w:rsidRDefault="00562311" w:rsidP="00562311">
      <w:pPr>
        <w:rPr>
          <w:lang w:eastAsia="zh-CN"/>
        </w:rPr>
      </w:pPr>
      <w:r w:rsidRPr="00BB47C7">
        <w:rPr>
          <w:lang w:eastAsia="zh-CN"/>
        </w:rPr>
        <w:lastRenderedPageBreak/>
        <w:t>As the UAV traversed the surface, LiDAR and RGB camera data were processed in real time by the predictive surface attention model. This model prioritized regions based on anomalies and visual features, dynamically updating the trajectory using the adaptive area-sweeping algorithm. Feedback from the sensors, including height deviations and surface irregularities, was continuously integrated to refine the UAV’s path.</w:t>
      </w:r>
    </w:p>
    <w:p w14:paraId="41CA850B" w14:textId="2AE12419" w:rsidR="00562311" w:rsidRPr="00BB47C7" w:rsidRDefault="00562311" w:rsidP="00562311">
      <w:pPr>
        <w:rPr>
          <w:lang w:eastAsia="zh-CN"/>
        </w:rPr>
      </w:pPr>
      <w:r w:rsidRPr="00BB47C7">
        <w:rPr>
          <w:lang w:eastAsia="zh-CN"/>
        </w:rPr>
        <w:t xml:space="preserve">Metrics were monitored and recorded throughout the testing process, with specific emphasis on evaluating how well the </w:t>
      </w:r>
      <w:r w:rsidR="002F00D8" w:rsidRPr="00BB47C7">
        <w:rPr>
          <w:lang w:eastAsia="zh-CN"/>
        </w:rPr>
        <w:t>system-maintained</w:t>
      </w:r>
      <w:r w:rsidRPr="00BB47C7">
        <w:rPr>
          <w:lang w:eastAsia="zh-CN"/>
        </w:rPr>
        <w:t xml:space="preserve"> coverage completeness, minimized redundancy, adhered to planned heights, and processed adjustments efficiently.</w:t>
      </w:r>
    </w:p>
    <w:p w14:paraId="115ED855" w14:textId="77777777" w:rsidR="00562311" w:rsidRPr="001E569F" w:rsidRDefault="00562311" w:rsidP="00562311">
      <w:pPr>
        <w:pStyle w:val="heading2"/>
        <w:rPr>
          <w:lang w:eastAsia="zh-CN"/>
        </w:rPr>
      </w:pPr>
      <w:r w:rsidRPr="001E569F">
        <w:rPr>
          <w:lang w:eastAsia="zh-CN"/>
        </w:rPr>
        <w:t>Metrics for System Evaluation</w:t>
      </w:r>
    </w:p>
    <w:p w14:paraId="7E9DE67A" w14:textId="46C9AD42" w:rsidR="00562311" w:rsidRDefault="00562311" w:rsidP="00562311">
      <w:pPr>
        <w:tabs>
          <w:tab w:val="num" w:pos="720"/>
        </w:tabs>
        <w:ind w:firstLine="0"/>
        <w:rPr>
          <w:lang w:eastAsia="zh-CN"/>
        </w:rPr>
      </w:pPr>
      <w:r w:rsidRPr="001E569F">
        <w:rPr>
          <w:lang w:eastAsia="zh-CN"/>
        </w:rPr>
        <w:t>To assess the performance of the system in the simulation, specific metrics were monitored throughout the testing process. These metrics included the following:</w:t>
      </w:r>
      <w:r>
        <w:rPr>
          <w:rFonts w:hint="eastAsia"/>
          <w:lang w:eastAsia="zh-CN"/>
        </w:rPr>
        <w:t xml:space="preserve"> </w:t>
      </w:r>
    </w:p>
    <w:p w14:paraId="0A9FDFF8" w14:textId="77777777" w:rsidR="00562311" w:rsidRPr="001E569F" w:rsidRDefault="00562311" w:rsidP="00562311">
      <w:pPr>
        <w:tabs>
          <w:tab w:val="num" w:pos="720"/>
        </w:tabs>
        <w:rPr>
          <w:lang w:eastAsia="zh-CN"/>
        </w:rPr>
      </w:pPr>
      <w:r w:rsidRPr="001E569F">
        <w:rPr>
          <w:b/>
          <w:bCs/>
          <w:lang w:eastAsia="zh-CN"/>
        </w:rPr>
        <w:t>Coverage Completeness</w:t>
      </w:r>
      <w:r w:rsidRPr="001E569F">
        <w:rPr>
          <w:lang w:eastAsia="zh-CN"/>
        </w:rPr>
        <w:t>: Measured as the percentage of the surface area inspected during the operation. This metric provided insight into the thoroughness of the UAV’s trajectory planning and execution.</w:t>
      </w:r>
    </w:p>
    <w:p w14:paraId="325FD422" w14:textId="77777777" w:rsidR="00562311" w:rsidRPr="001E569F" w:rsidRDefault="00562311" w:rsidP="00562311">
      <w:pPr>
        <w:rPr>
          <w:lang w:eastAsia="zh-CN"/>
        </w:rPr>
      </w:pPr>
      <w:r w:rsidRPr="001E569F">
        <w:rPr>
          <w:b/>
          <w:bCs/>
          <w:lang w:eastAsia="zh-CN"/>
        </w:rPr>
        <w:t>Redundancy Ratio</w:t>
      </w:r>
      <w:r w:rsidRPr="001E569F">
        <w:rPr>
          <w:lang w:eastAsia="zh-CN"/>
        </w:rPr>
        <w:t>: Calculated as the ratio of the overlapping area inspected multiple times to the total inspected area. This metric evaluated the efficiency of the trajectory.</w:t>
      </w:r>
    </w:p>
    <w:p w14:paraId="2159E82E" w14:textId="77777777" w:rsidR="00562311" w:rsidRDefault="00562311" w:rsidP="00562311">
      <w:pPr>
        <w:rPr>
          <w:lang w:eastAsia="zh-CN"/>
        </w:rPr>
      </w:pPr>
      <w:r w:rsidRPr="001E569F">
        <w:rPr>
          <w:b/>
          <w:bCs/>
          <w:lang w:eastAsia="zh-CN"/>
        </w:rPr>
        <w:t>Height Deviation</w:t>
      </w:r>
      <w:r w:rsidRPr="001E569F">
        <w:rPr>
          <w:lang w:eastAsia="zh-CN"/>
        </w:rPr>
        <w:t xml:space="preserve">: </w:t>
      </w:r>
      <w:r>
        <w:rPr>
          <w:rFonts w:hint="eastAsia"/>
          <w:lang w:eastAsia="zh-CN"/>
        </w:rPr>
        <w:t>T</w:t>
      </w:r>
      <w:r w:rsidRPr="001E569F">
        <w:rPr>
          <w:lang w:eastAsia="zh-CN"/>
        </w:rPr>
        <w:t xml:space="preserve">his metric assessed the precision of the UAV’s altitude control by calculating deviations between the planned height </w:t>
      </w:r>
      <m:oMath>
        <m:sSub>
          <m:sSubPr>
            <m:ctrlPr>
              <w:rPr>
                <w:rFonts w:ascii="Cambria Math" w:hAnsi="Cambria Math"/>
                <w:lang w:eastAsia="zh-CN"/>
              </w:rPr>
            </m:ctrlPr>
          </m:sSubPr>
          <m:e>
            <m:r>
              <w:rPr>
                <w:rFonts w:ascii="Cambria Math" w:hAnsi="Cambria Math"/>
                <w:lang w:eastAsia="zh-CN"/>
              </w:rPr>
              <m:t>H</m:t>
            </m:r>
          </m:e>
          <m:sub>
            <m:r>
              <m:rPr>
                <m:nor/>
              </m:rPr>
              <w:rPr>
                <w:lang w:eastAsia="zh-CN"/>
              </w:rPr>
              <m:t xml:space="preserve">planned </m:t>
            </m:r>
          </m:sub>
        </m:sSub>
        <m:r>
          <w:rPr>
            <w:rFonts w:ascii="Cambria Math" w:hAnsi="Cambria Math"/>
            <w:lang w:eastAsia="zh-CN"/>
          </w:rPr>
          <m:t>(x,y)</m:t>
        </m:r>
      </m:oMath>
      <w:r w:rsidRPr="001E569F">
        <w:rPr>
          <w:lang w:eastAsia="zh-CN"/>
        </w:rPr>
        <w:t xml:space="preserve"> and the actual height</w:t>
      </w:r>
      <w:r>
        <w:rPr>
          <w:rFonts w:hint="eastAsia"/>
          <w:lang w:eastAsia="zh-CN"/>
        </w:rPr>
        <w:t xml:space="preserve"> </w:t>
      </w:r>
      <m:oMath>
        <m:sSub>
          <m:sSubPr>
            <m:ctrlPr>
              <w:rPr>
                <w:rFonts w:ascii="Cambria Math" w:hAnsi="Cambria Math"/>
                <w:lang w:eastAsia="zh-CN"/>
              </w:rPr>
            </m:ctrlPr>
          </m:sSubPr>
          <m:e>
            <m:r>
              <w:rPr>
                <w:rFonts w:ascii="Cambria Math" w:hAnsi="Cambria Math"/>
                <w:lang w:eastAsia="zh-CN"/>
              </w:rPr>
              <m:t>H</m:t>
            </m:r>
          </m:e>
          <m:sub>
            <m:r>
              <m:rPr>
                <m:nor/>
              </m:rPr>
              <w:rPr>
                <w:lang w:eastAsia="zh-CN"/>
              </w:rPr>
              <m:t xml:space="preserve">actual </m:t>
            </m:r>
          </m:sub>
        </m:sSub>
        <m:r>
          <w:rPr>
            <w:rFonts w:ascii="Cambria Math" w:hAnsi="Cambria Math"/>
            <w:lang w:eastAsia="zh-CN"/>
          </w:rPr>
          <m:t>(x,y)</m:t>
        </m:r>
      </m:oMath>
      <w:r w:rsidRPr="001E569F">
        <w:rPr>
          <w:lang w:eastAsia="zh-CN"/>
        </w:rPr>
        <w:t>:</w:t>
      </w:r>
    </w:p>
    <w:p w14:paraId="112CFFA9" w14:textId="77777777" w:rsidR="00562311" w:rsidRDefault="00000000" w:rsidP="00562311">
      <w:pPr>
        <w:rPr>
          <w:lang w:eastAsia="zh-CN"/>
        </w:rPr>
      </w:pPr>
      <m:oMathPara>
        <m:oMath>
          <m:sSub>
            <m:sSubPr>
              <m:ctrlPr>
                <w:rPr>
                  <w:rFonts w:ascii="Cambria Math" w:hAnsi="Cambria Math"/>
                  <w:lang w:eastAsia="zh-CN"/>
                </w:rPr>
              </m:ctrlPr>
            </m:sSubPr>
            <m:e>
              <m:r>
                <w:rPr>
                  <w:rFonts w:ascii="Cambria Math" w:hAnsi="Cambria Math"/>
                  <w:lang w:eastAsia="zh-CN"/>
                </w:rPr>
                <m:t>D</m:t>
              </m:r>
            </m:e>
            <m:sub>
              <m:r>
                <m:rPr>
                  <m:nor/>
                </m:rPr>
                <w:rPr>
                  <w:lang w:eastAsia="zh-CN"/>
                </w:rPr>
                <m:t xml:space="preserve">height </m:t>
              </m:r>
            </m:sub>
          </m:sSub>
          <m:r>
            <w:rPr>
              <w:rFonts w:ascii="Cambria Math" w:hAnsi="Cambria Math"/>
              <w:lang w:eastAsia="zh-CN"/>
            </w:rPr>
            <m:t>=</m:t>
          </m:r>
          <m:rad>
            <m:radPr>
              <m:degHide m:val="1"/>
              <m:ctrlPr>
                <w:rPr>
                  <w:rFonts w:ascii="Cambria Math" w:hAnsi="Cambria Math"/>
                  <w:lang w:eastAsia="zh-CN"/>
                </w:rPr>
              </m:ctrlPr>
            </m:radPr>
            <m:deg/>
            <m:e>
              <m:f>
                <m:fPr>
                  <m:ctrlPr>
                    <w:rPr>
                      <w:rFonts w:ascii="Cambria Math" w:hAnsi="Cambria Math"/>
                      <w:lang w:eastAsia="zh-CN"/>
                    </w:rPr>
                  </m:ctrlPr>
                </m:fPr>
                <m:num>
                  <m:nary>
                    <m:naryPr>
                      <m:limLoc m:val="subSup"/>
                      <m:grow m:val="1"/>
                      <m:supHide m:val="1"/>
                      <m:ctrlPr>
                        <w:rPr>
                          <w:rFonts w:ascii="Cambria Math" w:hAnsi="Cambria Math"/>
                          <w:lang w:eastAsia="zh-CN"/>
                        </w:rPr>
                      </m:ctrlPr>
                    </m:naryPr>
                    <m:sub>
                      <m:r>
                        <w:rPr>
                          <w:rFonts w:ascii="Cambria Math" w:hAnsi="Cambria Math"/>
                          <w:lang w:eastAsia="zh-CN"/>
                        </w:rPr>
                        <m:t>A</m:t>
                      </m:r>
                    </m:sub>
                    <m:sup/>
                    <m:e>
                      <m:r>
                        <w:rPr>
                          <w:rFonts w:ascii="Cambria Math" w:hAnsi="Cambria Math"/>
                          <w:lang w:eastAsia="zh-CN"/>
                        </w:rPr>
                        <m:t> </m:t>
                      </m:r>
                    </m:e>
                  </m:nary>
                  <m:sSup>
                    <m:sSupPr>
                      <m:ctrlPr>
                        <w:rPr>
                          <w:rFonts w:ascii="Cambria Math" w:hAnsi="Cambria Math"/>
                          <w:lang w:eastAsia="zh-CN"/>
                        </w:rPr>
                      </m:ctrlPr>
                    </m:sSupPr>
                    <m:e>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H</m:t>
                              </m:r>
                            </m:e>
                            <m:sub>
                              <m:r>
                                <m:rPr>
                                  <m:nor/>
                                </m:rPr>
                                <w:rPr>
                                  <w:lang w:eastAsia="zh-CN"/>
                                </w:rPr>
                                <m:t xml:space="preserve">actual </m:t>
                              </m:r>
                            </m:sub>
                          </m:sSub>
                          <m:r>
                            <w:rPr>
                              <w:rFonts w:ascii="Cambria Math" w:hAnsi="Cambria Math"/>
                              <w:lang w:eastAsia="zh-CN"/>
                            </w:rPr>
                            <m:t>(x,y)-</m:t>
                          </m:r>
                          <m:sSub>
                            <m:sSubPr>
                              <m:ctrlPr>
                                <w:rPr>
                                  <w:rFonts w:ascii="Cambria Math" w:hAnsi="Cambria Math"/>
                                  <w:lang w:eastAsia="zh-CN"/>
                                </w:rPr>
                              </m:ctrlPr>
                            </m:sSubPr>
                            <m:e>
                              <m:r>
                                <w:rPr>
                                  <w:rFonts w:ascii="Cambria Math" w:hAnsi="Cambria Math"/>
                                  <w:lang w:eastAsia="zh-CN"/>
                                </w:rPr>
                                <m:t>H</m:t>
                              </m:r>
                            </m:e>
                            <m:sub>
                              <m:r>
                                <m:rPr>
                                  <m:nor/>
                                </m:rPr>
                                <w:rPr>
                                  <w:lang w:eastAsia="zh-CN"/>
                                </w:rPr>
                                <m:t xml:space="preserve">planned </m:t>
                              </m:r>
                            </m:sub>
                          </m:sSub>
                          <m:r>
                            <w:rPr>
                              <w:rFonts w:ascii="Cambria Math" w:hAnsi="Cambria Math"/>
                              <w:lang w:eastAsia="zh-CN"/>
                            </w:rPr>
                            <m:t>(x,y)</m:t>
                          </m:r>
                        </m:e>
                      </m:d>
                    </m:e>
                    <m:sup>
                      <m:r>
                        <w:rPr>
                          <w:rFonts w:ascii="Cambria Math" w:hAnsi="Cambria Math"/>
                          <w:lang w:eastAsia="zh-CN"/>
                        </w:rPr>
                        <m:t>2</m:t>
                      </m:r>
                    </m:sup>
                  </m:sSup>
                  <m:r>
                    <w:rPr>
                      <w:rFonts w:ascii="Cambria Math" w:hAnsi="Cambria Math"/>
                      <w:lang w:eastAsia="zh-CN"/>
                    </w:rPr>
                    <m:t>dxdy</m:t>
                  </m:r>
                </m:num>
                <m:den>
                  <m:nary>
                    <m:naryPr>
                      <m:limLoc m:val="subSup"/>
                      <m:grow m:val="1"/>
                      <m:supHide m:val="1"/>
                      <m:ctrlPr>
                        <w:rPr>
                          <w:rFonts w:ascii="Cambria Math" w:hAnsi="Cambria Math"/>
                          <w:lang w:eastAsia="zh-CN"/>
                        </w:rPr>
                      </m:ctrlPr>
                    </m:naryPr>
                    <m:sub>
                      <m:r>
                        <w:rPr>
                          <w:rFonts w:ascii="Cambria Math" w:hAnsi="Cambria Math"/>
                          <w:lang w:eastAsia="zh-CN"/>
                        </w:rPr>
                        <m:t>A</m:t>
                      </m:r>
                    </m:sub>
                    <m:sup/>
                    <m:e>
                      <m:r>
                        <w:rPr>
                          <w:rFonts w:ascii="Cambria Math" w:hAnsi="Cambria Math"/>
                          <w:lang w:eastAsia="zh-CN"/>
                        </w:rPr>
                        <m:t> </m:t>
                      </m:r>
                    </m:e>
                  </m:nary>
                  <m:r>
                    <w:rPr>
                      <w:rFonts w:ascii="Cambria Math" w:hAnsi="Cambria Math"/>
                      <w:lang w:eastAsia="zh-CN"/>
                    </w:rPr>
                    <m:t>dxdy</m:t>
                  </m:r>
                </m:den>
              </m:f>
            </m:e>
          </m:rad>
        </m:oMath>
      </m:oMathPara>
    </w:p>
    <w:p w14:paraId="26B0FD44" w14:textId="59F1874F" w:rsidR="00CD1AD8" w:rsidRDefault="00562311" w:rsidP="005441E3">
      <w:pPr>
        <w:rPr>
          <w:lang w:eastAsia="zh-CN"/>
        </w:rPr>
      </w:pPr>
      <w:r w:rsidRPr="001E569F">
        <w:rPr>
          <w:b/>
          <w:bCs/>
          <w:lang w:eastAsia="zh-CN"/>
        </w:rPr>
        <w:t>Processing Latency</w:t>
      </w:r>
      <w:r w:rsidRPr="001E569F">
        <w:rPr>
          <w:lang w:eastAsia="zh-CN"/>
        </w:rPr>
        <w:t>: Recorded as the time delay between receiving sensor input and applying trajectory adjustments. This metric gauged the computational efficiency of the predictive model and adaptive sweeping algorithm.</w:t>
      </w:r>
    </w:p>
    <w:p w14:paraId="1E87D035" w14:textId="5EF05AEB" w:rsidR="001D3EBA" w:rsidRPr="001D3EBA" w:rsidRDefault="00DE4B2C" w:rsidP="001D3EBA">
      <w:pPr>
        <w:pStyle w:val="heading1"/>
        <w:rPr>
          <w:lang w:eastAsia="zh-CN"/>
        </w:rPr>
      </w:pPr>
      <w:r w:rsidRPr="00DE4B2C">
        <w:t>R</w:t>
      </w:r>
      <w:r>
        <w:rPr>
          <w:rFonts w:hint="eastAsia"/>
          <w:lang w:eastAsia="zh-CN"/>
        </w:rPr>
        <w:t>esults</w:t>
      </w:r>
    </w:p>
    <w:p w14:paraId="6D653BDC" w14:textId="5BBBE303" w:rsidR="00BC56A1" w:rsidRDefault="00BC56A1" w:rsidP="001D3EBA">
      <w:pPr>
        <w:ind w:firstLine="0"/>
        <w:rPr>
          <w:lang w:eastAsia="zh-CN"/>
        </w:rPr>
      </w:pPr>
      <w:r w:rsidRPr="004E1485">
        <w:rPr>
          <w:lang w:eastAsia="zh-CN"/>
        </w:rPr>
        <w:t xml:space="preserve">The UAV system's performance in refining surface roughness was evaluated across three surface categories, characterized by their initial roughness levels. These categories included smooth surfaces (roughness &lt; 1 mm), moderately rough surfaces (roughness 1–5 mm), and rough surfaces (roughness &gt; 5 mm). The goal was to quantify the system's ability </w:t>
      </w:r>
      <w:r>
        <w:rPr>
          <w:rFonts w:hint="eastAsia"/>
          <w:lang w:eastAsia="zh-CN"/>
        </w:rPr>
        <w:t>t</w:t>
      </w:r>
      <w:r w:rsidRPr="004E1485">
        <w:rPr>
          <w:lang w:eastAsia="zh-CN"/>
        </w:rPr>
        <w:t>o reduce surface roughness to below a target threshold while maintaining operational efficiency and precision. The key metrics assessed were refinement completeness, redundancy ratio, height deviation, and processing latency.</w:t>
      </w:r>
      <w:r w:rsidR="005441E3">
        <w:rPr>
          <w:rFonts w:hint="eastAsia"/>
          <w:lang w:eastAsia="zh-CN"/>
        </w:rPr>
        <w:t xml:space="preserve"> T</w:t>
      </w:r>
      <w:r w:rsidR="005441E3">
        <w:rPr>
          <w:lang w:eastAsia="zh-CN"/>
        </w:rPr>
        <w:t>h</w:t>
      </w:r>
      <w:r w:rsidR="005441E3">
        <w:rPr>
          <w:rFonts w:hint="eastAsia"/>
          <w:lang w:eastAsia="zh-CN"/>
        </w:rPr>
        <w:t>e results are summarized in Table 1.</w:t>
      </w:r>
    </w:p>
    <w:p w14:paraId="1D45D43A" w14:textId="77777777" w:rsidR="00CE044D" w:rsidRDefault="00CE044D" w:rsidP="001D3EBA">
      <w:pPr>
        <w:ind w:firstLine="0"/>
        <w:rPr>
          <w:lang w:eastAsia="zh-CN"/>
        </w:rPr>
      </w:pPr>
    </w:p>
    <w:p w14:paraId="3512CE1C" w14:textId="77777777" w:rsidR="00FC4989" w:rsidRDefault="00FC4989" w:rsidP="00FC4989">
      <w:pPr>
        <w:pStyle w:val="tablecaption"/>
        <w:rPr>
          <w:lang w:eastAsia="zh-CN"/>
        </w:rPr>
      </w:pPr>
      <w:r>
        <w:rPr>
          <w:b/>
        </w:rPr>
        <w:lastRenderedPageBreak/>
        <w:t xml:space="preserve">Table </w:t>
      </w:r>
      <w:r>
        <w:rPr>
          <w:b/>
        </w:rPr>
        <w:fldChar w:fldCharType="begin"/>
      </w:r>
      <w:r>
        <w:rPr>
          <w:b/>
        </w:rPr>
        <w:instrText xml:space="preserve"> SEQ "Table" \* MERGEFORMAT </w:instrText>
      </w:r>
      <w:r>
        <w:rPr>
          <w:b/>
        </w:rPr>
        <w:fldChar w:fldCharType="separate"/>
      </w:r>
      <w:r>
        <w:rPr>
          <w:b/>
          <w:noProof/>
        </w:rPr>
        <w:t>1</w:t>
      </w:r>
      <w:r>
        <w:rPr>
          <w:b/>
        </w:rPr>
        <w:fldChar w:fldCharType="end"/>
      </w:r>
      <w:r>
        <w:rPr>
          <w:b/>
        </w:rPr>
        <w:t>.</w:t>
      </w:r>
      <w:r>
        <w:t xml:space="preserve"> </w:t>
      </w:r>
      <w:r>
        <w:rPr>
          <w:rFonts w:hint="eastAsia"/>
          <w:lang w:eastAsia="zh-CN"/>
        </w:rPr>
        <w:t>Metrics evaluation results across different surfaces types</w:t>
      </w:r>
      <w:r>
        <w:t>.</w:t>
      </w:r>
    </w:p>
    <w:tbl>
      <w:tblPr>
        <w:tblW w:w="6840" w:type="dxa"/>
        <w:jc w:val="center"/>
        <w:tblLayout w:type="fixed"/>
        <w:tblCellMar>
          <w:left w:w="70" w:type="dxa"/>
          <w:right w:w="70" w:type="dxa"/>
        </w:tblCellMar>
        <w:tblLook w:val="0000" w:firstRow="0" w:lastRow="0" w:firstColumn="0" w:lastColumn="0" w:noHBand="0" w:noVBand="0"/>
      </w:tblPr>
      <w:tblGrid>
        <w:gridCol w:w="1755"/>
        <w:gridCol w:w="1755"/>
        <w:gridCol w:w="1756"/>
        <w:gridCol w:w="1574"/>
      </w:tblGrid>
      <w:tr w:rsidR="00FC4989" w:rsidRPr="009A3755" w14:paraId="1028A574" w14:textId="77777777" w:rsidTr="00FB662E">
        <w:trPr>
          <w:jc w:val="center"/>
        </w:trPr>
        <w:tc>
          <w:tcPr>
            <w:tcW w:w="1755" w:type="dxa"/>
            <w:tcBorders>
              <w:top w:val="single" w:sz="12" w:space="0" w:color="000000"/>
              <w:bottom w:val="single" w:sz="6" w:space="0" w:color="000000"/>
            </w:tcBorders>
          </w:tcPr>
          <w:p w14:paraId="2D79CB89" w14:textId="77777777" w:rsidR="00FC4989" w:rsidRPr="009A3755" w:rsidRDefault="00FC4989" w:rsidP="00FB662E">
            <w:pPr>
              <w:ind w:firstLine="0"/>
              <w:jc w:val="left"/>
              <w:rPr>
                <w:sz w:val="18"/>
                <w:szCs w:val="18"/>
              </w:rPr>
            </w:pPr>
            <w:r w:rsidRPr="00B162A0">
              <w:t>Metric</w:t>
            </w:r>
          </w:p>
        </w:tc>
        <w:tc>
          <w:tcPr>
            <w:tcW w:w="1755" w:type="dxa"/>
            <w:tcBorders>
              <w:top w:val="single" w:sz="12" w:space="0" w:color="000000"/>
              <w:bottom w:val="single" w:sz="6" w:space="0" w:color="000000"/>
            </w:tcBorders>
          </w:tcPr>
          <w:p w14:paraId="3482058F" w14:textId="77777777" w:rsidR="00FC4989" w:rsidRPr="009A3755" w:rsidRDefault="00FC4989" w:rsidP="00FB662E">
            <w:pPr>
              <w:ind w:firstLine="0"/>
              <w:jc w:val="left"/>
              <w:rPr>
                <w:sz w:val="18"/>
                <w:szCs w:val="18"/>
              </w:rPr>
            </w:pPr>
            <w:r w:rsidRPr="00B162A0">
              <w:t>Smooth Surface (Roughness &lt; 1 mm)</w:t>
            </w:r>
          </w:p>
        </w:tc>
        <w:tc>
          <w:tcPr>
            <w:tcW w:w="1756" w:type="dxa"/>
            <w:tcBorders>
              <w:top w:val="single" w:sz="12" w:space="0" w:color="000000"/>
              <w:bottom w:val="single" w:sz="6" w:space="0" w:color="000000"/>
            </w:tcBorders>
          </w:tcPr>
          <w:p w14:paraId="7B1C2107" w14:textId="77777777" w:rsidR="00FC4989" w:rsidRPr="009A3755" w:rsidRDefault="00FC4989" w:rsidP="00FB662E">
            <w:pPr>
              <w:ind w:firstLine="0"/>
              <w:jc w:val="left"/>
              <w:rPr>
                <w:sz w:val="18"/>
                <w:szCs w:val="18"/>
              </w:rPr>
            </w:pPr>
            <w:r w:rsidRPr="00B162A0">
              <w:t>Moderately Rough (Roughness 1-5 mm)</w:t>
            </w:r>
          </w:p>
        </w:tc>
        <w:tc>
          <w:tcPr>
            <w:tcW w:w="1574" w:type="dxa"/>
            <w:tcBorders>
              <w:top w:val="single" w:sz="12" w:space="0" w:color="000000"/>
              <w:bottom w:val="single" w:sz="6" w:space="0" w:color="000000"/>
            </w:tcBorders>
          </w:tcPr>
          <w:p w14:paraId="012C00D5" w14:textId="77777777" w:rsidR="00FC4989" w:rsidRPr="009A3755" w:rsidRDefault="00FC4989" w:rsidP="00FB662E">
            <w:pPr>
              <w:ind w:firstLine="0"/>
              <w:jc w:val="left"/>
              <w:rPr>
                <w:sz w:val="18"/>
                <w:szCs w:val="18"/>
              </w:rPr>
            </w:pPr>
            <w:r w:rsidRPr="00B162A0">
              <w:t>Rough Surface (Roughness &gt; 5 mm)</w:t>
            </w:r>
          </w:p>
        </w:tc>
      </w:tr>
      <w:tr w:rsidR="00FC4989" w:rsidRPr="009A3755" w14:paraId="5C53F901" w14:textId="77777777" w:rsidTr="00FB662E">
        <w:trPr>
          <w:trHeight w:val="284"/>
          <w:jc w:val="center"/>
        </w:trPr>
        <w:tc>
          <w:tcPr>
            <w:tcW w:w="1755" w:type="dxa"/>
          </w:tcPr>
          <w:p w14:paraId="025FFDDB" w14:textId="77777777" w:rsidR="00FC4989" w:rsidRPr="009A3755" w:rsidRDefault="00FC4989" w:rsidP="00FB662E">
            <w:pPr>
              <w:ind w:firstLine="0"/>
              <w:jc w:val="left"/>
              <w:rPr>
                <w:sz w:val="18"/>
                <w:szCs w:val="18"/>
              </w:rPr>
            </w:pPr>
            <w:r w:rsidRPr="009B41CF">
              <w:t>Refine Completeness (%)</w:t>
            </w:r>
          </w:p>
        </w:tc>
        <w:tc>
          <w:tcPr>
            <w:tcW w:w="1755" w:type="dxa"/>
          </w:tcPr>
          <w:p w14:paraId="379A67B4" w14:textId="77777777" w:rsidR="00FC4989" w:rsidRPr="009A3755" w:rsidRDefault="00FC4989" w:rsidP="00FB662E">
            <w:pPr>
              <w:ind w:firstLine="0"/>
              <w:jc w:val="left"/>
              <w:rPr>
                <w:sz w:val="18"/>
                <w:szCs w:val="18"/>
              </w:rPr>
            </w:pPr>
            <w:r w:rsidRPr="009B41CF">
              <w:t>98.2</w:t>
            </w:r>
          </w:p>
        </w:tc>
        <w:tc>
          <w:tcPr>
            <w:tcW w:w="1756" w:type="dxa"/>
          </w:tcPr>
          <w:p w14:paraId="39893BDF" w14:textId="77777777" w:rsidR="00FC4989" w:rsidRPr="009A3755" w:rsidRDefault="00FC4989" w:rsidP="00FB662E">
            <w:pPr>
              <w:ind w:firstLine="0"/>
              <w:jc w:val="left"/>
              <w:rPr>
                <w:sz w:val="18"/>
                <w:szCs w:val="18"/>
              </w:rPr>
            </w:pPr>
            <w:r w:rsidRPr="009B41CF">
              <w:t>95.6</w:t>
            </w:r>
          </w:p>
        </w:tc>
        <w:tc>
          <w:tcPr>
            <w:tcW w:w="1574" w:type="dxa"/>
          </w:tcPr>
          <w:p w14:paraId="60CABA25" w14:textId="77777777" w:rsidR="00FC4989" w:rsidRPr="009A3755" w:rsidRDefault="00FC4989" w:rsidP="00FB662E">
            <w:pPr>
              <w:ind w:firstLine="0"/>
              <w:jc w:val="left"/>
              <w:rPr>
                <w:sz w:val="18"/>
                <w:szCs w:val="18"/>
              </w:rPr>
            </w:pPr>
            <w:r w:rsidRPr="009B41CF">
              <w:t>91.3</w:t>
            </w:r>
          </w:p>
        </w:tc>
      </w:tr>
      <w:tr w:rsidR="00FC4989" w:rsidRPr="009A3755" w14:paraId="5CD0C582" w14:textId="77777777" w:rsidTr="00FB662E">
        <w:trPr>
          <w:trHeight w:val="284"/>
          <w:jc w:val="center"/>
        </w:trPr>
        <w:tc>
          <w:tcPr>
            <w:tcW w:w="1755" w:type="dxa"/>
          </w:tcPr>
          <w:p w14:paraId="1C8473DB" w14:textId="77777777" w:rsidR="00FC4989" w:rsidRPr="009A3755" w:rsidRDefault="00FC4989" w:rsidP="00FB662E">
            <w:pPr>
              <w:ind w:firstLine="0"/>
              <w:jc w:val="left"/>
              <w:rPr>
                <w:sz w:val="18"/>
                <w:szCs w:val="18"/>
              </w:rPr>
            </w:pPr>
            <w:r w:rsidRPr="009B41CF">
              <w:t>Redundancy Ratio</w:t>
            </w:r>
          </w:p>
        </w:tc>
        <w:tc>
          <w:tcPr>
            <w:tcW w:w="1755" w:type="dxa"/>
          </w:tcPr>
          <w:p w14:paraId="205D5FE5" w14:textId="77777777" w:rsidR="00FC4989" w:rsidRPr="009A3755" w:rsidRDefault="00FC4989" w:rsidP="00FB662E">
            <w:pPr>
              <w:ind w:firstLine="0"/>
              <w:jc w:val="left"/>
              <w:rPr>
                <w:sz w:val="18"/>
                <w:szCs w:val="18"/>
              </w:rPr>
            </w:pPr>
            <w:r w:rsidRPr="009B41CF">
              <w:t>0.12</w:t>
            </w:r>
          </w:p>
        </w:tc>
        <w:tc>
          <w:tcPr>
            <w:tcW w:w="1756" w:type="dxa"/>
          </w:tcPr>
          <w:p w14:paraId="393484AC" w14:textId="77777777" w:rsidR="00FC4989" w:rsidRPr="009A3755" w:rsidRDefault="00FC4989" w:rsidP="00FB662E">
            <w:pPr>
              <w:ind w:firstLine="0"/>
              <w:jc w:val="left"/>
              <w:rPr>
                <w:sz w:val="18"/>
                <w:szCs w:val="18"/>
              </w:rPr>
            </w:pPr>
            <w:r w:rsidRPr="009B41CF">
              <w:t>0.16</w:t>
            </w:r>
          </w:p>
        </w:tc>
        <w:tc>
          <w:tcPr>
            <w:tcW w:w="1574" w:type="dxa"/>
          </w:tcPr>
          <w:p w14:paraId="2ED281F8" w14:textId="77777777" w:rsidR="00FC4989" w:rsidRPr="009A3755" w:rsidRDefault="00FC4989" w:rsidP="00FB662E">
            <w:pPr>
              <w:ind w:firstLine="0"/>
              <w:jc w:val="left"/>
              <w:rPr>
                <w:sz w:val="18"/>
                <w:szCs w:val="18"/>
              </w:rPr>
            </w:pPr>
            <w:r w:rsidRPr="009B41CF">
              <w:t>0.27</w:t>
            </w:r>
          </w:p>
        </w:tc>
      </w:tr>
      <w:tr w:rsidR="00FC4989" w:rsidRPr="009A3755" w14:paraId="3F2A0E82" w14:textId="77777777" w:rsidTr="00FB662E">
        <w:trPr>
          <w:trHeight w:val="284"/>
          <w:jc w:val="center"/>
        </w:trPr>
        <w:tc>
          <w:tcPr>
            <w:tcW w:w="1755" w:type="dxa"/>
          </w:tcPr>
          <w:p w14:paraId="5035F1D4" w14:textId="77777777" w:rsidR="00FC4989" w:rsidRPr="009A3755" w:rsidRDefault="00FC4989" w:rsidP="00FB662E">
            <w:pPr>
              <w:ind w:firstLine="0"/>
              <w:jc w:val="left"/>
              <w:rPr>
                <w:sz w:val="18"/>
                <w:szCs w:val="18"/>
              </w:rPr>
            </w:pPr>
            <w:r w:rsidRPr="009B41CF">
              <w:t>Height Deviation (m)</w:t>
            </w:r>
          </w:p>
        </w:tc>
        <w:tc>
          <w:tcPr>
            <w:tcW w:w="1755" w:type="dxa"/>
          </w:tcPr>
          <w:p w14:paraId="408B378B" w14:textId="77777777" w:rsidR="00FC4989" w:rsidRPr="009A3755" w:rsidRDefault="00FC4989" w:rsidP="00FB662E">
            <w:pPr>
              <w:ind w:firstLine="0"/>
              <w:jc w:val="left"/>
              <w:rPr>
                <w:sz w:val="18"/>
                <w:szCs w:val="18"/>
              </w:rPr>
            </w:pPr>
            <w:r w:rsidRPr="009B41CF">
              <w:t>0.03</w:t>
            </w:r>
          </w:p>
        </w:tc>
        <w:tc>
          <w:tcPr>
            <w:tcW w:w="1756" w:type="dxa"/>
          </w:tcPr>
          <w:p w14:paraId="37DEAE0E" w14:textId="77777777" w:rsidR="00FC4989" w:rsidRPr="009A3755" w:rsidRDefault="00FC4989" w:rsidP="00FB662E">
            <w:pPr>
              <w:ind w:firstLine="0"/>
              <w:jc w:val="left"/>
              <w:rPr>
                <w:sz w:val="18"/>
                <w:szCs w:val="18"/>
              </w:rPr>
            </w:pPr>
            <w:r w:rsidRPr="009B41CF">
              <w:t>0.03</w:t>
            </w:r>
          </w:p>
        </w:tc>
        <w:tc>
          <w:tcPr>
            <w:tcW w:w="1574" w:type="dxa"/>
          </w:tcPr>
          <w:p w14:paraId="74C831C3" w14:textId="77777777" w:rsidR="00FC4989" w:rsidRPr="009A3755" w:rsidRDefault="00FC4989" w:rsidP="00FB662E">
            <w:pPr>
              <w:ind w:firstLine="0"/>
              <w:jc w:val="left"/>
              <w:rPr>
                <w:sz w:val="18"/>
                <w:szCs w:val="18"/>
              </w:rPr>
            </w:pPr>
            <w:r w:rsidRPr="009B41CF">
              <w:t>0.05</w:t>
            </w:r>
          </w:p>
        </w:tc>
      </w:tr>
      <w:tr w:rsidR="00FC4989" w:rsidRPr="009A3755" w14:paraId="0F51299F" w14:textId="77777777" w:rsidTr="00FB662E">
        <w:trPr>
          <w:trHeight w:val="284"/>
          <w:jc w:val="center"/>
        </w:trPr>
        <w:tc>
          <w:tcPr>
            <w:tcW w:w="1755" w:type="dxa"/>
            <w:tcBorders>
              <w:bottom w:val="single" w:sz="12" w:space="0" w:color="auto"/>
            </w:tcBorders>
          </w:tcPr>
          <w:p w14:paraId="4B7B770E" w14:textId="77777777" w:rsidR="00FC4989" w:rsidRPr="009A3755" w:rsidRDefault="00FC4989" w:rsidP="00FB662E">
            <w:pPr>
              <w:ind w:firstLine="0"/>
              <w:jc w:val="left"/>
              <w:rPr>
                <w:sz w:val="18"/>
                <w:szCs w:val="18"/>
              </w:rPr>
            </w:pPr>
            <w:r w:rsidRPr="009B41CF">
              <w:t>Processing Latency (ms)</w:t>
            </w:r>
          </w:p>
        </w:tc>
        <w:tc>
          <w:tcPr>
            <w:tcW w:w="1755" w:type="dxa"/>
            <w:tcBorders>
              <w:bottom w:val="single" w:sz="12" w:space="0" w:color="auto"/>
            </w:tcBorders>
          </w:tcPr>
          <w:p w14:paraId="5A932827" w14:textId="77777777" w:rsidR="00FC4989" w:rsidRPr="009A3755" w:rsidRDefault="00FC4989" w:rsidP="00FB662E">
            <w:pPr>
              <w:ind w:firstLine="0"/>
              <w:jc w:val="left"/>
              <w:rPr>
                <w:sz w:val="18"/>
                <w:szCs w:val="18"/>
              </w:rPr>
            </w:pPr>
            <w:r w:rsidRPr="009B41CF">
              <w:t>147</w:t>
            </w:r>
          </w:p>
        </w:tc>
        <w:tc>
          <w:tcPr>
            <w:tcW w:w="1756" w:type="dxa"/>
            <w:tcBorders>
              <w:bottom w:val="single" w:sz="12" w:space="0" w:color="auto"/>
            </w:tcBorders>
          </w:tcPr>
          <w:p w14:paraId="5A7858BA" w14:textId="77777777" w:rsidR="00FC4989" w:rsidRPr="009A3755" w:rsidRDefault="00FC4989" w:rsidP="00FB662E">
            <w:pPr>
              <w:ind w:firstLine="0"/>
              <w:jc w:val="left"/>
              <w:rPr>
                <w:sz w:val="18"/>
                <w:szCs w:val="18"/>
              </w:rPr>
            </w:pPr>
            <w:r w:rsidRPr="009B41CF">
              <w:t>146</w:t>
            </w:r>
          </w:p>
        </w:tc>
        <w:tc>
          <w:tcPr>
            <w:tcW w:w="1574" w:type="dxa"/>
            <w:tcBorders>
              <w:bottom w:val="single" w:sz="12" w:space="0" w:color="auto"/>
            </w:tcBorders>
          </w:tcPr>
          <w:p w14:paraId="55F0BB60" w14:textId="77777777" w:rsidR="00FC4989" w:rsidRPr="009A3755" w:rsidRDefault="00FC4989" w:rsidP="00FB662E">
            <w:pPr>
              <w:ind w:firstLine="0"/>
              <w:jc w:val="left"/>
              <w:rPr>
                <w:sz w:val="18"/>
                <w:szCs w:val="18"/>
              </w:rPr>
            </w:pPr>
            <w:r w:rsidRPr="009B41CF">
              <w:t>152</w:t>
            </w:r>
          </w:p>
        </w:tc>
      </w:tr>
    </w:tbl>
    <w:p w14:paraId="5EEC94BC" w14:textId="77777777" w:rsidR="00FC4989" w:rsidRPr="001D3EBA" w:rsidRDefault="00FC4989" w:rsidP="001D3EBA">
      <w:pPr>
        <w:ind w:firstLine="0"/>
        <w:rPr>
          <w:lang w:eastAsia="zh-CN"/>
        </w:rPr>
      </w:pPr>
    </w:p>
    <w:p w14:paraId="6F5D994F" w14:textId="790E9BF3" w:rsidR="00BC56A1" w:rsidRPr="00C778A5" w:rsidRDefault="00BC56A1" w:rsidP="00C778A5">
      <w:pPr>
        <w:rPr>
          <w:b/>
          <w:bCs/>
          <w:lang w:eastAsia="zh-CN"/>
        </w:rPr>
      </w:pPr>
      <w:r w:rsidRPr="004E1485">
        <w:rPr>
          <w:b/>
          <w:bCs/>
          <w:lang w:eastAsia="zh-CN"/>
        </w:rPr>
        <w:t>Refinement Completeness</w:t>
      </w:r>
      <w:r w:rsidR="00C778A5">
        <w:rPr>
          <w:rFonts w:hint="eastAsia"/>
          <w:b/>
          <w:bCs/>
          <w:lang w:eastAsia="zh-CN"/>
        </w:rPr>
        <w:t xml:space="preserve">: </w:t>
      </w:r>
      <w:r w:rsidRPr="004E1485">
        <w:rPr>
          <w:lang w:eastAsia="zh-CN"/>
        </w:rPr>
        <w:t>Refinement completeness was defined as the percentage of the surface area where roughness was successfully reduced to below the target threshold. On smooth surfaces, the system achieved a refinement completeness of 9</w:t>
      </w:r>
      <w:r>
        <w:rPr>
          <w:rFonts w:hint="eastAsia"/>
          <w:lang w:eastAsia="zh-CN"/>
        </w:rPr>
        <w:t>8</w:t>
      </w:r>
      <w:r w:rsidRPr="004E1485">
        <w:rPr>
          <w:lang w:eastAsia="zh-CN"/>
        </w:rPr>
        <w:t>.2%, indicating its effectiveness under minimal initial roughness conditions. For moderately rough surfaces, the completeness decreased to 95.6%, reflecting the increased challenge posed by higher initial roughness. On rough surfaces with initial roughness exceeding 5 mm, the refinement completeness dropped further to 91.3%, highlighting the system’s diminishing efficiency as surface complexity increased.</w:t>
      </w:r>
    </w:p>
    <w:p w14:paraId="52B38287" w14:textId="3CB28FBA" w:rsidR="00BC56A1" w:rsidRPr="00C778A5" w:rsidRDefault="00BC56A1" w:rsidP="00C778A5">
      <w:pPr>
        <w:rPr>
          <w:b/>
          <w:bCs/>
          <w:lang w:eastAsia="zh-CN"/>
        </w:rPr>
      </w:pPr>
      <w:r w:rsidRPr="004E1485">
        <w:rPr>
          <w:b/>
          <w:bCs/>
          <w:lang w:eastAsia="zh-CN"/>
        </w:rPr>
        <w:t>Redundancy Ratio</w:t>
      </w:r>
      <w:r w:rsidR="00C778A5">
        <w:rPr>
          <w:rFonts w:hint="eastAsia"/>
          <w:b/>
          <w:bCs/>
          <w:lang w:eastAsia="zh-CN"/>
        </w:rPr>
        <w:t xml:space="preserve">: </w:t>
      </w:r>
      <w:r w:rsidRPr="004E1485">
        <w:rPr>
          <w:lang w:eastAsia="zh-CN"/>
        </w:rPr>
        <w:t>The redundancy ratio measured the extent of overlapping efforts in the refinement process. For smooth surfaces, the ratio was 0.12, signifying a relatively efficient trajectory with minimal overlap. On moderately rough surfaces, the ratio increased to 0.16, while on rough surfaces, it rose to 0.27. This trend indicates that greater surface complexity necessitated additional passes to achieve the desired refinement level.</w:t>
      </w:r>
    </w:p>
    <w:p w14:paraId="51DF93BD" w14:textId="52B45EB9" w:rsidR="00BC56A1" w:rsidRPr="00C778A5" w:rsidRDefault="00BC56A1" w:rsidP="00C778A5">
      <w:pPr>
        <w:rPr>
          <w:b/>
          <w:bCs/>
          <w:lang w:eastAsia="zh-CN"/>
        </w:rPr>
      </w:pPr>
      <w:r w:rsidRPr="004E1485">
        <w:rPr>
          <w:b/>
          <w:bCs/>
          <w:lang w:eastAsia="zh-CN"/>
        </w:rPr>
        <w:t>Height Deviation</w:t>
      </w:r>
      <w:r w:rsidR="00C778A5">
        <w:rPr>
          <w:rFonts w:hint="eastAsia"/>
          <w:b/>
          <w:bCs/>
          <w:lang w:eastAsia="zh-CN"/>
        </w:rPr>
        <w:t xml:space="preserve">: </w:t>
      </w:r>
      <w:r w:rsidRPr="004E1485">
        <w:rPr>
          <w:lang w:eastAsia="zh-CN"/>
        </w:rPr>
        <w:t>Height deviation quantified the system's precision in maintaining the planned altitude during operation. Across smooth and moderately rough surfaces, height deviation remained consistent at 0.03 meters. On rough surfaces, deviation increased slightly to 0.05 meters, reflecting the added difficulty of maintaining stability over highly irregular terrain.</w:t>
      </w:r>
    </w:p>
    <w:p w14:paraId="7FF90958" w14:textId="056041FF" w:rsidR="001278B2" w:rsidRPr="005441E3" w:rsidRDefault="00BC56A1" w:rsidP="005441E3">
      <w:pPr>
        <w:rPr>
          <w:b/>
          <w:bCs/>
          <w:lang w:eastAsia="zh-CN"/>
        </w:rPr>
      </w:pPr>
      <w:r w:rsidRPr="004E1485">
        <w:rPr>
          <w:b/>
          <w:bCs/>
          <w:lang w:eastAsia="zh-CN"/>
        </w:rPr>
        <w:t>Processing Latency</w:t>
      </w:r>
      <w:r w:rsidR="00C778A5">
        <w:rPr>
          <w:rFonts w:hint="eastAsia"/>
          <w:b/>
          <w:bCs/>
          <w:lang w:eastAsia="zh-CN"/>
        </w:rPr>
        <w:t xml:space="preserve">: </w:t>
      </w:r>
      <w:r w:rsidRPr="004E1485">
        <w:rPr>
          <w:lang w:eastAsia="zh-CN"/>
        </w:rPr>
        <w:t>Processing latency represented the time delay between sensor data acquisition and trajectory adjustments. On smooth surfaces, latency was recorded at 147 milliseconds. For moderately rough surfaces, latency remained comparable at 146 milliseconds. On rough surfaces, latency increased slightly to 152 milliseconds, suggesting that higher surface complexity imposed additional computational demands.</w:t>
      </w:r>
    </w:p>
    <w:p w14:paraId="643FE697" w14:textId="666985FD" w:rsidR="001278B2" w:rsidRPr="004E1485" w:rsidRDefault="001278B2" w:rsidP="00C778A5">
      <w:pPr>
        <w:pStyle w:val="heading1"/>
        <w:rPr>
          <w:lang w:eastAsia="zh-CN"/>
        </w:rPr>
      </w:pPr>
      <w:r>
        <w:rPr>
          <w:rFonts w:hint="eastAsia"/>
          <w:lang w:eastAsia="zh-CN"/>
        </w:rPr>
        <w:t>C</w:t>
      </w:r>
      <w:r w:rsidR="004B4612">
        <w:rPr>
          <w:rFonts w:hint="eastAsia"/>
          <w:lang w:eastAsia="zh-CN"/>
        </w:rPr>
        <w:t>onclusions</w:t>
      </w:r>
    </w:p>
    <w:p w14:paraId="375A0EA9" w14:textId="77777777" w:rsidR="00C778A5" w:rsidRDefault="00C778A5" w:rsidP="00C778A5">
      <w:pPr>
        <w:ind w:firstLine="0"/>
        <w:rPr>
          <w:lang w:eastAsia="zh-CN"/>
        </w:rPr>
      </w:pPr>
      <w:r>
        <w:rPr>
          <w:lang w:eastAsia="zh-CN"/>
        </w:rPr>
        <w:t>This research demonstrated the effectiveness of an autonomous UAV-based system for precision surface refinement, achieving notable results across a range of simulated surface conditions. The system consistently reduced surface roughness with refinement completeness reaching 9</w:t>
      </w:r>
      <w:r>
        <w:rPr>
          <w:rFonts w:hint="eastAsia"/>
          <w:lang w:eastAsia="zh-CN"/>
        </w:rPr>
        <w:t>8</w:t>
      </w:r>
      <w:r>
        <w:rPr>
          <w:lang w:eastAsia="zh-CN"/>
        </w:rPr>
        <w:t xml:space="preserve">.2% on smooth surfaces (roughness &lt; 1 mm), 95.6% on </w:t>
      </w:r>
      <w:r>
        <w:rPr>
          <w:lang w:eastAsia="zh-CN"/>
        </w:rPr>
        <w:lastRenderedPageBreak/>
        <w:t>moderately rough surfaces (roughness 1–5 mm), and 91.3% on rough surfaces (roughness &gt; 5 mm). Throughout these tests, the system maintained low height deviations, with an average deviation of 0.03 meters on smoother surfaces and only 0.05 meters on the roughest surfaces. Processing latency remained efficient, ranging from 147 milliseconds on smooth surfaces to 152 milliseconds on rough surfaces. These results underscore the system's robustness and adaptability in addressing surface refinement challenges while ensuring operational precision and computational efficiency.</w:t>
      </w:r>
    </w:p>
    <w:p w14:paraId="30965F79" w14:textId="14F139DF" w:rsidR="00DE4B2C" w:rsidRPr="00DE4B2C" w:rsidRDefault="00C778A5" w:rsidP="00C778A5">
      <w:pPr>
        <w:rPr>
          <w:lang w:eastAsia="zh-CN"/>
        </w:rPr>
      </w:pPr>
      <w:r>
        <w:rPr>
          <w:lang w:eastAsia="zh-CN"/>
        </w:rPr>
        <w:t>While these outcomes validate the system’s capabilities, the study was conducted within a controlled simulation environment. Future work will focus on extending the system to real-world applications, optimizing its computational efficiency, and improving adaptability to broader operational challenges. These efforts aim to further solidify the system as a scalable and effective solution for UAV-based surface refinement in construction</w:t>
      </w:r>
    </w:p>
    <w:p w14:paraId="4B7A5B3E" w14:textId="77777777" w:rsidR="00382277" w:rsidRDefault="009B2539" w:rsidP="00FB0643">
      <w:pPr>
        <w:pStyle w:val="heading1"/>
        <w:numPr>
          <w:ilvl w:val="0"/>
          <w:numId w:val="0"/>
        </w:numPr>
      </w:pPr>
      <w:r>
        <w:t>References</w:t>
      </w:r>
    </w:p>
    <w:p w14:paraId="1EF00671" w14:textId="77777777" w:rsidR="00A06519" w:rsidRDefault="005C7D9B">
      <w:pPr>
        <w:ind w:left="640" w:hanging="640"/>
        <w:divId w:val="1640451874"/>
        <w:rPr>
          <w:lang w:eastAsia="zh-CN"/>
        </w:rPr>
      </w:pPr>
      <w:r>
        <w:rPr>
          <w:rFonts w:hint="eastAsia"/>
          <w:lang w:eastAsia="zh-CN"/>
        </w:rPr>
        <w:t xml:space="preserve">  </w:t>
      </w:r>
    </w:p>
    <w:sdt>
      <w:sdtPr>
        <w:rPr>
          <w:rFonts w:hint="eastAsia"/>
          <w:color w:val="000000"/>
          <w:lang w:eastAsia="zh-CN"/>
        </w:rPr>
        <w:tag w:val="MENDELEY_BIBLIOGRAPHY"/>
        <w:id w:val="1357693020"/>
        <w:placeholder>
          <w:docPart w:val="DefaultPlaceholder_-1854013440"/>
        </w:placeholder>
      </w:sdtPr>
      <w:sdtContent>
        <w:p w14:paraId="635B1A83" w14:textId="77777777" w:rsidR="007E79FF" w:rsidRDefault="007E79FF">
          <w:pPr>
            <w:ind w:hanging="640"/>
            <w:divId w:val="489292309"/>
            <w:rPr>
              <w:rFonts w:eastAsia="Times New Roman"/>
              <w:sz w:val="24"/>
              <w:szCs w:val="24"/>
            </w:rPr>
          </w:pPr>
          <w:r>
            <w:rPr>
              <w:rFonts w:eastAsia="Times New Roman"/>
            </w:rPr>
            <w:t xml:space="preserve">1. </w:t>
          </w:r>
          <w:r>
            <w:rPr>
              <w:rFonts w:eastAsia="Times New Roman"/>
            </w:rPr>
            <w:tab/>
            <w:t xml:space="preserve">Smith, Geoff B., Angus R. Gentle, Matthew D. Arnold, Marc A. Gali, and Michael B. Cortie. 2017. The importance of surface finish to energy performance. </w:t>
          </w:r>
          <w:r>
            <w:rPr>
              <w:rFonts w:eastAsia="Times New Roman"/>
              <w:i/>
              <w:iCs/>
            </w:rPr>
            <w:t>Renewable Energy and Environmental Sustainability</w:t>
          </w:r>
          <w:r>
            <w:rPr>
              <w:rFonts w:eastAsia="Times New Roman"/>
            </w:rPr>
            <w:t xml:space="preserve"> 2. EDP Sciences: 13. https://doi.org/10.1051/REES/2017047.</w:t>
          </w:r>
        </w:p>
        <w:p w14:paraId="3914EE7B" w14:textId="77777777" w:rsidR="007E79FF" w:rsidRDefault="007E79FF">
          <w:pPr>
            <w:ind w:hanging="640"/>
            <w:divId w:val="367220612"/>
            <w:rPr>
              <w:rFonts w:eastAsia="Times New Roman"/>
            </w:rPr>
          </w:pPr>
          <w:r>
            <w:rPr>
              <w:rFonts w:eastAsia="Times New Roman"/>
            </w:rPr>
            <w:t xml:space="preserve">2. </w:t>
          </w:r>
          <w:r>
            <w:rPr>
              <w:rFonts w:eastAsia="Times New Roman"/>
            </w:rPr>
            <w:tab/>
            <w:t xml:space="preserve">Megid, Wael A., and Kamal H. Khayat. 2020. Variations in surface quality of self-consolidation and highly workable concretes with formwork material. </w:t>
          </w:r>
          <w:r>
            <w:rPr>
              <w:rFonts w:eastAsia="Times New Roman"/>
              <w:i/>
              <w:iCs/>
            </w:rPr>
            <w:t>Construction and Building Materials</w:t>
          </w:r>
          <w:r>
            <w:rPr>
              <w:rFonts w:eastAsia="Times New Roman"/>
            </w:rPr>
            <w:t xml:space="preserve"> 238. Elsevier: 117638. https://doi.org/10.1016/J.CONBUILDMAT.2019.117638.</w:t>
          </w:r>
        </w:p>
        <w:p w14:paraId="730DA4D2" w14:textId="77777777" w:rsidR="007E79FF" w:rsidRDefault="007E79FF">
          <w:pPr>
            <w:ind w:hanging="640"/>
            <w:divId w:val="598879657"/>
            <w:rPr>
              <w:rFonts w:eastAsia="Times New Roman"/>
            </w:rPr>
          </w:pPr>
          <w:r>
            <w:rPr>
              <w:rFonts w:eastAsia="Times New Roman"/>
            </w:rPr>
            <w:t xml:space="preserve">3. </w:t>
          </w:r>
          <w:r>
            <w:rPr>
              <w:rFonts w:eastAsia="Times New Roman"/>
            </w:rPr>
            <w:tab/>
            <w:t xml:space="preserve">Love, Peter E. D., Pauline Teo, and John Morrison. 2018. Revisiting Quality Failure Costs in Construction. </w:t>
          </w:r>
          <w:r>
            <w:rPr>
              <w:rFonts w:eastAsia="Times New Roman"/>
              <w:i/>
              <w:iCs/>
            </w:rPr>
            <w:t>Journal of Construction Engineering and Management</w:t>
          </w:r>
          <w:r>
            <w:rPr>
              <w:rFonts w:eastAsia="Times New Roman"/>
            </w:rPr>
            <w:t xml:space="preserve"> 144. American Society of Civil Engineers (ASCE): 05017020. https://doi.org/10.1061/(ASCE)CO.1943-7862.0001427/ASSET/1593CB98-3DFF-4C69-9E95-9D988A97B54B/ASSETS/IMAGES/LARGE/FIGURE15.JPG.</w:t>
          </w:r>
        </w:p>
        <w:p w14:paraId="6D78F8B5" w14:textId="77777777" w:rsidR="007E79FF" w:rsidRDefault="007E79FF">
          <w:pPr>
            <w:ind w:hanging="640"/>
            <w:divId w:val="1648630157"/>
            <w:rPr>
              <w:rFonts w:eastAsia="Times New Roman"/>
            </w:rPr>
          </w:pPr>
          <w:r>
            <w:rPr>
              <w:rFonts w:eastAsia="Times New Roman"/>
            </w:rPr>
            <w:t xml:space="preserve">4. </w:t>
          </w:r>
          <w:r>
            <w:rPr>
              <w:rFonts w:eastAsia="Times New Roman"/>
            </w:rPr>
            <w:tab/>
            <w:t>Mohd Fauzi, Harris Shamshuri. 2022. Finishing work / Harris Shamshuri Mohd Fauzi. Universiti Teknologi MARA, Perak.</w:t>
          </w:r>
        </w:p>
        <w:p w14:paraId="54EA31A9" w14:textId="77777777" w:rsidR="007E79FF" w:rsidRDefault="007E79FF">
          <w:pPr>
            <w:ind w:hanging="640"/>
            <w:divId w:val="2038963503"/>
            <w:rPr>
              <w:rFonts w:eastAsia="Times New Roman"/>
            </w:rPr>
          </w:pPr>
          <w:r>
            <w:rPr>
              <w:rFonts w:eastAsia="Times New Roman"/>
            </w:rPr>
            <w:t xml:space="preserve">5. </w:t>
          </w:r>
          <w:r>
            <w:rPr>
              <w:rFonts w:eastAsia="Times New Roman"/>
            </w:rPr>
            <w:tab/>
            <w:t xml:space="preserve">Automation and Robotics in the Architecture, Engineering, and Construction Industry. 2022. </w:t>
          </w:r>
          <w:r>
            <w:rPr>
              <w:rFonts w:eastAsia="Times New Roman"/>
              <w:i/>
              <w:iCs/>
            </w:rPr>
            <w:t>Automation and Robotics in the Architecture, Engineering, and Construction Industry</w:t>
          </w:r>
          <w:r>
            <w:rPr>
              <w:rFonts w:eastAsia="Times New Roman"/>
            </w:rPr>
            <w:t>. Springer International Publishing. https://doi.org/10.1007/978-3-030-77163-8.</w:t>
          </w:r>
        </w:p>
        <w:p w14:paraId="37800E9D" w14:textId="77777777" w:rsidR="007E79FF" w:rsidRDefault="007E79FF">
          <w:pPr>
            <w:ind w:hanging="640"/>
            <w:divId w:val="1950820834"/>
            <w:rPr>
              <w:rFonts w:eastAsia="Times New Roman"/>
            </w:rPr>
          </w:pPr>
          <w:r>
            <w:rPr>
              <w:rFonts w:eastAsia="Times New Roman"/>
            </w:rPr>
            <w:t xml:space="preserve">6. </w:t>
          </w:r>
          <w:r>
            <w:rPr>
              <w:rFonts w:eastAsia="Times New Roman"/>
            </w:rPr>
            <w:tab/>
            <w:t xml:space="preserve">Ren, Tianyu, and Houtan Jebelli. 2024. Efficient 3D robotic mapping and navigation method in complex construction environments. </w:t>
          </w:r>
          <w:r>
            <w:rPr>
              <w:rFonts w:eastAsia="Times New Roman"/>
              <w:i/>
              <w:iCs/>
            </w:rPr>
            <w:t>Computer-Aided Civil and Infrastructure Engineering</w:t>
          </w:r>
          <w:r>
            <w:rPr>
              <w:rFonts w:eastAsia="Times New Roman"/>
            </w:rPr>
            <w:t>. John Wiley &amp; Sons, Ltd. https://doi.org/10.1111/MICE.13353.</w:t>
          </w:r>
        </w:p>
        <w:p w14:paraId="46BD7E4B" w14:textId="77777777" w:rsidR="007E79FF" w:rsidRDefault="007E79FF">
          <w:pPr>
            <w:ind w:hanging="640"/>
            <w:divId w:val="1254317614"/>
            <w:rPr>
              <w:rFonts w:eastAsia="Times New Roman"/>
            </w:rPr>
          </w:pPr>
          <w:r>
            <w:rPr>
              <w:rFonts w:eastAsia="Times New Roman"/>
            </w:rPr>
            <w:t xml:space="preserve">7. </w:t>
          </w:r>
          <w:r>
            <w:rPr>
              <w:rFonts w:eastAsia="Times New Roman"/>
            </w:rPr>
            <w:tab/>
            <w:t>Garcia, Alberto, David A. Marlow, and Alan S. Echt. 2019. In-Depth Survey Report: Concrete Surface Preparation Tools Machines 7. https://doi.org/10.26616/NIOSHEPHB36816A.</w:t>
          </w:r>
        </w:p>
        <w:p w14:paraId="6EA2D43E" w14:textId="77777777" w:rsidR="007E79FF" w:rsidRDefault="007E79FF">
          <w:pPr>
            <w:ind w:hanging="640"/>
            <w:divId w:val="1987542110"/>
            <w:rPr>
              <w:rFonts w:eastAsia="Times New Roman"/>
            </w:rPr>
          </w:pPr>
          <w:r>
            <w:rPr>
              <w:rFonts w:eastAsia="Times New Roman"/>
            </w:rPr>
            <w:lastRenderedPageBreak/>
            <w:t xml:space="preserve">8. </w:t>
          </w:r>
          <w:r>
            <w:rPr>
              <w:rFonts w:eastAsia="Times New Roman"/>
            </w:rPr>
            <w:tab/>
            <w:t xml:space="preserve">Zhao, Xiayu, and Houtan Jebelli. 2025. A Computational Method for Real-time Roof Defect Segmentation in Robotic Inspection. </w:t>
          </w:r>
          <w:r>
            <w:rPr>
              <w:rFonts w:eastAsia="Times New Roman"/>
              <w:i/>
              <w:iCs/>
            </w:rPr>
            <w:t>Computer-Aided Civil and Infrastructure Engineering</w:t>
          </w:r>
          <w:r>
            <w:rPr>
              <w:rFonts w:eastAsia="Times New Roman"/>
            </w:rPr>
            <w:t>.</w:t>
          </w:r>
        </w:p>
        <w:p w14:paraId="77B535EC" w14:textId="77777777" w:rsidR="007E79FF" w:rsidRDefault="007E79FF">
          <w:pPr>
            <w:ind w:hanging="640"/>
            <w:divId w:val="847871297"/>
            <w:rPr>
              <w:rFonts w:eastAsia="Times New Roman"/>
            </w:rPr>
          </w:pPr>
          <w:r>
            <w:rPr>
              <w:rFonts w:eastAsia="Times New Roman"/>
            </w:rPr>
            <w:t xml:space="preserve">9. </w:t>
          </w:r>
          <w:r>
            <w:rPr>
              <w:rFonts w:eastAsia="Times New Roman"/>
            </w:rPr>
            <w:tab/>
            <w:t xml:space="preserve">Allen, E, and J Iano. 2019. </w:t>
          </w:r>
          <w:r>
            <w:rPr>
              <w:rFonts w:eastAsia="Times New Roman"/>
              <w:i/>
              <w:iCs/>
            </w:rPr>
            <w:t>Fundamentals of building construction: materials and methods</w:t>
          </w:r>
          <w:r>
            <w:rPr>
              <w:rFonts w:eastAsia="Times New Roman"/>
            </w:rPr>
            <w:t>.</w:t>
          </w:r>
        </w:p>
        <w:p w14:paraId="7DE2920C" w14:textId="77777777" w:rsidR="007E79FF" w:rsidRDefault="007E79FF">
          <w:pPr>
            <w:ind w:hanging="640"/>
            <w:divId w:val="302543212"/>
            <w:rPr>
              <w:rFonts w:eastAsia="Times New Roman"/>
            </w:rPr>
          </w:pPr>
          <w:r>
            <w:rPr>
              <w:rFonts w:eastAsia="Times New Roman"/>
            </w:rPr>
            <w:t xml:space="preserve">10. </w:t>
          </w:r>
          <w:r>
            <w:rPr>
              <w:rFonts w:eastAsia="Times New Roman"/>
            </w:rPr>
            <w:tab/>
            <w:t xml:space="preserve">Dandan, Kinan, Houssam Albitar, Anani Ananiev, and Ivan Kalaykov. 2016. Confined Spaces : Cleaning Techniques and Robot-based Surface Cleaning. </w:t>
          </w:r>
          <w:r>
            <w:rPr>
              <w:rFonts w:eastAsia="Times New Roman"/>
              <w:i/>
              <w:iCs/>
            </w:rPr>
            <w:t>American Scientific Research Journal for Engineering, Technology and Science</w:t>
          </w:r>
          <w:r>
            <w:rPr>
              <w:rFonts w:eastAsia="Times New Roman"/>
            </w:rPr>
            <w:t xml:space="preserve"> 22. Global Society of Scientific Research and Researchers: 210–230.</w:t>
          </w:r>
        </w:p>
        <w:p w14:paraId="7809C52D" w14:textId="77777777" w:rsidR="007E79FF" w:rsidRDefault="007E79FF">
          <w:pPr>
            <w:ind w:hanging="640"/>
            <w:divId w:val="1337464993"/>
            <w:rPr>
              <w:rFonts w:eastAsia="Times New Roman"/>
            </w:rPr>
          </w:pPr>
          <w:r>
            <w:rPr>
              <w:rFonts w:eastAsia="Times New Roman"/>
            </w:rPr>
            <w:t xml:space="preserve">11. </w:t>
          </w:r>
          <w:r>
            <w:rPr>
              <w:rFonts w:eastAsia="Times New Roman"/>
            </w:rPr>
            <w:tab/>
            <w:t xml:space="preserve">Ren, Tianyu, and Houtan Jebelli. 2025. Robotic Navigation and Obstacle Avoidance System for Advancing Attic Insulation. In </w:t>
          </w:r>
          <w:r>
            <w:rPr>
              <w:rFonts w:eastAsia="Times New Roman"/>
              <w:i/>
              <w:iCs/>
            </w:rPr>
            <w:t>2024 International Conference on Computing in Civil Engineering (i3CE)</w:t>
          </w:r>
          <w:r>
            <w:rPr>
              <w:rFonts w:eastAsia="Times New Roman"/>
            </w:rPr>
            <w:t>. Pittsburgh.</w:t>
          </w:r>
        </w:p>
        <w:p w14:paraId="29DE4211" w14:textId="77777777" w:rsidR="007E79FF" w:rsidRDefault="007E79FF">
          <w:pPr>
            <w:ind w:hanging="640"/>
            <w:divId w:val="1182865631"/>
            <w:rPr>
              <w:rFonts w:eastAsia="Times New Roman"/>
            </w:rPr>
          </w:pPr>
          <w:r>
            <w:rPr>
              <w:rFonts w:eastAsia="Times New Roman"/>
            </w:rPr>
            <w:t xml:space="preserve">12. </w:t>
          </w:r>
          <w:r>
            <w:rPr>
              <w:rFonts w:eastAsia="Times New Roman"/>
            </w:rPr>
            <w:tab/>
            <w:t xml:space="preserve">Lee, KW, and JK Park Materials. 2019. Comparison of UAV Image and UAV LiDAR for Construction of 3D Geospatial Information. </w:t>
          </w:r>
          <w:r>
            <w:rPr>
              <w:rFonts w:eastAsia="Times New Roman"/>
              <w:i/>
              <w:iCs/>
            </w:rPr>
            <w:t>Sensors &amp; Materials</w:t>
          </w:r>
          <w:r>
            <w:rPr>
              <w:rFonts w:eastAsia="Times New Roman"/>
            </w:rPr>
            <w:t>.</w:t>
          </w:r>
        </w:p>
        <w:p w14:paraId="4E993D3F" w14:textId="77777777" w:rsidR="007E79FF" w:rsidRDefault="007E79FF">
          <w:pPr>
            <w:ind w:hanging="640"/>
            <w:divId w:val="778530749"/>
            <w:rPr>
              <w:rFonts w:eastAsia="Times New Roman"/>
            </w:rPr>
          </w:pPr>
          <w:r>
            <w:rPr>
              <w:rFonts w:eastAsia="Times New Roman"/>
            </w:rPr>
            <w:t xml:space="preserve">13. </w:t>
          </w:r>
          <w:r>
            <w:rPr>
              <w:rFonts w:eastAsia="Times New Roman"/>
            </w:rPr>
            <w:tab/>
            <w:t xml:space="preserve">Ali, Zain Anwar, and Xinde Li. 2019. Modeling and controlling of quadrotor aerial vehicle equipped with a gripper. </w:t>
          </w:r>
          <w:r>
            <w:rPr>
              <w:rFonts w:eastAsia="Times New Roman"/>
              <w:i/>
              <w:iCs/>
            </w:rPr>
            <w:t>Measurement and Control (United Kingdom)</w:t>
          </w:r>
          <w:r>
            <w:rPr>
              <w:rFonts w:eastAsia="Times New Roman"/>
            </w:rPr>
            <w:t xml:space="preserve"> 52. SAGE Publications Ltd: 577–587. https://doi.org/10.1177/0020294019834040/ASSET/BBF134AB-A269-41DC-8A8B-C1DACFC72F24/ASSETS/IMAGES/LARGE/10.1177_0020294019834040-FIG13.JPG.</w:t>
          </w:r>
        </w:p>
        <w:p w14:paraId="67CF8721" w14:textId="77777777" w:rsidR="007E79FF" w:rsidRDefault="007E79FF">
          <w:pPr>
            <w:ind w:hanging="640"/>
            <w:divId w:val="83042570"/>
            <w:rPr>
              <w:rFonts w:eastAsia="Times New Roman"/>
            </w:rPr>
          </w:pPr>
          <w:r>
            <w:rPr>
              <w:rFonts w:eastAsia="Times New Roman"/>
            </w:rPr>
            <w:t xml:space="preserve">14. </w:t>
          </w:r>
          <w:r>
            <w:rPr>
              <w:rFonts w:eastAsia="Times New Roman"/>
            </w:rPr>
            <w:tab/>
            <w:t xml:space="preserve">Kang, Dongho, and Young Jin Cha. 2018. Autonomous UAVs for Structural Health Monitoring Using Deep Learning and an Ultrasonic Beacon System with Geo-Tagging. </w:t>
          </w:r>
          <w:r>
            <w:rPr>
              <w:rFonts w:eastAsia="Times New Roman"/>
              <w:i/>
              <w:iCs/>
            </w:rPr>
            <w:t>Computer-Aided Civil and Infrastructure Engineering</w:t>
          </w:r>
          <w:r>
            <w:rPr>
              <w:rFonts w:eastAsia="Times New Roman"/>
            </w:rPr>
            <w:t xml:space="preserve"> 33. John Wiley &amp; Sons, Ltd: 885–902. https://doi.org/10.1111/MICE.12375.</w:t>
          </w:r>
        </w:p>
        <w:p w14:paraId="1F7FF6C0" w14:textId="77777777" w:rsidR="007E79FF" w:rsidRDefault="007E79FF">
          <w:pPr>
            <w:ind w:hanging="640"/>
            <w:divId w:val="576285477"/>
            <w:rPr>
              <w:rFonts w:eastAsia="Times New Roman"/>
            </w:rPr>
          </w:pPr>
          <w:r>
            <w:rPr>
              <w:rFonts w:eastAsia="Times New Roman"/>
            </w:rPr>
            <w:t xml:space="preserve">15. </w:t>
          </w:r>
          <w:r>
            <w:rPr>
              <w:rFonts w:eastAsia="Times New Roman"/>
            </w:rPr>
            <w:tab/>
            <w:t xml:space="preserve">Vaquero-Serrano, Miguel A., and Jesus Felez. 2023. A decentralized robust control approach for virtually coupled train sets. </w:t>
          </w:r>
          <w:r>
            <w:rPr>
              <w:rFonts w:eastAsia="Times New Roman"/>
              <w:i/>
              <w:iCs/>
            </w:rPr>
            <w:t>Computer-Aided Civil and Infrastructure Engineering</w:t>
          </w:r>
          <w:r>
            <w:rPr>
              <w:rFonts w:eastAsia="Times New Roman"/>
            </w:rPr>
            <w:t xml:space="preserve"> 38. John Wiley &amp; Sons, Ltd: 1896–1915. https://doi.org/10.1111/MICE.12985.</w:t>
          </w:r>
        </w:p>
        <w:p w14:paraId="0B29DD99" w14:textId="77777777" w:rsidR="007E79FF" w:rsidRDefault="007E79FF">
          <w:pPr>
            <w:ind w:hanging="640"/>
            <w:divId w:val="2034530808"/>
            <w:rPr>
              <w:rFonts w:eastAsia="Times New Roman"/>
            </w:rPr>
          </w:pPr>
          <w:r>
            <w:rPr>
              <w:rFonts w:eastAsia="Times New Roman"/>
            </w:rPr>
            <w:t xml:space="preserve">16. </w:t>
          </w:r>
          <w:r>
            <w:rPr>
              <w:rFonts w:eastAsia="Times New Roman"/>
            </w:rPr>
            <w:tab/>
            <w:t xml:space="preserve">Peicheng, Shi, Long Li, Xuan Ni, and Aixi Yang. 2022. Intelligent Vehicle Path Tracking Control Based on Improved MPC and Hybrid PID. </w:t>
          </w:r>
          <w:r>
            <w:rPr>
              <w:rFonts w:eastAsia="Times New Roman"/>
              <w:i/>
              <w:iCs/>
            </w:rPr>
            <w:t>IEEE Access</w:t>
          </w:r>
          <w:r>
            <w:rPr>
              <w:rFonts w:eastAsia="Times New Roman"/>
            </w:rPr>
            <w:t xml:space="preserve"> 10. Institute of Electrical and Electronics Engineers Inc.: 94133–94144. https://doi.org/10.1109/ACCESS.2022.3203451.</w:t>
          </w:r>
        </w:p>
        <w:p w14:paraId="6026F2BF" w14:textId="77777777" w:rsidR="007E79FF" w:rsidRDefault="007E79FF">
          <w:pPr>
            <w:ind w:hanging="640"/>
            <w:divId w:val="1261067405"/>
            <w:rPr>
              <w:rFonts w:eastAsia="Times New Roman"/>
            </w:rPr>
          </w:pPr>
          <w:r>
            <w:rPr>
              <w:rFonts w:eastAsia="Times New Roman"/>
            </w:rPr>
            <w:t xml:space="preserve">17. </w:t>
          </w:r>
          <w:r>
            <w:rPr>
              <w:rFonts w:eastAsia="Times New Roman"/>
            </w:rPr>
            <w:tab/>
            <w:t xml:space="preserve">Ren, Tianyu, and Houtan Jebelli. 2025. Developing an Advanced Perception System for Robotic Attic Insulation Using Large Vision-Language Models and LiDAR. In </w:t>
          </w:r>
          <w:r>
            <w:rPr>
              <w:rFonts w:eastAsia="Times New Roman"/>
              <w:i/>
              <w:iCs/>
            </w:rPr>
            <w:t>2024 International Conference on Computing in Civil Engineering (i3CE)</w:t>
          </w:r>
          <w:r>
            <w:rPr>
              <w:rFonts w:eastAsia="Times New Roman"/>
            </w:rPr>
            <w:t>. Pittsburgh.</w:t>
          </w:r>
        </w:p>
        <w:p w14:paraId="513B841E" w14:textId="77777777" w:rsidR="007E79FF" w:rsidRDefault="007E79FF">
          <w:pPr>
            <w:ind w:hanging="640"/>
            <w:divId w:val="1355107831"/>
            <w:rPr>
              <w:rFonts w:eastAsia="Times New Roman"/>
            </w:rPr>
          </w:pPr>
          <w:r>
            <w:rPr>
              <w:rFonts w:eastAsia="Times New Roman"/>
            </w:rPr>
            <w:t xml:space="preserve">18. </w:t>
          </w:r>
          <w:r>
            <w:rPr>
              <w:rFonts w:eastAsia="Times New Roman"/>
            </w:rPr>
            <w:tab/>
            <w:t xml:space="preserve">Zhao, Xiayu, and Houtan Jebelli. 2025. A computational method for real-time roof defect segmentation in robotic inspection. </w:t>
          </w:r>
          <w:r>
            <w:rPr>
              <w:rFonts w:eastAsia="Times New Roman"/>
              <w:i/>
              <w:iCs/>
            </w:rPr>
            <w:t>Computer-Aided Civil and Infrastructure Engineering</w:t>
          </w:r>
          <w:r>
            <w:rPr>
              <w:rFonts w:eastAsia="Times New Roman"/>
            </w:rPr>
            <w:t>. John Wiley &amp; Sons, Ltd. https://doi.org/10.1111/MICE.13471.</w:t>
          </w:r>
        </w:p>
        <w:p w14:paraId="689E648F" w14:textId="734860F7" w:rsidR="00382277" w:rsidRPr="00606587" w:rsidRDefault="007E79FF" w:rsidP="009C6B8A">
          <w:pPr>
            <w:pStyle w:val="p1a"/>
            <w:rPr>
              <w:lang w:eastAsia="zh-CN"/>
            </w:rPr>
          </w:pPr>
          <w:r>
            <w:rPr>
              <w:rFonts w:eastAsia="Times New Roman"/>
            </w:rPr>
            <w:t> </w:t>
          </w:r>
        </w:p>
      </w:sdtContent>
    </w:sdt>
    <w:sectPr w:rsidR="00382277" w:rsidRPr="00606587" w:rsidSect="009F7FCE">
      <w:headerReference w:type="even" r:id="rId13"/>
      <w:headerReference w:type="default" r:id="rId14"/>
      <w:pgSz w:w="11906" w:h="16838" w:code="9"/>
      <w:pgMar w:top="2948" w:right="2494" w:bottom="2948" w:left="2494" w:header="2381" w:footer="2324" w:gutter="0"/>
      <w:cols w:space="227"/>
      <w:titlePg/>
      <w:docGrid w:linePitch="24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E35753" w14:textId="77777777" w:rsidR="00127E95" w:rsidRDefault="00127E95">
      <w:r>
        <w:separator/>
      </w:r>
    </w:p>
  </w:endnote>
  <w:endnote w:type="continuationSeparator" w:id="0">
    <w:p w14:paraId="31D574B6" w14:textId="77777777" w:rsidR="00127E95" w:rsidRDefault="00127E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Courier">
    <w:altName w:val="Courier New"/>
    <w:panose1 w:val="020704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B132C7" w14:textId="77777777" w:rsidR="00127E95" w:rsidRDefault="00127E95" w:rsidP="009F7FCE">
      <w:pPr>
        <w:ind w:firstLine="0"/>
      </w:pPr>
      <w:r>
        <w:separator/>
      </w:r>
    </w:p>
  </w:footnote>
  <w:footnote w:type="continuationSeparator" w:id="0">
    <w:p w14:paraId="39855EA4" w14:textId="77777777" w:rsidR="00127E95" w:rsidRDefault="00127E95" w:rsidP="009F7FCE">
      <w:pPr>
        <w:ind w:firstLin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6B072" w14:textId="77777777" w:rsidR="009B2539" w:rsidRDefault="009B2539" w:rsidP="00F321B4">
    <w:pPr>
      <w:pStyle w:val="Header"/>
    </w:pPr>
    <w:r>
      <w:fldChar w:fldCharType="begin"/>
    </w:r>
    <w:r>
      <w:instrText>PAGE   \* MERGEFORMAT</w:instrText>
    </w:r>
    <w:r>
      <w:fldChar w:fldCharType="separate"/>
    </w:r>
    <w:r w:rsidR="00DC2CA9">
      <w:rPr>
        <w:noProof/>
      </w:rPr>
      <w:t>2</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A6056A" w14:textId="77777777" w:rsidR="002D48C5" w:rsidRDefault="002D48C5" w:rsidP="002D48C5">
    <w:pPr>
      <w:pStyle w:val="Header"/>
      <w:jc w:val="right"/>
    </w:pPr>
    <w:r>
      <w:fldChar w:fldCharType="begin"/>
    </w:r>
    <w:r>
      <w:instrText>PAGE   \* MERGEFORMAT</w:instrText>
    </w:r>
    <w:r>
      <w:fldChar w:fldCharType="separate"/>
    </w:r>
    <w:r w:rsidR="001A02F0">
      <w:rPr>
        <w:noProof/>
      </w:rPr>
      <w:t>3</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397F84"/>
    <w:multiLevelType w:val="multilevel"/>
    <w:tmpl w:val="77162394"/>
    <w:styleLink w:val="itemization1"/>
    <w:lvl w:ilvl="0">
      <w:start w:val="1"/>
      <w:numFmt w:val="bullet"/>
      <w:pStyle w:val="bulletitem"/>
      <w:lvlText w:val=""/>
      <w:lvlJc w:val="left"/>
      <w:pPr>
        <w:tabs>
          <w:tab w:val="num" w:pos="227"/>
        </w:tabs>
        <w:ind w:left="227" w:hanging="227"/>
      </w:pPr>
      <w:rPr>
        <w:rFonts w:ascii="Symbol" w:hAnsi="Symbol" w:hint="default"/>
      </w:rPr>
    </w:lvl>
    <w:lvl w:ilvl="1">
      <w:start w:val="1"/>
      <w:numFmt w:val="bullet"/>
      <w:lvlText w:val="─"/>
      <w:lvlJc w:val="left"/>
      <w:pPr>
        <w:tabs>
          <w:tab w:val="num" w:pos="454"/>
        </w:tabs>
        <w:ind w:left="454" w:hanging="227"/>
      </w:pPr>
      <w:rPr>
        <w:rFonts w:ascii="Times New Roman" w:hAnsi="Times New Roman" w:cs="Times New Roman" w:hint="default"/>
      </w:rPr>
    </w:lvl>
    <w:lvl w:ilvl="2">
      <w:start w:val="1"/>
      <w:numFmt w:val="bullet"/>
      <w:lvlText w:val="o"/>
      <w:lvlJc w:val="left"/>
      <w:pPr>
        <w:tabs>
          <w:tab w:val="num" w:pos="680"/>
        </w:tabs>
        <w:ind w:left="680" w:hanging="226"/>
      </w:pPr>
      <w:rPr>
        <w:rFonts w:ascii="Courier New" w:hAnsi="Courier New"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o"/>
      <w:lvlJc w:val="left"/>
      <w:pPr>
        <w:tabs>
          <w:tab w:val="num" w:pos="1134"/>
        </w:tabs>
        <w:ind w:left="1134" w:hanging="227"/>
      </w:pPr>
      <w:rPr>
        <w:rFonts w:ascii="Courier New" w:hAnsi="Courier New"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o"/>
      <w:lvlJc w:val="left"/>
      <w:pPr>
        <w:tabs>
          <w:tab w:val="num" w:pos="1814"/>
        </w:tabs>
        <w:ind w:left="1814" w:hanging="226"/>
      </w:pPr>
      <w:rPr>
        <w:rFonts w:ascii="Courier New" w:hAnsi="Courier New" w:hint="default"/>
      </w:rPr>
    </w:lvl>
    <w:lvl w:ilvl="8">
      <w:start w:val="1"/>
      <w:numFmt w:val="bullet"/>
      <w:lvlText w:val=""/>
      <w:lvlJc w:val="left"/>
      <w:pPr>
        <w:tabs>
          <w:tab w:val="num" w:pos="2041"/>
        </w:tabs>
        <w:ind w:left="2041" w:hanging="227"/>
      </w:pPr>
      <w:rPr>
        <w:rFonts w:ascii="Wingdings" w:hAnsi="Wingdings" w:hint="default"/>
      </w:rPr>
    </w:lvl>
  </w:abstractNum>
  <w:abstractNum w:abstractNumId="1" w15:restartNumberingAfterBreak="0">
    <w:nsid w:val="6F404C9F"/>
    <w:multiLevelType w:val="multilevel"/>
    <w:tmpl w:val="BEDA5F46"/>
    <w:styleLink w:val="itemization2"/>
    <w:lvl w:ilvl="0">
      <w:start w:val="1"/>
      <w:numFmt w:val="bullet"/>
      <w:pStyle w:val="dashitem"/>
      <w:lvlText w:val="─"/>
      <w:lvlJc w:val="left"/>
      <w:pPr>
        <w:tabs>
          <w:tab w:val="num" w:pos="227"/>
        </w:tabs>
        <w:ind w:left="227" w:hanging="227"/>
      </w:pPr>
      <w:rPr>
        <w:rFonts w:ascii="Times New Roman" w:hAnsi="Times New Roman" w:cs="Times New Roman" w:hint="default"/>
      </w:rPr>
    </w:lvl>
    <w:lvl w:ilvl="1">
      <w:start w:val="1"/>
      <w:numFmt w:val="bullet"/>
      <w:lvlText w:val=""/>
      <w:lvlJc w:val="left"/>
      <w:pPr>
        <w:tabs>
          <w:tab w:val="num" w:pos="454"/>
        </w:tabs>
        <w:ind w:left="454" w:hanging="227"/>
      </w:pPr>
      <w:rPr>
        <w:rFonts w:ascii="Symbol" w:hAnsi="Symbol" w:hint="default"/>
      </w:rPr>
    </w:lvl>
    <w:lvl w:ilvl="2">
      <w:start w:val="1"/>
      <w:numFmt w:val="bullet"/>
      <w:lvlText w:val="○"/>
      <w:lvlJc w:val="left"/>
      <w:pPr>
        <w:tabs>
          <w:tab w:val="num" w:pos="680"/>
        </w:tabs>
        <w:ind w:left="680" w:hanging="226"/>
      </w:pPr>
      <w:rPr>
        <w:rFonts w:ascii="Times New Roman" w:hAnsi="Times New Roman" w:cs="Times New Roman" w:hint="default"/>
      </w:rPr>
    </w:lvl>
    <w:lvl w:ilvl="3">
      <w:start w:val="1"/>
      <w:numFmt w:val="bullet"/>
      <w:lvlText w:val="■"/>
      <w:lvlJc w:val="left"/>
      <w:pPr>
        <w:tabs>
          <w:tab w:val="num" w:pos="907"/>
        </w:tabs>
        <w:ind w:left="907" w:hanging="227"/>
      </w:pPr>
      <w:rPr>
        <w:rFonts w:ascii="Times New Roman" w:hAnsi="Times New Roman" w:cs="Times New Roman" w:hint="default"/>
      </w:rPr>
    </w:lvl>
    <w:lvl w:ilvl="4">
      <w:start w:val="1"/>
      <w:numFmt w:val="bullet"/>
      <w:lvlText w:val="○"/>
      <w:lvlJc w:val="left"/>
      <w:pPr>
        <w:tabs>
          <w:tab w:val="num" w:pos="1134"/>
        </w:tabs>
        <w:ind w:left="1134" w:hanging="227"/>
      </w:pPr>
      <w:rPr>
        <w:rFonts w:ascii="Times New Roman" w:hAnsi="Times New Roman" w:cs="Times New Roman" w:hint="default"/>
      </w:rPr>
    </w:lvl>
    <w:lvl w:ilvl="5">
      <w:start w:val="1"/>
      <w:numFmt w:val="bullet"/>
      <w:lvlText w:val="■"/>
      <w:lvlJc w:val="left"/>
      <w:pPr>
        <w:tabs>
          <w:tab w:val="num" w:pos="1361"/>
        </w:tabs>
        <w:ind w:left="1361" w:hanging="227"/>
      </w:pPr>
      <w:rPr>
        <w:rFonts w:ascii="Times New Roman" w:hAnsi="Times New Roman" w:cs="Times New Roman"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
      <w:lvlJc w:val="left"/>
      <w:pPr>
        <w:tabs>
          <w:tab w:val="num" w:pos="1814"/>
        </w:tabs>
        <w:ind w:left="1814" w:hanging="226"/>
      </w:pPr>
      <w:rPr>
        <w:rFonts w:ascii="Times New Roman" w:hAnsi="Times New Roman" w:cs="Times New Roman" w:hint="default"/>
      </w:rPr>
    </w:lvl>
    <w:lvl w:ilvl="8">
      <w:start w:val="1"/>
      <w:numFmt w:val="bullet"/>
      <w:lvlText w:val="■"/>
      <w:lvlJc w:val="left"/>
      <w:pPr>
        <w:tabs>
          <w:tab w:val="num" w:pos="2041"/>
        </w:tabs>
        <w:ind w:left="2041" w:hanging="227"/>
      </w:pPr>
      <w:rPr>
        <w:rFonts w:ascii="Times New Roman" w:hAnsi="Times New Roman" w:cs="Times New Roman" w:hint="default"/>
      </w:rPr>
    </w:lvl>
  </w:abstractNum>
  <w:abstractNum w:abstractNumId="2" w15:restartNumberingAfterBreak="0">
    <w:nsid w:val="7738779A"/>
    <w:multiLevelType w:val="multilevel"/>
    <w:tmpl w:val="77EC1FB2"/>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15:restartNumberingAfterBreak="0">
    <w:nsid w:val="7B274BC8"/>
    <w:multiLevelType w:val="multilevel"/>
    <w:tmpl w:val="72E65396"/>
    <w:styleLink w:val="arabnumitem"/>
    <w:lvl w:ilvl="0">
      <w:start w:val="1"/>
      <w:numFmt w:val="decimal"/>
      <w:lvlRestart w:val="0"/>
      <w:pStyle w:val="numitem"/>
      <w:lvlText w:val="%1."/>
      <w:lvlJc w:val="right"/>
      <w:pPr>
        <w:tabs>
          <w:tab w:val="num" w:pos="0"/>
        </w:tabs>
        <w:ind w:left="227" w:hanging="57"/>
      </w:pPr>
      <w:rPr>
        <w:rFonts w:hint="default"/>
      </w:rPr>
    </w:lvl>
    <w:lvl w:ilvl="1">
      <w:start w:val="1"/>
      <w:numFmt w:val="lowerLetter"/>
      <w:lvlText w:val="%2."/>
      <w:lvlJc w:val="left"/>
      <w:pPr>
        <w:tabs>
          <w:tab w:val="num" w:pos="227"/>
        </w:tabs>
        <w:ind w:left="454" w:hanging="227"/>
      </w:pPr>
      <w:rPr>
        <w:rFonts w:hint="default"/>
      </w:rPr>
    </w:lvl>
    <w:lvl w:ilvl="2">
      <w:start w:val="1"/>
      <w:numFmt w:val="decimal"/>
      <w:lvlText w:val="(%3)"/>
      <w:lvlJc w:val="left"/>
      <w:pPr>
        <w:tabs>
          <w:tab w:val="num" w:pos="454"/>
        </w:tabs>
        <w:ind w:left="794" w:hanging="340"/>
      </w:pPr>
      <w:rPr>
        <w:rFonts w:hint="default"/>
      </w:rPr>
    </w:lvl>
    <w:lvl w:ilvl="3">
      <w:start w:val="1"/>
      <w:numFmt w:val="lowerRoman"/>
      <w:lvlText w:val="%4."/>
      <w:lvlJc w:val="left"/>
      <w:pPr>
        <w:tabs>
          <w:tab w:val="num" w:pos="794"/>
        </w:tabs>
        <w:ind w:left="1077" w:hanging="283"/>
      </w:pPr>
      <w:rPr>
        <w:rFonts w:hint="default"/>
      </w:rPr>
    </w:lvl>
    <w:lvl w:ilvl="4">
      <w:start w:val="1"/>
      <w:numFmt w:val="lowerLetter"/>
      <w:lvlText w:val="(%5)"/>
      <w:lvlJc w:val="left"/>
      <w:pPr>
        <w:tabs>
          <w:tab w:val="num" w:pos="1077"/>
        </w:tabs>
        <w:ind w:left="1360" w:hanging="283"/>
      </w:pPr>
      <w:rPr>
        <w:rFonts w:hint="default"/>
      </w:rPr>
    </w:lvl>
    <w:lvl w:ilvl="5">
      <w:start w:val="1"/>
      <w:numFmt w:val="upperLetter"/>
      <w:lvlText w:val="%6."/>
      <w:lvlJc w:val="left"/>
      <w:pPr>
        <w:tabs>
          <w:tab w:val="num" w:pos="1360"/>
        </w:tabs>
        <w:ind w:left="1700" w:hanging="340"/>
      </w:pPr>
      <w:rPr>
        <w:rFonts w:hint="default"/>
      </w:rPr>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7D9521C8"/>
    <w:multiLevelType w:val="multilevel"/>
    <w:tmpl w:val="F35CB8F2"/>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1896"/>
        </w:tabs>
        <w:ind w:left="1896" w:hanging="360"/>
      </w:pPr>
      <w:rPr>
        <w:rFonts w:hint="default"/>
      </w:rPr>
    </w:lvl>
    <w:lvl w:ilvl="2">
      <w:start w:val="1"/>
      <w:numFmt w:val="lowerRoman"/>
      <w:lvlText w:val="%3."/>
      <w:lvlJc w:val="right"/>
      <w:pPr>
        <w:tabs>
          <w:tab w:val="num" w:pos="2616"/>
        </w:tabs>
        <w:ind w:left="2616" w:hanging="180"/>
      </w:pPr>
      <w:rPr>
        <w:rFonts w:hint="default"/>
      </w:rPr>
    </w:lvl>
    <w:lvl w:ilvl="3">
      <w:start w:val="1"/>
      <w:numFmt w:val="decimal"/>
      <w:lvlText w:val="%4."/>
      <w:lvlJc w:val="left"/>
      <w:pPr>
        <w:tabs>
          <w:tab w:val="num" w:pos="3336"/>
        </w:tabs>
        <w:ind w:left="3336" w:hanging="360"/>
      </w:pPr>
      <w:rPr>
        <w:rFonts w:hint="default"/>
      </w:rPr>
    </w:lvl>
    <w:lvl w:ilvl="4">
      <w:start w:val="1"/>
      <w:numFmt w:val="lowerLetter"/>
      <w:lvlText w:val="%5."/>
      <w:lvlJc w:val="left"/>
      <w:pPr>
        <w:tabs>
          <w:tab w:val="num" w:pos="4056"/>
        </w:tabs>
        <w:ind w:left="4056" w:hanging="360"/>
      </w:pPr>
      <w:rPr>
        <w:rFonts w:hint="default"/>
      </w:rPr>
    </w:lvl>
    <w:lvl w:ilvl="5">
      <w:start w:val="1"/>
      <w:numFmt w:val="lowerRoman"/>
      <w:lvlText w:val="%6."/>
      <w:lvlJc w:val="right"/>
      <w:pPr>
        <w:tabs>
          <w:tab w:val="num" w:pos="4776"/>
        </w:tabs>
        <w:ind w:left="4776" w:hanging="180"/>
      </w:pPr>
      <w:rPr>
        <w:rFonts w:hint="default"/>
      </w:rPr>
    </w:lvl>
    <w:lvl w:ilvl="6">
      <w:start w:val="1"/>
      <w:numFmt w:val="decimal"/>
      <w:lvlText w:val="%7."/>
      <w:lvlJc w:val="left"/>
      <w:pPr>
        <w:tabs>
          <w:tab w:val="num" w:pos="5496"/>
        </w:tabs>
        <w:ind w:left="5496" w:hanging="360"/>
      </w:pPr>
      <w:rPr>
        <w:rFonts w:hint="default"/>
      </w:rPr>
    </w:lvl>
    <w:lvl w:ilvl="7">
      <w:start w:val="1"/>
      <w:numFmt w:val="lowerLetter"/>
      <w:lvlText w:val="%8."/>
      <w:lvlJc w:val="left"/>
      <w:pPr>
        <w:tabs>
          <w:tab w:val="num" w:pos="6216"/>
        </w:tabs>
        <w:ind w:left="6216" w:hanging="360"/>
      </w:pPr>
      <w:rPr>
        <w:rFonts w:hint="default"/>
      </w:rPr>
    </w:lvl>
    <w:lvl w:ilvl="8">
      <w:start w:val="1"/>
      <w:numFmt w:val="lowerRoman"/>
      <w:lvlText w:val="%9."/>
      <w:lvlJc w:val="right"/>
      <w:pPr>
        <w:tabs>
          <w:tab w:val="num" w:pos="6936"/>
        </w:tabs>
        <w:ind w:left="6936" w:hanging="180"/>
      </w:pPr>
      <w:rPr>
        <w:rFonts w:hint="default"/>
      </w:rPr>
    </w:lvl>
  </w:abstractNum>
  <w:num w:numId="1" w16cid:durableId="2032028151">
    <w:abstractNumId w:val="0"/>
  </w:num>
  <w:num w:numId="2" w16cid:durableId="1320845079">
    <w:abstractNumId w:val="0"/>
  </w:num>
  <w:num w:numId="3" w16cid:durableId="368648402">
    <w:abstractNumId w:val="1"/>
  </w:num>
  <w:num w:numId="4" w16cid:durableId="1945990336">
    <w:abstractNumId w:val="1"/>
  </w:num>
  <w:num w:numId="5" w16cid:durableId="759182713">
    <w:abstractNumId w:val="3"/>
  </w:num>
  <w:num w:numId="6" w16cid:durableId="259140242">
    <w:abstractNumId w:val="3"/>
  </w:num>
  <w:num w:numId="7" w16cid:durableId="1978294339">
    <w:abstractNumId w:val="2"/>
  </w:num>
  <w:num w:numId="8" w16cid:durableId="1334994516">
    <w:abstractNumId w:val="4"/>
  </w:num>
  <w:num w:numId="9" w16cid:durableId="461315722">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227"/>
  <w:autoHyphenation/>
  <w:hyphenationZone w:val="400"/>
  <w:doNotHyphenateCaps/>
  <w:evenAndOddHeaders/>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7FCE"/>
    <w:rsid w:val="00007B52"/>
    <w:rsid w:val="000213E5"/>
    <w:rsid w:val="00044565"/>
    <w:rsid w:val="00052B3D"/>
    <w:rsid w:val="000612AC"/>
    <w:rsid w:val="00063DF6"/>
    <w:rsid w:val="000A3864"/>
    <w:rsid w:val="000A518F"/>
    <w:rsid w:val="000D252B"/>
    <w:rsid w:val="000E2EB6"/>
    <w:rsid w:val="00106E60"/>
    <w:rsid w:val="001278B2"/>
    <w:rsid w:val="00127E95"/>
    <w:rsid w:val="00160261"/>
    <w:rsid w:val="00184D80"/>
    <w:rsid w:val="001A02F0"/>
    <w:rsid w:val="001B383F"/>
    <w:rsid w:val="001D3EBA"/>
    <w:rsid w:val="001E289F"/>
    <w:rsid w:val="00213F41"/>
    <w:rsid w:val="0023478A"/>
    <w:rsid w:val="00245996"/>
    <w:rsid w:val="002570EE"/>
    <w:rsid w:val="002646C9"/>
    <w:rsid w:val="0028132C"/>
    <w:rsid w:val="002B6076"/>
    <w:rsid w:val="002D48C5"/>
    <w:rsid w:val="002E547E"/>
    <w:rsid w:val="002E56E9"/>
    <w:rsid w:val="002F00D8"/>
    <w:rsid w:val="0032783B"/>
    <w:rsid w:val="00356285"/>
    <w:rsid w:val="0037207C"/>
    <w:rsid w:val="00382277"/>
    <w:rsid w:val="00397583"/>
    <w:rsid w:val="003B0C1C"/>
    <w:rsid w:val="003C33C2"/>
    <w:rsid w:val="003C53E3"/>
    <w:rsid w:val="0040371C"/>
    <w:rsid w:val="00420365"/>
    <w:rsid w:val="00421E5B"/>
    <w:rsid w:val="00424A88"/>
    <w:rsid w:val="00435689"/>
    <w:rsid w:val="00435DCA"/>
    <w:rsid w:val="00445BA5"/>
    <w:rsid w:val="004710D6"/>
    <w:rsid w:val="00482789"/>
    <w:rsid w:val="004A2FE8"/>
    <w:rsid w:val="004A62C7"/>
    <w:rsid w:val="004B4612"/>
    <w:rsid w:val="004C0D39"/>
    <w:rsid w:val="004D01A3"/>
    <w:rsid w:val="004D2467"/>
    <w:rsid w:val="004D3517"/>
    <w:rsid w:val="004E336F"/>
    <w:rsid w:val="0051394C"/>
    <w:rsid w:val="005441E3"/>
    <w:rsid w:val="00562311"/>
    <w:rsid w:val="00572D56"/>
    <w:rsid w:val="005C5155"/>
    <w:rsid w:val="005C7D9B"/>
    <w:rsid w:val="00620EB3"/>
    <w:rsid w:val="006575B0"/>
    <w:rsid w:val="00657684"/>
    <w:rsid w:val="006612B6"/>
    <w:rsid w:val="006841DF"/>
    <w:rsid w:val="00690301"/>
    <w:rsid w:val="006A5F80"/>
    <w:rsid w:val="006C656D"/>
    <w:rsid w:val="006D49CD"/>
    <w:rsid w:val="00716183"/>
    <w:rsid w:val="00731CC7"/>
    <w:rsid w:val="00745BAC"/>
    <w:rsid w:val="0077012D"/>
    <w:rsid w:val="00774A4F"/>
    <w:rsid w:val="007A64B7"/>
    <w:rsid w:val="007C2FAC"/>
    <w:rsid w:val="007E79FF"/>
    <w:rsid w:val="007F1913"/>
    <w:rsid w:val="00814C5F"/>
    <w:rsid w:val="008200CD"/>
    <w:rsid w:val="008751F2"/>
    <w:rsid w:val="0089180F"/>
    <w:rsid w:val="008934F9"/>
    <w:rsid w:val="00895AE0"/>
    <w:rsid w:val="00896CCF"/>
    <w:rsid w:val="008F2D4C"/>
    <w:rsid w:val="008F4F2F"/>
    <w:rsid w:val="0090157E"/>
    <w:rsid w:val="009070CD"/>
    <w:rsid w:val="0093692D"/>
    <w:rsid w:val="00942B5E"/>
    <w:rsid w:val="009930E4"/>
    <w:rsid w:val="009B2539"/>
    <w:rsid w:val="009C6B8A"/>
    <w:rsid w:val="009F7FCE"/>
    <w:rsid w:val="00A017DD"/>
    <w:rsid w:val="00A0301C"/>
    <w:rsid w:val="00A06519"/>
    <w:rsid w:val="00A10FDC"/>
    <w:rsid w:val="00A20B85"/>
    <w:rsid w:val="00A331B8"/>
    <w:rsid w:val="00A45261"/>
    <w:rsid w:val="00A46B35"/>
    <w:rsid w:val="00A631D1"/>
    <w:rsid w:val="00A73E0A"/>
    <w:rsid w:val="00A80616"/>
    <w:rsid w:val="00A9007F"/>
    <w:rsid w:val="00A955F1"/>
    <w:rsid w:val="00AA1BC4"/>
    <w:rsid w:val="00AB0277"/>
    <w:rsid w:val="00B01150"/>
    <w:rsid w:val="00B05D3A"/>
    <w:rsid w:val="00B222C3"/>
    <w:rsid w:val="00B23481"/>
    <w:rsid w:val="00B27CD1"/>
    <w:rsid w:val="00B34B12"/>
    <w:rsid w:val="00B34C4D"/>
    <w:rsid w:val="00B35A90"/>
    <w:rsid w:val="00B47766"/>
    <w:rsid w:val="00B65897"/>
    <w:rsid w:val="00B85F46"/>
    <w:rsid w:val="00BC56A1"/>
    <w:rsid w:val="00BD40BD"/>
    <w:rsid w:val="00C04CD3"/>
    <w:rsid w:val="00C06D60"/>
    <w:rsid w:val="00C10A67"/>
    <w:rsid w:val="00C416F4"/>
    <w:rsid w:val="00C50E29"/>
    <w:rsid w:val="00C55812"/>
    <w:rsid w:val="00C61A7B"/>
    <w:rsid w:val="00C778A5"/>
    <w:rsid w:val="00C909E0"/>
    <w:rsid w:val="00C94608"/>
    <w:rsid w:val="00C95C3D"/>
    <w:rsid w:val="00CA5156"/>
    <w:rsid w:val="00CA5D3E"/>
    <w:rsid w:val="00CC4C12"/>
    <w:rsid w:val="00CD1AD8"/>
    <w:rsid w:val="00CE044D"/>
    <w:rsid w:val="00D04101"/>
    <w:rsid w:val="00D072F2"/>
    <w:rsid w:val="00D5381A"/>
    <w:rsid w:val="00D73909"/>
    <w:rsid w:val="00D93C1E"/>
    <w:rsid w:val="00DA7C8E"/>
    <w:rsid w:val="00DC2CA9"/>
    <w:rsid w:val="00DE349C"/>
    <w:rsid w:val="00DE4B2C"/>
    <w:rsid w:val="00DE58FB"/>
    <w:rsid w:val="00DF0F02"/>
    <w:rsid w:val="00E23A82"/>
    <w:rsid w:val="00E3469A"/>
    <w:rsid w:val="00E603C7"/>
    <w:rsid w:val="00E76D10"/>
    <w:rsid w:val="00E836B0"/>
    <w:rsid w:val="00EB762B"/>
    <w:rsid w:val="00ED2EF2"/>
    <w:rsid w:val="00ED4359"/>
    <w:rsid w:val="00EE6A5A"/>
    <w:rsid w:val="00F170F0"/>
    <w:rsid w:val="00F321B4"/>
    <w:rsid w:val="00F45683"/>
    <w:rsid w:val="00F5473D"/>
    <w:rsid w:val="00FA3F2E"/>
    <w:rsid w:val="00FB0643"/>
    <w:rsid w:val="00FC4989"/>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2159CAC"/>
  <w15:docId w15:val="{49EAAB13-5422-4A73-9E73-D3A8766B9E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lang w:val="nb-NO" w:eastAsia="nb-NO" w:bidi="ar-SA"/>
      </w:rPr>
    </w:rPrDefault>
    <w:pPrDefault/>
  </w:docDefaults>
  <w:latentStyles w:defLockedState="0" w:defUIPriority="0" w:defSemiHidden="0" w:defUnhideWhenUsed="0" w:defQFormat="0" w:count="376">
    <w:lsdException w:name="Normal" w:qFormat="1"/>
    <w:lsdException w:name="heading 1" w:semiHidden="1"/>
    <w:lsdException w:name="heading 2" w:semiHidden="1"/>
    <w:lsdException w:name="heading 3" w:semiHidden="1"/>
    <w:lsdException w:name="heading 4" w:semiHidden="1"/>
    <w:lsdException w:name="heading 5" w:semiHidden="1"/>
    <w:lsdException w:name="heading 6" w:semiHidden="1"/>
    <w:lsdException w:name="heading 7" w:semiHidden="1"/>
    <w:lsdException w:name="heading 8" w:semiHidden="1"/>
    <w:lsdException w:name="heading 9" w:semiHidden="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lsdException w:name="toc 2" w:semiHidden="1"/>
    <w:lsdException w:name="toc 3" w:semiHidden="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lsdException w:name="footer" w:semiHidden="1"/>
    <w:lsdException w:name="index heading" w:semiHidden="1"/>
    <w:lsdException w:name="caption" w:semiHidden="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lsdException w:name="Closing" w:semiHidden="1"/>
    <w:lsdException w:name="Signature" w:semiHidden="1"/>
    <w:lsdException w:name="Default Paragraph Font" w:semiHidden="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lsdException w:name="Emphasis" w:semiHidden="1"/>
    <w:lsdException w:name="Document Map" w:semiHidden="1"/>
    <w:lsdException w:name="Plain Text" w:semiHidden="1"/>
    <w:lsdException w:name="E-mail Signature" w:semiHidden="1"/>
    <w:lsdException w:name="HTML Top of Form" w:semiHidden="1"/>
    <w:lsdException w:name="HTML Bottom of Form" w:semiHidden="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lsdException w:name="Outline List 1" w:semiHidden="1"/>
    <w:lsdException w:name="Outline List 2" w:semiHidden="1"/>
    <w:lsdException w:name="Outline List 3" w:semiHidden="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lsdException w:name="Quote" w:semiHidden="1"/>
    <w:lsdException w:name="Intense Quote"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uiPriority="19" w:qFormat="1"/>
    <w:lsdException w:name="Intense Emphasis" w:semiHidden="1"/>
    <w:lsdException w:name="Subtle Reference" w:semiHidden="1"/>
    <w:lsdException w:name="Intense Reference" w:semiHidden="1"/>
    <w:lsdException w:name="Book Title" w:semiHidden="1"/>
    <w:lsdException w:name="Bibliography" w:semiHidden="1"/>
    <w:lsdException w:name="TOC Heading" w:semiHidden="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E7667"/>
    <w:pPr>
      <w:overflowPunct w:val="0"/>
      <w:autoSpaceDE w:val="0"/>
      <w:autoSpaceDN w:val="0"/>
      <w:adjustRightInd w:val="0"/>
      <w:spacing w:line="240" w:lineRule="atLeast"/>
      <w:ind w:firstLine="227"/>
      <w:jc w:val="both"/>
      <w:textAlignment w:val="baseline"/>
    </w:pPr>
    <w:rPr>
      <w:lang w:val="en-US" w:eastAsia="en-US"/>
    </w:rPr>
  </w:style>
  <w:style w:type="paragraph" w:styleId="Heading10">
    <w:name w:val="heading 1"/>
    <w:basedOn w:val="Normal"/>
    <w:next w:val="p1a"/>
    <w:semiHidden/>
    <w:unhideWhenUsed/>
    <w:qFormat/>
    <w:pPr>
      <w:keepNext/>
      <w:keepLines/>
      <w:suppressAutoHyphens/>
      <w:spacing w:before="360" w:after="240" w:line="300" w:lineRule="atLeast"/>
      <w:ind w:left="567" w:hanging="567"/>
      <w:jc w:val="left"/>
      <w:outlineLvl w:val="0"/>
    </w:pPr>
    <w:rPr>
      <w:b/>
      <w:sz w:val="24"/>
    </w:rPr>
  </w:style>
  <w:style w:type="paragraph" w:styleId="Heading20">
    <w:name w:val="heading 2"/>
    <w:basedOn w:val="Normal"/>
    <w:next w:val="p1a"/>
    <w:semiHidden/>
    <w:unhideWhenUsed/>
    <w:qFormat/>
    <w:pPr>
      <w:keepNext/>
      <w:keepLines/>
      <w:suppressAutoHyphens/>
      <w:spacing w:before="360" w:after="160"/>
      <w:ind w:left="567" w:hanging="567"/>
      <w:jc w:val="left"/>
      <w:outlineLvl w:val="1"/>
    </w:pPr>
    <w:rPr>
      <w:b/>
    </w:rPr>
  </w:style>
  <w:style w:type="paragraph" w:styleId="Heading3">
    <w:name w:val="heading 3"/>
    <w:basedOn w:val="Normal"/>
    <w:next w:val="Normal"/>
    <w:qFormat/>
    <w:pPr>
      <w:spacing w:before="360"/>
      <w:ind w:firstLine="0"/>
      <w:outlineLvl w:val="2"/>
    </w:pPr>
  </w:style>
  <w:style w:type="paragraph" w:styleId="Heading4">
    <w:name w:val="heading 4"/>
    <w:basedOn w:val="Normal"/>
    <w:next w:val="Normal"/>
    <w:qFormat/>
    <w:pPr>
      <w:spacing w:before="240"/>
      <w:ind w:firstLine="0"/>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pPr>
      <w:spacing w:before="600" w:after="360" w:line="220" w:lineRule="atLeast"/>
      <w:ind w:left="567" w:right="567"/>
      <w:contextualSpacing/>
    </w:pPr>
    <w:rPr>
      <w:sz w:val="18"/>
    </w:rPr>
  </w:style>
  <w:style w:type="paragraph" w:customStyle="1" w:styleId="address">
    <w:name w:val="address"/>
    <w:basedOn w:val="Normal"/>
    <w:pPr>
      <w:spacing w:after="200" w:line="220" w:lineRule="atLeast"/>
      <w:ind w:firstLine="0"/>
      <w:contextualSpacing/>
      <w:jc w:val="center"/>
    </w:pPr>
    <w:rPr>
      <w:sz w:val="18"/>
    </w:rPr>
  </w:style>
  <w:style w:type="numbering" w:customStyle="1" w:styleId="arabnumitem">
    <w:name w:val="arabnumitem"/>
    <w:basedOn w:val="NoList"/>
    <w:pPr>
      <w:numPr>
        <w:numId w:val="5"/>
      </w:numPr>
    </w:pPr>
  </w:style>
  <w:style w:type="paragraph" w:customStyle="1" w:styleId="author">
    <w:name w:val="author"/>
    <w:basedOn w:val="Normal"/>
    <w:next w:val="address"/>
    <w:pPr>
      <w:spacing w:after="200" w:line="220" w:lineRule="atLeast"/>
      <w:ind w:firstLine="0"/>
      <w:jc w:val="center"/>
    </w:pPr>
  </w:style>
  <w:style w:type="paragraph" w:customStyle="1" w:styleId="bulletitem">
    <w:name w:val="bulletitem"/>
    <w:basedOn w:val="Normal"/>
    <w:pPr>
      <w:numPr>
        <w:numId w:val="2"/>
      </w:numPr>
      <w:spacing w:before="160" w:after="160"/>
      <w:contextualSpacing/>
    </w:pPr>
  </w:style>
  <w:style w:type="paragraph" w:customStyle="1" w:styleId="dashitem">
    <w:name w:val="dashitem"/>
    <w:basedOn w:val="Normal"/>
    <w:pPr>
      <w:numPr>
        <w:numId w:val="4"/>
      </w:numPr>
      <w:spacing w:before="160" w:after="160"/>
      <w:contextualSpacing/>
    </w:pPr>
  </w:style>
  <w:style w:type="character" w:customStyle="1" w:styleId="e-mail">
    <w:name w:val="e-mail"/>
    <w:rPr>
      <w:rFonts w:ascii="Courier" w:hAnsi="Courier"/>
      <w:noProof/>
    </w:rPr>
  </w:style>
  <w:style w:type="paragraph" w:customStyle="1" w:styleId="equation">
    <w:name w:val="equation"/>
    <w:basedOn w:val="Normal"/>
    <w:next w:val="Normal"/>
    <w:pPr>
      <w:tabs>
        <w:tab w:val="center" w:pos="3289"/>
        <w:tab w:val="right" w:pos="6917"/>
      </w:tabs>
      <w:spacing w:before="160" w:after="160"/>
      <w:ind w:firstLine="0"/>
    </w:pPr>
  </w:style>
  <w:style w:type="paragraph" w:customStyle="1" w:styleId="figurecaption">
    <w:name w:val="figurecaption"/>
    <w:basedOn w:val="Normal"/>
    <w:next w:val="Normal"/>
    <w:pPr>
      <w:keepLines/>
      <w:spacing w:before="120" w:after="240" w:line="220" w:lineRule="atLeast"/>
      <w:ind w:firstLine="0"/>
      <w:jc w:val="center"/>
    </w:pPr>
    <w:rPr>
      <w:sz w:val="18"/>
    </w:rPr>
  </w:style>
  <w:style w:type="character" w:styleId="FootnoteReference">
    <w:name w:val="footnote reference"/>
    <w:semiHidden/>
    <w:unhideWhenUsed/>
    <w:rPr>
      <w:position w:val="0"/>
      <w:vertAlign w:val="superscript"/>
    </w:rPr>
  </w:style>
  <w:style w:type="paragraph" w:styleId="Footer">
    <w:name w:val="footer"/>
    <w:basedOn w:val="Normal"/>
    <w:semiHidden/>
    <w:unhideWhenUsed/>
  </w:style>
  <w:style w:type="paragraph" w:customStyle="1" w:styleId="heading1">
    <w:name w:val="heading1"/>
    <w:basedOn w:val="Normal"/>
    <w:next w:val="p1a"/>
    <w:qFormat/>
    <w:pPr>
      <w:keepNext/>
      <w:keepLines/>
      <w:numPr>
        <w:numId w:val="7"/>
      </w:numPr>
      <w:suppressAutoHyphens/>
      <w:spacing w:before="360" w:after="240" w:line="300" w:lineRule="atLeast"/>
      <w:jc w:val="left"/>
      <w:outlineLvl w:val="0"/>
    </w:pPr>
    <w:rPr>
      <w:b/>
      <w:sz w:val="24"/>
    </w:rPr>
  </w:style>
  <w:style w:type="paragraph" w:customStyle="1" w:styleId="heading2">
    <w:name w:val="heading2"/>
    <w:basedOn w:val="Normal"/>
    <w:next w:val="p1a"/>
    <w:qFormat/>
    <w:pPr>
      <w:keepNext/>
      <w:keepLines/>
      <w:numPr>
        <w:ilvl w:val="1"/>
        <w:numId w:val="7"/>
      </w:numPr>
      <w:suppressAutoHyphens/>
      <w:spacing w:before="360" w:after="160"/>
      <w:jc w:val="left"/>
      <w:outlineLvl w:val="1"/>
    </w:pPr>
    <w:rPr>
      <w:b/>
    </w:rPr>
  </w:style>
  <w:style w:type="character" w:customStyle="1" w:styleId="heading30">
    <w:name w:val="heading3"/>
    <w:rPr>
      <w:b/>
    </w:rPr>
  </w:style>
  <w:style w:type="character" w:customStyle="1" w:styleId="heading40">
    <w:name w:val="heading4"/>
    <w:rPr>
      <w:i/>
    </w:rPr>
  </w:style>
  <w:style w:type="numbering" w:customStyle="1" w:styleId="headings">
    <w:name w:val="headings"/>
    <w:basedOn w:val="arabnumitem"/>
    <w:pPr>
      <w:numPr>
        <w:numId w:val="7"/>
      </w:numPr>
    </w:pPr>
  </w:style>
  <w:style w:type="character" w:styleId="Hyperlink">
    <w:name w:val="Hyperlink"/>
    <w:unhideWhenUsed/>
    <w:rPr>
      <w:color w:val="auto"/>
      <w:u w:val="none"/>
    </w:rPr>
  </w:style>
  <w:style w:type="paragraph" w:customStyle="1" w:styleId="image">
    <w:name w:val="image"/>
    <w:basedOn w:val="Normal"/>
    <w:next w:val="Normal"/>
    <w:pPr>
      <w:spacing w:before="240" w:after="120"/>
      <w:ind w:firstLine="0"/>
      <w:jc w:val="center"/>
    </w:pPr>
  </w:style>
  <w:style w:type="numbering" w:customStyle="1" w:styleId="itemization1">
    <w:name w:val="itemization1"/>
    <w:basedOn w:val="NoList"/>
    <w:pPr>
      <w:numPr>
        <w:numId w:val="1"/>
      </w:numPr>
    </w:pPr>
  </w:style>
  <w:style w:type="numbering" w:customStyle="1" w:styleId="itemization2">
    <w:name w:val="itemization2"/>
    <w:basedOn w:val="NoList"/>
    <w:pPr>
      <w:numPr>
        <w:numId w:val="3"/>
      </w:numPr>
    </w:pPr>
  </w:style>
  <w:style w:type="paragraph" w:customStyle="1" w:styleId="keywords">
    <w:name w:val="keywords"/>
    <w:basedOn w:val="abstract"/>
    <w:next w:val="heading1"/>
    <w:pPr>
      <w:spacing w:before="220"/>
      <w:ind w:firstLine="0"/>
      <w:contextualSpacing w:val="0"/>
      <w:jc w:val="left"/>
    </w:pPr>
  </w:style>
  <w:style w:type="paragraph" w:styleId="Header">
    <w:name w:val="header"/>
    <w:basedOn w:val="Normal"/>
    <w:semiHidden/>
    <w:unhideWhenUsed/>
    <w:pPr>
      <w:tabs>
        <w:tab w:val="center" w:pos="4536"/>
        <w:tab w:val="right" w:pos="9072"/>
      </w:tabs>
      <w:ind w:firstLine="0"/>
    </w:pPr>
    <w:rPr>
      <w:sz w:val="18"/>
      <w:szCs w:val="18"/>
    </w:rPr>
  </w:style>
  <w:style w:type="paragraph" w:customStyle="1" w:styleId="numitem">
    <w:name w:val="numitem"/>
    <w:basedOn w:val="Normal"/>
    <w:pPr>
      <w:numPr>
        <w:numId w:val="6"/>
      </w:numPr>
      <w:spacing w:before="160" w:after="160"/>
      <w:contextualSpacing/>
    </w:pPr>
  </w:style>
  <w:style w:type="paragraph" w:customStyle="1" w:styleId="p1a">
    <w:name w:val="p1a"/>
    <w:basedOn w:val="Normal"/>
    <w:next w:val="Normal"/>
    <w:pPr>
      <w:ind w:firstLine="0"/>
    </w:pPr>
  </w:style>
  <w:style w:type="paragraph" w:customStyle="1" w:styleId="programcode">
    <w:name w:val="programcode"/>
    <w:basedOn w:val="Normal"/>
    <w:pPr>
      <w:tabs>
        <w:tab w:val="left" w:pos="227"/>
        <w:tab w:val="left" w:pos="454"/>
        <w:tab w:val="left" w:pos="680"/>
        <w:tab w:val="left" w:pos="907"/>
        <w:tab w:val="left" w:pos="1134"/>
        <w:tab w:val="left" w:pos="1361"/>
        <w:tab w:val="left" w:pos="1588"/>
        <w:tab w:val="left" w:pos="1814"/>
        <w:tab w:val="left" w:pos="2041"/>
        <w:tab w:val="left" w:pos="2268"/>
        <w:tab w:val="left" w:pos="2495"/>
        <w:tab w:val="left" w:pos="2722"/>
        <w:tab w:val="left" w:pos="2948"/>
        <w:tab w:val="left" w:pos="3175"/>
        <w:tab w:val="left" w:pos="3402"/>
        <w:tab w:val="left" w:pos="3629"/>
        <w:tab w:val="left" w:pos="3856"/>
        <w:tab w:val="left" w:pos="4082"/>
        <w:tab w:val="left" w:pos="4309"/>
        <w:tab w:val="left" w:pos="4536"/>
        <w:tab w:val="left" w:pos="4763"/>
        <w:tab w:val="left" w:pos="4990"/>
        <w:tab w:val="left" w:pos="5216"/>
        <w:tab w:val="left" w:pos="5443"/>
        <w:tab w:val="left" w:pos="5670"/>
        <w:tab w:val="left" w:pos="5897"/>
        <w:tab w:val="left" w:pos="6124"/>
        <w:tab w:val="left" w:pos="6350"/>
        <w:tab w:val="left" w:pos="6577"/>
      </w:tabs>
      <w:spacing w:before="160" w:after="160"/>
      <w:ind w:firstLine="0"/>
      <w:contextualSpacing/>
      <w:jc w:val="left"/>
    </w:pPr>
    <w:rPr>
      <w:rFonts w:ascii="Courier" w:hAnsi="Courier"/>
    </w:rPr>
  </w:style>
  <w:style w:type="paragraph" w:customStyle="1" w:styleId="referenceitem">
    <w:name w:val="referenceitem"/>
    <w:basedOn w:val="Normal"/>
    <w:pPr>
      <w:numPr>
        <w:numId w:val="9"/>
      </w:numPr>
      <w:spacing w:line="220" w:lineRule="atLeast"/>
    </w:pPr>
    <w:rPr>
      <w:sz w:val="18"/>
    </w:rPr>
  </w:style>
  <w:style w:type="numbering" w:customStyle="1" w:styleId="referencelist">
    <w:name w:val="referencelist"/>
    <w:basedOn w:val="NoList"/>
    <w:semiHidden/>
    <w:pPr>
      <w:numPr>
        <w:numId w:val="8"/>
      </w:numPr>
    </w:pPr>
  </w:style>
  <w:style w:type="paragraph" w:customStyle="1" w:styleId="runninghead-left">
    <w:name w:val="running head - left"/>
    <w:basedOn w:val="Normal"/>
    <w:pPr>
      <w:ind w:firstLine="0"/>
      <w:jc w:val="left"/>
    </w:pPr>
    <w:rPr>
      <w:sz w:val="18"/>
      <w:szCs w:val="18"/>
    </w:rPr>
  </w:style>
  <w:style w:type="paragraph" w:customStyle="1" w:styleId="runninghead-right">
    <w:name w:val="running head - right"/>
    <w:basedOn w:val="Normal"/>
    <w:pPr>
      <w:ind w:firstLine="0"/>
      <w:jc w:val="right"/>
    </w:pPr>
    <w:rPr>
      <w:bCs/>
      <w:sz w:val="18"/>
      <w:szCs w:val="18"/>
    </w:rPr>
  </w:style>
  <w:style w:type="character" w:styleId="PageNumber">
    <w:name w:val="page number"/>
    <w:semiHidden/>
    <w:unhideWhenUsed/>
    <w:rPr>
      <w:sz w:val="18"/>
    </w:rPr>
  </w:style>
  <w:style w:type="paragraph" w:customStyle="1" w:styleId="papertitle">
    <w:name w:val="papertitle"/>
    <w:basedOn w:val="Normal"/>
    <w:next w:val="author"/>
    <w:pPr>
      <w:keepNext/>
      <w:keepLines/>
      <w:suppressAutoHyphens/>
      <w:spacing w:after="480" w:line="360" w:lineRule="atLeast"/>
      <w:ind w:firstLine="0"/>
      <w:jc w:val="center"/>
    </w:pPr>
    <w:rPr>
      <w:b/>
      <w:sz w:val="28"/>
    </w:rPr>
  </w:style>
  <w:style w:type="paragraph" w:customStyle="1" w:styleId="papersubtitle">
    <w:name w:val="papersubtitle"/>
    <w:basedOn w:val="papertitle"/>
    <w:next w:val="author"/>
    <w:pPr>
      <w:spacing w:before="120" w:line="280" w:lineRule="atLeast"/>
    </w:pPr>
    <w:rPr>
      <w:sz w:val="24"/>
    </w:rPr>
  </w:style>
  <w:style w:type="paragraph" w:customStyle="1" w:styleId="tablecaption">
    <w:name w:val="tablecaption"/>
    <w:basedOn w:val="Normal"/>
    <w:next w:val="Normal"/>
    <w:pPr>
      <w:keepNext/>
      <w:keepLines/>
      <w:spacing w:before="240" w:after="120" w:line="220" w:lineRule="atLeast"/>
      <w:ind w:firstLine="0"/>
      <w:jc w:val="center"/>
    </w:pPr>
    <w:rPr>
      <w:sz w:val="18"/>
    </w:rPr>
  </w:style>
  <w:style w:type="character" w:customStyle="1" w:styleId="url">
    <w:name w:val="url"/>
    <w:rPr>
      <w:rFonts w:ascii="Courier" w:hAnsi="Courier"/>
      <w:noProof/>
    </w:rPr>
  </w:style>
  <w:style w:type="character" w:customStyle="1" w:styleId="ORCID">
    <w:name w:val="ORCID"/>
    <w:rPr>
      <w:position w:val="0"/>
      <w:vertAlign w:val="superscript"/>
    </w:rPr>
  </w:style>
  <w:style w:type="paragraph" w:styleId="FootnoteText">
    <w:name w:val="footnote text"/>
    <w:basedOn w:val="Normal"/>
    <w:semiHidden/>
    <w:pPr>
      <w:spacing w:line="220" w:lineRule="atLeast"/>
      <w:ind w:left="227" w:hanging="227"/>
    </w:pPr>
    <w:rPr>
      <w:sz w:val="18"/>
    </w:rPr>
  </w:style>
  <w:style w:type="paragraph" w:customStyle="1" w:styleId="ReferenceLine">
    <w:name w:val="ReferenceLine"/>
    <w:basedOn w:val="p1a"/>
    <w:semiHidden/>
    <w:unhideWhenUsed/>
    <w:pPr>
      <w:spacing w:line="200" w:lineRule="exact"/>
    </w:pPr>
    <w:rPr>
      <w:sz w:val="16"/>
    </w:rPr>
  </w:style>
  <w:style w:type="table" w:styleId="TableGrid">
    <w:name w:val="Table Grid"/>
    <w:basedOn w:val="TableNormal"/>
    <w:uiPriority w:val="59"/>
    <w:rsid w:val="00BC56A1"/>
    <w:rPr>
      <w:rFonts w:ascii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uiPriority w:val="19"/>
    <w:qFormat/>
    <w:rsid w:val="00C778A5"/>
    <w:rPr>
      <w:i/>
      <w:iCs/>
      <w:color w:val="943634" w:themeColor="accent2" w:themeShade="BF"/>
    </w:rPr>
  </w:style>
  <w:style w:type="character" w:styleId="UnresolvedMention">
    <w:name w:val="Unresolved Mention"/>
    <w:basedOn w:val="DefaultParagraphFont"/>
    <w:uiPriority w:val="99"/>
    <w:semiHidden/>
    <w:unhideWhenUsed/>
    <w:rsid w:val="004D2467"/>
    <w:rPr>
      <w:color w:val="605E5C"/>
      <w:shd w:val="clear" w:color="auto" w:fill="E1DFDD"/>
    </w:rPr>
  </w:style>
  <w:style w:type="character" w:styleId="PlaceholderText">
    <w:name w:val="Placeholder Text"/>
    <w:basedOn w:val="DefaultParagraphFont"/>
    <w:semiHidden/>
    <w:rsid w:val="00A20B85"/>
    <w:rPr>
      <w:color w:val="666666"/>
    </w:rPr>
  </w:style>
  <w:style w:type="character" w:customStyle="1" w:styleId="katex-mathml">
    <w:name w:val="katex-mathml"/>
    <w:basedOn w:val="DefaultParagraphFont"/>
    <w:rsid w:val="00213F41"/>
  </w:style>
  <w:style w:type="character" w:customStyle="1" w:styleId="mord">
    <w:name w:val="mord"/>
    <w:basedOn w:val="DefaultParagraphFont"/>
    <w:rsid w:val="00213F41"/>
  </w:style>
  <w:style w:type="character" w:customStyle="1" w:styleId="vlist-s">
    <w:name w:val="vlist-s"/>
    <w:basedOn w:val="DefaultParagraphFont"/>
    <w:rsid w:val="00213F41"/>
  </w:style>
  <w:style w:type="character" w:customStyle="1" w:styleId="mpunct">
    <w:name w:val="mpunct"/>
    <w:basedOn w:val="DefaultParagraphFont"/>
    <w:rsid w:val="00213F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1027">
      <w:bodyDiv w:val="1"/>
      <w:marLeft w:val="0"/>
      <w:marRight w:val="0"/>
      <w:marTop w:val="0"/>
      <w:marBottom w:val="0"/>
      <w:divBdr>
        <w:top w:val="none" w:sz="0" w:space="0" w:color="auto"/>
        <w:left w:val="none" w:sz="0" w:space="0" w:color="auto"/>
        <w:bottom w:val="none" w:sz="0" w:space="0" w:color="auto"/>
        <w:right w:val="none" w:sz="0" w:space="0" w:color="auto"/>
      </w:divBdr>
    </w:div>
    <w:div w:id="3439156">
      <w:bodyDiv w:val="1"/>
      <w:marLeft w:val="0"/>
      <w:marRight w:val="0"/>
      <w:marTop w:val="0"/>
      <w:marBottom w:val="0"/>
      <w:divBdr>
        <w:top w:val="none" w:sz="0" w:space="0" w:color="auto"/>
        <w:left w:val="none" w:sz="0" w:space="0" w:color="auto"/>
        <w:bottom w:val="none" w:sz="0" w:space="0" w:color="auto"/>
        <w:right w:val="none" w:sz="0" w:space="0" w:color="auto"/>
      </w:divBdr>
      <w:divsChild>
        <w:div w:id="318995441">
          <w:marLeft w:val="640"/>
          <w:marRight w:val="0"/>
          <w:marTop w:val="0"/>
          <w:marBottom w:val="0"/>
          <w:divBdr>
            <w:top w:val="none" w:sz="0" w:space="0" w:color="auto"/>
            <w:left w:val="none" w:sz="0" w:space="0" w:color="auto"/>
            <w:bottom w:val="none" w:sz="0" w:space="0" w:color="auto"/>
            <w:right w:val="none" w:sz="0" w:space="0" w:color="auto"/>
          </w:divBdr>
        </w:div>
      </w:divsChild>
    </w:div>
    <w:div w:id="11415635">
      <w:bodyDiv w:val="1"/>
      <w:marLeft w:val="0"/>
      <w:marRight w:val="0"/>
      <w:marTop w:val="0"/>
      <w:marBottom w:val="0"/>
      <w:divBdr>
        <w:top w:val="none" w:sz="0" w:space="0" w:color="auto"/>
        <w:left w:val="none" w:sz="0" w:space="0" w:color="auto"/>
        <w:bottom w:val="none" w:sz="0" w:space="0" w:color="auto"/>
        <w:right w:val="none" w:sz="0" w:space="0" w:color="auto"/>
      </w:divBdr>
      <w:divsChild>
        <w:div w:id="1150639537">
          <w:marLeft w:val="640"/>
          <w:marRight w:val="0"/>
          <w:marTop w:val="0"/>
          <w:marBottom w:val="0"/>
          <w:divBdr>
            <w:top w:val="none" w:sz="0" w:space="0" w:color="auto"/>
            <w:left w:val="none" w:sz="0" w:space="0" w:color="auto"/>
            <w:bottom w:val="none" w:sz="0" w:space="0" w:color="auto"/>
            <w:right w:val="none" w:sz="0" w:space="0" w:color="auto"/>
          </w:divBdr>
        </w:div>
        <w:div w:id="368146276">
          <w:marLeft w:val="640"/>
          <w:marRight w:val="0"/>
          <w:marTop w:val="0"/>
          <w:marBottom w:val="0"/>
          <w:divBdr>
            <w:top w:val="none" w:sz="0" w:space="0" w:color="auto"/>
            <w:left w:val="none" w:sz="0" w:space="0" w:color="auto"/>
            <w:bottom w:val="none" w:sz="0" w:space="0" w:color="auto"/>
            <w:right w:val="none" w:sz="0" w:space="0" w:color="auto"/>
          </w:divBdr>
        </w:div>
        <w:div w:id="1826042291">
          <w:marLeft w:val="640"/>
          <w:marRight w:val="0"/>
          <w:marTop w:val="0"/>
          <w:marBottom w:val="0"/>
          <w:divBdr>
            <w:top w:val="none" w:sz="0" w:space="0" w:color="auto"/>
            <w:left w:val="none" w:sz="0" w:space="0" w:color="auto"/>
            <w:bottom w:val="none" w:sz="0" w:space="0" w:color="auto"/>
            <w:right w:val="none" w:sz="0" w:space="0" w:color="auto"/>
          </w:divBdr>
        </w:div>
        <w:div w:id="559900115">
          <w:marLeft w:val="640"/>
          <w:marRight w:val="0"/>
          <w:marTop w:val="0"/>
          <w:marBottom w:val="0"/>
          <w:divBdr>
            <w:top w:val="none" w:sz="0" w:space="0" w:color="auto"/>
            <w:left w:val="none" w:sz="0" w:space="0" w:color="auto"/>
            <w:bottom w:val="none" w:sz="0" w:space="0" w:color="auto"/>
            <w:right w:val="none" w:sz="0" w:space="0" w:color="auto"/>
          </w:divBdr>
        </w:div>
        <w:div w:id="490220925">
          <w:marLeft w:val="640"/>
          <w:marRight w:val="0"/>
          <w:marTop w:val="0"/>
          <w:marBottom w:val="0"/>
          <w:divBdr>
            <w:top w:val="none" w:sz="0" w:space="0" w:color="auto"/>
            <w:left w:val="none" w:sz="0" w:space="0" w:color="auto"/>
            <w:bottom w:val="none" w:sz="0" w:space="0" w:color="auto"/>
            <w:right w:val="none" w:sz="0" w:space="0" w:color="auto"/>
          </w:divBdr>
        </w:div>
        <w:div w:id="469173582">
          <w:marLeft w:val="640"/>
          <w:marRight w:val="0"/>
          <w:marTop w:val="0"/>
          <w:marBottom w:val="0"/>
          <w:divBdr>
            <w:top w:val="none" w:sz="0" w:space="0" w:color="auto"/>
            <w:left w:val="none" w:sz="0" w:space="0" w:color="auto"/>
            <w:bottom w:val="none" w:sz="0" w:space="0" w:color="auto"/>
            <w:right w:val="none" w:sz="0" w:space="0" w:color="auto"/>
          </w:divBdr>
        </w:div>
        <w:div w:id="279149902">
          <w:marLeft w:val="640"/>
          <w:marRight w:val="0"/>
          <w:marTop w:val="0"/>
          <w:marBottom w:val="0"/>
          <w:divBdr>
            <w:top w:val="none" w:sz="0" w:space="0" w:color="auto"/>
            <w:left w:val="none" w:sz="0" w:space="0" w:color="auto"/>
            <w:bottom w:val="none" w:sz="0" w:space="0" w:color="auto"/>
            <w:right w:val="none" w:sz="0" w:space="0" w:color="auto"/>
          </w:divBdr>
        </w:div>
        <w:div w:id="1970158875">
          <w:marLeft w:val="640"/>
          <w:marRight w:val="0"/>
          <w:marTop w:val="0"/>
          <w:marBottom w:val="0"/>
          <w:divBdr>
            <w:top w:val="none" w:sz="0" w:space="0" w:color="auto"/>
            <w:left w:val="none" w:sz="0" w:space="0" w:color="auto"/>
            <w:bottom w:val="none" w:sz="0" w:space="0" w:color="auto"/>
            <w:right w:val="none" w:sz="0" w:space="0" w:color="auto"/>
          </w:divBdr>
        </w:div>
        <w:div w:id="91517831">
          <w:marLeft w:val="640"/>
          <w:marRight w:val="0"/>
          <w:marTop w:val="0"/>
          <w:marBottom w:val="0"/>
          <w:divBdr>
            <w:top w:val="none" w:sz="0" w:space="0" w:color="auto"/>
            <w:left w:val="none" w:sz="0" w:space="0" w:color="auto"/>
            <w:bottom w:val="none" w:sz="0" w:space="0" w:color="auto"/>
            <w:right w:val="none" w:sz="0" w:space="0" w:color="auto"/>
          </w:divBdr>
        </w:div>
        <w:div w:id="730426594">
          <w:marLeft w:val="640"/>
          <w:marRight w:val="0"/>
          <w:marTop w:val="0"/>
          <w:marBottom w:val="0"/>
          <w:divBdr>
            <w:top w:val="none" w:sz="0" w:space="0" w:color="auto"/>
            <w:left w:val="none" w:sz="0" w:space="0" w:color="auto"/>
            <w:bottom w:val="none" w:sz="0" w:space="0" w:color="auto"/>
            <w:right w:val="none" w:sz="0" w:space="0" w:color="auto"/>
          </w:divBdr>
        </w:div>
        <w:div w:id="317658959">
          <w:marLeft w:val="640"/>
          <w:marRight w:val="0"/>
          <w:marTop w:val="0"/>
          <w:marBottom w:val="0"/>
          <w:divBdr>
            <w:top w:val="none" w:sz="0" w:space="0" w:color="auto"/>
            <w:left w:val="none" w:sz="0" w:space="0" w:color="auto"/>
            <w:bottom w:val="none" w:sz="0" w:space="0" w:color="auto"/>
            <w:right w:val="none" w:sz="0" w:space="0" w:color="auto"/>
          </w:divBdr>
        </w:div>
        <w:div w:id="417866640">
          <w:marLeft w:val="640"/>
          <w:marRight w:val="0"/>
          <w:marTop w:val="0"/>
          <w:marBottom w:val="0"/>
          <w:divBdr>
            <w:top w:val="none" w:sz="0" w:space="0" w:color="auto"/>
            <w:left w:val="none" w:sz="0" w:space="0" w:color="auto"/>
            <w:bottom w:val="none" w:sz="0" w:space="0" w:color="auto"/>
            <w:right w:val="none" w:sz="0" w:space="0" w:color="auto"/>
          </w:divBdr>
        </w:div>
        <w:div w:id="1857503200">
          <w:marLeft w:val="640"/>
          <w:marRight w:val="0"/>
          <w:marTop w:val="0"/>
          <w:marBottom w:val="0"/>
          <w:divBdr>
            <w:top w:val="none" w:sz="0" w:space="0" w:color="auto"/>
            <w:left w:val="none" w:sz="0" w:space="0" w:color="auto"/>
            <w:bottom w:val="none" w:sz="0" w:space="0" w:color="auto"/>
            <w:right w:val="none" w:sz="0" w:space="0" w:color="auto"/>
          </w:divBdr>
        </w:div>
        <w:div w:id="1664778200">
          <w:marLeft w:val="640"/>
          <w:marRight w:val="0"/>
          <w:marTop w:val="0"/>
          <w:marBottom w:val="0"/>
          <w:divBdr>
            <w:top w:val="none" w:sz="0" w:space="0" w:color="auto"/>
            <w:left w:val="none" w:sz="0" w:space="0" w:color="auto"/>
            <w:bottom w:val="none" w:sz="0" w:space="0" w:color="auto"/>
            <w:right w:val="none" w:sz="0" w:space="0" w:color="auto"/>
          </w:divBdr>
        </w:div>
        <w:div w:id="846599395">
          <w:marLeft w:val="640"/>
          <w:marRight w:val="0"/>
          <w:marTop w:val="0"/>
          <w:marBottom w:val="0"/>
          <w:divBdr>
            <w:top w:val="none" w:sz="0" w:space="0" w:color="auto"/>
            <w:left w:val="none" w:sz="0" w:space="0" w:color="auto"/>
            <w:bottom w:val="none" w:sz="0" w:space="0" w:color="auto"/>
            <w:right w:val="none" w:sz="0" w:space="0" w:color="auto"/>
          </w:divBdr>
        </w:div>
        <w:div w:id="1703358404">
          <w:marLeft w:val="640"/>
          <w:marRight w:val="0"/>
          <w:marTop w:val="0"/>
          <w:marBottom w:val="0"/>
          <w:divBdr>
            <w:top w:val="none" w:sz="0" w:space="0" w:color="auto"/>
            <w:left w:val="none" w:sz="0" w:space="0" w:color="auto"/>
            <w:bottom w:val="none" w:sz="0" w:space="0" w:color="auto"/>
            <w:right w:val="none" w:sz="0" w:space="0" w:color="auto"/>
          </w:divBdr>
        </w:div>
      </w:divsChild>
    </w:div>
    <w:div w:id="17506214">
      <w:bodyDiv w:val="1"/>
      <w:marLeft w:val="0"/>
      <w:marRight w:val="0"/>
      <w:marTop w:val="0"/>
      <w:marBottom w:val="0"/>
      <w:divBdr>
        <w:top w:val="none" w:sz="0" w:space="0" w:color="auto"/>
        <w:left w:val="none" w:sz="0" w:space="0" w:color="auto"/>
        <w:bottom w:val="none" w:sz="0" w:space="0" w:color="auto"/>
        <w:right w:val="none" w:sz="0" w:space="0" w:color="auto"/>
      </w:divBdr>
    </w:div>
    <w:div w:id="27613297">
      <w:bodyDiv w:val="1"/>
      <w:marLeft w:val="0"/>
      <w:marRight w:val="0"/>
      <w:marTop w:val="0"/>
      <w:marBottom w:val="0"/>
      <w:divBdr>
        <w:top w:val="none" w:sz="0" w:space="0" w:color="auto"/>
        <w:left w:val="none" w:sz="0" w:space="0" w:color="auto"/>
        <w:bottom w:val="none" w:sz="0" w:space="0" w:color="auto"/>
        <w:right w:val="none" w:sz="0" w:space="0" w:color="auto"/>
      </w:divBdr>
      <w:divsChild>
        <w:div w:id="1569922169">
          <w:marLeft w:val="0"/>
          <w:marRight w:val="0"/>
          <w:marTop w:val="0"/>
          <w:marBottom w:val="0"/>
          <w:divBdr>
            <w:top w:val="none" w:sz="0" w:space="0" w:color="auto"/>
            <w:left w:val="none" w:sz="0" w:space="0" w:color="auto"/>
            <w:bottom w:val="none" w:sz="0" w:space="0" w:color="auto"/>
            <w:right w:val="none" w:sz="0" w:space="0" w:color="auto"/>
          </w:divBdr>
        </w:div>
        <w:div w:id="1113205134">
          <w:marLeft w:val="0"/>
          <w:marRight w:val="0"/>
          <w:marTop w:val="0"/>
          <w:marBottom w:val="0"/>
          <w:divBdr>
            <w:top w:val="none" w:sz="0" w:space="0" w:color="auto"/>
            <w:left w:val="none" w:sz="0" w:space="0" w:color="auto"/>
            <w:bottom w:val="none" w:sz="0" w:space="0" w:color="auto"/>
            <w:right w:val="none" w:sz="0" w:space="0" w:color="auto"/>
          </w:divBdr>
        </w:div>
        <w:div w:id="32660215">
          <w:marLeft w:val="0"/>
          <w:marRight w:val="0"/>
          <w:marTop w:val="0"/>
          <w:marBottom w:val="0"/>
          <w:divBdr>
            <w:top w:val="none" w:sz="0" w:space="0" w:color="auto"/>
            <w:left w:val="none" w:sz="0" w:space="0" w:color="auto"/>
            <w:bottom w:val="none" w:sz="0" w:space="0" w:color="auto"/>
            <w:right w:val="none" w:sz="0" w:space="0" w:color="auto"/>
          </w:divBdr>
        </w:div>
        <w:div w:id="690186656">
          <w:marLeft w:val="0"/>
          <w:marRight w:val="0"/>
          <w:marTop w:val="0"/>
          <w:marBottom w:val="0"/>
          <w:divBdr>
            <w:top w:val="none" w:sz="0" w:space="0" w:color="auto"/>
            <w:left w:val="none" w:sz="0" w:space="0" w:color="auto"/>
            <w:bottom w:val="none" w:sz="0" w:space="0" w:color="auto"/>
            <w:right w:val="none" w:sz="0" w:space="0" w:color="auto"/>
          </w:divBdr>
        </w:div>
      </w:divsChild>
    </w:div>
    <w:div w:id="50467760">
      <w:bodyDiv w:val="1"/>
      <w:marLeft w:val="0"/>
      <w:marRight w:val="0"/>
      <w:marTop w:val="0"/>
      <w:marBottom w:val="0"/>
      <w:divBdr>
        <w:top w:val="none" w:sz="0" w:space="0" w:color="auto"/>
        <w:left w:val="none" w:sz="0" w:space="0" w:color="auto"/>
        <w:bottom w:val="none" w:sz="0" w:space="0" w:color="auto"/>
        <w:right w:val="none" w:sz="0" w:space="0" w:color="auto"/>
      </w:divBdr>
      <w:divsChild>
        <w:div w:id="1651982893">
          <w:marLeft w:val="0"/>
          <w:marRight w:val="0"/>
          <w:marTop w:val="0"/>
          <w:marBottom w:val="0"/>
          <w:divBdr>
            <w:top w:val="none" w:sz="0" w:space="0" w:color="auto"/>
            <w:left w:val="none" w:sz="0" w:space="0" w:color="auto"/>
            <w:bottom w:val="none" w:sz="0" w:space="0" w:color="auto"/>
            <w:right w:val="none" w:sz="0" w:space="0" w:color="auto"/>
          </w:divBdr>
        </w:div>
        <w:div w:id="2119062617">
          <w:marLeft w:val="0"/>
          <w:marRight w:val="0"/>
          <w:marTop w:val="0"/>
          <w:marBottom w:val="0"/>
          <w:divBdr>
            <w:top w:val="none" w:sz="0" w:space="0" w:color="auto"/>
            <w:left w:val="none" w:sz="0" w:space="0" w:color="auto"/>
            <w:bottom w:val="none" w:sz="0" w:space="0" w:color="auto"/>
            <w:right w:val="none" w:sz="0" w:space="0" w:color="auto"/>
          </w:divBdr>
        </w:div>
        <w:div w:id="1023559139">
          <w:marLeft w:val="0"/>
          <w:marRight w:val="0"/>
          <w:marTop w:val="0"/>
          <w:marBottom w:val="0"/>
          <w:divBdr>
            <w:top w:val="none" w:sz="0" w:space="0" w:color="auto"/>
            <w:left w:val="none" w:sz="0" w:space="0" w:color="auto"/>
            <w:bottom w:val="none" w:sz="0" w:space="0" w:color="auto"/>
            <w:right w:val="none" w:sz="0" w:space="0" w:color="auto"/>
          </w:divBdr>
        </w:div>
        <w:div w:id="1159728800">
          <w:marLeft w:val="0"/>
          <w:marRight w:val="0"/>
          <w:marTop w:val="0"/>
          <w:marBottom w:val="0"/>
          <w:divBdr>
            <w:top w:val="none" w:sz="0" w:space="0" w:color="auto"/>
            <w:left w:val="none" w:sz="0" w:space="0" w:color="auto"/>
            <w:bottom w:val="none" w:sz="0" w:space="0" w:color="auto"/>
            <w:right w:val="none" w:sz="0" w:space="0" w:color="auto"/>
          </w:divBdr>
        </w:div>
      </w:divsChild>
    </w:div>
    <w:div w:id="55979062">
      <w:bodyDiv w:val="1"/>
      <w:marLeft w:val="0"/>
      <w:marRight w:val="0"/>
      <w:marTop w:val="0"/>
      <w:marBottom w:val="0"/>
      <w:divBdr>
        <w:top w:val="none" w:sz="0" w:space="0" w:color="auto"/>
        <w:left w:val="none" w:sz="0" w:space="0" w:color="auto"/>
        <w:bottom w:val="none" w:sz="0" w:space="0" w:color="auto"/>
        <w:right w:val="none" w:sz="0" w:space="0" w:color="auto"/>
      </w:divBdr>
      <w:divsChild>
        <w:div w:id="1775980568">
          <w:marLeft w:val="0"/>
          <w:marRight w:val="0"/>
          <w:marTop w:val="0"/>
          <w:marBottom w:val="0"/>
          <w:divBdr>
            <w:top w:val="none" w:sz="0" w:space="0" w:color="auto"/>
            <w:left w:val="none" w:sz="0" w:space="0" w:color="auto"/>
            <w:bottom w:val="none" w:sz="0" w:space="0" w:color="auto"/>
            <w:right w:val="none" w:sz="0" w:space="0" w:color="auto"/>
          </w:divBdr>
        </w:div>
        <w:div w:id="569969948">
          <w:marLeft w:val="0"/>
          <w:marRight w:val="0"/>
          <w:marTop w:val="0"/>
          <w:marBottom w:val="0"/>
          <w:divBdr>
            <w:top w:val="none" w:sz="0" w:space="0" w:color="auto"/>
            <w:left w:val="none" w:sz="0" w:space="0" w:color="auto"/>
            <w:bottom w:val="none" w:sz="0" w:space="0" w:color="auto"/>
            <w:right w:val="none" w:sz="0" w:space="0" w:color="auto"/>
          </w:divBdr>
        </w:div>
        <w:div w:id="576743841">
          <w:marLeft w:val="0"/>
          <w:marRight w:val="0"/>
          <w:marTop w:val="0"/>
          <w:marBottom w:val="0"/>
          <w:divBdr>
            <w:top w:val="none" w:sz="0" w:space="0" w:color="auto"/>
            <w:left w:val="none" w:sz="0" w:space="0" w:color="auto"/>
            <w:bottom w:val="none" w:sz="0" w:space="0" w:color="auto"/>
            <w:right w:val="none" w:sz="0" w:space="0" w:color="auto"/>
          </w:divBdr>
        </w:div>
        <w:div w:id="1142305371">
          <w:marLeft w:val="0"/>
          <w:marRight w:val="0"/>
          <w:marTop w:val="0"/>
          <w:marBottom w:val="0"/>
          <w:divBdr>
            <w:top w:val="none" w:sz="0" w:space="0" w:color="auto"/>
            <w:left w:val="none" w:sz="0" w:space="0" w:color="auto"/>
            <w:bottom w:val="none" w:sz="0" w:space="0" w:color="auto"/>
            <w:right w:val="none" w:sz="0" w:space="0" w:color="auto"/>
          </w:divBdr>
        </w:div>
        <w:div w:id="1787699177">
          <w:marLeft w:val="0"/>
          <w:marRight w:val="0"/>
          <w:marTop w:val="0"/>
          <w:marBottom w:val="0"/>
          <w:divBdr>
            <w:top w:val="none" w:sz="0" w:space="0" w:color="auto"/>
            <w:left w:val="none" w:sz="0" w:space="0" w:color="auto"/>
            <w:bottom w:val="none" w:sz="0" w:space="0" w:color="auto"/>
            <w:right w:val="none" w:sz="0" w:space="0" w:color="auto"/>
          </w:divBdr>
        </w:div>
        <w:div w:id="1799689853">
          <w:marLeft w:val="0"/>
          <w:marRight w:val="0"/>
          <w:marTop w:val="0"/>
          <w:marBottom w:val="0"/>
          <w:divBdr>
            <w:top w:val="none" w:sz="0" w:space="0" w:color="auto"/>
            <w:left w:val="none" w:sz="0" w:space="0" w:color="auto"/>
            <w:bottom w:val="none" w:sz="0" w:space="0" w:color="auto"/>
            <w:right w:val="none" w:sz="0" w:space="0" w:color="auto"/>
          </w:divBdr>
        </w:div>
      </w:divsChild>
    </w:div>
    <w:div w:id="80681464">
      <w:bodyDiv w:val="1"/>
      <w:marLeft w:val="0"/>
      <w:marRight w:val="0"/>
      <w:marTop w:val="0"/>
      <w:marBottom w:val="0"/>
      <w:divBdr>
        <w:top w:val="none" w:sz="0" w:space="0" w:color="auto"/>
        <w:left w:val="none" w:sz="0" w:space="0" w:color="auto"/>
        <w:bottom w:val="none" w:sz="0" w:space="0" w:color="auto"/>
        <w:right w:val="none" w:sz="0" w:space="0" w:color="auto"/>
      </w:divBdr>
      <w:divsChild>
        <w:div w:id="1767536394">
          <w:marLeft w:val="480"/>
          <w:marRight w:val="0"/>
          <w:marTop w:val="0"/>
          <w:marBottom w:val="0"/>
          <w:divBdr>
            <w:top w:val="none" w:sz="0" w:space="0" w:color="auto"/>
            <w:left w:val="none" w:sz="0" w:space="0" w:color="auto"/>
            <w:bottom w:val="none" w:sz="0" w:space="0" w:color="auto"/>
            <w:right w:val="none" w:sz="0" w:space="0" w:color="auto"/>
          </w:divBdr>
        </w:div>
        <w:div w:id="1530529938">
          <w:marLeft w:val="480"/>
          <w:marRight w:val="0"/>
          <w:marTop w:val="0"/>
          <w:marBottom w:val="0"/>
          <w:divBdr>
            <w:top w:val="none" w:sz="0" w:space="0" w:color="auto"/>
            <w:left w:val="none" w:sz="0" w:space="0" w:color="auto"/>
            <w:bottom w:val="none" w:sz="0" w:space="0" w:color="auto"/>
            <w:right w:val="none" w:sz="0" w:space="0" w:color="auto"/>
          </w:divBdr>
        </w:div>
        <w:div w:id="174154552">
          <w:marLeft w:val="480"/>
          <w:marRight w:val="0"/>
          <w:marTop w:val="0"/>
          <w:marBottom w:val="0"/>
          <w:divBdr>
            <w:top w:val="none" w:sz="0" w:space="0" w:color="auto"/>
            <w:left w:val="none" w:sz="0" w:space="0" w:color="auto"/>
            <w:bottom w:val="none" w:sz="0" w:space="0" w:color="auto"/>
            <w:right w:val="none" w:sz="0" w:space="0" w:color="auto"/>
          </w:divBdr>
        </w:div>
        <w:div w:id="1572153644">
          <w:marLeft w:val="480"/>
          <w:marRight w:val="0"/>
          <w:marTop w:val="0"/>
          <w:marBottom w:val="0"/>
          <w:divBdr>
            <w:top w:val="none" w:sz="0" w:space="0" w:color="auto"/>
            <w:left w:val="none" w:sz="0" w:space="0" w:color="auto"/>
            <w:bottom w:val="none" w:sz="0" w:space="0" w:color="auto"/>
            <w:right w:val="none" w:sz="0" w:space="0" w:color="auto"/>
          </w:divBdr>
        </w:div>
        <w:div w:id="917978907">
          <w:marLeft w:val="480"/>
          <w:marRight w:val="0"/>
          <w:marTop w:val="0"/>
          <w:marBottom w:val="0"/>
          <w:divBdr>
            <w:top w:val="none" w:sz="0" w:space="0" w:color="auto"/>
            <w:left w:val="none" w:sz="0" w:space="0" w:color="auto"/>
            <w:bottom w:val="none" w:sz="0" w:space="0" w:color="auto"/>
            <w:right w:val="none" w:sz="0" w:space="0" w:color="auto"/>
          </w:divBdr>
        </w:div>
        <w:div w:id="363676008">
          <w:marLeft w:val="480"/>
          <w:marRight w:val="0"/>
          <w:marTop w:val="0"/>
          <w:marBottom w:val="0"/>
          <w:divBdr>
            <w:top w:val="none" w:sz="0" w:space="0" w:color="auto"/>
            <w:left w:val="none" w:sz="0" w:space="0" w:color="auto"/>
            <w:bottom w:val="none" w:sz="0" w:space="0" w:color="auto"/>
            <w:right w:val="none" w:sz="0" w:space="0" w:color="auto"/>
          </w:divBdr>
        </w:div>
        <w:div w:id="1784303887">
          <w:marLeft w:val="480"/>
          <w:marRight w:val="0"/>
          <w:marTop w:val="0"/>
          <w:marBottom w:val="0"/>
          <w:divBdr>
            <w:top w:val="none" w:sz="0" w:space="0" w:color="auto"/>
            <w:left w:val="none" w:sz="0" w:space="0" w:color="auto"/>
            <w:bottom w:val="none" w:sz="0" w:space="0" w:color="auto"/>
            <w:right w:val="none" w:sz="0" w:space="0" w:color="auto"/>
          </w:divBdr>
        </w:div>
        <w:div w:id="1182888812">
          <w:marLeft w:val="480"/>
          <w:marRight w:val="0"/>
          <w:marTop w:val="0"/>
          <w:marBottom w:val="0"/>
          <w:divBdr>
            <w:top w:val="none" w:sz="0" w:space="0" w:color="auto"/>
            <w:left w:val="none" w:sz="0" w:space="0" w:color="auto"/>
            <w:bottom w:val="none" w:sz="0" w:space="0" w:color="auto"/>
            <w:right w:val="none" w:sz="0" w:space="0" w:color="auto"/>
          </w:divBdr>
        </w:div>
        <w:div w:id="344792314">
          <w:marLeft w:val="480"/>
          <w:marRight w:val="0"/>
          <w:marTop w:val="0"/>
          <w:marBottom w:val="0"/>
          <w:divBdr>
            <w:top w:val="none" w:sz="0" w:space="0" w:color="auto"/>
            <w:left w:val="none" w:sz="0" w:space="0" w:color="auto"/>
            <w:bottom w:val="none" w:sz="0" w:space="0" w:color="auto"/>
            <w:right w:val="none" w:sz="0" w:space="0" w:color="auto"/>
          </w:divBdr>
        </w:div>
        <w:div w:id="1305813606">
          <w:marLeft w:val="480"/>
          <w:marRight w:val="0"/>
          <w:marTop w:val="0"/>
          <w:marBottom w:val="0"/>
          <w:divBdr>
            <w:top w:val="none" w:sz="0" w:space="0" w:color="auto"/>
            <w:left w:val="none" w:sz="0" w:space="0" w:color="auto"/>
            <w:bottom w:val="none" w:sz="0" w:space="0" w:color="auto"/>
            <w:right w:val="none" w:sz="0" w:space="0" w:color="auto"/>
          </w:divBdr>
        </w:div>
        <w:div w:id="1026561192">
          <w:marLeft w:val="480"/>
          <w:marRight w:val="0"/>
          <w:marTop w:val="0"/>
          <w:marBottom w:val="0"/>
          <w:divBdr>
            <w:top w:val="none" w:sz="0" w:space="0" w:color="auto"/>
            <w:left w:val="none" w:sz="0" w:space="0" w:color="auto"/>
            <w:bottom w:val="none" w:sz="0" w:space="0" w:color="auto"/>
            <w:right w:val="none" w:sz="0" w:space="0" w:color="auto"/>
          </w:divBdr>
        </w:div>
        <w:div w:id="1756781976">
          <w:marLeft w:val="480"/>
          <w:marRight w:val="0"/>
          <w:marTop w:val="0"/>
          <w:marBottom w:val="0"/>
          <w:divBdr>
            <w:top w:val="none" w:sz="0" w:space="0" w:color="auto"/>
            <w:left w:val="none" w:sz="0" w:space="0" w:color="auto"/>
            <w:bottom w:val="none" w:sz="0" w:space="0" w:color="auto"/>
            <w:right w:val="none" w:sz="0" w:space="0" w:color="auto"/>
          </w:divBdr>
        </w:div>
        <w:div w:id="681978417">
          <w:marLeft w:val="480"/>
          <w:marRight w:val="0"/>
          <w:marTop w:val="0"/>
          <w:marBottom w:val="0"/>
          <w:divBdr>
            <w:top w:val="none" w:sz="0" w:space="0" w:color="auto"/>
            <w:left w:val="none" w:sz="0" w:space="0" w:color="auto"/>
            <w:bottom w:val="none" w:sz="0" w:space="0" w:color="auto"/>
            <w:right w:val="none" w:sz="0" w:space="0" w:color="auto"/>
          </w:divBdr>
        </w:div>
        <w:div w:id="1649163148">
          <w:marLeft w:val="480"/>
          <w:marRight w:val="0"/>
          <w:marTop w:val="0"/>
          <w:marBottom w:val="0"/>
          <w:divBdr>
            <w:top w:val="none" w:sz="0" w:space="0" w:color="auto"/>
            <w:left w:val="none" w:sz="0" w:space="0" w:color="auto"/>
            <w:bottom w:val="none" w:sz="0" w:space="0" w:color="auto"/>
            <w:right w:val="none" w:sz="0" w:space="0" w:color="auto"/>
          </w:divBdr>
        </w:div>
        <w:div w:id="1841771049">
          <w:marLeft w:val="480"/>
          <w:marRight w:val="0"/>
          <w:marTop w:val="0"/>
          <w:marBottom w:val="0"/>
          <w:divBdr>
            <w:top w:val="none" w:sz="0" w:space="0" w:color="auto"/>
            <w:left w:val="none" w:sz="0" w:space="0" w:color="auto"/>
            <w:bottom w:val="none" w:sz="0" w:space="0" w:color="auto"/>
            <w:right w:val="none" w:sz="0" w:space="0" w:color="auto"/>
          </w:divBdr>
        </w:div>
        <w:div w:id="1170294800">
          <w:marLeft w:val="480"/>
          <w:marRight w:val="0"/>
          <w:marTop w:val="0"/>
          <w:marBottom w:val="0"/>
          <w:divBdr>
            <w:top w:val="none" w:sz="0" w:space="0" w:color="auto"/>
            <w:left w:val="none" w:sz="0" w:space="0" w:color="auto"/>
            <w:bottom w:val="none" w:sz="0" w:space="0" w:color="auto"/>
            <w:right w:val="none" w:sz="0" w:space="0" w:color="auto"/>
          </w:divBdr>
        </w:div>
      </w:divsChild>
    </w:div>
    <w:div w:id="96412793">
      <w:bodyDiv w:val="1"/>
      <w:marLeft w:val="0"/>
      <w:marRight w:val="0"/>
      <w:marTop w:val="0"/>
      <w:marBottom w:val="0"/>
      <w:divBdr>
        <w:top w:val="none" w:sz="0" w:space="0" w:color="auto"/>
        <w:left w:val="none" w:sz="0" w:space="0" w:color="auto"/>
        <w:bottom w:val="none" w:sz="0" w:space="0" w:color="auto"/>
        <w:right w:val="none" w:sz="0" w:space="0" w:color="auto"/>
      </w:divBdr>
      <w:divsChild>
        <w:div w:id="740062946">
          <w:marLeft w:val="640"/>
          <w:marRight w:val="0"/>
          <w:marTop w:val="0"/>
          <w:marBottom w:val="0"/>
          <w:divBdr>
            <w:top w:val="none" w:sz="0" w:space="0" w:color="auto"/>
            <w:left w:val="none" w:sz="0" w:space="0" w:color="auto"/>
            <w:bottom w:val="none" w:sz="0" w:space="0" w:color="auto"/>
            <w:right w:val="none" w:sz="0" w:space="0" w:color="auto"/>
          </w:divBdr>
        </w:div>
        <w:div w:id="1999571192">
          <w:marLeft w:val="640"/>
          <w:marRight w:val="0"/>
          <w:marTop w:val="0"/>
          <w:marBottom w:val="0"/>
          <w:divBdr>
            <w:top w:val="none" w:sz="0" w:space="0" w:color="auto"/>
            <w:left w:val="none" w:sz="0" w:space="0" w:color="auto"/>
            <w:bottom w:val="none" w:sz="0" w:space="0" w:color="auto"/>
            <w:right w:val="none" w:sz="0" w:space="0" w:color="auto"/>
          </w:divBdr>
        </w:div>
        <w:div w:id="1577205976">
          <w:marLeft w:val="640"/>
          <w:marRight w:val="0"/>
          <w:marTop w:val="0"/>
          <w:marBottom w:val="0"/>
          <w:divBdr>
            <w:top w:val="none" w:sz="0" w:space="0" w:color="auto"/>
            <w:left w:val="none" w:sz="0" w:space="0" w:color="auto"/>
            <w:bottom w:val="none" w:sz="0" w:space="0" w:color="auto"/>
            <w:right w:val="none" w:sz="0" w:space="0" w:color="auto"/>
          </w:divBdr>
        </w:div>
        <w:div w:id="1599169599">
          <w:marLeft w:val="640"/>
          <w:marRight w:val="0"/>
          <w:marTop w:val="0"/>
          <w:marBottom w:val="0"/>
          <w:divBdr>
            <w:top w:val="none" w:sz="0" w:space="0" w:color="auto"/>
            <w:left w:val="none" w:sz="0" w:space="0" w:color="auto"/>
            <w:bottom w:val="none" w:sz="0" w:space="0" w:color="auto"/>
            <w:right w:val="none" w:sz="0" w:space="0" w:color="auto"/>
          </w:divBdr>
        </w:div>
        <w:div w:id="1884051662">
          <w:marLeft w:val="640"/>
          <w:marRight w:val="0"/>
          <w:marTop w:val="0"/>
          <w:marBottom w:val="0"/>
          <w:divBdr>
            <w:top w:val="none" w:sz="0" w:space="0" w:color="auto"/>
            <w:left w:val="none" w:sz="0" w:space="0" w:color="auto"/>
            <w:bottom w:val="none" w:sz="0" w:space="0" w:color="auto"/>
            <w:right w:val="none" w:sz="0" w:space="0" w:color="auto"/>
          </w:divBdr>
        </w:div>
        <w:div w:id="1820489086">
          <w:marLeft w:val="640"/>
          <w:marRight w:val="0"/>
          <w:marTop w:val="0"/>
          <w:marBottom w:val="0"/>
          <w:divBdr>
            <w:top w:val="none" w:sz="0" w:space="0" w:color="auto"/>
            <w:left w:val="none" w:sz="0" w:space="0" w:color="auto"/>
            <w:bottom w:val="none" w:sz="0" w:space="0" w:color="auto"/>
            <w:right w:val="none" w:sz="0" w:space="0" w:color="auto"/>
          </w:divBdr>
        </w:div>
        <w:div w:id="837695623">
          <w:marLeft w:val="640"/>
          <w:marRight w:val="0"/>
          <w:marTop w:val="0"/>
          <w:marBottom w:val="0"/>
          <w:divBdr>
            <w:top w:val="none" w:sz="0" w:space="0" w:color="auto"/>
            <w:left w:val="none" w:sz="0" w:space="0" w:color="auto"/>
            <w:bottom w:val="none" w:sz="0" w:space="0" w:color="auto"/>
            <w:right w:val="none" w:sz="0" w:space="0" w:color="auto"/>
          </w:divBdr>
        </w:div>
        <w:div w:id="611670662">
          <w:marLeft w:val="640"/>
          <w:marRight w:val="0"/>
          <w:marTop w:val="0"/>
          <w:marBottom w:val="0"/>
          <w:divBdr>
            <w:top w:val="none" w:sz="0" w:space="0" w:color="auto"/>
            <w:left w:val="none" w:sz="0" w:space="0" w:color="auto"/>
            <w:bottom w:val="none" w:sz="0" w:space="0" w:color="auto"/>
            <w:right w:val="none" w:sz="0" w:space="0" w:color="auto"/>
          </w:divBdr>
        </w:div>
        <w:div w:id="1043403573">
          <w:marLeft w:val="640"/>
          <w:marRight w:val="0"/>
          <w:marTop w:val="0"/>
          <w:marBottom w:val="0"/>
          <w:divBdr>
            <w:top w:val="none" w:sz="0" w:space="0" w:color="auto"/>
            <w:left w:val="none" w:sz="0" w:space="0" w:color="auto"/>
            <w:bottom w:val="none" w:sz="0" w:space="0" w:color="auto"/>
            <w:right w:val="none" w:sz="0" w:space="0" w:color="auto"/>
          </w:divBdr>
        </w:div>
        <w:div w:id="747531903">
          <w:marLeft w:val="640"/>
          <w:marRight w:val="0"/>
          <w:marTop w:val="0"/>
          <w:marBottom w:val="0"/>
          <w:divBdr>
            <w:top w:val="none" w:sz="0" w:space="0" w:color="auto"/>
            <w:left w:val="none" w:sz="0" w:space="0" w:color="auto"/>
            <w:bottom w:val="none" w:sz="0" w:space="0" w:color="auto"/>
            <w:right w:val="none" w:sz="0" w:space="0" w:color="auto"/>
          </w:divBdr>
        </w:div>
        <w:div w:id="2146848551">
          <w:marLeft w:val="640"/>
          <w:marRight w:val="0"/>
          <w:marTop w:val="0"/>
          <w:marBottom w:val="0"/>
          <w:divBdr>
            <w:top w:val="none" w:sz="0" w:space="0" w:color="auto"/>
            <w:left w:val="none" w:sz="0" w:space="0" w:color="auto"/>
            <w:bottom w:val="none" w:sz="0" w:space="0" w:color="auto"/>
            <w:right w:val="none" w:sz="0" w:space="0" w:color="auto"/>
          </w:divBdr>
        </w:div>
        <w:div w:id="1456875376">
          <w:marLeft w:val="640"/>
          <w:marRight w:val="0"/>
          <w:marTop w:val="0"/>
          <w:marBottom w:val="0"/>
          <w:divBdr>
            <w:top w:val="none" w:sz="0" w:space="0" w:color="auto"/>
            <w:left w:val="none" w:sz="0" w:space="0" w:color="auto"/>
            <w:bottom w:val="none" w:sz="0" w:space="0" w:color="auto"/>
            <w:right w:val="none" w:sz="0" w:space="0" w:color="auto"/>
          </w:divBdr>
        </w:div>
        <w:div w:id="361437090">
          <w:marLeft w:val="640"/>
          <w:marRight w:val="0"/>
          <w:marTop w:val="0"/>
          <w:marBottom w:val="0"/>
          <w:divBdr>
            <w:top w:val="none" w:sz="0" w:space="0" w:color="auto"/>
            <w:left w:val="none" w:sz="0" w:space="0" w:color="auto"/>
            <w:bottom w:val="none" w:sz="0" w:space="0" w:color="auto"/>
            <w:right w:val="none" w:sz="0" w:space="0" w:color="auto"/>
          </w:divBdr>
        </w:div>
        <w:div w:id="996374743">
          <w:marLeft w:val="640"/>
          <w:marRight w:val="0"/>
          <w:marTop w:val="0"/>
          <w:marBottom w:val="0"/>
          <w:divBdr>
            <w:top w:val="none" w:sz="0" w:space="0" w:color="auto"/>
            <w:left w:val="none" w:sz="0" w:space="0" w:color="auto"/>
            <w:bottom w:val="none" w:sz="0" w:space="0" w:color="auto"/>
            <w:right w:val="none" w:sz="0" w:space="0" w:color="auto"/>
          </w:divBdr>
        </w:div>
        <w:div w:id="272712062">
          <w:marLeft w:val="640"/>
          <w:marRight w:val="0"/>
          <w:marTop w:val="0"/>
          <w:marBottom w:val="0"/>
          <w:divBdr>
            <w:top w:val="none" w:sz="0" w:space="0" w:color="auto"/>
            <w:left w:val="none" w:sz="0" w:space="0" w:color="auto"/>
            <w:bottom w:val="none" w:sz="0" w:space="0" w:color="auto"/>
            <w:right w:val="none" w:sz="0" w:space="0" w:color="auto"/>
          </w:divBdr>
        </w:div>
        <w:div w:id="1178731216">
          <w:marLeft w:val="640"/>
          <w:marRight w:val="0"/>
          <w:marTop w:val="0"/>
          <w:marBottom w:val="0"/>
          <w:divBdr>
            <w:top w:val="none" w:sz="0" w:space="0" w:color="auto"/>
            <w:left w:val="none" w:sz="0" w:space="0" w:color="auto"/>
            <w:bottom w:val="none" w:sz="0" w:space="0" w:color="auto"/>
            <w:right w:val="none" w:sz="0" w:space="0" w:color="auto"/>
          </w:divBdr>
        </w:div>
      </w:divsChild>
    </w:div>
    <w:div w:id="137233294">
      <w:bodyDiv w:val="1"/>
      <w:marLeft w:val="0"/>
      <w:marRight w:val="0"/>
      <w:marTop w:val="0"/>
      <w:marBottom w:val="0"/>
      <w:divBdr>
        <w:top w:val="none" w:sz="0" w:space="0" w:color="auto"/>
        <w:left w:val="none" w:sz="0" w:space="0" w:color="auto"/>
        <w:bottom w:val="none" w:sz="0" w:space="0" w:color="auto"/>
        <w:right w:val="none" w:sz="0" w:space="0" w:color="auto"/>
      </w:divBdr>
      <w:divsChild>
        <w:div w:id="233321333">
          <w:marLeft w:val="640"/>
          <w:marRight w:val="0"/>
          <w:marTop w:val="0"/>
          <w:marBottom w:val="0"/>
          <w:divBdr>
            <w:top w:val="none" w:sz="0" w:space="0" w:color="auto"/>
            <w:left w:val="none" w:sz="0" w:space="0" w:color="auto"/>
            <w:bottom w:val="none" w:sz="0" w:space="0" w:color="auto"/>
            <w:right w:val="none" w:sz="0" w:space="0" w:color="auto"/>
          </w:divBdr>
        </w:div>
      </w:divsChild>
    </w:div>
    <w:div w:id="143205883">
      <w:bodyDiv w:val="1"/>
      <w:marLeft w:val="0"/>
      <w:marRight w:val="0"/>
      <w:marTop w:val="0"/>
      <w:marBottom w:val="0"/>
      <w:divBdr>
        <w:top w:val="none" w:sz="0" w:space="0" w:color="auto"/>
        <w:left w:val="none" w:sz="0" w:space="0" w:color="auto"/>
        <w:bottom w:val="none" w:sz="0" w:space="0" w:color="auto"/>
        <w:right w:val="none" w:sz="0" w:space="0" w:color="auto"/>
      </w:divBdr>
    </w:div>
    <w:div w:id="150953161">
      <w:bodyDiv w:val="1"/>
      <w:marLeft w:val="0"/>
      <w:marRight w:val="0"/>
      <w:marTop w:val="0"/>
      <w:marBottom w:val="0"/>
      <w:divBdr>
        <w:top w:val="none" w:sz="0" w:space="0" w:color="auto"/>
        <w:left w:val="none" w:sz="0" w:space="0" w:color="auto"/>
        <w:bottom w:val="none" w:sz="0" w:space="0" w:color="auto"/>
        <w:right w:val="none" w:sz="0" w:space="0" w:color="auto"/>
      </w:divBdr>
      <w:divsChild>
        <w:div w:id="388846498">
          <w:marLeft w:val="0"/>
          <w:marRight w:val="0"/>
          <w:marTop w:val="0"/>
          <w:marBottom w:val="0"/>
          <w:divBdr>
            <w:top w:val="none" w:sz="0" w:space="0" w:color="auto"/>
            <w:left w:val="none" w:sz="0" w:space="0" w:color="auto"/>
            <w:bottom w:val="none" w:sz="0" w:space="0" w:color="auto"/>
            <w:right w:val="none" w:sz="0" w:space="0" w:color="auto"/>
          </w:divBdr>
        </w:div>
        <w:div w:id="465205033">
          <w:marLeft w:val="0"/>
          <w:marRight w:val="0"/>
          <w:marTop w:val="0"/>
          <w:marBottom w:val="0"/>
          <w:divBdr>
            <w:top w:val="none" w:sz="0" w:space="0" w:color="auto"/>
            <w:left w:val="none" w:sz="0" w:space="0" w:color="auto"/>
            <w:bottom w:val="none" w:sz="0" w:space="0" w:color="auto"/>
            <w:right w:val="none" w:sz="0" w:space="0" w:color="auto"/>
          </w:divBdr>
        </w:div>
        <w:div w:id="1926186061">
          <w:marLeft w:val="0"/>
          <w:marRight w:val="0"/>
          <w:marTop w:val="0"/>
          <w:marBottom w:val="0"/>
          <w:divBdr>
            <w:top w:val="none" w:sz="0" w:space="0" w:color="auto"/>
            <w:left w:val="none" w:sz="0" w:space="0" w:color="auto"/>
            <w:bottom w:val="none" w:sz="0" w:space="0" w:color="auto"/>
            <w:right w:val="none" w:sz="0" w:space="0" w:color="auto"/>
          </w:divBdr>
        </w:div>
        <w:div w:id="824469282">
          <w:marLeft w:val="0"/>
          <w:marRight w:val="0"/>
          <w:marTop w:val="0"/>
          <w:marBottom w:val="0"/>
          <w:divBdr>
            <w:top w:val="none" w:sz="0" w:space="0" w:color="auto"/>
            <w:left w:val="none" w:sz="0" w:space="0" w:color="auto"/>
            <w:bottom w:val="none" w:sz="0" w:space="0" w:color="auto"/>
            <w:right w:val="none" w:sz="0" w:space="0" w:color="auto"/>
          </w:divBdr>
        </w:div>
        <w:div w:id="566964245">
          <w:marLeft w:val="0"/>
          <w:marRight w:val="0"/>
          <w:marTop w:val="0"/>
          <w:marBottom w:val="0"/>
          <w:divBdr>
            <w:top w:val="none" w:sz="0" w:space="0" w:color="auto"/>
            <w:left w:val="none" w:sz="0" w:space="0" w:color="auto"/>
            <w:bottom w:val="none" w:sz="0" w:space="0" w:color="auto"/>
            <w:right w:val="none" w:sz="0" w:space="0" w:color="auto"/>
          </w:divBdr>
        </w:div>
        <w:div w:id="2069835406">
          <w:marLeft w:val="0"/>
          <w:marRight w:val="0"/>
          <w:marTop w:val="0"/>
          <w:marBottom w:val="0"/>
          <w:divBdr>
            <w:top w:val="none" w:sz="0" w:space="0" w:color="auto"/>
            <w:left w:val="none" w:sz="0" w:space="0" w:color="auto"/>
            <w:bottom w:val="none" w:sz="0" w:space="0" w:color="auto"/>
            <w:right w:val="none" w:sz="0" w:space="0" w:color="auto"/>
          </w:divBdr>
        </w:div>
        <w:div w:id="486017750">
          <w:marLeft w:val="0"/>
          <w:marRight w:val="0"/>
          <w:marTop w:val="0"/>
          <w:marBottom w:val="0"/>
          <w:divBdr>
            <w:top w:val="none" w:sz="0" w:space="0" w:color="auto"/>
            <w:left w:val="none" w:sz="0" w:space="0" w:color="auto"/>
            <w:bottom w:val="none" w:sz="0" w:space="0" w:color="auto"/>
            <w:right w:val="none" w:sz="0" w:space="0" w:color="auto"/>
          </w:divBdr>
        </w:div>
        <w:div w:id="1636108238">
          <w:marLeft w:val="0"/>
          <w:marRight w:val="0"/>
          <w:marTop w:val="0"/>
          <w:marBottom w:val="0"/>
          <w:divBdr>
            <w:top w:val="none" w:sz="0" w:space="0" w:color="auto"/>
            <w:left w:val="none" w:sz="0" w:space="0" w:color="auto"/>
            <w:bottom w:val="none" w:sz="0" w:space="0" w:color="auto"/>
            <w:right w:val="none" w:sz="0" w:space="0" w:color="auto"/>
          </w:divBdr>
        </w:div>
        <w:div w:id="322050601">
          <w:marLeft w:val="0"/>
          <w:marRight w:val="0"/>
          <w:marTop w:val="0"/>
          <w:marBottom w:val="0"/>
          <w:divBdr>
            <w:top w:val="none" w:sz="0" w:space="0" w:color="auto"/>
            <w:left w:val="none" w:sz="0" w:space="0" w:color="auto"/>
            <w:bottom w:val="none" w:sz="0" w:space="0" w:color="auto"/>
            <w:right w:val="none" w:sz="0" w:space="0" w:color="auto"/>
          </w:divBdr>
        </w:div>
        <w:div w:id="610742317">
          <w:marLeft w:val="0"/>
          <w:marRight w:val="0"/>
          <w:marTop w:val="0"/>
          <w:marBottom w:val="0"/>
          <w:divBdr>
            <w:top w:val="none" w:sz="0" w:space="0" w:color="auto"/>
            <w:left w:val="none" w:sz="0" w:space="0" w:color="auto"/>
            <w:bottom w:val="none" w:sz="0" w:space="0" w:color="auto"/>
            <w:right w:val="none" w:sz="0" w:space="0" w:color="auto"/>
          </w:divBdr>
        </w:div>
        <w:div w:id="1058361259">
          <w:marLeft w:val="0"/>
          <w:marRight w:val="0"/>
          <w:marTop w:val="0"/>
          <w:marBottom w:val="0"/>
          <w:divBdr>
            <w:top w:val="none" w:sz="0" w:space="0" w:color="auto"/>
            <w:left w:val="none" w:sz="0" w:space="0" w:color="auto"/>
            <w:bottom w:val="none" w:sz="0" w:space="0" w:color="auto"/>
            <w:right w:val="none" w:sz="0" w:space="0" w:color="auto"/>
          </w:divBdr>
        </w:div>
        <w:div w:id="136457606">
          <w:marLeft w:val="0"/>
          <w:marRight w:val="0"/>
          <w:marTop w:val="0"/>
          <w:marBottom w:val="0"/>
          <w:divBdr>
            <w:top w:val="none" w:sz="0" w:space="0" w:color="auto"/>
            <w:left w:val="none" w:sz="0" w:space="0" w:color="auto"/>
            <w:bottom w:val="none" w:sz="0" w:space="0" w:color="auto"/>
            <w:right w:val="none" w:sz="0" w:space="0" w:color="auto"/>
          </w:divBdr>
        </w:div>
        <w:div w:id="1559589674">
          <w:marLeft w:val="0"/>
          <w:marRight w:val="0"/>
          <w:marTop w:val="0"/>
          <w:marBottom w:val="0"/>
          <w:divBdr>
            <w:top w:val="none" w:sz="0" w:space="0" w:color="auto"/>
            <w:left w:val="none" w:sz="0" w:space="0" w:color="auto"/>
            <w:bottom w:val="none" w:sz="0" w:space="0" w:color="auto"/>
            <w:right w:val="none" w:sz="0" w:space="0" w:color="auto"/>
          </w:divBdr>
        </w:div>
        <w:div w:id="1231424265">
          <w:marLeft w:val="0"/>
          <w:marRight w:val="0"/>
          <w:marTop w:val="0"/>
          <w:marBottom w:val="0"/>
          <w:divBdr>
            <w:top w:val="none" w:sz="0" w:space="0" w:color="auto"/>
            <w:left w:val="none" w:sz="0" w:space="0" w:color="auto"/>
            <w:bottom w:val="none" w:sz="0" w:space="0" w:color="auto"/>
            <w:right w:val="none" w:sz="0" w:space="0" w:color="auto"/>
          </w:divBdr>
        </w:div>
      </w:divsChild>
    </w:div>
    <w:div w:id="153301378">
      <w:bodyDiv w:val="1"/>
      <w:marLeft w:val="0"/>
      <w:marRight w:val="0"/>
      <w:marTop w:val="0"/>
      <w:marBottom w:val="0"/>
      <w:divBdr>
        <w:top w:val="none" w:sz="0" w:space="0" w:color="auto"/>
        <w:left w:val="none" w:sz="0" w:space="0" w:color="auto"/>
        <w:bottom w:val="none" w:sz="0" w:space="0" w:color="auto"/>
        <w:right w:val="none" w:sz="0" w:space="0" w:color="auto"/>
      </w:divBdr>
    </w:div>
    <w:div w:id="184828010">
      <w:bodyDiv w:val="1"/>
      <w:marLeft w:val="0"/>
      <w:marRight w:val="0"/>
      <w:marTop w:val="0"/>
      <w:marBottom w:val="0"/>
      <w:divBdr>
        <w:top w:val="none" w:sz="0" w:space="0" w:color="auto"/>
        <w:left w:val="none" w:sz="0" w:space="0" w:color="auto"/>
        <w:bottom w:val="none" w:sz="0" w:space="0" w:color="auto"/>
        <w:right w:val="none" w:sz="0" w:space="0" w:color="auto"/>
      </w:divBdr>
      <w:divsChild>
        <w:div w:id="1813281679">
          <w:marLeft w:val="0"/>
          <w:marRight w:val="0"/>
          <w:marTop w:val="0"/>
          <w:marBottom w:val="0"/>
          <w:divBdr>
            <w:top w:val="none" w:sz="0" w:space="0" w:color="auto"/>
            <w:left w:val="none" w:sz="0" w:space="0" w:color="auto"/>
            <w:bottom w:val="none" w:sz="0" w:space="0" w:color="auto"/>
            <w:right w:val="none" w:sz="0" w:space="0" w:color="auto"/>
          </w:divBdr>
        </w:div>
        <w:div w:id="1321622153">
          <w:marLeft w:val="0"/>
          <w:marRight w:val="0"/>
          <w:marTop w:val="0"/>
          <w:marBottom w:val="0"/>
          <w:divBdr>
            <w:top w:val="none" w:sz="0" w:space="0" w:color="auto"/>
            <w:left w:val="none" w:sz="0" w:space="0" w:color="auto"/>
            <w:bottom w:val="none" w:sz="0" w:space="0" w:color="auto"/>
            <w:right w:val="none" w:sz="0" w:space="0" w:color="auto"/>
          </w:divBdr>
        </w:div>
        <w:div w:id="1972055379">
          <w:marLeft w:val="0"/>
          <w:marRight w:val="0"/>
          <w:marTop w:val="0"/>
          <w:marBottom w:val="0"/>
          <w:divBdr>
            <w:top w:val="none" w:sz="0" w:space="0" w:color="auto"/>
            <w:left w:val="none" w:sz="0" w:space="0" w:color="auto"/>
            <w:bottom w:val="none" w:sz="0" w:space="0" w:color="auto"/>
            <w:right w:val="none" w:sz="0" w:space="0" w:color="auto"/>
          </w:divBdr>
        </w:div>
        <w:div w:id="1864130264">
          <w:marLeft w:val="0"/>
          <w:marRight w:val="0"/>
          <w:marTop w:val="0"/>
          <w:marBottom w:val="0"/>
          <w:divBdr>
            <w:top w:val="none" w:sz="0" w:space="0" w:color="auto"/>
            <w:left w:val="none" w:sz="0" w:space="0" w:color="auto"/>
            <w:bottom w:val="none" w:sz="0" w:space="0" w:color="auto"/>
            <w:right w:val="none" w:sz="0" w:space="0" w:color="auto"/>
          </w:divBdr>
        </w:div>
        <w:div w:id="602497186">
          <w:marLeft w:val="0"/>
          <w:marRight w:val="0"/>
          <w:marTop w:val="0"/>
          <w:marBottom w:val="0"/>
          <w:divBdr>
            <w:top w:val="none" w:sz="0" w:space="0" w:color="auto"/>
            <w:left w:val="none" w:sz="0" w:space="0" w:color="auto"/>
            <w:bottom w:val="none" w:sz="0" w:space="0" w:color="auto"/>
            <w:right w:val="none" w:sz="0" w:space="0" w:color="auto"/>
          </w:divBdr>
        </w:div>
        <w:div w:id="230698324">
          <w:marLeft w:val="0"/>
          <w:marRight w:val="0"/>
          <w:marTop w:val="0"/>
          <w:marBottom w:val="0"/>
          <w:divBdr>
            <w:top w:val="none" w:sz="0" w:space="0" w:color="auto"/>
            <w:left w:val="none" w:sz="0" w:space="0" w:color="auto"/>
            <w:bottom w:val="none" w:sz="0" w:space="0" w:color="auto"/>
            <w:right w:val="none" w:sz="0" w:space="0" w:color="auto"/>
          </w:divBdr>
        </w:div>
        <w:div w:id="53243263">
          <w:marLeft w:val="0"/>
          <w:marRight w:val="0"/>
          <w:marTop w:val="0"/>
          <w:marBottom w:val="0"/>
          <w:divBdr>
            <w:top w:val="none" w:sz="0" w:space="0" w:color="auto"/>
            <w:left w:val="none" w:sz="0" w:space="0" w:color="auto"/>
            <w:bottom w:val="none" w:sz="0" w:space="0" w:color="auto"/>
            <w:right w:val="none" w:sz="0" w:space="0" w:color="auto"/>
          </w:divBdr>
        </w:div>
        <w:div w:id="330567386">
          <w:marLeft w:val="0"/>
          <w:marRight w:val="0"/>
          <w:marTop w:val="0"/>
          <w:marBottom w:val="0"/>
          <w:divBdr>
            <w:top w:val="none" w:sz="0" w:space="0" w:color="auto"/>
            <w:left w:val="none" w:sz="0" w:space="0" w:color="auto"/>
            <w:bottom w:val="none" w:sz="0" w:space="0" w:color="auto"/>
            <w:right w:val="none" w:sz="0" w:space="0" w:color="auto"/>
          </w:divBdr>
        </w:div>
      </w:divsChild>
    </w:div>
    <w:div w:id="196628626">
      <w:bodyDiv w:val="1"/>
      <w:marLeft w:val="0"/>
      <w:marRight w:val="0"/>
      <w:marTop w:val="0"/>
      <w:marBottom w:val="0"/>
      <w:divBdr>
        <w:top w:val="none" w:sz="0" w:space="0" w:color="auto"/>
        <w:left w:val="none" w:sz="0" w:space="0" w:color="auto"/>
        <w:bottom w:val="none" w:sz="0" w:space="0" w:color="auto"/>
        <w:right w:val="none" w:sz="0" w:space="0" w:color="auto"/>
      </w:divBdr>
      <w:divsChild>
        <w:div w:id="1047295359">
          <w:marLeft w:val="640"/>
          <w:marRight w:val="0"/>
          <w:marTop w:val="0"/>
          <w:marBottom w:val="0"/>
          <w:divBdr>
            <w:top w:val="none" w:sz="0" w:space="0" w:color="auto"/>
            <w:left w:val="none" w:sz="0" w:space="0" w:color="auto"/>
            <w:bottom w:val="none" w:sz="0" w:space="0" w:color="auto"/>
            <w:right w:val="none" w:sz="0" w:space="0" w:color="auto"/>
          </w:divBdr>
        </w:div>
        <w:div w:id="773861399">
          <w:marLeft w:val="640"/>
          <w:marRight w:val="0"/>
          <w:marTop w:val="0"/>
          <w:marBottom w:val="0"/>
          <w:divBdr>
            <w:top w:val="none" w:sz="0" w:space="0" w:color="auto"/>
            <w:left w:val="none" w:sz="0" w:space="0" w:color="auto"/>
            <w:bottom w:val="none" w:sz="0" w:space="0" w:color="auto"/>
            <w:right w:val="none" w:sz="0" w:space="0" w:color="auto"/>
          </w:divBdr>
        </w:div>
        <w:div w:id="965476400">
          <w:marLeft w:val="640"/>
          <w:marRight w:val="0"/>
          <w:marTop w:val="0"/>
          <w:marBottom w:val="0"/>
          <w:divBdr>
            <w:top w:val="none" w:sz="0" w:space="0" w:color="auto"/>
            <w:left w:val="none" w:sz="0" w:space="0" w:color="auto"/>
            <w:bottom w:val="none" w:sz="0" w:space="0" w:color="auto"/>
            <w:right w:val="none" w:sz="0" w:space="0" w:color="auto"/>
          </w:divBdr>
        </w:div>
        <w:div w:id="860094794">
          <w:marLeft w:val="640"/>
          <w:marRight w:val="0"/>
          <w:marTop w:val="0"/>
          <w:marBottom w:val="0"/>
          <w:divBdr>
            <w:top w:val="none" w:sz="0" w:space="0" w:color="auto"/>
            <w:left w:val="none" w:sz="0" w:space="0" w:color="auto"/>
            <w:bottom w:val="none" w:sz="0" w:space="0" w:color="auto"/>
            <w:right w:val="none" w:sz="0" w:space="0" w:color="auto"/>
          </w:divBdr>
        </w:div>
        <w:div w:id="1898858358">
          <w:marLeft w:val="640"/>
          <w:marRight w:val="0"/>
          <w:marTop w:val="0"/>
          <w:marBottom w:val="0"/>
          <w:divBdr>
            <w:top w:val="none" w:sz="0" w:space="0" w:color="auto"/>
            <w:left w:val="none" w:sz="0" w:space="0" w:color="auto"/>
            <w:bottom w:val="none" w:sz="0" w:space="0" w:color="auto"/>
            <w:right w:val="none" w:sz="0" w:space="0" w:color="auto"/>
          </w:divBdr>
        </w:div>
        <w:div w:id="1019158762">
          <w:marLeft w:val="640"/>
          <w:marRight w:val="0"/>
          <w:marTop w:val="0"/>
          <w:marBottom w:val="0"/>
          <w:divBdr>
            <w:top w:val="none" w:sz="0" w:space="0" w:color="auto"/>
            <w:left w:val="none" w:sz="0" w:space="0" w:color="auto"/>
            <w:bottom w:val="none" w:sz="0" w:space="0" w:color="auto"/>
            <w:right w:val="none" w:sz="0" w:space="0" w:color="auto"/>
          </w:divBdr>
        </w:div>
        <w:div w:id="1816409445">
          <w:marLeft w:val="640"/>
          <w:marRight w:val="0"/>
          <w:marTop w:val="0"/>
          <w:marBottom w:val="0"/>
          <w:divBdr>
            <w:top w:val="none" w:sz="0" w:space="0" w:color="auto"/>
            <w:left w:val="none" w:sz="0" w:space="0" w:color="auto"/>
            <w:bottom w:val="none" w:sz="0" w:space="0" w:color="auto"/>
            <w:right w:val="none" w:sz="0" w:space="0" w:color="auto"/>
          </w:divBdr>
        </w:div>
        <w:div w:id="1738554810">
          <w:marLeft w:val="640"/>
          <w:marRight w:val="0"/>
          <w:marTop w:val="0"/>
          <w:marBottom w:val="0"/>
          <w:divBdr>
            <w:top w:val="none" w:sz="0" w:space="0" w:color="auto"/>
            <w:left w:val="none" w:sz="0" w:space="0" w:color="auto"/>
            <w:bottom w:val="none" w:sz="0" w:space="0" w:color="auto"/>
            <w:right w:val="none" w:sz="0" w:space="0" w:color="auto"/>
          </w:divBdr>
        </w:div>
        <w:div w:id="1715932627">
          <w:marLeft w:val="640"/>
          <w:marRight w:val="0"/>
          <w:marTop w:val="0"/>
          <w:marBottom w:val="0"/>
          <w:divBdr>
            <w:top w:val="none" w:sz="0" w:space="0" w:color="auto"/>
            <w:left w:val="none" w:sz="0" w:space="0" w:color="auto"/>
            <w:bottom w:val="none" w:sz="0" w:space="0" w:color="auto"/>
            <w:right w:val="none" w:sz="0" w:space="0" w:color="auto"/>
          </w:divBdr>
        </w:div>
        <w:div w:id="1244146354">
          <w:marLeft w:val="640"/>
          <w:marRight w:val="0"/>
          <w:marTop w:val="0"/>
          <w:marBottom w:val="0"/>
          <w:divBdr>
            <w:top w:val="none" w:sz="0" w:space="0" w:color="auto"/>
            <w:left w:val="none" w:sz="0" w:space="0" w:color="auto"/>
            <w:bottom w:val="none" w:sz="0" w:space="0" w:color="auto"/>
            <w:right w:val="none" w:sz="0" w:space="0" w:color="auto"/>
          </w:divBdr>
        </w:div>
        <w:div w:id="243420821">
          <w:marLeft w:val="640"/>
          <w:marRight w:val="0"/>
          <w:marTop w:val="0"/>
          <w:marBottom w:val="0"/>
          <w:divBdr>
            <w:top w:val="none" w:sz="0" w:space="0" w:color="auto"/>
            <w:left w:val="none" w:sz="0" w:space="0" w:color="auto"/>
            <w:bottom w:val="none" w:sz="0" w:space="0" w:color="auto"/>
            <w:right w:val="none" w:sz="0" w:space="0" w:color="auto"/>
          </w:divBdr>
        </w:div>
        <w:div w:id="105926636">
          <w:marLeft w:val="640"/>
          <w:marRight w:val="0"/>
          <w:marTop w:val="0"/>
          <w:marBottom w:val="0"/>
          <w:divBdr>
            <w:top w:val="none" w:sz="0" w:space="0" w:color="auto"/>
            <w:left w:val="none" w:sz="0" w:space="0" w:color="auto"/>
            <w:bottom w:val="none" w:sz="0" w:space="0" w:color="auto"/>
            <w:right w:val="none" w:sz="0" w:space="0" w:color="auto"/>
          </w:divBdr>
        </w:div>
        <w:div w:id="233783865">
          <w:marLeft w:val="640"/>
          <w:marRight w:val="0"/>
          <w:marTop w:val="0"/>
          <w:marBottom w:val="0"/>
          <w:divBdr>
            <w:top w:val="none" w:sz="0" w:space="0" w:color="auto"/>
            <w:left w:val="none" w:sz="0" w:space="0" w:color="auto"/>
            <w:bottom w:val="none" w:sz="0" w:space="0" w:color="auto"/>
            <w:right w:val="none" w:sz="0" w:space="0" w:color="auto"/>
          </w:divBdr>
        </w:div>
        <w:div w:id="68354182">
          <w:marLeft w:val="640"/>
          <w:marRight w:val="0"/>
          <w:marTop w:val="0"/>
          <w:marBottom w:val="0"/>
          <w:divBdr>
            <w:top w:val="none" w:sz="0" w:space="0" w:color="auto"/>
            <w:left w:val="none" w:sz="0" w:space="0" w:color="auto"/>
            <w:bottom w:val="none" w:sz="0" w:space="0" w:color="auto"/>
            <w:right w:val="none" w:sz="0" w:space="0" w:color="auto"/>
          </w:divBdr>
        </w:div>
        <w:div w:id="466583192">
          <w:marLeft w:val="640"/>
          <w:marRight w:val="0"/>
          <w:marTop w:val="0"/>
          <w:marBottom w:val="0"/>
          <w:divBdr>
            <w:top w:val="none" w:sz="0" w:space="0" w:color="auto"/>
            <w:left w:val="none" w:sz="0" w:space="0" w:color="auto"/>
            <w:bottom w:val="none" w:sz="0" w:space="0" w:color="auto"/>
            <w:right w:val="none" w:sz="0" w:space="0" w:color="auto"/>
          </w:divBdr>
        </w:div>
        <w:div w:id="761879801">
          <w:marLeft w:val="640"/>
          <w:marRight w:val="0"/>
          <w:marTop w:val="0"/>
          <w:marBottom w:val="0"/>
          <w:divBdr>
            <w:top w:val="none" w:sz="0" w:space="0" w:color="auto"/>
            <w:left w:val="none" w:sz="0" w:space="0" w:color="auto"/>
            <w:bottom w:val="none" w:sz="0" w:space="0" w:color="auto"/>
            <w:right w:val="none" w:sz="0" w:space="0" w:color="auto"/>
          </w:divBdr>
        </w:div>
      </w:divsChild>
    </w:div>
    <w:div w:id="209732078">
      <w:bodyDiv w:val="1"/>
      <w:marLeft w:val="0"/>
      <w:marRight w:val="0"/>
      <w:marTop w:val="0"/>
      <w:marBottom w:val="0"/>
      <w:divBdr>
        <w:top w:val="none" w:sz="0" w:space="0" w:color="auto"/>
        <w:left w:val="none" w:sz="0" w:space="0" w:color="auto"/>
        <w:bottom w:val="none" w:sz="0" w:space="0" w:color="auto"/>
        <w:right w:val="none" w:sz="0" w:space="0" w:color="auto"/>
      </w:divBdr>
      <w:divsChild>
        <w:div w:id="1320773361">
          <w:marLeft w:val="640"/>
          <w:marRight w:val="0"/>
          <w:marTop w:val="0"/>
          <w:marBottom w:val="0"/>
          <w:divBdr>
            <w:top w:val="none" w:sz="0" w:space="0" w:color="auto"/>
            <w:left w:val="none" w:sz="0" w:space="0" w:color="auto"/>
            <w:bottom w:val="none" w:sz="0" w:space="0" w:color="auto"/>
            <w:right w:val="none" w:sz="0" w:space="0" w:color="auto"/>
          </w:divBdr>
        </w:div>
        <w:div w:id="1391923561">
          <w:marLeft w:val="640"/>
          <w:marRight w:val="0"/>
          <w:marTop w:val="0"/>
          <w:marBottom w:val="0"/>
          <w:divBdr>
            <w:top w:val="none" w:sz="0" w:space="0" w:color="auto"/>
            <w:left w:val="none" w:sz="0" w:space="0" w:color="auto"/>
            <w:bottom w:val="none" w:sz="0" w:space="0" w:color="auto"/>
            <w:right w:val="none" w:sz="0" w:space="0" w:color="auto"/>
          </w:divBdr>
        </w:div>
        <w:div w:id="23334054">
          <w:marLeft w:val="640"/>
          <w:marRight w:val="0"/>
          <w:marTop w:val="0"/>
          <w:marBottom w:val="0"/>
          <w:divBdr>
            <w:top w:val="none" w:sz="0" w:space="0" w:color="auto"/>
            <w:left w:val="none" w:sz="0" w:space="0" w:color="auto"/>
            <w:bottom w:val="none" w:sz="0" w:space="0" w:color="auto"/>
            <w:right w:val="none" w:sz="0" w:space="0" w:color="auto"/>
          </w:divBdr>
        </w:div>
        <w:div w:id="175458866">
          <w:marLeft w:val="640"/>
          <w:marRight w:val="0"/>
          <w:marTop w:val="0"/>
          <w:marBottom w:val="0"/>
          <w:divBdr>
            <w:top w:val="none" w:sz="0" w:space="0" w:color="auto"/>
            <w:left w:val="none" w:sz="0" w:space="0" w:color="auto"/>
            <w:bottom w:val="none" w:sz="0" w:space="0" w:color="auto"/>
            <w:right w:val="none" w:sz="0" w:space="0" w:color="auto"/>
          </w:divBdr>
        </w:div>
        <w:div w:id="893006834">
          <w:marLeft w:val="640"/>
          <w:marRight w:val="0"/>
          <w:marTop w:val="0"/>
          <w:marBottom w:val="0"/>
          <w:divBdr>
            <w:top w:val="none" w:sz="0" w:space="0" w:color="auto"/>
            <w:left w:val="none" w:sz="0" w:space="0" w:color="auto"/>
            <w:bottom w:val="none" w:sz="0" w:space="0" w:color="auto"/>
            <w:right w:val="none" w:sz="0" w:space="0" w:color="auto"/>
          </w:divBdr>
        </w:div>
        <w:div w:id="1314873974">
          <w:marLeft w:val="640"/>
          <w:marRight w:val="0"/>
          <w:marTop w:val="0"/>
          <w:marBottom w:val="0"/>
          <w:divBdr>
            <w:top w:val="none" w:sz="0" w:space="0" w:color="auto"/>
            <w:left w:val="none" w:sz="0" w:space="0" w:color="auto"/>
            <w:bottom w:val="none" w:sz="0" w:space="0" w:color="auto"/>
            <w:right w:val="none" w:sz="0" w:space="0" w:color="auto"/>
          </w:divBdr>
        </w:div>
        <w:div w:id="1894388796">
          <w:marLeft w:val="640"/>
          <w:marRight w:val="0"/>
          <w:marTop w:val="0"/>
          <w:marBottom w:val="0"/>
          <w:divBdr>
            <w:top w:val="none" w:sz="0" w:space="0" w:color="auto"/>
            <w:left w:val="none" w:sz="0" w:space="0" w:color="auto"/>
            <w:bottom w:val="none" w:sz="0" w:space="0" w:color="auto"/>
            <w:right w:val="none" w:sz="0" w:space="0" w:color="auto"/>
          </w:divBdr>
        </w:div>
        <w:div w:id="1948079044">
          <w:marLeft w:val="640"/>
          <w:marRight w:val="0"/>
          <w:marTop w:val="0"/>
          <w:marBottom w:val="0"/>
          <w:divBdr>
            <w:top w:val="none" w:sz="0" w:space="0" w:color="auto"/>
            <w:left w:val="none" w:sz="0" w:space="0" w:color="auto"/>
            <w:bottom w:val="none" w:sz="0" w:space="0" w:color="auto"/>
            <w:right w:val="none" w:sz="0" w:space="0" w:color="auto"/>
          </w:divBdr>
        </w:div>
        <w:div w:id="750084567">
          <w:marLeft w:val="640"/>
          <w:marRight w:val="0"/>
          <w:marTop w:val="0"/>
          <w:marBottom w:val="0"/>
          <w:divBdr>
            <w:top w:val="none" w:sz="0" w:space="0" w:color="auto"/>
            <w:left w:val="none" w:sz="0" w:space="0" w:color="auto"/>
            <w:bottom w:val="none" w:sz="0" w:space="0" w:color="auto"/>
            <w:right w:val="none" w:sz="0" w:space="0" w:color="auto"/>
          </w:divBdr>
        </w:div>
        <w:div w:id="393940325">
          <w:marLeft w:val="640"/>
          <w:marRight w:val="0"/>
          <w:marTop w:val="0"/>
          <w:marBottom w:val="0"/>
          <w:divBdr>
            <w:top w:val="none" w:sz="0" w:space="0" w:color="auto"/>
            <w:left w:val="none" w:sz="0" w:space="0" w:color="auto"/>
            <w:bottom w:val="none" w:sz="0" w:space="0" w:color="auto"/>
            <w:right w:val="none" w:sz="0" w:space="0" w:color="auto"/>
          </w:divBdr>
        </w:div>
        <w:div w:id="1755860985">
          <w:marLeft w:val="640"/>
          <w:marRight w:val="0"/>
          <w:marTop w:val="0"/>
          <w:marBottom w:val="0"/>
          <w:divBdr>
            <w:top w:val="none" w:sz="0" w:space="0" w:color="auto"/>
            <w:left w:val="none" w:sz="0" w:space="0" w:color="auto"/>
            <w:bottom w:val="none" w:sz="0" w:space="0" w:color="auto"/>
            <w:right w:val="none" w:sz="0" w:space="0" w:color="auto"/>
          </w:divBdr>
        </w:div>
        <w:div w:id="758336304">
          <w:marLeft w:val="640"/>
          <w:marRight w:val="0"/>
          <w:marTop w:val="0"/>
          <w:marBottom w:val="0"/>
          <w:divBdr>
            <w:top w:val="none" w:sz="0" w:space="0" w:color="auto"/>
            <w:left w:val="none" w:sz="0" w:space="0" w:color="auto"/>
            <w:bottom w:val="none" w:sz="0" w:space="0" w:color="auto"/>
            <w:right w:val="none" w:sz="0" w:space="0" w:color="auto"/>
          </w:divBdr>
        </w:div>
        <w:div w:id="42021273">
          <w:marLeft w:val="640"/>
          <w:marRight w:val="0"/>
          <w:marTop w:val="0"/>
          <w:marBottom w:val="0"/>
          <w:divBdr>
            <w:top w:val="none" w:sz="0" w:space="0" w:color="auto"/>
            <w:left w:val="none" w:sz="0" w:space="0" w:color="auto"/>
            <w:bottom w:val="none" w:sz="0" w:space="0" w:color="auto"/>
            <w:right w:val="none" w:sz="0" w:space="0" w:color="auto"/>
          </w:divBdr>
        </w:div>
        <w:div w:id="812940870">
          <w:marLeft w:val="640"/>
          <w:marRight w:val="0"/>
          <w:marTop w:val="0"/>
          <w:marBottom w:val="0"/>
          <w:divBdr>
            <w:top w:val="none" w:sz="0" w:space="0" w:color="auto"/>
            <w:left w:val="none" w:sz="0" w:space="0" w:color="auto"/>
            <w:bottom w:val="none" w:sz="0" w:space="0" w:color="auto"/>
            <w:right w:val="none" w:sz="0" w:space="0" w:color="auto"/>
          </w:divBdr>
        </w:div>
        <w:div w:id="1102993874">
          <w:marLeft w:val="640"/>
          <w:marRight w:val="0"/>
          <w:marTop w:val="0"/>
          <w:marBottom w:val="0"/>
          <w:divBdr>
            <w:top w:val="none" w:sz="0" w:space="0" w:color="auto"/>
            <w:left w:val="none" w:sz="0" w:space="0" w:color="auto"/>
            <w:bottom w:val="none" w:sz="0" w:space="0" w:color="auto"/>
            <w:right w:val="none" w:sz="0" w:space="0" w:color="auto"/>
          </w:divBdr>
        </w:div>
        <w:div w:id="1517572434">
          <w:marLeft w:val="640"/>
          <w:marRight w:val="0"/>
          <w:marTop w:val="0"/>
          <w:marBottom w:val="0"/>
          <w:divBdr>
            <w:top w:val="none" w:sz="0" w:space="0" w:color="auto"/>
            <w:left w:val="none" w:sz="0" w:space="0" w:color="auto"/>
            <w:bottom w:val="none" w:sz="0" w:space="0" w:color="auto"/>
            <w:right w:val="none" w:sz="0" w:space="0" w:color="auto"/>
          </w:divBdr>
        </w:div>
      </w:divsChild>
    </w:div>
    <w:div w:id="213080292">
      <w:bodyDiv w:val="1"/>
      <w:marLeft w:val="0"/>
      <w:marRight w:val="0"/>
      <w:marTop w:val="0"/>
      <w:marBottom w:val="0"/>
      <w:divBdr>
        <w:top w:val="none" w:sz="0" w:space="0" w:color="auto"/>
        <w:left w:val="none" w:sz="0" w:space="0" w:color="auto"/>
        <w:bottom w:val="none" w:sz="0" w:space="0" w:color="auto"/>
        <w:right w:val="none" w:sz="0" w:space="0" w:color="auto"/>
      </w:divBdr>
      <w:divsChild>
        <w:div w:id="114175382">
          <w:marLeft w:val="0"/>
          <w:marRight w:val="0"/>
          <w:marTop w:val="0"/>
          <w:marBottom w:val="0"/>
          <w:divBdr>
            <w:top w:val="none" w:sz="0" w:space="0" w:color="auto"/>
            <w:left w:val="none" w:sz="0" w:space="0" w:color="auto"/>
            <w:bottom w:val="none" w:sz="0" w:space="0" w:color="auto"/>
            <w:right w:val="none" w:sz="0" w:space="0" w:color="auto"/>
          </w:divBdr>
        </w:div>
        <w:div w:id="1252741353">
          <w:marLeft w:val="0"/>
          <w:marRight w:val="0"/>
          <w:marTop w:val="0"/>
          <w:marBottom w:val="0"/>
          <w:divBdr>
            <w:top w:val="none" w:sz="0" w:space="0" w:color="auto"/>
            <w:left w:val="none" w:sz="0" w:space="0" w:color="auto"/>
            <w:bottom w:val="none" w:sz="0" w:space="0" w:color="auto"/>
            <w:right w:val="none" w:sz="0" w:space="0" w:color="auto"/>
          </w:divBdr>
        </w:div>
        <w:div w:id="1759911396">
          <w:marLeft w:val="0"/>
          <w:marRight w:val="0"/>
          <w:marTop w:val="0"/>
          <w:marBottom w:val="0"/>
          <w:divBdr>
            <w:top w:val="none" w:sz="0" w:space="0" w:color="auto"/>
            <w:left w:val="none" w:sz="0" w:space="0" w:color="auto"/>
            <w:bottom w:val="none" w:sz="0" w:space="0" w:color="auto"/>
            <w:right w:val="none" w:sz="0" w:space="0" w:color="auto"/>
          </w:divBdr>
        </w:div>
        <w:div w:id="655572949">
          <w:marLeft w:val="0"/>
          <w:marRight w:val="0"/>
          <w:marTop w:val="0"/>
          <w:marBottom w:val="0"/>
          <w:divBdr>
            <w:top w:val="none" w:sz="0" w:space="0" w:color="auto"/>
            <w:left w:val="none" w:sz="0" w:space="0" w:color="auto"/>
            <w:bottom w:val="none" w:sz="0" w:space="0" w:color="auto"/>
            <w:right w:val="none" w:sz="0" w:space="0" w:color="auto"/>
          </w:divBdr>
        </w:div>
        <w:div w:id="1291279732">
          <w:marLeft w:val="0"/>
          <w:marRight w:val="0"/>
          <w:marTop w:val="0"/>
          <w:marBottom w:val="0"/>
          <w:divBdr>
            <w:top w:val="none" w:sz="0" w:space="0" w:color="auto"/>
            <w:left w:val="none" w:sz="0" w:space="0" w:color="auto"/>
            <w:bottom w:val="none" w:sz="0" w:space="0" w:color="auto"/>
            <w:right w:val="none" w:sz="0" w:space="0" w:color="auto"/>
          </w:divBdr>
        </w:div>
        <w:div w:id="170797994">
          <w:marLeft w:val="0"/>
          <w:marRight w:val="0"/>
          <w:marTop w:val="0"/>
          <w:marBottom w:val="0"/>
          <w:divBdr>
            <w:top w:val="none" w:sz="0" w:space="0" w:color="auto"/>
            <w:left w:val="none" w:sz="0" w:space="0" w:color="auto"/>
            <w:bottom w:val="none" w:sz="0" w:space="0" w:color="auto"/>
            <w:right w:val="none" w:sz="0" w:space="0" w:color="auto"/>
          </w:divBdr>
        </w:div>
        <w:div w:id="1970620517">
          <w:marLeft w:val="0"/>
          <w:marRight w:val="0"/>
          <w:marTop w:val="0"/>
          <w:marBottom w:val="0"/>
          <w:divBdr>
            <w:top w:val="none" w:sz="0" w:space="0" w:color="auto"/>
            <w:left w:val="none" w:sz="0" w:space="0" w:color="auto"/>
            <w:bottom w:val="none" w:sz="0" w:space="0" w:color="auto"/>
            <w:right w:val="none" w:sz="0" w:space="0" w:color="auto"/>
          </w:divBdr>
        </w:div>
        <w:div w:id="134614536">
          <w:marLeft w:val="0"/>
          <w:marRight w:val="0"/>
          <w:marTop w:val="0"/>
          <w:marBottom w:val="0"/>
          <w:divBdr>
            <w:top w:val="none" w:sz="0" w:space="0" w:color="auto"/>
            <w:left w:val="none" w:sz="0" w:space="0" w:color="auto"/>
            <w:bottom w:val="none" w:sz="0" w:space="0" w:color="auto"/>
            <w:right w:val="none" w:sz="0" w:space="0" w:color="auto"/>
          </w:divBdr>
        </w:div>
        <w:div w:id="996038223">
          <w:marLeft w:val="0"/>
          <w:marRight w:val="0"/>
          <w:marTop w:val="0"/>
          <w:marBottom w:val="0"/>
          <w:divBdr>
            <w:top w:val="none" w:sz="0" w:space="0" w:color="auto"/>
            <w:left w:val="none" w:sz="0" w:space="0" w:color="auto"/>
            <w:bottom w:val="none" w:sz="0" w:space="0" w:color="auto"/>
            <w:right w:val="none" w:sz="0" w:space="0" w:color="auto"/>
          </w:divBdr>
        </w:div>
        <w:div w:id="725222845">
          <w:marLeft w:val="0"/>
          <w:marRight w:val="0"/>
          <w:marTop w:val="0"/>
          <w:marBottom w:val="0"/>
          <w:divBdr>
            <w:top w:val="none" w:sz="0" w:space="0" w:color="auto"/>
            <w:left w:val="none" w:sz="0" w:space="0" w:color="auto"/>
            <w:bottom w:val="none" w:sz="0" w:space="0" w:color="auto"/>
            <w:right w:val="none" w:sz="0" w:space="0" w:color="auto"/>
          </w:divBdr>
        </w:div>
        <w:div w:id="32731682">
          <w:marLeft w:val="0"/>
          <w:marRight w:val="0"/>
          <w:marTop w:val="0"/>
          <w:marBottom w:val="0"/>
          <w:divBdr>
            <w:top w:val="none" w:sz="0" w:space="0" w:color="auto"/>
            <w:left w:val="none" w:sz="0" w:space="0" w:color="auto"/>
            <w:bottom w:val="none" w:sz="0" w:space="0" w:color="auto"/>
            <w:right w:val="none" w:sz="0" w:space="0" w:color="auto"/>
          </w:divBdr>
        </w:div>
      </w:divsChild>
    </w:div>
    <w:div w:id="218126507">
      <w:bodyDiv w:val="1"/>
      <w:marLeft w:val="0"/>
      <w:marRight w:val="0"/>
      <w:marTop w:val="0"/>
      <w:marBottom w:val="0"/>
      <w:divBdr>
        <w:top w:val="none" w:sz="0" w:space="0" w:color="auto"/>
        <w:left w:val="none" w:sz="0" w:space="0" w:color="auto"/>
        <w:bottom w:val="none" w:sz="0" w:space="0" w:color="auto"/>
        <w:right w:val="none" w:sz="0" w:space="0" w:color="auto"/>
      </w:divBdr>
    </w:div>
    <w:div w:id="218977402">
      <w:bodyDiv w:val="1"/>
      <w:marLeft w:val="0"/>
      <w:marRight w:val="0"/>
      <w:marTop w:val="0"/>
      <w:marBottom w:val="0"/>
      <w:divBdr>
        <w:top w:val="none" w:sz="0" w:space="0" w:color="auto"/>
        <w:left w:val="none" w:sz="0" w:space="0" w:color="auto"/>
        <w:bottom w:val="none" w:sz="0" w:space="0" w:color="auto"/>
        <w:right w:val="none" w:sz="0" w:space="0" w:color="auto"/>
      </w:divBdr>
    </w:div>
    <w:div w:id="245190868">
      <w:bodyDiv w:val="1"/>
      <w:marLeft w:val="0"/>
      <w:marRight w:val="0"/>
      <w:marTop w:val="0"/>
      <w:marBottom w:val="0"/>
      <w:divBdr>
        <w:top w:val="none" w:sz="0" w:space="0" w:color="auto"/>
        <w:left w:val="none" w:sz="0" w:space="0" w:color="auto"/>
        <w:bottom w:val="none" w:sz="0" w:space="0" w:color="auto"/>
        <w:right w:val="none" w:sz="0" w:space="0" w:color="auto"/>
      </w:divBdr>
    </w:div>
    <w:div w:id="259529236">
      <w:bodyDiv w:val="1"/>
      <w:marLeft w:val="0"/>
      <w:marRight w:val="0"/>
      <w:marTop w:val="0"/>
      <w:marBottom w:val="0"/>
      <w:divBdr>
        <w:top w:val="none" w:sz="0" w:space="0" w:color="auto"/>
        <w:left w:val="none" w:sz="0" w:space="0" w:color="auto"/>
        <w:bottom w:val="none" w:sz="0" w:space="0" w:color="auto"/>
        <w:right w:val="none" w:sz="0" w:space="0" w:color="auto"/>
      </w:divBdr>
      <w:divsChild>
        <w:div w:id="933444018">
          <w:marLeft w:val="0"/>
          <w:marRight w:val="0"/>
          <w:marTop w:val="0"/>
          <w:marBottom w:val="0"/>
          <w:divBdr>
            <w:top w:val="none" w:sz="0" w:space="0" w:color="auto"/>
            <w:left w:val="none" w:sz="0" w:space="0" w:color="auto"/>
            <w:bottom w:val="none" w:sz="0" w:space="0" w:color="auto"/>
            <w:right w:val="none" w:sz="0" w:space="0" w:color="auto"/>
          </w:divBdr>
        </w:div>
        <w:div w:id="890306957">
          <w:marLeft w:val="0"/>
          <w:marRight w:val="0"/>
          <w:marTop w:val="0"/>
          <w:marBottom w:val="0"/>
          <w:divBdr>
            <w:top w:val="none" w:sz="0" w:space="0" w:color="auto"/>
            <w:left w:val="none" w:sz="0" w:space="0" w:color="auto"/>
            <w:bottom w:val="none" w:sz="0" w:space="0" w:color="auto"/>
            <w:right w:val="none" w:sz="0" w:space="0" w:color="auto"/>
          </w:divBdr>
        </w:div>
        <w:div w:id="1359503774">
          <w:marLeft w:val="0"/>
          <w:marRight w:val="0"/>
          <w:marTop w:val="0"/>
          <w:marBottom w:val="0"/>
          <w:divBdr>
            <w:top w:val="none" w:sz="0" w:space="0" w:color="auto"/>
            <w:left w:val="none" w:sz="0" w:space="0" w:color="auto"/>
            <w:bottom w:val="none" w:sz="0" w:space="0" w:color="auto"/>
            <w:right w:val="none" w:sz="0" w:space="0" w:color="auto"/>
          </w:divBdr>
        </w:div>
        <w:div w:id="405105891">
          <w:marLeft w:val="0"/>
          <w:marRight w:val="0"/>
          <w:marTop w:val="0"/>
          <w:marBottom w:val="0"/>
          <w:divBdr>
            <w:top w:val="none" w:sz="0" w:space="0" w:color="auto"/>
            <w:left w:val="none" w:sz="0" w:space="0" w:color="auto"/>
            <w:bottom w:val="none" w:sz="0" w:space="0" w:color="auto"/>
            <w:right w:val="none" w:sz="0" w:space="0" w:color="auto"/>
          </w:divBdr>
        </w:div>
        <w:div w:id="1638073531">
          <w:marLeft w:val="0"/>
          <w:marRight w:val="0"/>
          <w:marTop w:val="0"/>
          <w:marBottom w:val="0"/>
          <w:divBdr>
            <w:top w:val="none" w:sz="0" w:space="0" w:color="auto"/>
            <w:left w:val="none" w:sz="0" w:space="0" w:color="auto"/>
            <w:bottom w:val="none" w:sz="0" w:space="0" w:color="auto"/>
            <w:right w:val="none" w:sz="0" w:space="0" w:color="auto"/>
          </w:divBdr>
        </w:div>
        <w:div w:id="563106544">
          <w:marLeft w:val="0"/>
          <w:marRight w:val="0"/>
          <w:marTop w:val="0"/>
          <w:marBottom w:val="0"/>
          <w:divBdr>
            <w:top w:val="none" w:sz="0" w:space="0" w:color="auto"/>
            <w:left w:val="none" w:sz="0" w:space="0" w:color="auto"/>
            <w:bottom w:val="none" w:sz="0" w:space="0" w:color="auto"/>
            <w:right w:val="none" w:sz="0" w:space="0" w:color="auto"/>
          </w:divBdr>
        </w:div>
        <w:div w:id="1574897900">
          <w:marLeft w:val="0"/>
          <w:marRight w:val="0"/>
          <w:marTop w:val="0"/>
          <w:marBottom w:val="0"/>
          <w:divBdr>
            <w:top w:val="none" w:sz="0" w:space="0" w:color="auto"/>
            <w:left w:val="none" w:sz="0" w:space="0" w:color="auto"/>
            <w:bottom w:val="none" w:sz="0" w:space="0" w:color="auto"/>
            <w:right w:val="none" w:sz="0" w:space="0" w:color="auto"/>
          </w:divBdr>
        </w:div>
        <w:div w:id="274599250">
          <w:marLeft w:val="0"/>
          <w:marRight w:val="0"/>
          <w:marTop w:val="0"/>
          <w:marBottom w:val="0"/>
          <w:divBdr>
            <w:top w:val="none" w:sz="0" w:space="0" w:color="auto"/>
            <w:left w:val="none" w:sz="0" w:space="0" w:color="auto"/>
            <w:bottom w:val="none" w:sz="0" w:space="0" w:color="auto"/>
            <w:right w:val="none" w:sz="0" w:space="0" w:color="auto"/>
          </w:divBdr>
        </w:div>
        <w:div w:id="223376923">
          <w:marLeft w:val="0"/>
          <w:marRight w:val="0"/>
          <w:marTop w:val="0"/>
          <w:marBottom w:val="0"/>
          <w:divBdr>
            <w:top w:val="none" w:sz="0" w:space="0" w:color="auto"/>
            <w:left w:val="none" w:sz="0" w:space="0" w:color="auto"/>
            <w:bottom w:val="none" w:sz="0" w:space="0" w:color="auto"/>
            <w:right w:val="none" w:sz="0" w:space="0" w:color="auto"/>
          </w:divBdr>
        </w:div>
        <w:div w:id="215967547">
          <w:marLeft w:val="0"/>
          <w:marRight w:val="0"/>
          <w:marTop w:val="0"/>
          <w:marBottom w:val="0"/>
          <w:divBdr>
            <w:top w:val="none" w:sz="0" w:space="0" w:color="auto"/>
            <w:left w:val="none" w:sz="0" w:space="0" w:color="auto"/>
            <w:bottom w:val="none" w:sz="0" w:space="0" w:color="auto"/>
            <w:right w:val="none" w:sz="0" w:space="0" w:color="auto"/>
          </w:divBdr>
        </w:div>
        <w:div w:id="1613127178">
          <w:marLeft w:val="0"/>
          <w:marRight w:val="0"/>
          <w:marTop w:val="0"/>
          <w:marBottom w:val="0"/>
          <w:divBdr>
            <w:top w:val="none" w:sz="0" w:space="0" w:color="auto"/>
            <w:left w:val="none" w:sz="0" w:space="0" w:color="auto"/>
            <w:bottom w:val="none" w:sz="0" w:space="0" w:color="auto"/>
            <w:right w:val="none" w:sz="0" w:space="0" w:color="auto"/>
          </w:divBdr>
        </w:div>
        <w:div w:id="10448716">
          <w:marLeft w:val="0"/>
          <w:marRight w:val="0"/>
          <w:marTop w:val="0"/>
          <w:marBottom w:val="0"/>
          <w:divBdr>
            <w:top w:val="none" w:sz="0" w:space="0" w:color="auto"/>
            <w:left w:val="none" w:sz="0" w:space="0" w:color="auto"/>
            <w:bottom w:val="none" w:sz="0" w:space="0" w:color="auto"/>
            <w:right w:val="none" w:sz="0" w:space="0" w:color="auto"/>
          </w:divBdr>
        </w:div>
        <w:div w:id="1568804135">
          <w:marLeft w:val="0"/>
          <w:marRight w:val="0"/>
          <w:marTop w:val="0"/>
          <w:marBottom w:val="0"/>
          <w:divBdr>
            <w:top w:val="none" w:sz="0" w:space="0" w:color="auto"/>
            <w:left w:val="none" w:sz="0" w:space="0" w:color="auto"/>
            <w:bottom w:val="none" w:sz="0" w:space="0" w:color="auto"/>
            <w:right w:val="none" w:sz="0" w:space="0" w:color="auto"/>
          </w:divBdr>
        </w:div>
        <w:div w:id="1760440096">
          <w:marLeft w:val="0"/>
          <w:marRight w:val="0"/>
          <w:marTop w:val="0"/>
          <w:marBottom w:val="0"/>
          <w:divBdr>
            <w:top w:val="none" w:sz="0" w:space="0" w:color="auto"/>
            <w:left w:val="none" w:sz="0" w:space="0" w:color="auto"/>
            <w:bottom w:val="none" w:sz="0" w:space="0" w:color="auto"/>
            <w:right w:val="none" w:sz="0" w:space="0" w:color="auto"/>
          </w:divBdr>
        </w:div>
        <w:div w:id="463229848">
          <w:marLeft w:val="0"/>
          <w:marRight w:val="0"/>
          <w:marTop w:val="0"/>
          <w:marBottom w:val="0"/>
          <w:divBdr>
            <w:top w:val="none" w:sz="0" w:space="0" w:color="auto"/>
            <w:left w:val="none" w:sz="0" w:space="0" w:color="auto"/>
            <w:bottom w:val="none" w:sz="0" w:space="0" w:color="auto"/>
            <w:right w:val="none" w:sz="0" w:space="0" w:color="auto"/>
          </w:divBdr>
        </w:div>
      </w:divsChild>
    </w:div>
    <w:div w:id="260646221">
      <w:bodyDiv w:val="1"/>
      <w:marLeft w:val="0"/>
      <w:marRight w:val="0"/>
      <w:marTop w:val="0"/>
      <w:marBottom w:val="0"/>
      <w:divBdr>
        <w:top w:val="none" w:sz="0" w:space="0" w:color="auto"/>
        <w:left w:val="none" w:sz="0" w:space="0" w:color="auto"/>
        <w:bottom w:val="none" w:sz="0" w:space="0" w:color="auto"/>
        <w:right w:val="none" w:sz="0" w:space="0" w:color="auto"/>
      </w:divBdr>
    </w:div>
    <w:div w:id="291639286">
      <w:bodyDiv w:val="1"/>
      <w:marLeft w:val="0"/>
      <w:marRight w:val="0"/>
      <w:marTop w:val="0"/>
      <w:marBottom w:val="0"/>
      <w:divBdr>
        <w:top w:val="none" w:sz="0" w:space="0" w:color="auto"/>
        <w:left w:val="none" w:sz="0" w:space="0" w:color="auto"/>
        <w:bottom w:val="none" w:sz="0" w:space="0" w:color="auto"/>
        <w:right w:val="none" w:sz="0" w:space="0" w:color="auto"/>
      </w:divBdr>
    </w:div>
    <w:div w:id="335183677">
      <w:bodyDiv w:val="1"/>
      <w:marLeft w:val="0"/>
      <w:marRight w:val="0"/>
      <w:marTop w:val="0"/>
      <w:marBottom w:val="0"/>
      <w:divBdr>
        <w:top w:val="none" w:sz="0" w:space="0" w:color="auto"/>
        <w:left w:val="none" w:sz="0" w:space="0" w:color="auto"/>
        <w:bottom w:val="none" w:sz="0" w:space="0" w:color="auto"/>
        <w:right w:val="none" w:sz="0" w:space="0" w:color="auto"/>
      </w:divBdr>
    </w:div>
    <w:div w:id="370813089">
      <w:bodyDiv w:val="1"/>
      <w:marLeft w:val="0"/>
      <w:marRight w:val="0"/>
      <w:marTop w:val="0"/>
      <w:marBottom w:val="0"/>
      <w:divBdr>
        <w:top w:val="none" w:sz="0" w:space="0" w:color="auto"/>
        <w:left w:val="none" w:sz="0" w:space="0" w:color="auto"/>
        <w:bottom w:val="none" w:sz="0" w:space="0" w:color="auto"/>
        <w:right w:val="none" w:sz="0" w:space="0" w:color="auto"/>
      </w:divBdr>
    </w:div>
    <w:div w:id="371225167">
      <w:bodyDiv w:val="1"/>
      <w:marLeft w:val="0"/>
      <w:marRight w:val="0"/>
      <w:marTop w:val="0"/>
      <w:marBottom w:val="0"/>
      <w:divBdr>
        <w:top w:val="none" w:sz="0" w:space="0" w:color="auto"/>
        <w:left w:val="none" w:sz="0" w:space="0" w:color="auto"/>
        <w:bottom w:val="none" w:sz="0" w:space="0" w:color="auto"/>
        <w:right w:val="none" w:sz="0" w:space="0" w:color="auto"/>
      </w:divBdr>
    </w:div>
    <w:div w:id="406001946">
      <w:bodyDiv w:val="1"/>
      <w:marLeft w:val="0"/>
      <w:marRight w:val="0"/>
      <w:marTop w:val="0"/>
      <w:marBottom w:val="0"/>
      <w:divBdr>
        <w:top w:val="none" w:sz="0" w:space="0" w:color="auto"/>
        <w:left w:val="none" w:sz="0" w:space="0" w:color="auto"/>
        <w:bottom w:val="none" w:sz="0" w:space="0" w:color="auto"/>
        <w:right w:val="none" w:sz="0" w:space="0" w:color="auto"/>
      </w:divBdr>
    </w:div>
    <w:div w:id="413087968">
      <w:bodyDiv w:val="1"/>
      <w:marLeft w:val="0"/>
      <w:marRight w:val="0"/>
      <w:marTop w:val="0"/>
      <w:marBottom w:val="0"/>
      <w:divBdr>
        <w:top w:val="none" w:sz="0" w:space="0" w:color="auto"/>
        <w:left w:val="none" w:sz="0" w:space="0" w:color="auto"/>
        <w:bottom w:val="none" w:sz="0" w:space="0" w:color="auto"/>
        <w:right w:val="none" w:sz="0" w:space="0" w:color="auto"/>
      </w:divBdr>
    </w:div>
    <w:div w:id="415708428">
      <w:bodyDiv w:val="1"/>
      <w:marLeft w:val="0"/>
      <w:marRight w:val="0"/>
      <w:marTop w:val="0"/>
      <w:marBottom w:val="0"/>
      <w:divBdr>
        <w:top w:val="none" w:sz="0" w:space="0" w:color="auto"/>
        <w:left w:val="none" w:sz="0" w:space="0" w:color="auto"/>
        <w:bottom w:val="none" w:sz="0" w:space="0" w:color="auto"/>
        <w:right w:val="none" w:sz="0" w:space="0" w:color="auto"/>
      </w:divBdr>
    </w:div>
    <w:div w:id="416483056">
      <w:bodyDiv w:val="1"/>
      <w:marLeft w:val="0"/>
      <w:marRight w:val="0"/>
      <w:marTop w:val="0"/>
      <w:marBottom w:val="0"/>
      <w:divBdr>
        <w:top w:val="none" w:sz="0" w:space="0" w:color="auto"/>
        <w:left w:val="none" w:sz="0" w:space="0" w:color="auto"/>
        <w:bottom w:val="none" w:sz="0" w:space="0" w:color="auto"/>
        <w:right w:val="none" w:sz="0" w:space="0" w:color="auto"/>
      </w:divBdr>
    </w:div>
    <w:div w:id="421490214">
      <w:bodyDiv w:val="1"/>
      <w:marLeft w:val="0"/>
      <w:marRight w:val="0"/>
      <w:marTop w:val="0"/>
      <w:marBottom w:val="0"/>
      <w:divBdr>
        <w:top w:val="none" w:sz="0" w:space="0" w:color="auto"/>
        <w:left w:val="none" w:sz="0" w:space="0" w:color="auto"/>
        <w:bottom w:val="none" w:sz="0" w:space="0" w:color="auto"/>
        <w:right w:val="none" w:sz="0" w:space="0" w:color="auto"/>
      </w:divBdr>
    </w:div>
    <w:div w:id="422531782">
      <w:bodyDiv w:val="1"/>
      <w:marLeft w:val="0"/>
      <w:marRight w:val="0"/>
      <w:marTop w:val="0"/>
      <w:marBottom w:val="0"/>
      <w:divBdr>
        <w:top w:val="none" w:sz="0" w:space="0" w:color="auto"/>
        <w:left w:val="none" w:sz="0" w:space="0" w:color="auto"/>
        <w:bottom w:val="none" w:sz="0" w:space="0" w:color="auto"/>
        <w:right w:val="none" w:sz="0" w:space="0" w:color="auto"/>
      </w:divBdr>
      <w:divsChild>
        <w:div w:id="197158641">
          <w:marLeft w:val="640"/>
          <w:marRight w:val="0"/>
          <w:marTop w:val="0"/>
          <w:marBottom w:val="0"/>
          <w:divBdr>
            <w:top w:val="none" w:sz="0" w:space="0" w:color="auto"/>
            <w:left w:val="none" w:sz="0" w:space="0" w:color="auto"/>
            <w:bottom w:val="none" w:sz="0" w:space="0" w:color="auto"/>
            <w:right w:val="none" w:sz="0" w:space="0" w:color="auto"/>
          </w:divBdr>
        </w:div>
        <w:div w:id="647058400">
          <w:marLeft w:val="640"/>
          <w:marRight w:val="0"/>
          <w:marTop w:val="0"/>
          <w:marBottom w:val="0"/>
          <w:divBdr>
            <w:top w:val="none" w:sz="0" w:space="0" w:color="auto"/>
            <w:left w:val="none" w:sz="0" w:space="0" w:color="auto"/>
            <w:bottom w:val="none" w:sz="0" w:space="0" w:color="auto"/>
            <w:right w:val="none" w:sz="0" w:space="0" w:color="auto"/>
          </w:divBdr>
        </w:div>
        <w:div w:id="1309285473">
          <w:marLeft w:val="640"/>
          <w:marRight w:val="0"/>
          <w:marTop w:val="0"/>
          <w:marBottom w:val="0"/>
          <w:divBdr>
            <w:top w:val="none" w:sz="0" w:space="0" w:color="auto"/>
            <w:left w:val="none" w:sz="0" w:space="0" w:color="auto"/>
            <w:bottom w:val="none" w:sz="0" w:space="0" w:color="auto"/>
            <w:right w:val="none" w:sz="0" w:space="0" w:color="auto"/>
          </w:divBdr>
        </w:div>
        <w:div w:id="776607120">
          <w:marLeft w:val="640"/>
          <w:marRight w:val="0"/>
          <w:marTop w:val="0"/>
          <w:marBottom w:val="0"/>
          <w:divBdr>
            <w:top w:val="none" w:sz="0" w:space="0" w:color="auto"/>
            <w:left w:val="none" w:sz="0" w:space="0" w:color="auto"/>
            <w:bottom w:val="none" w:sz="0" w:space="0" w:color="auto"/>
            <w:right w:val="none" w:sz="0" w:space="0" w:color="auto"/>
          </w:divBdr>
        </w:div>
        <w:div w:id="738097481">
          <w:marLeft w:val="640"/>
          <w:marRight w:val="0"/>
          <w:marTop w:val="0"/>
          <w:marBottom w:val="0"/>
          <w:divBdr>
            <w:top w:val="none" w:sz="0" w:space="0" w:color="auto"/>
            <w:left w:val="none" w:sz="0" w:space="0" w:color="auto"/>
            <w:bottom w:val="none" w:sz="0" w:space="0" w:color="auto"/>
            <w:right w:val="none" w:sz="0" w:space="0" w:color="auto"/>
          </w:divBdr>
        </w:div>
        <w:div w:id="295532030">
          <w:marLeft w:val="640"/>
          <w:marRight w:val="0"/>
          <w:marTop w:val="0"/>
          <w:marBottom w:val="0"/>
          <w:divBdr>
            <w:top w:val="none" w:sz="0" w:space="0" w:color="auto"/>
            <w:left w:val="none" w:sz="0" w:space="0" w:color="auto"/>
            <w:bottom w:val="none" w:sz="0" w:space="0" w:color="auto"/>
            <w:right w:val="none" w:sz="0" w:space="0" w:color="auto"/>
          </w:divBdr>
        </w:div>
        <w:div w:id="1679187187">
          <w:marLeft w:val="640"/>
          <w:marRight w:val="0"/>
          <w:marTop w:val="0"/>
          <w:marBottom w:val="0"/>
          <w:divBdr>
            <w:top w:val="none" w:sz="0" w:space="0" w:color="auto"/>
            <w:left w:val="none" w:sz="0" w:space="0" w:color="auto"/>
            <w:bottom w:val="none" w:sz="0" w:space="0" w:color="auto"/>
            <w:right w:val="none" w:sz="0" w:space="0" w:color="auto"/>
          </w:divBdr>
        </w:div>
        <w:div w:id="554128217">
          <w:marLeft w:val="640"/>
          <w:marRight w:val="0"/>
          <w:marTop w:val="0"/>
          <w:marBottom w:val="0"/>
          <w:divBdr>
            <w:top w:val="none" w:sz="0" w:space="0" w:color="auto"/>
            <w:left w:val="none" w:sz="0" w:space="0" w:color="auto"/>
            <w:bottom w:val="none" w:sz="0" w:space="0" w:color="auto"/>
            <w:right w:val="none" w:sz="0" w:space="0" w:color="auto"/>
          </w:divBdr>
        </w:div>
        <w:div w:id="100103888">
          <w:marLeft w:val="640"/>
          <w:marRight w:val="0"/>
          <w:marTop w:val="0"/>
          <w:marBottom w:val="0"/>
          <w:divBdr>
            <w:top w:val="none" w:sz="0" w:space="0" w:color="auto"/>
            <w:left w:val="none" w:sz="0" w:space="0" w:color="auto"/>
            <w:bottom w:val="none" w:sz="0" w:space="0" w:color="auto"/>
            <w:right w:val="none" w:sz="0" w:space="0" w:color="auto"/>
          </w:divBdr>
        </w:div>
        <w:div w:id="1068066398">
          <w:marLeft w:val="640"/>
          <w:marRight w:val="0"/>
          <w:marTop w:val="0"/>
          <w:marBottom w:val="0"/>
          <w:divBdr>
            <w:top w:val="none" w:sz="0" w:space="0" w:color="auto"/>
            <w:left w:val="none" w:sz="0" w:space="0" w:color="auto"/>
            <w:bottom w:val="none" w:sz="0" w:space="0" w:color="auto"/>
            <w:right w:val="none" w:sz="0" w:space="0" w:color="auto"/>
          </w:divBdr>
        </w:div>
        <w:div w:id="605038835">
          <w:marLeft w:val="640"/>
          <w:marRight w:val="0"/>
          <w:marTop w:val="0"/>
          <w:marBottom w:val="0"/>
          <w:divBdr>
            <w:top w:val="none" w:sz="0" w:space="0" w:color="auto"/>
            <w:left w:val="none" w:sz="0" w:space="0" w:color="auto"/>
            <w:bottom w:val="none" w:sz="0" w:space="0" w:color="auto"/>
            <w:right w:val="none" w:sz="0" w:space="0" w:color="auto"/>
          </w:divBdr>
        </w:div>
        <w:div w:id="1275746197">
          <w:marLeft w:val="640"/>
          <w:marRight w:val="0"/>
          <w:marTop w:val="0"/>
          <w:marBottom w:val="0"/>
          <w:divBdr>
            <w:top w:val="none" w:sz="0" w:space="0" w:color="auto"/>
            <w:left w:val="none" w:sz="0" w:space="0" w:color="auto"/>
            <w:bottom w:val="none" w:sz="0" w:space="0" w:color="auto"/>
            <w:right w:val="none" w:sz="0" w:space="0" w:color="auto"/>
          </w:divBdr>
        </w:div>
        <w:div w:id="339431213">
          <w:marLeft w:val="640"/>
          <w:marRight w:val="0"/>
          <w:marTop w:val="0"/>
          <w:marBottom w:val="0"/>
          <w:divBdr>
            <w:top w:val="none" w:sz="0" w:space="0" w:color="auto"/>
            <w:left w:val="none" w:sz="0" w:space="0" w:color="auto"/>
            <w:bottom w:val="none" w:sz="0" w:space="0" w:color="auto"/>
            <w:right w:val="none" w:sz="0" w:space="0" w:color="auto"/>
          </w:divBdr>
        </w:div>
        <w:div w:id="1167788047">
          <w:marLeft w:val="640"/>
          <w:marRight w:val="0"/>
          <w:marTop w:val="0"/>
          <w:marBottom w:val="0"/>
          <w:divBdr>
            <w:top w:val="none" w:sz="0" w:space="0" w:color="auto"/>
            <w:left w:val="none" w:sz="0" w:space="0" w:color="auto"/>
            <w:bottom w:val="none" w:sz="0" w:space="0" w:color="auto"/>
            <w:right w:val="none" w:sz="0" w:space="0" w:color="auto"/>
          </w:divBdr>
        </w:div>
        <w:div w:id="1846900374">
          <w:marLeft w:val="640"/>
          <w:marRight w:val="0"/>
          <w:marTop w:val="0"/>
          <w:marBottom w:val="0"/>
          <w:divBdr>
            <w:top w:val="none" w:sz="0" w:space="0" w:color="auto"/>
            <w:left w:val="none" w:sz="0" w:space="0" w:color="auto"/>
            <w:bottom w:val="none" w:sz="0" w:space="0" w:color="auto"/>
            <w:right w:val="none" w:sz="0" w:space="0" w:color="auto"/>
          </w:divBdr>
        </w:div>
        <w:div w:id="52966958">
          <w:marLeft w:val="640"/>
          <w:marRight w:val="0"/>
          <w:marTop w:val="0"/>
          <w:marBottom w:val="0"/>
          <w:divBdr>
            <w:top w:val="none" w:sz="0" w:space="0" w:color="auto"/>
            <w:left w:val="none" w:sz="0" w:space="0" w:color="auto"/>
            <w:bottom w:val="none" w:sz="0" w:space="0" w:color="auto"/>
            <w:right w:val="none" w:sz="0" w:space="0" w:color="auto"/>
          </w:divBdr>
        </w:div>
        <w:div w:id="89353288">
          <w:marLeft w:val="640"/>
          <w:marRight w:val="0"/>
          <w:marTop w:val="0"/>
          <w:marBottom w:val="0"/>
          <w:divBdr>
            <w:top w:val="none" w:sz="0" w:space="0" w:color="auto"/>
            <w:left w:val="none" w:sz="0" w:space="0" w:color="auto"/>
            <w:bottom w:val="none" w:sz="0" w:space="0" w:color="auto"/>
            <w:right w:val="none" w:sz="0" w:space="0" w:color="auto"/>
          </w:divBdr>
        </w:div>
        <w:div w:id="452136590">
          <w:marLeft w:val="640"/>
          <w:marRight w:val="0"/>
          <w:marTop w:val="0"/>
          <w:marBottom w:val="0"/>
          <w:divBdr>
            <w:top w:val="none" w:sz="0" w:space="0" w:color="auto"/>
            <w:left w:val="none" w:sz="0" w:space="0" w:color="auto"/>
            <w:bottom w:val="none" w:sz="0" w:space="0" w:color="auto"/>
            <w:right w:val="none" w:sz="0" w:space="0" w:color="auto"/>
          </w:divBdr>
        </w:div>
      </w:divsChild>
    </w:div>
    <w:div w:id="441342808">
      <w:bodyDiv w:val="1"/>
      <w:marLeft w:val="0"/>
      <w:marRight w:val="0"/>
      <w:marTop w:val="0"/>
      <w:marBottom w:val="0"/>
      <w:divBdr>
        <w:top w:val="none" w:sz="0" w:space="0" w:color="auto"/>
        <w:left w:val="none" w:sz="0" w:space="0" w:color="auto"/>
        <w:bottom w:val="none" w:sz="0" w:space="0" w:color="auto"/>
        <w:right w:val="none" w:sz="0" w:space="0" w:color="auto"/>
      </w:divBdr>
    </w:div>
    <w:div w:id="481040248">
      <w:bodyDiv w:val="1"/>
      <w:marLeft w:val="0"/>
      <w:marRight w:val="0"/>
      <w:marTop w:val="0"/>
      <w:marBottom w:val="0"/>
      <w:divBdr>
        <w:top w:val="none" w:sz="0" w:space="0" w:color="auto"/>
        <w:left w:val="none" w:sz="0" w:space="0" w:color="auto"/>
        <w:bottom w:val="none" w:sz="0" w:space="0" w:color="auto"/>
        <w:right w:val="none" w:sz="0" w:space="0" w:color="auto"/>
      </w:divBdr>
    </w:div>
    <w:div w:id="481581917">
      <w:bodyDiv w:val="1"/>
      <w:marLeft w:val="0"/>
      <w:marRight w:val="0"/>
      <w:marTop w:val="0"/>
      <w:marBottom w:val="0"/>
      <w:divBdr>
        <w:top w:val="none" w:sz="0" w:space="0" w:color="auto"/>
        <w:left w:val="none" w:sz="0" w:space="0" w:color="auto"/>
        <w:bottom w:val="none" w:sz="0" w:space="0" w:color="auto"/>
        <w:right w:val="none" w:sz="0" w:space="0" w:color="auto"/>
      </w:divBdr>
    </w:div>
    <w:div w:id="486283205">
      <w:bodyDiv w:val="1"/>
      <w:marLeft w:val="0"/>
      <w:marRight w:val="0"/>
      <w:marTop w:val="0"/>
      <w:marBottom w:val="0"/>
      <w:divBdr>
        <w:top w:val="none" w:sz="0" w:space="0" w:color="auto"/>
        <w:left w:val="none" w:sz="0" w:space="0" w:color="auto"/>
        <w:bottom w:val="none" w:sz="0" w:space="0" w:color="auto"/>
        <w:right w:val="none" w:sz="0" w:space="0" w:color="auto"/>
      </w:divBdr>
      <w:divsChild>
        <w:div w:id="1135294321">
          <w:marLeft w:val="0"/>
          <w:marRight w:val="0"/>
          <w:marTop w:val="0"/>
          <w:marBottom w:val="0"/>
          <w:divBdr>
            <w:top w:val="none" w:sz="0" w:space="0" w:color="auto"/>
            <w:left w:val="none" w:sz="0" w:space="0" w:color="auto"/>
            <w:bottom w:val="none" w:sz="0" w:space="0" w:color="auto"/>
            <w:right w:val="none" w:sz="0" w:space="0" w:color="auto"/>
          </w:divBdr>
        </w:div>
        <w:div w:id="391973648">
          <w:marLeft w:val="0"/>
          <w:marRight w:val="0"/>
          <w:marTop w:val="0"/>
          <w:marBottom w:val="0"/>
          <w:divBdr>
            <w:top w:val="none" w:sz="0" w:space="0" w:color="auto"/>
            <w:left w:val="none" w:sz="0" w:space="0" w:color="auto"/>
            <w:bottom w:val="none" w:sz="0" w:space="0" w:color="auto"/>
            <w:right w:val="none" w:sz="0" w:space="0" w:color="auto"/>
          </w:divBdr>
        </w:div>
        <w:div w:id="1974096798">
          <w:marLeft w:val="0"/>
          <w:marRight w:val="0"/>
          <w:marTop w:val="0"/>
          <w:marBottom w:val="0"/>
          <w:divBdr>
            <w:top w:val="none" w:sz="0" w:space="0" w:color="auto"/>
            <w:left w:val="none" w:sz="0" w:space="0" w:color="auto"/>
            <w:bottom w:val="none" w:sz="0" w:space="0" w:color="auto"/>
            <w:right w:val="none" w:sz="0" w:space="0" w:color="auto"/>
          </w:divBdr>
        </w:div>
        <w:div w:id="1957518377">
          <w:marLeft w:val="0"/>
          <w:marRight w:val="0"/>
          <w:marTop w:val="0"/>
          <w:marBottom w:val="0"/>
          <w:divBdr>
            <w:top w:val="none" w:sz="0" w:space="0" w:color="auto"/>
            <w:left w:val="none" w:sz="0" w:space="0" w:color="auto"/>
            <w:bottom w:val="none" w:sz="0" w:space="0" w:color="auto"/>
            <w:right w:val="none" w:sz="0" w:space="0" w:color="auto"/>
          </w:divBdr>
        </w:div>
        <w:div w:id="1136295406">
          <w:marLeft w:val="0"/>
          <w:marRight w:val="0"/>
          <w:marTop w:val="0"/>
          <w:marBottom w:val="0"/>
          <w:divBdr>
            <w:top w:val="none" w:sz="0" w:space="0" w:color="auto"/>
            <w:left w:val="none" w:sz="0" w:space="0" w:color="auto"/>
            <w:bottom w:val="none" w:sz="0" w:space="0" w:color="auto"/>
            <w:right w:val="none" w:sz="0" w:space="0" w:color="auto"/>
          </w:divBdr>
        </w:div>
        <w:div w:id="1969773176">
          <w:marLeft w:val="0"/>
          <w:marRight w:val="0"/>
          <w:marTop w:val="0"/>
          <w:marBottom w:val="0"/>
          <w:divBdr>
            <w:top w:val="none" w:sz="0" w:space="0" w:color="auto"/>
            <w:left w:val="none" w:sz="0" w:space="0" w:color="auto"/>
            <w:bottom w:val="none" w:sz="0" w:space="0" w:color="auto"/>
            <w:right w:val="none" w:sz="0" w:space="0" w:color="auto"/>
          </w:divBdr>
        </w:div>
        <w:div w:id="1178927709">
          <w:marLeft w:val="0"/>
          <w:marRight w:val="0"/>
          <w:marTop w:val="0"/>
          <w:marBottom w:val="0"/>
          <w:divBdr>
            <w:top w:val="none" w:sz="0" w:space="0" w:color="auto"/>
            <w:left w:val="none" w:sz="0" w:space="0" w:color="auto"/>
            <w:bottom w:val="none" w:sz="0" w:space="0" w:color="auto"/>
            <w:right w:val="none" w:sz="0" w:space="0" w:color="auto"/>
          </w:divBdr>
        </w:div>
        <w:div w:id="1341615670">
          <w:marLeft w:val="0"/>
          <w:marRight w:val="0"/>
          <w:marTop w:val="0"/>
          <w:marBottom w:val="0"/>
          <w:divBdr>
            <w:top w:val="none" w:sz="0" w:space="0" w:color="auto"/>
            <w:left w:val="none" w:sz="0" w:space="0" w:color="auto"/>
            <w:bottom w:val="none" w:sz="0" w:space="0" w:color="auto"/>
            <w:right w:val="none" w:sz="0" w:space="0" w:color="auto"/>
          </w:divBdr>
        </w:div>
        <w:div w:id="2048984827">
          <w:marLeft w:val="0"/>
          <w:marRight w:val="0"/>
          <w:marTop w:val="0"/>
          <w:marBottom w:val="0"/>
          <w:divBdr>
            <w:top w:val="none" w:sz="0" w:space="0" w:color="auto"/>
            <w:left w:val="none" w:sz="0" w:space="0" w:color="auto"/>
            <w:bottom w:val="none" w:sz="0" w:space="0" w:color="auto"/>
            <w:right w:val="none" w:sz="0" w:space="0" w:color="auto"/>
          </w:divBdr>
        </w:div>
        <w:div w:id="2089571046">
          <w:marLeft w:val="0"/>
          <w:marRight w:val="0"/>
          <w:marTop w:val="0"/>
          <w:marBottom w:val="0"/>
          <w:divBdr>
            <w:top w:val="none" w:sz="0" w:space="0" w:color="auto"/>
            <w:left w:val="none" w:sz="0" w:space="0" w:color="auto"/>
            <w:bottom w:val="none" w:sz="0" w:space="0" w:color="auto"/>
            <w:right w:val="none" w:sz="0" w:space="0" w:color="auto"/>
          </w:divBdr>
        </w:div>
      </w:divsChild>
    </w:div>
    <w:div w:id="492140480">
      <w:bodyDiv w:val="1"/>
      <w:marLeft w:val="0"/>
      <w:marRight w:val="0"/>
      <w:marTop w:val="0"/>
      <w:marBottom w:val="0"/>
      <w:divBdr>
        <w:top w:val="none" w:sz="0" w:space="0" w:color="auto"/>
        <w:left w:val="none" w:sz="0" w:space="0" w:color="auto"/>
        <w:bottom w:val="none" w:sz="0" w:space="0" w:color="auto"/>
        <w:right w:val="none" w:sz="0" w:space="0" w:color="auto"/>
      </w:divBdr>
      <w:divsChild>
        <w:div w:id="793987278">
          <w:marLeft w:val="0"/>
          <w:marRight w:val="0"/>
          <w:marTop w:val="0"/>
          <w:marBottom w:val="0"/>
          <w:divBdr>
            <w:top w:val="none" w:sz="0" w:space="0" w:color="auto"/>
            <w:left w:val="none" w:sz="0" w:space="0" w:color="auto"/>
            <w:bottom w:val="none" w:sz="0" w:space="0" w:color="auto"/>
            <w:right w:val="none" w:sz="0" w:space="0" w:color="auto"/>
          </w:divBdr>
        </w:div>
        <w:div w:id="1896503378">
          <w:marLeft w:val="0"/>
          <w:marRight w:val="0"/>
          <w:marTop w:val="0"/>
          <w:marBottom w:val="0"/>
          <w:divBdr>
            <w:top w:val="none" w:sz="0" w:space="0" w:color="auto"/>
            <w:left w:val="none" w:sz="0" w:space="0" w:color="auto"/>
            <w:bottom w:val="none" w:sz="0" w:space="0" w:color="auto"/>
            <w:right w:val="none" w:sz="0" w:space="0" w:color="auto"/>
          </w:divBdr>
        </w:div>
        <w:div w:id="1631747752">
          <w:marLeft w:val="0"/>
          <w:marRight w:val="0"/>
          <w:marTop w:val="0"/>
          <w:marBottom w:val="0"/>
          <w:divBdr>
            <w:top w:val="none" w:sz="0" w:space="0" w:color="auto"/>
            <w:left w:val="none" w:sz="0" w:space="0" w:color="auto"/>
            <w:bottom w:val="none" w:sz="0" w:space="0" w:color="auto"/>
            <w:right w:val="none" w:sz="0" w:space="0" w:color="auto"/>
          </w:divBdr>
        </w:div>
        <w:div w:id="923999232">
          <w:marLeft w:val="0"/>
          <w:marRight w:val="0"/>
          <w:marTop w:val="0"/>
          <w:marBottom w:val="0"/>
          <w:divBdr>
            <w:top w:val="none" w:sz="0" w:space="0" w:color="auto"/>
            <w:left w:val="none" w:sz="0" w:space="0" w:color="auto"/>
            <w:bottom w:val="none" w:sz="0" w:space="0" w:color="auto"/>
            <w:right w:val="none" w:sz="0" w:space="0" w:color="auto"/>
          </w:divBdr>
        </w:div>
        <w:div w:id="1499155699">
          <w:marLeft w:val="0"/>
          <w:marRight w:val="0"/>
          <w:marTop w:val="0"/>
          <w:marBottom w:val="0"/>
          <w:divBdr>
            <w:top w:val="none" w:sz="0" w:space="0" w:color="auto"/>
            <w:left w:val="none" w:sz="0" w:space="0" w:color="auto"/>
            <w:bottom w:val="none" w:sz="0" w:space="0" w:color="auto"/>
            <w:right w:val="none" w:sz="0" w:space="0" w:color="auto"/>
          </w:divBdr>
        </w:div>
        <w:div w:id="905342910">
          <w:marLeft w:val="0"/>
          <w:marRight w:val="0"/>
          <w:marTop w:val="0"/>
          <w:marBottom w:val="0"/>
          <w:divBdr>
            <w:top w:val="none" w:sz="0" w:space="0" w:color="auto"/>
            <w:left w:val="none" w:sz="0" w:space="0" w:color="auto"/>
            <w:bottom w:val="none" w:sz="0" w:space="0" w:color="auto"/>
            <w:right w:val="none" w:sz="0" w:space="0" w:color="auto"/>
          </w:divBdr>
        </w:div>
        <w:div w:id="1100294989">
          <w:marLeft w:val="0"/>
          <w:marRight w:val="0"/>
          <w:marTop w:val="0"/>
          <w:marBottom w:val="0"/>
          <w:divBdr>
            <w:top w:val="none" w:sz="0" w:space="0" w:color="auto"/>
            <w:left w:val="none" w:sz="0" w:space="0" w:color="auto"/>
            <w:bottom w:val="none" w:sz="0" w:space="0" w:color="auto"/>
            <w:right w:val="none" w:sz="0" w:space="0" w:color="auto"/>
          </w:divBdr>
        </w:div>
        <w:div w:id="40713669">
          <w:marLeft w:val="0"/>
          <w:marRight w:val="0"/>
          <w:marTop w:val="0"/>
          <w:marBottom w:val="0"/>
          <w:divBdr>
            <w:top w:val="none" w:sz="0" w:space="0" w:color="auto"/>
            <w:left w:val="none" w:sz="0" w:space="0" w:color="auto"/>
            <w:bottom w:val="none" w:sz="0" w:space="0" w:color="auto"/>
            <w:right w:val="none" w:sz="0" w:space="0" w:color="auto"/>
          </w:divBdr>
        </w:div>
        <w:div w:id="1078865232">
          <w:marLeft w:val="0"/>
          <w:marRight w:val="0"/>
          <w:marTop w:val="0"/>
          <w:marBottom w:val="0"/>
          <w:divBdr>
            <w:top w:val="none" w:sz="0" w:space="0" w:color="auto"/>
            <w:left w:val="none" w:sz="0" w:space="0" w:color="auto"/>
            <w:bottom w:val="none" w:sz="0" w:space="0" w:color="auto"/>
            <w:right w:val="none" w:sz="0" w:space="0" w:color="auto"/>
          </w:divBdr>
        </w:div>
        <w:div w:id="1416172329">
          <w:marLeft w:val="0"/>
          <w:marRight w:val="0"/>
          <w:marTop w:val="0"/>
          <w:marBottom w:val="0"/>
          <w:divBdr>
            <w:top w:val="none" w:sz="0" w:space="0" w:color="auto"/>
            <w:left w:val="none" w:sz="0" w:space="0" w:color="auto"/>
            <w:bottom w:val="none" w:sz="0" w:space="0" w:color="auto"/>
            <w:right w:val="none" w:sz="0" w:space="0" w:color="auto"/>
          </w:divBdr>
        </w:div>
        <w:div w:id="1905794399">
          <w:marLeft w:val="0"/>
          <w:marRight w:val="0"/>
          <w:marTop w:val="0"/>
          <w:marBottom w:val="0"/>
          <w:divBdr>
            <w:top w:val="none" w:sz="0" w:space="0" w:color="auto"/>
            <w:left w:val="none" w:sz="0" w:space="0" w:color="auto"/>
            <w:bottom w:val="none" w:sz="0" w:space="0" w:color="auto"/>
            <w:right w:val="none" w:sz="0" w:space="0" w:color="auto"/>
          </w:divBdr>
        </w:div>
        <w:div w:id="882055828">
          <w:marLeft w:val="0"/>
          <w:marRight w:val="0"/>
          <w:marTop w:val="0"/>
          <w:marBottom w:val="0"/>
          <w:divBdr>
            <w:top w:val="none" w:sz="0" w:space="0" w:color="auto"/>
            <w:left w:val="none" w:sz="0" w:space="0" w:color="auto"/>
            <w:bottom w:val="none" w:sz="0" w:space="0" w:color="auto"/>
            <w:right w:val="none" w:sz="0" w:space="0" w:color="auto"/>
          </w:divBdr>
        </w:div>
        <w:div w:id="1470904341">
          <w:marLeft w:val="0"/>
          <w:marRight w:val="0"/>
          <w:marTop w:val="0"/>
          <w:marBottom w:val="0"/>
          <w:divBdr>
            <w:top w:val="none" w:sz="0" w:space="0" w:color="auto"/>
            <w:left w:val="none" w:sz="0" w:space="0" w:color="auto"/>
            <w:bottom w:val="none" w:sz="0" w:space="0" w:color="auto"/>
            <w:right w:val="none" w:sz="0" w:space="0" w:color="auto"/>
          </w:divBdr>
        </w:div>
        <w:div w:id="1087776171">
          <w:marLeft w:val="0"/>
          <w:marRight w:val="0"/>
          <w:marTop w:val="0"/>
          <w:marBottom w:val="0"/>
          <w:divBdr>
            <w:top w:val="none" w:sz="0" w:space="0" w:color="auto"/>
            <w:left w:val="none" w:sz="0" w:space="0" w:color="auto"/>
            <w:bottom w:val="none" w:sz="0" w:space="0" w:color="auto"/>
            <w:right w:val="none" w:sz="0" w:space="0" w:color="auto"/>
          </w:divBdr>
        </w:div>
        <w:div w:id="1446778205">
          <w:marLeft w:val="0"/>
          <w:marRight w:val="0"/>
          <w:marTop w:val="0"/>
          <w:marBottom w:val="0"/>
          <w:divBdr>
            <w:top w:val="none" w:sz="0" w:space="0" w:color="auto"/>
            <w:left w:val="none" w:sz="0" w:space="0" w:color="auto"/>
            <w:bottom w:val="none" w:sz="0" w:space="0" w:color="auto"/>
            <w:right w:val="none" w:sz="0" w:space="0" w:color="auto"/>
          </w:divBdr>
        </w:div>
      </w:divsChild>
    </w:div>
    <w:div w:id="511726688">
      <w:bodyDiv w:val="1"/>
      <w:marLeft w:val="0"/>
      <w:marRight w:val="0"/>
      <w:marTop w:val="0"/>
      <w:marBottom w:val="0"/>
      <w:divBdr>
        <w:top w:val="none" w:sz="0" w:space="0" w:color="auto"/>
        <w:left w:val="none" w:sz="0" w:space="0" w:color="auto"/>
        <w:bottom w:val="none" w:sz="0" w:space="0" w:color="auto"/>
        <w:right w:val="none" w:sz="0" w:space="0" w:color="auto"/>
      </w:divBdr>
      <w:divsChild>
        <w:div w:id="2095123373">
          <w:marLeft w:val="0"/>
          <w:marRight w:val="0"/>
          <w:marTop w:val="0"/>
          <w:marBottom w:val="0"/>
          <w:divBdr>
            <w:top w:val="none" w:sz="0" w:space="0" w:color="auto"/>
            <w:left w:val="none" w:sz="0" w:space="0" w:color="auto"/>
            <w:bottom w:val="none" w:sz="0" w:space="0" w:color="auto"/>
            <w:right w:val="none" w:sz="0" w:space="0" w:color="auto"/>
          </w:divBdr>
        </w:div>
        <w:div w:id="1050882565">
          <w:marLeft w:val="0"/>
          <w:marRight w:val="0"/>
          <w:marTop w:val="0"/>
          <w:marBottom w:val="0"/>
          <w:divBdr>
            <w:top w:val="none" w:sz="0" w:space="0" w:color="auto"/>
            <w:left w:val="none" w:sz="0" w:space="0" w:color="auto"/>
            <w:bottom w:val="none" w:sz="0" w:space="0" w:color="auto"/>
            <w:right w:val="none" w:sz="0" w:space="0" w:color="auto"/>
          </w:divBdr>
        </w:div>
        <w:div w:id="1045839157">
          <w:marLeft w:val="0"/>
          <w:marRight w:val="0"/>
          <w:marTop w:val="0"/>
          <w:marBottom w:val="0"/>
          <w:divBdr>
            <w:top w:val="none" w:sz="0" w:space="0" w:color="auto"/>
            <w:left w:val="none" w:sz="0" w:space="0" w:color="auto"/>
            <w:bottom w:val="none" w:sz="0" w:space="0" w:color="auto"/>
            <w:right w:val="none" w:sz="0" w:space="0" w:color="auto"/>
          </w:divBdr>
        </w:div>
        <w:div w:id="1369799764">
          <w:marLeft w:val="0"/>
          <w:marRight w:val="0"/>
          <w:marTop w:val="0"/>
          <w:marBottom w:val="0"/>
          <w:divBdr>
            <w:top w:val="none" w:sz="0" w:space="0" w:color="auto"/>
            <w:left w:val="none" w:sz="0" w:space="0" w:color="auto"/>
            <w:bottom w:val="none" w:sz="0" w:space="0" w:color="auto"/>
            <w:right w:val="none" w:sz="0" w:space="0" w:color="auto"/>
          </w:divBdr>
        </w:div>
        <w:div w:id="2087266881">
          <w:marLeft w:val="0"/>
          <w:marRight w:val="0"/>
          <w:marTop w:val="0"/>
          <w:marBottom w:val="0"/>
          <w:divBdr>
            <w:top w:val="none" w:sz="0" w:space="0" w:color="auto"/>
            <w:left w:val="none" w:sz="0" w:space="0" w:color="auto"/>
            <w:bottom w:val="none" w:sz="0" w:space="0" w:color="auto"/>
            <w:right w:val="none" w:sz="0" w:space="0" w:color="auto"/>
          </w:divBdr>
        </w:div>
        <w:div w:id="191963508">
          <w:marLeft w:val="0"/>
          <w:marRight w:val="0"/>
          <w:marTop w:val="0"/>
          <w:marBottom w:val="0"/>
          <w:divBdr>
            <w:top w:val="none" w:sz="0" w:space="0" w:color="auto"/>
            <w:left w:val="none" w:sz="0" w:space="0" w:color="auto"/>
            <w:bottom w:val="none" w:sz="0" w:space="0" w:color="auto"/>
            <w:right w:val="none" w:sz="0" w:space="0" w:color="auto"/>
          </w:divBdr>
        </w:div>
        <w:div w:id="381515409">
          <w:marLeft w:val="0"/>
          <w:marRight w:val="0"/>
          <w:marTop w:val="0"/>
          <w:marBottom w:val="0"/>
          <w:divBdr>
            <w:top w:val="none" w:sz="0" w:space="0" w:color="auto"/>
            <w:left w:val="none" w:sz="0" w:space="0" w:color="auto"/>
            <w:bottom w:val="none" w:sz="0" w:space="0" w:color="auto"/>
            <w:right w:val="none" w:sz="0" w:space="0" w:color="auto"/>
          </w:divBdr>
        </w:div>
        <w:div w:id="2048138522">
          <w:marLeft w:val="0"/>
          <w:marRight w:val="0"/>
          <w:marTop w:val="0"/>
          <w:marBottom w:val="0"/>
          <w:divBdr>
            <w:top w:val="none" w:sz="0" w:space="0" w:color="auto"/>
            <w:left w:val="none" w:sz="0" w:space="0" w:color="auto"/>
            <w:bottom w:val="none" w:sz="0" w:space="0" w:color="auto"/>
            <w:right w:val="none" w:sz="0" w:space="0" w:color="auto"/>
          </w:divBdr>
        </w:div>
        <w:div w:id="395781443">
          <w:marLeft w:val="0"/>
          <w:marRight w:val="0"/>
          <w:marTop w:val="0"/>
          <w:marBottom w:val="0"/>
          <w:divBdr>
            <w:top w:val="none" w:sz="0" w:space="0" w:color="auto"/>
            <w:left w:val="none" w:sz="0" w:space="0" w:color="auto"/>
            <w:bottom w:val="none" w:sz="0" w:space="0" w:color="auto"/>
            <w:right w:val="none" w:sz="0" w:space="0" w:color="auto"/>
          </w:divBdr>
        </w:div>
        <w:div w:id="919293923">
          <w:marLeft w:val="0"/>
          <w:marRight w:val="0"/>
          <w:marTop w:val="0"/>
          <w:marBottom w:val="0"/>
          <w:divBdr>
            <w:top w:val="none" w:sz="0" w:space="0" w:color="auto"/>
            <w:left w:val="none" w:sz="0" w:space="0" w:color="auto"/>
            <w:bottom w:val="none" w:sz="0" w:space="0" w:color="auto"/>
            <w:right w:val="none" w:sz="0" w:space="0" w:color="auto"/>
          </w:divBdr>
        </w:div>
        <w:div w:id="147289351">
          <w:marLeft w:val="0"/>
          <w:marRight w:val="0"/>
          <w:marTop w:val="0"/>
          <w:marBottom w:val="0"/>
          <w:divBdr>
            <w:top w:val="none" w:sz="0" w:space="0" w:color="auto"/>
            <w:left w:val="none" w:sz="0" w:space="0" w:color="auto"/>
            <w:bottom w:val="none" w:sz="0" w:space="0" w:color="auto"/>
            <w:right w:val="none" w:sz="0" w:space="0" w:color="auto"/>
          </w:divBdr>
        </w:div>
        <w:div w:id="62021765">
          <w:marLeft w:val="0"/>
          <w:marRight w:val="0"/>
          <w:marTop w:val="0"/>
          <w:marBottom w:val="0"/>
          <w:divBdr>
            <w:top w:val="none" w:sz="0" w:space="0" w:color="auto"/>
            <w:left w:val="none" w:sz="0" w:space="0" w:color="auto"/>
            <w:bottom w:val="none" w:sz="0" w:space="0" w:color="auto"/>
            <w:right w:val="none" w:sz="0" w:space="0" w:color="auto"/>
          </w:divBdr>
        </w:div>
        <w:div w:id="2074887696">
          <w:marLeft w:val="0"/>
          <w:marRight w:val="0"/>
          <w:marTop w:val="0"/>
          <w:marBottom w:val="0"/>
          <w:divBdr>
            <w:top w:val="none" w:sz="0" w:space="0" w:color="auto"/>
            <w:left w:val="none" w:sz="0" w:space="0" w:color="auto"/>
            <w:bottom w:val="none" w:sz="0" w:space="0" w:color="auto"/>
            <w:right w:val="none" w:sz="0" w:space="0" w:color="auto"/>
          </w:divBdr>
        </w:div>
        <w:div w:id="781143772">
          <w:marLeft w:val="0"/>
          <w:marRight w:val="0"/>
          <w:marTop w:val="0"/>
          <w:marBottom w:val="0"/>
          <w:divBdr>
            <w:top w:val="none" w:sz="0" w:space="0" w:color="auto"/>
            <w:left w:val="none" w:sz="0" w:space="0" w:color="auto"/>
            <w:bottom w:val="none" w:sz="0" w:space="0" w:color="auto"/>
            <w:right w:val="none" w:sz="0" w:space="0" w:color="auto"/>
          </w:divBdr>
        </w:div>
      </w:divsChild>
    </w:div>
    <w:div w:id="516505484">
      <w:bodyDiv w:val="1"/>
      <w:marLeft w:val="0"/>
      <w:marRight w:val="0"/>
      <w:marTop w:val="0"/>
      <w:marBottom w:val="0"/>
      <w:divBdr>
        <w:top w:val="none" w:sz="0" w:space="0" w:color="auto"/>
        <w:left w:val="none" w:sz="0" w:space="0" w:color="auto"/>
        <w:bottom w:val="none" w:sz="0" w:space="0" w:color="auto"/>
        <w:right w:val="none" w:sz="0" w:space="0" w:color="auto"/>
      </w:divBdr>
    </w:div>
    <w:div w:id="551505427">
      <w:bodyDiv w:val="1"/>
      <w:marLeft w:val="0"/>
      <w:marRight w:val="0"/>
      <w:marTop w:val="0"/>
      <w:marBottom w:val="0"/>
      <w:divBdr>
        <w:top w:val="none" w:sz="0" w:space="0" w:color="auto"/>
        <w:left w:val="none" w:sz="0" w:space="0" w:color="auto"/>
        <w:bottom w:val="none" w:sz="0" w:space="0" w:color="auto"/>
        <w:right w:val="none" w:sz="0" w:space="0" w:color="auto"/>
      </w:divBdr>
      <w:divsChild>
        <w:div w:id="1519925535">
          <w:marLeft w:val="0"/>
          <w:marRight w:val="0"/>
          <w:marTop w:val="0"/>
          <w:marBottom w:val="0"/>
          <w:divBdr>
            <w:top w:val="none" w:sz="0" w:space="0" w:color="auto"/>
            <w:left w:val="none" w:sz="0" w:space="0" w:color="auto"/>
            <w:bottom w:val="none" w:sz="0" w:space="0" w:color="auto"/>
            <w:right w:val="none" w:sz="0" w:space="0" w:color="auto"/>
          </w:divBdr>
        </w:div>
        <w:div w:id="1978604239">
          <w:marLeft w:val="0"/>
          <w:marRight w:val="0"/>
          <w:marTop w:val="0"/>
          <w:marBottom w:val="0"/>
          <w:divBdr>
            <w:top w:val="none" w:sz="0" w:space="0" w:color="auto"/>
            <w:left w:val="none" w:sz="0" w:space="0" w:color="auto"/>
            <w:bottom w:val="none" w:sz="0" w:space="0" w:color="auto"/>
            <w:right w:val="none" w:sz="0" w:space="0" w:color="auto"/>
          </w:divBdr>
        </w:div>
        <w:div w:id="1509784243">
          <w:marLeft w:val="0"/>
          <w:marRight w:val="0"/>
          <w:marTop w:val="0"/>
          <w:marBottom w:val="0"/>
          <w:divBdr>
            <w:top w:val="none" w:sz="0" w:space="0" w:color="auto"/>
            <w:left w:val="none" w:sz="0" w:space="0" w:color="auto"/>
            <w:bottom w:val="none" w:sz="0" w:space="0" w:color="auto"/>
            <w:right w:val="none" w:sz="0" w:space="0" w:color="auto"/>
          </w:divBdr>
        </w:div>
        <w:div w:id="784273315">
          <w:marLeft w:val="0"/>
          <w:marRight w:val="0"/>
          <w:marTop w:val="0"/>
          <w:marBottom w:val="0"/>
          <w:divBdr>
            <w:top w:val="none" w:sz="0" w:space="0" w:color="auto"/>
            <w:left w:val="none" w:sz="0" w:space="0" w:color="auto"/>
            <w:bottom w:val="none" w:sz="0" w:space="0" w:color="auto"/>
            <w:right w:val="none" w:sz="0" w:space="0" w:color="auto"/>
          </w:divBdr>
        </w:div>
        <w:div w:id="852185484">
          <w:marLeft w:val="0"/>
          <w:marRight w:val="0"/>
          <w:marTop w:val="0"/>
          <w:marBottom w:val="0"/>
          <w:divBdr>
            <w:top w:val="none" w:sz="0" w:space="0" w:color="auto"/>
            <w:left w:val="none" w:sz="0" w:space="0" w:color="auto"/>
            <w:bottom w:val="none" w:sz="0" w:space="0" w:color="auto"/>
            <w:right w:val="none" w:sz="0" w:space="0" w:color="auto"/>
          </w:divBdr>
        </w:div>
      </w:divsChild>
    </w:div>
    <w:div w:id="554974977">
      <w:bodyDiv w:val="1"/>
      <w:marLeft w:val="0"/>
      <w:marRight w:val="0"/>
      <w:marTop w:val="0"/>
      <w:marBottom w:val="0"/>
      <w:divBdr>
        <w:top w:val="none" w:sz="0" w:space="0" w:color="auto"/>
        <w:left w:val="none" w:sz="0" w:space="0" w:color="auto"/>
        <w:bottom w:val="none" w:sz="0" w:space="0" w:color="auto"/>
        <w:right w:val="none" w:sz="0" w:space="0" w:color="auto"/>
      </w:divBdr>
      <w:divsChild>
        <w:div w:id="851646211">
          <w:marLeft w:val="0"/>
          <w:marRight w:val="0"/>
          <w:marTop w:val="0"/>
          <w:marBottom w:val="0"/>
          <w:divBdr>
            <w:top w:val="none" w:sz="0" w:space="0" w:color="auto"/>
            <w:left w:val="none" w:sz="0" w:space="0" w:color="auto"/>
            <w:bottom w:val="none" w:sz="0" w:space="0" w:color="auto"/>
            <w:right w:val="none" w:sz="0" w:space="0" w:color="auto"/>
          </w:divBdr>
        </w:div>
        <w:div w:id="1012223396">
          <w:marLeft w:val="0"/>
          <w:marRight w:val="0"/>
          <w:marTop w:val="0"/>
          <w:marBottom w:val="0"/>
          <w:divBdr>
            <w:top w:val="none" w:sz="0" w:space="0" w:color="auto"/>
            <w:left w:val="none" w:sz="0" w:space="0" w:color="auto"/>
            <w:bottom w:val="none" w:sz="0" w:space="0" w:color="auto"/>
            <w:right w:val="none" w:sz="0" w:space="0" w:color="auto"/>
          </w:divBdr>
        </w:div>
        <w:div w:id="1651860759">
          <w:marLeft w:val="0"/>
          <w:marRight w:val="0"/>
          <w:marTop w:val="0"/>
          <w:marBottom w:val="0"/>
          <w:divBdr>
            <w:top w:val="none" w:sz="0" w:space="0" w:color="auto"/>
            <w:left w:val="none" w:sz="0" w:space="0" w:color="auto"/>
            <w:bottom w:val="none" w:sz="0" w:space="0" w:color="auto"/>
            <w:right w:val="none" w:sz="0" w:space="0" w:color="auto"/>
          </w:divBdr>
        </w:div>
        <w:div w:id="1844783522">
          <w:marLeft w:val="0"/>
          <w:marRight w:val="0"/>
          <w:marTop w:val="0"/>
          <w:marBottom w:val="0"/>
          <w:divBdr>
            <w:top w:val="none" w:sz="0" w:space="0" w:color="auto"/>
            <w:left w:val="none" w:sz="0" w:space="0" w:color="auto"/>
            <w:bottom w:val="none" w:sz="0" w:space="0" w:color="auto"/>
            <w:right w:val="none" w:sz="0" w:space="0" w:color="auto"/>
          </w:divBdr>
        </w:div>
        <w:div w:id="887034680">
          <w:marLeft w:val="0"/>
          <w:marRight w:val="0"/>
          <w:marTop w:val="0"/>
          <w:marBottom w:val="0"/>
          <w:divBdr>
            <w:top w:val="none" w:sz="0" w:space="0" w:color="auto"/>
            <w:left w:val="none" w:sz="0" w:space="0" w:color="auto"/>
            <w:bottom w:val="none" w:sz="0" w:space="0" w:color="auto"/>
            <w:right w:val="none" w:sz="0" w:space="0" w:color="auto"/>
          </w:divBdr>
        </w:div>
        <w:div w:id="492797122">
          <w:marLeft w:val="0"/>
          <w:marRight w:val="0"/>
          <w:marTop w:val="0"/>
          <w:marBottom w:val="0"/>
          <w:divBdr>
            <w:top w:val="none" w:sz="0" w:space="0" w:color="auto"/>
            <w:left w:val="none" w:sz="0" w:space="0" w:color="auto"/>
            <w:bottom w:val="none" w:sz="0" w:space="0" w:color="auto"/>
            <w:right w:val="none" w:sz="0" w:space="0" w:color="auto"/>
          </w:divBdr>
        </w:div>
        <w:div w:id="826750358">
          <w:marLeft w:val="0"/>
          <w:marRight w:val="0"/>
          <w:marTop w:val="0"/>
          <w:marBottom w:val="0"/>
          <w:divBdr>
            <w:top w:val="none" w:sz="0" w:space="0" w:color="auto"/>
            <w:left w:val="none" w:sz="0" w:space="0" w:color="auto"/>
            <w:bottom w:val="none" w:sz="0" w:space="0" w:color="auto"/>
            <w:right w:val="none" w:sz="0" w:space="0" w:color="auto"/>
          </w:divBdr>
        </w:div>
        <w:div w:id="56171236">
          <w:marLeft w:val="0"/>
          <w:marRight w:val="0"/>
          <w:marTop w:val="0"/>
          <w:marBottom w:val="0"/>
          <w:divBdr>
            <w:top w:val="none" w:sz="0" w:space="0" w:color="auto"/>
            <w:left w:val="none" w:sz="0" w:space="0" w:color="auto"/>
            <w:bottom w:val="none" w:sz="0" w:space="0" w:color="auto"/>
            <w:right w:val="none" w:sz="0" w:space="0" w:color="auto"/>
          </w:divBdr>
        </w:div>
        <w:div w:id="1515731123">
          <w:marLeft w:val="0"/>
          <w:marRight w:val="0"/>
          <w:marTop w:val="0"/>
          <w:marBottom w:val="0"/>
          <w:divBdr>
            <w:top w:val="none" w:sz="0" w:space="0" w:color="auto"/>
            <w:left w:val="none" w:sz="0" w:space="0" w:color="auto"/>
            <w:bottom w:val="none" w:sz="0" w:space="0" w:color="auto"/>
            <w:right w:val="none" w:sz="0" w:space="0" w:color="auto"/>
          </w:divBdr>
        </w:div>
        <w:div w:id="658844751">
          <w:marLeft w:val="0"/>
          <w:marRight w:val="0"/>
          <w:marTop w:val="0"/>
          <w:marBottom w:val="0"/>
          <w:divBdr>
            <w:top w:val="none" w:sz="0" w:space="0" w:color="auto"/>
            <w:left w:val="none" w:sz="0" w:space="0" w:color="auto"/>
            <w:bottom w:val="none" w:sz="0" w:space="0" w:color="auto"/>
            <w:right w:val="none" w:sz="0" w:space="0" w:color="auto"/>
          </w:divBdr>
        </w:div>
        <w:div w:id="360205588">
          <w:marLeft w:val="0"/>
          <w:marRight w:val="0"/>
          <w:marTop w:val="0"/>
          <w:marBottom w:val="0"/>
          <w:divBdr>
            <w:top w:val="none" w:sz="0" w:space="0" w:color="auto"/>
            <w:left w:val="none" w:sz="0" w:space="0" w:color="auto"/>
            <w:bottom w:val="none" w:sz="0" w:space="0" w:color="auto"/>
            <w:right w:val="none" w:sz="0" w:space="0" w:color="auto"/>
          </w:divBdr>
        </w:div>
        <w:div w:id="130220667">
          <w:marLeft w:val="0"/>
          <w:marRight w:val="0"/>
          <w:marTop w:val="0"/>
          <w:marBottom w:val="0"/>
          <w:divBdr>
            <w:top w:val="none" w:sz="0" w:space="0" w:color="auto"/>
            <w:left w:val="none" w:sz="0" w:space="0" w:color="auto"/>
            <w:bottom w:val="none" w:sz="0" w:space="0" w:color="auto"/>
            <w:right w:val="none" w:sz="0" w:space="0" w:color="auto"/>
          </w:divBdr>
        </w:div>
        <w:div w:id="1959557781">
          <w:marLeft w:val="0"/>
          <w:marRight w:val="0"/>
          <w:marTop w:val="0"/>
          <w:marBottom w:val="0"/>
          <w:divBdr>
            <w:top w:val="none" w:sz="0" w:space="0" w:color="auto"/>
            <w:left w:val="none" w:sz="0" w:space="0" w:color="auto"/>
            <w:bottom w:val="none" w:sz="0" w:space="0" w:color="auto"/>
            <w:right w:val="none" w:sz="0" w:space="0" w:color="auto"/>
          </w:divBdr>
        </w:div>
        <w:div w:id="619386222">
          <w:marLeft w:val="0"/>
          <w:marRight w:val="0"/>
          <w:marTop w:val="0"/>
          <w:marBottom w:val="0"/>
          <w:divBdr>
            <w:top w:val="none" w:sz="0" w:space="0" w:color="auto"/>
            <w:left w:val="none" w:sz="0" w:space="0" w:color="auto"/>
            <w:bottom w:val="none" w:sz="0" w:space="0" w:color="auto"/>
            <w:right w:val="none" w:sz="0" w:space="0" w:color="auto"/>
          </w:divBdr>
        </w:div>
      </w:divsChild>
    </w:div>
    <w:div w:id="558590386">
      <w:bodyDiv w:val="1"/>
      <w:marLeft w:val="0"/>
      <w:marRight w:val="0"/>
      <w:marTop w:val="0"/>
      <w:marBottom w:val="0"/>
      <w:divBdr>
        <w:top w:val="none" w:sz="0" w:space="0" w:color="auto"/>
        <w:left w:val="none" w:sz="0" w:space="0" w:color="auto"/>
        <w:bottom w:val="none" w:sz="0" w:space="0" w:color="auto"/>
        <w:right w:val="none" w:sz="0" w:space="0" w:color="auto"/>
      </w:divBdr>
    </w:div>
    <w:div w:id="578908463">
      <w:bodyDiv w:val="1"/>
      <w:marLeft w:val="0"/>
      <w:marRight w:val="0"/>
      <w:marTop w:val="0"/>
      <w:marBottom w:val="0"/>
      <w:divBdr>
        <w:top w:val="none" w:sz="0" w:space="0" w:color="auto"/>
        <w:left w:val="none" w:sz="0" w:space="0" w:color="auto"/>
        <w:bottom w:val="none" w:sz="0" w:space="0" w:color="auto"/>
        <w:right w:val="none" w:sz="0" w:space="0" w:color="auto"/>
      </w:divBdr>
    </w:div>
    <w:div w:id="579170854">
      <w:bodyDiv w:val="1"/>
      <w:marLeft w:val="0"/>
      <w:marRight w:val="0"/>
      <w:marTop w:val="0"/>
      <w:marBottom w:val="0"/>
      <w:divBdr>
        <w:top w:val="none" w:sz="0" w:space="0" w:color="auto"/>
        <w:left w:val="none" w:sz="0" w:space="0" w:color="auto"/>
        <w:bottom w:val="none" w:sz="0" w:space="0" w:color="auto"/>
        <w:right w:val="none" w:sz="0" w:space="0" w:color="auto"/>
      </w:divBdr>
    </w:div>
    <w:div w:id="592052429">
      <w:bodyDiv w:val="1"/>
      <w:marLeft w:val="0"/>
      <w:marRight w:val="0"/>
      <w:marTop w:val="0"/>
      <w:marBottom w:val="0"/>
      <w:divBdr>
        <w:top w:val="none" w:sz="0" w:space="0" w:color="auto"/>
        <w:left w:val="none" w:sz="0" w:space="0" w:color="auto"/>
        <w:bottom w:val="none" w:sz="0" w:space="0" w:color="auto"/>
        <w:right w:val="none" w:sz="0" w:space="0" w:color="auto"/>
      </w:divBdr>
    </w:div>
    <w:div w:id="617763952">
      <w:bodyDiv w:val="1"/>
      <w:marLeft w:val="0"/>
      <w:marRight w:val="0"/>
      <w:marTop w:val="0"/>
      <w:marBottom w:val="0"/>
      <w:divBdr>
        <w:top w:val="none" w:sz="0" w:space="0" w:color="auto"/>
        <w:left w:val="none" w:sz="0" w:space="0" w:color="auto"/>
        <w:bottom w:val="none" w:sz="0" w:space="0" w:color="auto"/>
        <w:right w:val="none" w:sz="0" w:space="0" w:color="auto"/>
      </w:divBdr>
      <w:divsChild>
        <w:div w:id="1212811240">
          <w:marLeft w:val="0"/>
          <w:marRight w:val="0"/>
          <w:marTop w:val="0"/>
          <w:marBottom w:val="0"/>
          <w:divBdr>
            <w:top w:val="none" w:sz="0" w:space="0" w:color="auto"/>
            <w:left w:val="none" w:sz="0" w:space="0" w:color="auto"/>
            <w:bottom w:val="none" w:sz="0" w:space="0" w:color="auto"/>
            <w:right w:val="none" w:sz="0" w:space="0" w:color="auto"/>
          </w:divBdr>
        </w:div>
        <w:div w:id="1755977759">
          <w:marLeft w:val="0"/>
          <w:marRight w:val="0"/>
          <w:marTop w:val="0"/>
          <w:marBottom w:val="0"/>
          <w:divBdr>
            <w:top w:val="none" w:sz="0" w:space="0" w:color="auto"/>
            <w:left w:val="none" w:sz="0" w:space="0" w:color="auto"/>
            <w:bottom w:val="none" w:sz="0" w:space="0" w:color="auto"/>
            <w:right w:val="none" w:sz="0" w:space="0" w:color="auto"/>
          </w:divBdr>
        </w:div>
        <w:div w:id="402417304">
          <w:marLeft w:val="0"/>
          <w:marRight w:val="0"/>
          <w:marTop w:val="0"/>
          <w:marBottom w:val="0"/>
          <w:divBdr>
            <w:top w:val="none" w:sz="0" w:space="0" w:color="auto"/>
            <w:left w:val="none" w:sz="0" w:space="0" w:color="auto"/>
            <w:bottom w:val="none" w:sz="0" w:space="0" w:color="auto"/>
            <w:right w:val="none" w:sz="0" w:space="0" w:color="auto"/>
          </w:divBdr>
        </w:div>
        <w:div w:id="1386248737">
          <w:marLeft w:val="0"/>
          <w:marRight w:val="0"/>
          <w:marTop w:val="0"/>
          <w:marBottom w:val="0"/>
          <w:divBdr>
            <w:top w:val="none" w:sz="0" w:space="0" w:color="auto"/>
            <w:left w:val="none" w:sz="0" w:space="0" w:color="auto"/>
            <w:bottom w:val="none" w:sz="0" w:space="0" w:color="auto"/>
            <w:right w:val="none" w:sz="0" w:space="0" w:color="auto"/>
          </w:divBdr>
        </w:div>
        <w:div w:id="1140076946">
          <w:marLeft w:val="0"/>
          <w:marRight w:val="0"/>
          <w:marTop w:val="0"/>
          <w:marBottom w:val="0"/>
          <w:divBdr>
            <w:top w:val="none" w:sz="0" w:space="0" w:color="auto"/>
            <w:left w:val="none" w:sz="0" w:space="0" w:color="auto"/>
            <w:bottom w:val="none" w:sz="0" w:space="0" w:color="auto"/>
            <w:right w:val="none" w:sz="0" w:space="0" w:color="auto"/>
          </w:divBdr>
        </w:div>
        <w:div w:id="285697841">
          <w:marLeft w:val="0"/>
          <w:marRight w:val="0"/>
          <w:marTop w:val="0"/>
          <w:marBottom w:val="0"/>
          <w:divBdr>
            <w:top w:val="none" w:sz="0" w:space="0" w:color="auto"/>
            <w:left w:val="none" w:sz="0" w:space="0" w:color="auto"/>
            <w:bottom w:val="none" w:sz="0" w:space="0" w:color="auto"/>
            <w:right w:val="none" w:sz="0" w:space="0" w:color="auto"/>
          </w:divBdr>
        </w:div>
        <w:div w:id="986666202">
          <w:marLeft w:val="0"/>
          <w:marRight w:val="0"/>
          <w:marTop w:val="0"/>
          <w:marBottom w:val="0"/>
          <w:divBdr>
            <w:top w:val="none" w:sz="0" w:space="0" w:color="auto"/>
            <w:left w:val="none" w:sz="0" w:space="0" w:color="auto"/>
            <w:bottom w:val="none" w:sz="0" w:space="0" w:color="auto"/>
            <w:right w:val="none" w:sz="0" w:space="0" w:color="auto"/>
          </w:divBdr>
        </w:div>
        <w:div w:id="1191261493">
          <w:marLeft w:val="0"/>
          <w:marRight w:val="0"/>
          <w:marTop w:val="0"/>
          <w:marBottom w:val="0"/>
          <w:divBdr>
            <w:top w:val="none" w:sz="0" w:space="0" w:color="auto"/>
            <w:left w:val="none" w:sz="0" w:space="0" w:color="auto"/>
            <w:bottom w:val="none" w:sz="0" w:space="0" w:color="auto"/>
            <w:right w:val="none" w:sz="0" w:space="0" w:color="auto"/>
          </w:divBdr>
        </w:div>
        <w:div w:id="24673932">
          <w:marLeft w:val="0"/>
          <w:marRight w:val="0"/>
          <w:marTop w:val="0"/>
          <w:marBottom w:val="0"/>
          <w:divBdr>
            <w:top w:val="none" w:sz="0" w:space="0" w:color="auto"/>
            <w:left w:val="none" w:sz="0" w:space="0" w:color="auto"/>
            <w:bottom w:val="none" w:sz="0" w:space="0" w:color="auto"/>
            <w:right w:val="none" w:sz="0" w:space="0" w:color="auto"/>
          </w:divBdr>
        </w:div>
        <w:div w:id="1163667771">
          <w:marLeft w:val="0"/>
          <w:marRight w:val="0"/>
          <w:marTop w:val="0"/>
          <w:marBottom w:val="0"/>
          <w:divBdr>
            <w:top w:val="none" w:sz="0" w:space="0" w:color="auto"/>
            <w:left w:val="none" w:sz="0" w:space="0" w:color="auto"/>
            <w:bottom w:val="none" w:sz="0" w:space="0" w:color="auto"/>
            <w:right w:val="none" w:sz="0" w:space="0" w:color="auto"/>
          </w:divBdr>
        </w:div>
        <w:div w:id="1047491862">
          <w:marLeft w:val="0"/>
          <w:marRight w:val="0"/>
          <w:marTop w:val="0"/>
          <w:marBottom w:val="0"/>
          <w:divBdr>
            <w:top w:val="none" w:sz="0" w:space="0" w:color="auto"/>
            <w:left w:val="none" w:sz="0" w:space="0" w:color="auto"/>
            <w:bottom w:val="none" w:sz="0" w:space="0" w:color="auto"/>
            <w:right w:val="none" w:sz="0" w:space="0" w:color="auto"/>
          </w:divBdr>
        </w:div>
        <w:div w:id="1252740527">
          <w:marLeft w:val="0"/>
          <w:marRight w:val="0"/>
          <w:marTop w:val="0"/>
          <w:marBottom w:val="0"/>
          <w:divBdr>
            <w:top w:val="none" w:sz="0" w:space="0" w:color="auto"/>
            <w:left w:val="none" w:sz="0" w:space="0" w:color="auto"/>
            <w:bottom w:val="none" w:sz="0" w:space="0" w:color="auto"/>
            <w:right w:val="none" w:sz="0" w:space="0" w:color="auto"/>
          </w:divBdr>
        </w:div>
        <w:div w:id="502278712">
          <w:marLeft w:val="0"/>
          <w:marRight w:val="0"/>
          <w:marTop w:val="0"/>
          <w:marBottom w:val="0"/>
          <w:divBdr>
            <w:top w:val="none" w:sz="0" w:space="0" w:color="auto"/>
            <w:left w:val="none" w:sz="0" w:space="0" w:color="auto"/>
            <w:bottom w:val="none" w:sz="0" w:space="0" w:color="auto"/>
            <w:right w:val="none" w:sz="0" w:space="0" w:color="auto"/>
          </w:divBdr>
        </w:div>
      </w:divsChild>
    </w:div>
    <w:div w:id="619647951">
      <w:bodyDiv w:val="1"/>
      <w:marLeft w:val="0"/>
      <w:marRight w:val="0"/>
      <w:marTop w:val="0"/>
      <w:marBottom w:val="0"/>
      <w:divBdr>
        <w:top w:val="none" w:sz="0" w:space="0" w:color="auto"/>
        <w:left w:val="none" w:sz="0" w:space="0" w:color="auto"/>
        <w:bottom w:val="none" w:sz="0" w:space="0" w:color="auto"/>
        <w:right w:val="none" w:sz="0" w:space="0" w:color="auto"/>
      </w:divBdr>
      <w:divsChild>
        <w:div w:id="349646826">
          <w:marLeft w:val="0"/>
          <w:marRight w:val="0"/>
          <w:marTop w:val="0"/>
          <w:marBottom w:val="0"/>
          <w:divBdr>
            <w:top w:val="none" w:sz="0" w:space="0" w:color="auto"/>
            <w:left w:val="none" w:sz="0" w:space="0" w:color="auto"/>
            <w:bottom w:val="none" w:sz="0" w:space="0" w:color="auto"/>
            <w:right w:val="none" w:sz="0" w:space="0" w:color="auto"/>
          </w:divBdr>
        </w:div>
        <w:div w:id="1019312760">
          <w:marLeft w:val="0"/>
          <w:marRight w:val="0"/>
          <w:marTop w:val="0"/>
          <w:marBottom w:val="0"/>
          <w:divBdr>
            <w:top w:val="none" w:sz="0" w:space="0" w:color="auto"/>
            <w:left w:val="none" w:sz="0" w:space="0" w:color="auto"/>
            <w:bottom w:val="none" w:sz="0" w:space="0" w:color="auto"/>
            <w:right w:val="none" w:sz="0" w:space="0" w:color="auto"/>
          </w:divBdr>
        </w:div>
        <w:div w:id="1305625603">
          <w:marLeft w:val="0"/>
          <w:marRight w:val="0"/>
          <w:marTop w:val="0"/>
          <w:marBottom w:val="0"/>
          <w:divBdr>
            <w:top w:val="none" w:sz="0" w:space="0" w:color="auto"/>
            <w:left w:val="none" w:sz="0" w:space="0" w:color="auto"/>
            <w:bottom w:val="none" w:sz="0" w:space="0" w:color="auto"/>
            <w:right w:val="none" w:sz="0" w:space="0" w:color="auto"/>
          </w:divBdr>
        </w:div>
        <w:div w:id="328944801">
          <w:marLeft w:val="0"/>
          <w:marRight w:val="0"/>
          <w:marTop w:val="0"/>
          <w:marBottom w:val="0"/>
          <w:divBdr>
            <w:top w:val="none" w:sz="0" w:space="0" w:color="auto"/>
            <w:left w:val="none" w:sz="0" w:space="0" w:color="auto"/>
            <w:bottom w:val="none" w:sz="0" w:space="0" w:color="auto"/>
            <w:right w:val="none" w:sz="0" w:space="0" w:color="auto"/>
          </w:divBdr>
        </w:div>
        <w:div w:id="2074425533">
          <w:marLeft w:val="0"/>
          <w:marRight w:val="0"/>
          <w:marTop w:val="0"/>
          <w:marBottom w:val="0"/>
          <w:divBdr>
            <w:top w:val="none" w:sz="0" w:space="0" w:color="auto"/>
            <w:left w:val="none" w:sz="0" w:space="0" w:color="auto"/>
            <w:bottom w:val="none" w:sz="0" w:space="0" w:color="auto"/>
            <w:right w:val="none" w:sz="0" w:space="0" w:color="auto"/>
          </w:divBdr>
        </w:div>
        <w:div w:id="331569373">
          <w:marLeft w:val="0"/>
          <w:marRight w:val="0"/>
          <w:marTop w:val="0"/>
          <w:marBottom w:val="0"/>
          <w:divBdr>
            <w:top w:val="none" w:sz="0" w:space="0" w:color="auto"/>
            <w:left w:val="none" w:sz="0" w:space="0" w:color="auto"/>
            <w:bottom w:val="none" w:sz="0" w:space="0" w:color="auto"/>
            <w:right w:val="none" w:sz="0" w:space="0" w:color="auto"/>
          </w:divBdr>
        </w:div>
        <w:div w:id="1576160436">
          <w:marLeft w:val="0"/>
          <w:marRight w:val="0"/>
          <w:marTop w:val="0"/>
          <w:marBottom w:val="0"/>
          <w:divBdr>
            <w:top w:val="none" w:sz="0" w:space="0" w:color="auto"/>
            <w:left w:val="none" w:sz="0" w:space="0" w:color="auto"/>
            <w:bottom w:val="none" w:sz="0" w:space="0" w:color="auto"/>
            <w:right w:val="none" w:sz="0" w:space="0" w:color="auto"/>
          </w:divBdr>
        </w:div>
        <w:div w:id="1767847891">
          <w:marLeft w:val="0"/>
          <w:marRight w:val="0"/>
          <w:marTop w:val="0"/>
          <w:marBottom w:val="0"/>
          <w:divBdr>
            <w:top w:val="none" w:sz="0" w:space="0" w:color="auto"/>
            <w:left w:val="none" w:sz="0" w:space="0" w:color="auto"/>
            <w:bottom w:val="none" w:sz="0" w:space="0" w:color="auto"/>
            <w:right w:val="none" w:sz="0" w:space="0" w:color="auto"/>
          </w:divBdr>
        </w:div>
        <w:div w:id="1734767911">
          <w:marLeft w:val="0"/>
          <w:marRight w:val="0"/>
          <w:marTop w:val="0"/>
          <w:marBottom w:val="0"/>
          <w:divBdr>
            <w:top w:val="none" w:sz="0" w:space="0" w:color="auto"/>
            <w:left w:val="none" w:sz="0" w:space="0" w:color="auto"/>
            <w:bottom w:val="none" w:sz="0" w:space="0" w:color="auto"/>
            <w:right w:val="none" w:sz="0" w:space="0" w:color="auto"/>
          </w:divBdr>
        </w:div>
        <w:div w:id="974144704">
          <w:marLeft w:val="0"/>
          <w:marRight w:val="0"/>
          <w:marTop w:val="0"/>
          <w:marBottom w:val="0"/>
          <w:divBdr>
            <w:top w:val="none" w:sz="0" w:space="0" w:color="auto"/>
            <w:left w:val="none" w:sz="0" w:space="0" w:color="auto"/>
            <w:bottom w:val="none" w:sz="0" w:space="0" w:color="auto"/>
            <w:right w:val="none" w:sz="0" w:space="0" w:color="auto"/>
          </w:divBdr>
        </w:div>
        <w:div w:id="92408307">
          <w:marLeft w:val="0"/>
          <w:marRight w:val="0"/>
          <w:marTop w:val="0"/>
          <w:marBottom w:val="0"/>
          <w:divBdr>
            <w:top w:val="none" w:sz="0" w:space="0" w:color="auto"/>
            <w:left w:val="none" w:sz="0" w:space="0" w:color="auto"/>
            <w:bottom w:val="none" w:sz="0" w:space="0" w:color="auto"/>
            <w:right w:val="none" w:sz="0" w:space="0" w:color="auto"/>
          </w:divBdr>
        </w:div>
        <w:div w:id="378747806">
          <w:marLeft w:val="0"/>
          <w:marRight w:val="0"/>
          <w:marTop w:val="0"/>
          <w:marBottom w:val="0"/>
          <w:divBdr>
            <w:top w:val="none" w:sz="0" w:space="0" w:color="auto"/>
            <w:left w:val="none" w:sz="0" w:space="0" w:color="auto"/>
            <w:bottom w:val="none" w:sz="0" w:space="0" w:color="auto"/>
            <w:right w:val="none" w:sz="0" w:space="0" w:color="auto"/>
          </w:divBdr>
        </w:div>
        <w:div w:id="6640407">
          <w:marLeft w:val="0"/>
          <w:marRight w:val="0"/>
          <w:marTop w:val="0"/>
          <w:marBottom w:val="0"/>
          <w:divBdr>
            <w:top w:val="none" w:sz="0" w:space="0" w:color="auto"/>
            <w:left w:val="none" w:sz="0" w:space="0" w:color="auto"/>
            <w:bottom w:val="none" w:sz="0" w:space="0" w:color="auto"/>
            <w:right w:val="none" w:sz="0" w:space="0" w:color="auto"/>
          </w:divBdr>
        </w:div>
        <w:div w:id="1639073800">
          <w:marLeft w:val="0"/>
          <w:marRight w:val="0"/>
          <w:marTop w:val="0"/>
          <w:marBottom w:val="0"/>
          <w:divBdr>
            <w:top w:val="none" w:sz="0" w:space="0" w:color="auto"/>
            <w:left w:val="none" w:sz="0" w:space="0" w:color="auto"/>
            <w:bottom w:val="none" w:sz="0" w:space="0" w:color="auto"/>
            <w:right w:val="none" w:sz="0" w:space="0" w:color="auto"/>
          </w:divBdr>
        </w:div>
        <w:div w:id="1054692134">
          <w:marLeft w:val="0"/>
          <w:marRight w:val="0"/>
          <w:marTop w:val="0"/>
          <w:marBottom w:val="0"/>
          <w:divBdr>
            <w:top w:val="none" w:sz="0" w:space="0" w:color="auto"/>
            <w:left w:val="none" w:sz="0" w:space="0" w:color="auto"/>
            <w:bottom w:val="none" w:sz="0" w:space="0" w:color="auto"/>
            <w:right w:val="none" w:sz="0" w:space="0" w:color="auto"/>
          </w:divBdr>
        </w:div>
        <w:div w:id="1567647683">
          <w:marLeft w:val="0"/>
          <w:marRight w:val="0"/>
          <w:marTop w:val="0"/>
          <w:marBottom w:val="0"/>
          <w:divBdr>
            <w:top w:val="none" w:sz="0" w:space="0" w:color="auto"/>
            <w:left w:val="none" w:sz="0" w:space="0" w:color="auto"/>
            <w:bottom w:val="none" w:sz="0" w:space="0" w:color="auto"/>
            <w:right w:val="none" w:sz="0" w:space="0" w:color="auto"/>
          </w:divBdr>
        </w:div>
      </w:divsChild>
    </w:div>
    <w:div w:id="621883380">
      <w:bodyDiv w:val="1"/>
      <w:marLeft w:val="0"/>
      <w:marRight w:val="0"/>
      <w:marTop w:val="0"/>
      <w:marBottom w:val="0"/>
      <w:divBdr>
        <w:top w:val="none" w:sz="0" w:space="0" w:color="auto"/>
        <w:left w:val="none" w:sz="0" w:space="0" w:color="auto"/>
        <w:bottom w:val="none" w:sz="0" w:space="0" w:color="auto"/>
        <w:right w:val="none" w:sz="0" w:space="0" w:color="auto"/>
      </w:divBdr>
      <w:divsChild>
        <w:div w:id="1708871337">
          <w:marLeft w:val="480"/>
          <w:marRight w:val="0"/>
          <w:marTop w:val="0"/>
          <w:marBottom w:val="0"/>
          <w:divBdr>
            <w:top w:val="none" w:sz="0" w:space="0" w:color="auto"/>
            <w:left w:val="none" w:sz="0" w:space="0" w:color="auto"/>
            <w:bottom w:val="none" w:sz="0" w:space="0" w:color="auto"/>
            <w:right w:val="none" w:sz="0" w:space="0" w:color="auto"/>
          </w:divBdr>
        </w:div>
        <w:div w:id="287125970">
          <w:marLeft w:val="480"/>
          <w:marRight w:val="0"/>
          <w:marTop w:val="0"/>
          <w:marBottom w:val="0"/>
          <w:divBdr>
            <w:top w:val="none" w:sz="0" w:space="0" w:color="auto"/>
            <w:left w:val="none" w:sz="0" w:space="0" w:color="auto"/>
            <w:bottom w:val="none" w:sz="0" w:space="0" w:color="auto"/>
            <w:right w:val="none" w:sz="0" w:space="0" w:color="auto"/>
          </w:divBdr>
        </w:div>
        <w:div w:id="701169836">
          <w:marLeft w:val="480"/>
          <w:marRight w:val="0"/>
          <w:marTop w:val="0"/>
          <w:marBottom w:val="0"/>
          <w:divBdr>
            <w:top w:val="none" w:sz="0" w:space="0" w:color="auto"/>
            <w:left w:val="none" w:sz="0" w:space="0" w:color="auto"/>
            <w:bottom w:val="none" w:sz="0" w:space="0" w:color="auto"/>
            <w:right w:val="none" w:sz="0" w:space="0" w:color="auto"/>
          </w:divBdr>
        </w:div>
        <w:div w:id="396323247">
          <w:marLeft w:val="480"/>
          <w:marRight w:val="0"/>
          <w:marTop w:val="0"/>
          <w:marBottom w:val="0"/>
          <w:divBdr>
            <w:top w:val="none" w:sz="0" w:space="0" w:color="auto"/>
            <w:left w:val="none" w:sz="0" w:space="0" w:color="auto"/>
            <w:bottom w:val="none" w:sz="0" w:space="0" w:color="auto"/>
            <w:right w:val="none" w:sz="0" w:space="0" w:color="auto"/>
          </w:divBdr>
        </w:div>
        <w:div w:id="1707294644">
          <w:marLeft w:val="480"/>
          <w:marRight w:val="0"/>
          <w:marTop w:val="0"/>
          <w:marBottom w:val="0"/>
          <w:divBdr>
            <w:top w:val="none" w:sz="0" w:space="0" w:color="auto"/>
            <w:left w:val="none" w:sz="0" w:space="0" w:color="auto"/>
            <w:bottom w:val="none" w:sz="0" w:space="0" w:color="auto"/>
            <w:right w:val="none" w:sz="0" w:space="0" w:color="auto"/>
          </w:divBdr>
        </w:div>
        <w:div w:id="465513697">
          <w:marLeft w:val="480"/>
          <w:marRight w:val="0"/>
          <w:marTop w:val="0"/>
          <w:marBottom w:val="0"/>
          <w:divBdr>
            <w:top w:val="none" w:sz="0" w:space="0" w:color="auto"/>
            <w:left w:val="none" w:sz="0" w:space="0" w:color="auto"/>
            <w:bottom w:val="none" w:sz="0" w:space="0" w:color="auto"/>
            <w:right w:val="none" w:sz="0" w:space="0" w:color="auto"/>
          </w:divBdr>
        </w:div>
        <w:div w:id="287275784">
          <w:marLeft w:val="480"/>
          <w:marRight w:val="0"/>
          <w:marTop w:val="0"/>
          <w:marBottom w:val="0"/>
          <w:divBdr>
            <w:top w:val="none" w:sz="0" w:space="0" w:color="auto"/>
            <w:left w:val="none" w:sz="0" w:space="0" w:color="auto"/>
            <w:bottom w:val="none" w:sz="0" w:space="0" w:color="auto"/>
            <w:right w:val="none" w:sz="0" w:space="0" w:color="auto"/>
          </w:divBdr>
        </w:div>
        <w:div w:id="1262185719">
          <w:marLeft w:val="480"/>
          <w:marRight w:val="0"/>
          <w:marTop w:val="0"/>
          <w:marBottom w:val="0"/>
          <w:divBdr>
            <w:top w:val="none" w:sz="0" w:space="0" w:color="auto"/>
            <w:left w:val="none" w:sz="0" w:space="0" w:color="auto"/>
            <w:bottom w:val="none" w:sz="0" w:space="0" w:color="auto"/>
            <w:right w:val="none" w:sz="0" w:space="0" w:color="auto"/>
          </w:divBdr>
        </w:div>
        <w:div w:id="1836261797">
          <w:marLeft w:val="480"/>
          <w:marRight w:val="0"/>
          <w:marTop w:val="0"/>
          <w:marBottom w:val="0"/>
          <w:divBdr>
            <w:top w:val="none" w:sz="0" w:space="0" w:color="auto"/>
            <w:left w:val="none" w:sz="0" w:space="0" w:color="auto"/>
            <w:bottom w:val="none" w:sz="0" w:space="0" w:color="auto"/>
            <w:right w:val="none" w:sz="0" w:space="0" w:color="auto"/>
          </w:divBdr>
        </w:div>
        <w:div w:id="1557811087">
          <w:marLeft w:val="480"/>
          <w:marRight w:val="0"/>
          <w:marTop w:val="0"/>
          <w:marBottom w:val="0"/>
          <w:divBdr>
            <w:top w:val="none" w:sz="0" w:space="0" w:color="auto"/>
            <w:left w:val="none" w:sz="0" w:space="0" w:color="auto"/>
            <w:bottom w:val="none" w:sz="0" w:space="0" w:color="auto"/>
            <w:right w:val="none" w:sz="0" w:space="0" w:color="auto"/>
          </w:divBdr>
        </w:div>
        <w:div w:id="413089760">
          <w:marLeft w:val="480"/>
          <w:marRight w:val="0"/>
          <w:marTop w:val="0"/>
          <w:marBottom w:val="0"/>
          <w:divBdr>
            <w:top w:val="none" w:sz="0" w:space="0" w:color="auto"/>
            <w:left w:val="none" w:sz="0" w:space="0" w:color="auto"/>
            <w:bottom w:val="none" w:sz="0" w:space="0" w:color="auto"/>
            <w:right w:val="none" w:sz="0" w:space="0" w:color="auto"/>
          </w:divBdr>
        </w:div>
        <w:div w:id="1867592531">
          <w:marLeft w:val="480"/>
          <w:marRight w:val="0"/>
          <w:marTop w:val="0"/>
          <w:marBottom w:val="0"/>
          <w:divBdr>
            <w:top w:val="none" w:sz="0" w:space="0" w:color="auto"/>
            <w:left w:val="none" w:sz="0" w:space="0" w:color="auto"/>
            <w:bottom w:val="none" w:sz="0" w:space="0" w:color="auto"/>
            <w:right w:val="none" w:sz="0" w:space="0" w:color="auto"/>
          </w:divBdr>
        </w:div>
        <w:div w:id="456947423">
          <w:marLeft w:val="480"/>
          <w:marRight w:val="0"/>
          <w:marTop w:val="0"/>
          <w:marBottom w:val="0"/>
          <w:divBdr>
            <w:top w:val="none" w:sz="0" w:space="0" w:color="auto"/>
            <w:left w:val="none" w:sz="0" w:space="0" w:color="auto"/>
            <w:bottom w:val="none" w:sz="0" w:space="0" w:color="auto"/>
            <w:right w:val="none" w:sz="0" w:space="0" w:color="auto"/>
          </w:divBdr>
        </w:div>
        <w:div w:id="1573807767">
          <w:marLeft w:val="480"/>
          <w:marRight w:val="0"/>
          <w:marTop w:val="0"/>
          <w:marBottom w:val="0"/>
          <w:divBdr>
            <w:top w:val="none" w:sz="0" w:space="0" w:color="auto"/>
            <w:left w:val="none" w:sz="0" w:space="0" w:color="auto"/>
            <w:bottom w:val="none" w:sz="0" w:space="0" w:color="auto"/>
            <w:right w:val="none" w:sz="0" w:space="0" w:color="auto"/>
          </w:divBdr>
        </w:div>
        <w:div w:id="831917993">
          <w:marLeft w:val="480"/>
          <w:marRight w:val="0"/>
          <w:marTop w:val="0"/>
          <w:marBottom w:val="0"/>
          <w:divBdr>
            <w:top w:val="none" w:sz="0" w:space="0" w:color="auto"/>
            <w:left w:val="none" w:sz="0" w:space="0" w:color="auto"/>
            <w:bottom w:val="none" w:sz="0" w:space="0" w:color="auto"/>
            <w:right w:val="none" w:sz="0" w:space="0" w:color="auto"/>
          </w:divBdr>
        </w:div>
        <w:div w:id="1683966435">
          <w:marLeft w:val="480"/>
          <w:marRight w:val="0"/>
          <w:marTop w:val="0"/>
          <w:marBottom w:val="0"/>
          <w:divBdr>
            <w:top w:val="none" w:sz="0" w:space="0" w:color="auto"/>
            <w:left w:val="none" w:sz="0" w:space="0" w:color="auto"/>
            <w:bottom w:val="none" w:sz="0" w:space="0" w:color="auto"/>
            <w:right w:val="none" w:sz="0" w:space="0" w:color="auto"/>
          </w:divBdr>
        </w:div>
        <w:div w:id="755395323">
          <w:marLeft w:val="480"/>
          <w:marRight w:val="0"/>
          <w:marTop w:val="0"/>
          <w:marBottom w:val="0"/>
          <w:divBdr>
            <w:top w:val="none" w:sz="0" w:space="0" w:color="auto"/>
            <w:left w:val="none" w:sz="0" w:space="0" w:color="auto"/>
            <w:bottom w:val="none" w:sz="0" w:space="0" w:color="auto"/>
            <w:right w:val="none" w:sz="0" w:space="0" w:color="auto"/>
          </w:divBdr>
        </w:div>
        <w:div w:id="789205748">
          <w:marLeft w:val="480"/>
          <w:marRight w:val="0"/>
          <w:marTop w:val="0"/>
          <w:marBottom w:val="0"/>
          <w:divBdr>
            <w:top w:val="none" w:sz="0" w:space="0" w:color="auto"/>
            <w:left w:val="none" w:sz="0" w:space="0" w:color="auto"/>
            <w:bottom w:val="none" w:sz="0" w:space="0" w:color="auto"/>
            <w:right w:val="none" w:sz="0" w:space="0" w:color="auto"/>
          </w:divBdr>
        </w:div>
      </w:divsChild>
    </w:div>
    <w:div w:id="673843787">
      <w:bodyDiv w:val="1"/>
      <w:marLeft w:val="0"/>
      <w:marRight w:val="0"/>
      <w:marTop w:val="0"/>
      <w:marBottom w:val="0"/>
      <w:divBdr>
        <w:top w:val="none" w:sz="0" w:space="0" w:color="auto"/>
        <w:left w:val="none" w:sz="0" w:space="0" w:color="auto"/>
        <w:bottom w:val="none" w:sz="0" w:space="0" w:color="auto"/>
        <w:right w:val="none" w:sz="0" w:space="0" w:color="auto"/>
      </w:divBdr>
      <w:divsChild>
        <w:div w:id="322971594">
          <w:marLeft w:val="0"/>
          <w:marRight w:val="0"/>
          <w:marTop w:val="0"/>
          <w:marBottom w:val="0"/>
          <w:divBdr>
            <w:top w:val="none" w:sz="0" w:space="0" w:color="auto"/>
            <w:left w:val="none" w:sz="0" w:space="0" w:color="auto"/>
            <w:bottom w:val="none" w:sz="0" w:space="0" w:color="auto"/>
            <w:right w:val="none" w:sz="0" w:space="0" w:color="auto"/>
          </w:divBdr>
        </w:div>
        <w:div w:id="1406536406">
          <w:marLeft w:val="0"/>
          <w:marRight w:val="0"/>
          <w:marTop w:val="0"/>
          <w:marBottom w:val="0"/>
          <w:divBdr>
            <w:top w:val="none" w:sz="0" w:space="0" w:color="auto"/>
            <w:left w:val="none" w:sz="0" w:space="0" w:color="auto"/>
            <w:bottom w:val="none" w:sz="0" w:space="0" w:color="auto"/>
            <w:right w:val="none" w:sz="0" w:space="0" w:color="auto"/>
          </w:divBdr>
        </w:div>
        <w:div w:id="1719940034">
          <w:marLeft w:val="0"/>
          <w:marRight w:val="0"/>
          <w:marTop w:val="0"/>
          <w:marBottom w:val="0"/>
          <w:divBdr>
            <w:top w:val="none" w:sz="0" w:space="0" w:color="auto"/>
            <w:left w:val="none" w:sz="0" w:space="0" w:color="auto"/>
            <w:bottom w:val="none" w:sz="0" w:space="0" w:color="auto"/>
            <w:right w:val="none" w:sz="0" w:space="0" w:color="auto"/>
          </w:divBdr>
        </w:div>
        <w:div w:id="1510295452">
          <w:marLeft w:val="0"/>
          <w:marRight w:val="0"/>
          <w:marTop w:val="0"/>
          <w:marBottom w:val="0"/>
          <w:divBdr>
            <w:top w:val="none" w:sz="0" w:space="0" w:color="auto"/>
            <w:left w:val="none" w:sz="0" w:space="0" w:color="auto"/>
            <w:bottom w:val="none" w:sz="0" w:space="0" w:color="auto"/>
            <w:right w:val="none" w:sz="0" w:space="0" w:color="auto"/>
          </w:divBdr>
        </w:div>
        <w:div w:id="812721261">
          <w:marLeft w:val="0"/>
          <w:marRight w:val="0"/>
          <w:marTop w:val="0"/>
          <w:marBottom w:val="0"/>
          <w:divBdr>
            <w:top w:val="none" w:sz="0" w:space="0" w:color="auto"/>
            <w:left w:val="none" w:sz="0" w:space="0" w:color="auto"/>
            <w:bottom w:val="none" w:sz="0" w:space="0" w:color="auto"/>
            <w:right w:val="none" w:sz="0" w:space="0" w:color="auto"/>
          </w:divBdr>
        </w:div>
        <w:div w:id="1124888402">
          <w:marLeft w:val="0"/>
          <w:marRight w:val="0"/>
          <w:marTop w:val="0"/>
          <w:marBottom w:val="0"/>
          <w:divBdr>
            <w:top w:val="none" w:sz="0" w:space="0" w:color="auto"/>
            <w:left w:val="none" w:sz="0" w:space="0" w:color="auto"/>
            <w:bottom w:val="none" w:sz="0" w:space="0" w:color="auto"/>
            <w:right w:val="none" w:sz="0" w:space="0" w:color="auto"/>
          </w:divBdr>
        </w:div>
        <w:div w:id="215167174">
          <w:marLeft w:val="0"/>
          <w:marRight w:val="0"/>
          <w:marTop w:val="0"/>
          <w:marBottom w:val="0"/>
          <w:divBdr>
            <w:top w:val="none" w:sz="0" w:space="0" w:color="auto"/>
            <w:left w:val="none" w:sz="0" w:space="0" w:color="auto"/>
            <w:bottom w:val="none" w:sz="0" w:space="0" w:color="auto"/>
            <w:right w:val="none" w:sz="0" w:space="0" w:color="auto"/>
          </w:divBdr>
        </w:div>
        <w:div w:id="763914021">
          <w:marLeft w:val="0"/>
          <w:marRight w:val="0"/>
          <w:marTop w:val="0"/>
          <w:marBottom w:val="0"/>
          <w:divBdr>
            <w:top w:val="none" w:sz="0" w:space="0" w:color="auto"/>
            <w:left w:val="none" w:sz="0" w:space="0" w:color="auto"/>
            <w:bottom w:val="none" w:sz="0" w:space="0" w:color="auto"/>
            <w:right w:val="none" w:sz="0" w:space="0" w:color="auto"/>
          </w:divBdr>
        </w:div>
        <w:div w:id="1818450063">
          <w:marLeft w:val="0"/>
          <w:marRight w:val="0"/>
          <w:marTop w:val="0"/>
          <w:marBottom w:val="0"/>
          <w:divBdr>
            <w:top w:val="none" w:sz="0" w:space="0" w:color="auto"/>
            <w:left w:val="none" w:sz="0" w:space="0" w:color="auto"/>
            <w:bottom w:val="none" w:sz="0" w:space="0" w:color="auto"/>
            <w:right w:val="none" w:sz="0" w:space="0" w:color="auto"/>
          </w:divBdr>
        </w:div>
        <w:div w:id="772868075">
          <w:marLeft w:val="0"/>
          <w:marRight w:val="0"/>
          <w:marTop w:val="0"/>
          <w:marBottom w:val="0"/>
          <w:divBdr>
            <w:top w:val="none" w:sz="0" w:space="0" w:color="auto"/>
            <w:left w:val="none" w:sz="0" w:space="0" w:color="auto"/>
            <w:bottom w:val="none" w:sz="0" w:space="0" w:color="auto"/>
            <w:right w:val="none" w:sz="0" w:space="0" w:color="auto"/>
          </w:divBdr>
        </w:div>
        <w:div w:id="372272819">
          <w:marLeft w:val="0"/>
          <w:marRight w:val="0"/>
          <w:marTop w:val="0"/>
          <w:marBottom w:val="0"/>
          <w:divBdr>
            <w:top w:val="none" w:sz="0" w:space="0" w:color="auto"/>
            <w:left w:val="none" w:sz="0" w:space="0" w:color="auto"/>
            <w:bottom w:val="none" w:sz="0" w:space="0" w:color="auto"/>
            <w:right w:val="none" w:sz="0" w:space="0" w:color="auto"/>
          </w:divBdr>
        </w:div>
        <w:div w:id="26488757">
          <w:marLeft w:val="0"/>
          <w:marRight w:val="0"/>
          <w:marTop w:val="0"/>
          <w:marBottom w:val="0"/>
          <w:divBdr>
            <w:top w:val="none" w:sz="0" w:space="0" w:color="auto"/>
            <w:left w:val="none" w:sz="0" w:space="0" w:color="auto"/>
            <w:bottom w:val="none" w:sz="0" w:space="0" w:color="auto"/>
            <w:right w:val="none" w:sz="0" w:space="0" w:color="auto"/>
          </w:divBdr>
        </w:div>
        <w:div w:id="560866395">
          <w:marLeft w:val="0"/>
          <w:marRight w:val="0"/>
          <w:marTop w:val="0"/>
          <w:marBottom w:val="0"/>
          <w:divBdr>
            <w:top w:val="none" w:sz="0" w:space="0" w:color="auto"/>
            <w:left w:val="none" w:sz="0" w:space="0" w:color="auto"/>
            <w:bottom w:val="none" w:sz="0" w:space="0" w:color="auto"/>
            <w:right w:val="none" w:sz="0" w:space="0" w:color="auto"/>
          </w:divBdr>
        </w:div>
        <w:div w:id="215973606">
          <w:marLeft w:val="0"/>
          <w:marRight w:val="0"/>
          <w:marTop w:val="0"/>
          <w:marBottom w:val="0"/>
          <w:divBdr>
            <w:top w:val="none" w:sz="0" w:space="0" w:color="auto"/>
            <w:left w:val="none" w:sz="0" w:space="0" w:color="auto"/>
            <w:bottom w:val="none" w:sz="0" w:space="0" w:color="auto"/>
            <w:right w:val="none" w:sz="0" w:space="0" w:color="auto"/>
          </w:divBdr>
        </w:div>
        <w:div w:id="70278903">
          <w:marLeft w:val="0"/>
          <w:marRight w:val="0"/>
          <w:marTop w:val="0"/>
          <w:marBottom w:val="0"/>
          <w:divBdr>
            <w:top w:val="none" w:sz="0" w:space="0" w:color="auto"/>
            <w:left w:val="none" w:sz="0" w:space="0" w:color="auto"/>
            <w:bottom w:val="none" w:sz="0" w:space="0" w:color="auto"/>
            <w:right w:val="none" w:sz="0" w:space="0" w:color="auto"/>
          </w:divBdr>
        </w:div>
      </w:divsChild>
    </w:div>
    <w:div w:id="683362499">
      <w:bodyDiv w:val="1"/>
      <w:marLeft w:val="0"/>
      <w:marRight w:val="0"/>
      <w:marTop w:val="0"/>
      <w:marBottom w:val="0"/>
      <w:divBdr>
        <w:top w:val="none" w:sz="0" w:space="0" w:color="auto"/>
        <w:left w:val="none" w:sz="0" w:space="0" w:color="auto"/>
        <w:bottom w:val="none" w:sz="0" w:space="0" w:color="auto"/>
        <w:right w:val="none" w:sz="0" w:space="0" w:color="auto"/>
      </w:divBdr>
      <w:divsChild>
        <w:div w:id="400687137">
          <w:marLeft w:val="640"/>
          <w:marRight w:val="0"/>
          <w:marTop w:val="0"/>
          <w:marBottom w:val="0"/>
          <w:divBdr>
            <w:top w:val="none" w:sz="0" w:space="0" w:color="auto"/>
            <w:left w:val="none" w:sz="0" w:space="0" w:color="auto"/>
            <w:bottom w:val="none" w:sz="0" w:space="0" w:color="auto"/>
            <w:right w:val="none" w:sz="0" w:space="0" w:color="auto"/>
          </w:divBdr>
        </w:div>
        <w:div w:id="312417394">
          <w:marLeft w:val="640"/>
          <w:marRight w:val="0"/>
          <w:marTop w:val="0"/>
          <w:marBottom w:val="0"/>
          <w:divBdr>
            <w:top w:val="none" w:sz="0" w:space="0" w:color="auto"/>
            <w:left w:val="none" w:sz="0" w:space="0" w:color="auto"/>
            <w:bottom w:val="none" w:sz="0" w:space="0" w:color="auto"/>
            <w:right w:val="none" w:sz="0" w:space="0" w:color="auto"/>
          </w:divBdr>
        </w:div>
        <w:div w:id="944001111">
          <w:marLeft w:val="640"/>
          <w:marRight w:val="0"/>
          <w:marTop w:val="0"/>
          <w:marBottom w:val="0"/>
          <w:divBdr>
            <w:top w:val="none" w:sz="0" w:space="0" w:color="auto"/>
            <w:left w:val="none" w:sz="0" w:space="0" w:color="auto"/>
            <w:bottom w:val="none" w:sz="0" w:space="0" w:color="auto"/>
            <w:right w:val="none" w:sz="0" w:space="0" w:color="auto"/>
          </w:divBdr>
        </w:div>
        <w:div w:id="1457141503">
          <w:marLeft w:val="640"/>
          <w:marRight w:val="0"/>
          <w:marTop w:val="0"/>
          <w:marBottom w:val="0"/>
          <w:divBdr>
            <w:top w:val="none" w:sz="0" w:space="0" w:color="auto"/>
            <w:left w:val="none" w:sz="0" w:space="0" w:color="auto"/>
            <w:bottom w:val="none" w:sz="0" w:space="0" w:color="auto"/>
            <w:right w:val="none" w:sz="0" w:space="0" w:color="auto"/>
          </w:divBdr>
        </w:div>
        <w:div w:id="1935817717">
          <w:marLeft w:val="640"/>
          <w:marRight w:val="0"/>
          <w:marTop w:val="0"/>
          <w:marBottom w:val="0"/>
          <w:divBdr>
            <w:top w:val="none" w:sz="0" w:space="0" w:color="auto"/>
            <w:left w:val="none" w:sz="0" w:space="0" w:color="auto"/>
            <w:bottom w:val="none" w:sz="0" w:space="0" w:color="auto"/>
            <w:right w:val="none" w:sz="0" w:space="0" w:color="auto"/>
          </w:divBdr>
        </w:div>
        <w:div w:id="300112993">
          <w:marLeft w:val="640"/>
          <w:marRight w:val="0"/>
          <w:marTop w:val="0"/>
          <w:marBottom w:val="0"/>
          <w:divBdr>
            <w:top w:val="none" w:sz="0" w:space="0" w:color="auto"/>
            <w:left w:val="none" w:sz="0" w:space="0" w:color="auto"/>
            <w:bottom w:val="none" w:sz="0" w:space="0" w:color="auto"/>
            <w:right w:val="none" w:sz="0" w:space="0" w:color="auto"/>
          </w:divBdr>
        </w:div>
        <w:div w:id="151066723">
          <w:marLeft w:val="640"/>
          <w:marRight w:val="0"/>
          <w:marTop w:val="0"/>
          <w:marBottom w:val="0"/>
          <w:divBdr>
            <w:top w:val="none" w:sz="0" w:space="0" w:color="auto"/>
            <w:left w:val="none" w:sz="0" w:space="0" w:color="auto"/>
            <w:bottom w:val="none" w:sz="0" w:space="0" w:color="auto"/>
            <w:right w:val="none" w:sz="0" w:space="0" w:color="auto"/>
          </w:divBdr>
        </w:div>
        <w:div w:id="1781679234">
          <w:marLeft w:val="640"/>
          <w:marRight w:val="0"/>
          <w:marTop w:val="0"/>
          <w:marBottom w:val="0"/>
          <w:divBdr>
            <w:top w:val="none" w:sz="0" w:space="0" w:color="auto"/>
            <w:left w:val="none" w:sz="0" w:space="0" w:color="auto"/>
            <w:bottom w:val="none" w:sz="0" w:space="0" w:color="auto"/>
            <w:right w:val="none" w:sz="0" w:space="0" w:color="auto"/>
          </w:divBdr>
        </w:div>
        <w:div w:id="885869633">
          <w:marLeft w:val="640"/>
          <w:marRight w:val="0"/>
          <w:marTop w:val="0"/>
          <w:marBottom w:val="0"/>
          <w:divBdr>
            <w:top w:val="none" w:sz="0" w:space="0" w:color="auto"/>
            <w:left w:val="none" w:sz="0" w:space="0" w:color="auto"/>
            <w:bottom w:val="none" w:sz="0" w:space="0" w:color="auto"/>
            <w:right w:val="none" w:sz="0" w:space="0" w:color="auto"/>
          </w:divBdr>
        </w:div>
        <w:div w:id="1285117399">
          <w:marLeft w:val="640"/>
          <w:marRight w:val="0"/>
          <w:marTop w:val="0"/>
          <w:marBottom w:val="0"/>
          <w:divBdr>
            <w:top w:val="none" w:sz="0" w:space="0" w:color="auto"/>
            <w:left w:val="none" w:sz="0" w:space="0" w:color="auto"/>
            <w:bottom w:val="none" w:sz="0" w:space="0" w:color="auto"/>
            <w:right w:val="none" w:sz="0" w:space="0" w:color="auto"/>
          </w:divBdr>
        </w:div>
        <w:div w:id="1330402267">
          <w:marLeft w:val="640"/>
          <w:marRight w:val="0"/>
          <w:marTop w:val="0"/>
          <w:marBottom w:val="0"/>
          <w:divBdr>
            <w:top w:val="none" w:sz="0" w:space="0" w:color="auto"/>
            <w:left w:val="none" w:sz="0" w:space="0" w:color="auto"/>
            <w:bottom w:val="none" w:sz="0" w:space="0" w:color="auto"/>
            <w:right w:val="none" w:sz="0" w:space="0" w:color="auto"/>
          </w:divBdr>
        </w:div>
        <w:div w:id="289212821">
          <w:marLeft w:val="640"/>
          <w:marRight w:val="0"/>
          <w:marTop w:val="0"/>
          <w:marBottom w:val="0"/>
          <w:divBdr>
            <w:top w:val="none" w:sz="0" w:space="0" w:color="auto"/>
            <w:left w:val="none" w:sz="0" w:space="0" w:color="auto"/>
            <w:bottom w:val="none" w:sz="0" w:space="0" w:color="auto"/>
            <w:right w:val="none" w:sz="0" w:space="0" w:color="auto"/>
          </w:divBdr>
        </w:div>
        <w:div w:id="1575159249">
          <w:marLeft w:val="640"/>
          <w:marRight w:val="0"/>
          <w:marTop w:val="0"/>
          <w:marBottom w:val="0"/>
          <w:divBdr>
            <w:top w:val="none" w:sz="0" w:space="0" w:color="auto"/>
            <w:left w:val="none" w:sz="0" w:space="0" w:color="auto"/>
            <w:bottom w:val="none" w:sz="0" w:space="0" w:color="auto"/>
            <w:right w:val="none" w:sz="0" w:space="0" w:color="auto"/>
          </w:divBdr>
        </w:div>
        <w:div w:id="596912373">
          <w:marLeft w:val="640"/>
          <w:marRight w:val="0"/>
          <w:marTop w:val="0"/>
          <w:marBottom w:val="0"/>
          <w:divBdr>
            <w:top w:val="none" w:sz="0" w:space="0" w:color="auto"/>
            <w:left w:val="none" w:sz="0" w:space="0" w:color="auto"/>
            <w:bottom w:val="none" w:sz="0" w:space="0" w:color="auto"/>
            <w:right w:val="none" w:sz="0" w:space="0" w:color="auto"/>
          </w:divBdr>
        </w:div>
        <w:div w:id="368840646">
          <w:marLeft w:val="640"/>
          <w:marRight w:val="0"/>
          <w:marTop w:val="0"/>
          <w:marBottom w:val="0"/>
          <w:divBdr>
            <w:top w:val="none" w:sz="0" w:space="0" w:color="auto"/>
            <w:left w:val="none" w:sz="0" w:space="0" w:color="auto"/>
            <w:bottom w:val="none" w:sz="0" w:space="0" w:color="auto"/>
            <w:right w:val="none" w:sz="0" w:space="0" w:color="auto"/>
          </w:divBdr>
        </w:div>
        <w:div w:id="107701977">
          <w:marLeft w:val="640"/>
          <w:marRight w:val="0"/>
          <w:marTop w:val="0"/>
          <w:marBottom w:val="0"/>
          <w:divBdr>
            <w:top w:val="none" w:sz="0" w:space="0" w:color="auto"/>
            <w:left w:val="none" w:sz="0" w:space="0" w:color="auto"/>
            <w:bottom w:val="none" w:sz="0" w:space="0" w:color="auto"/>
            <w:right w:val="none" w:sz="0" w:space="0" w:color="auto"/>
          </w:divBdr>
        </w:div>
      </w:divsChild>
    </w:div>
    <w:div w:id="694386481">
      <w:bodyDiv w:val="1"/>
      <w:marLeft w:val="0"/>
      <w:marRight w:val="0"/>
      <w:marTop w:val="0"/>
      <w:marBottom w:val="0"/>
      <w:divBdr>
        <w:top w:val="none" w:sz="0" w:space="0" w:color="auto"/>
        <w:left w:val="none" w:sz="0" w:space="0" w:color="auto"/>
        <w:bottom w:val="none" w:sz="0" w:space="0" w:color="auto"/>
        <w:right w:val="none" w:sz="0" w:space="0" w:color="auto"/>
      </w:divBdr>
      <w:divsChild>
        <w:div w:id="1880118361">
          <w:marLeft w:val="640"/>
          <w:marRight w:val="0"/>
          <w:marTop w:val="0"/>
          <w:marBottom w:val="0"/>
          <w:divBdr>
            <w:top w:val="none" w:sz="0" w:space="0" w:color="auto"/>
            <w:left w:val="none" w:sz="0" w:space="0" w:color="auto"/>
            <w:bottom w:val="none" w:sz="0" w:space="0" w:color="auto"/>
            <w:right w:val="none" w:sz="0" w:space="0" w:color="auto"/>
          </w:divBdr>
        </w:div>
        <w:div w:id="676076546">
          <w:marLeft w:val="640"/>
          <w:marRight w:val="0"/>
          <w:marTop w:val="0"/>
          <w:marBottom w:val="0"/>
          <w:divBdr>
            <w:top w:val="none" w:sz="0" w:space="0" w:color="auto"/>
            <w:left w:val="none" w:sz="0" w:space="0" w:color="auto"/>
            <w:bottom w:val="none" w:sz="0" w:space="0" w:color="auto"/>
            <w:right w:val="none" w:sz="0" w:space="0" w:color="auto"/>
          </w:divBdr>
        </w:div>
        <w:div w:id="878905499">
          <w:marLeft w:val="640"/>
          <w:marRight w:val="0"/>
          <w:marTop w:val="0"/>
          <w:marBottom w:val="0"/>
          <w:divBdr>
            <w:top w:val="none" w:sz="0" w:space="0" w:color="auto"/>
            <w:left w:val="none" w:sz="0" w:space="0" w:color="auto"/>
            <w:bottom w:val="none" w:sz="0" w:space="0" w:color="auto"/>
            <w:right w:val="none" w:sz="0" w:space="0" w:color="auto"/>
          </w:divBdr>
        </w:div>
        <w:div w:id="1194658877">
          <w:marLeft w:val="640"/>
          <w:marRight w:val="0"/>
          <w:marTop w:val="0"/>
          <w:marBottom w:val="0"/>
          <w:divBdr>
            <w:top w:val="none" w:sz="0" w:space="0" w:color="auto"/>
            <w:left w:val="none" w:sz="0" w:space="0" w:color="auto"/>
            <w:bottom w:val="none" w:sz="0" w:space="0" w:color="auto"/>
            <w:right w:val="none" w:sz="0" w:space="0" w:color="auto"/>
          </w:divBdr>
        </w:div>
        <w:div w:id="1384207484">
          <w:marLeft w:val="640"/>
          <w:marRight w:val="0"/>
          <w:marTop w:val="0"/>
          <w:marBottom w:val="0"/>
          <w:divBdr>
            <w:top w:val="none" w:sz="0" w:space="0" w:color="auto"/>
            <w:left w:val="none" w:sz="0" w:space="0" w:color="auto"/>
            <w:bottom w:val="none" w:sz="0" w:space="0" w:color="auto"/>
            <w:right w:val="none" w:sz="0" w:space="0" w:color="auto"/>
          </w:divBdr>
        </w:div>
        <w:div w:id="417751123">
          <w:marLeft w:val="640"/>
          <w:marRight w:val="0"/>
          <w:marTop w:val="0"/>
          <w:marBottom w:val="0"/>
          <w:divBdr>
            <w:top w:val="none" w:sz="0" w:space="0" w:color="auto"/>
            <w:left w:val="none" w:sz="0" w:space="0" w:color="auto"/>
            <w:bottom w:val="none" w:sz="0" w:space="0" w:color="auto"/>
            <w:right w:val="none" w:sz="0" w:space="0" w:color="auto"/>
          </w:divBdr>
        </w:div>
        <w:div w:id="1521427866">
          <w:marLeft w:val="640"/>
          <w:marRight w:val="0"/>
          <w:marTop w:val="0"/>
          <w:marBottom w:val="0"/>
          <w:divBdr>
            <w:top w:val="none" w:sz="0" w:space="0" w:color="auto"/>
            <w:left w:val="none" w:sz="0" w:space="0" w:color="auto"/>
            <w:bottom w:val="none" w:sz="0" w:space="0" w:color="auto"/>
            <w:right w:val="none" w:sz="0" w:space="0" w:color="auto"/>
          </w:divBdr>
        </w:div>
        <w:div w:id="200945543">
          <w:marLeft w:val="640"/>
          <w:marRight w:val="0"/>
          <w:marTop w:val="0"/>
          <w:marBottom w:val="0"/>
          <w:divBdr>
            <w:top w:val="none" w:sz="0" w:space="0" w:color="auto"/>
            <w:left w:val="none" w:sz="0" w:space="0" w:color="auto"/>
            <w:bottom w:val="none" w:sz="0" w:space="0" w:color="auto"/>
            <w:right w:val="none" w:sz="0" w:space="0" w:color="auto"/>
          </w:divBdr>
        </w:div>
        <w:div w:id="1015814088">
          <w:marLeft w:val="640"/>
          <w:marRight w:val="0"/>
          <w:marTop w:val="0"/>
          <w:marBottom w:val="0"/>
          <w:divBdr>
            <w:top w:val="none" w:sz="0" w:space="0" w:color="auto"/>
            <w:left w:val="none" w:sz="0" w:space="0" w:color="auto"/>
            <w:bottom w:val="none" w:sz="0" w:space="0" w:color="auto"/>
            <w:right w:val="none" w:sz="0" w:space="0" w:color="auto"/>
          </w:divBdr>
        </w:div>
        <w:div w:id="1750301727">
          <w:marLeft w:val="640"/>
          <w:marRight w:val="0"/>
          <w:marTop w:val="0"/>
          <w:marBottom w:val="0"/>
          <w:divBdr>
            <w:top w:val="none" w:sz="0" w:space="0" w:color="auto"/>
            <w:left w:val="none" w:sz="0" w:space="0" w:color="auto"/>
            <w:bottom w:val="none" w:sz="0" w:space="0" w:color="auto"/>
            <w:right w:val="none" w:sz="0" w:space="0" w:color="auto"/>
          </w:divBdr>
        </w:div>
        <w:div w:id="56827958">
          <w:marLeft w:val="640"/>
          <w:marRight w:val="0"/>
          <w:marTop w:val="0"/>
          <w:marBottom w:val="0"/>
          <w:divBdr>
            <w:top w:val="none" w:sz="0" w:space="0" w:color="auto"/>
            <w:left w:val="none" w:sz="0" w:space="0" w:color="auto"/>
            <w:bottom w:val="none" w:sz="0" w:space="0" w:color="auto"/>
            <w:right w:val="none" w:sz="0" w:space="0" w:color="auto"/>
          </w:divBdr>
        </w:div>
        <w:div w:id="815876252">
          <w:marLeft w:val="640"/>
          <w:marRight w:val="0"/>
          <w:marTop w:val="0"/>
          <w:marBottom w:val="0"/>
          <w:divBdr>
            <w:top w:val="none" w:sz="0" w:space="0" w:color="auto"/>
            <w:left w:val="none" w:sz="0" w:space="0" w:color="auto"/>
            <w:bottom w:val="none" w:sz="0" w:space="0" w:color="auto"/>
            <w:right w:val="none" w:sz="0" w:space="0" w:color="auto"/>
          </w:divBdr>
        </w:div>
        <w:div w:id="268511449">
          <w:marLeft w:val="640"/>
          <w:marRight w:val="0"/>
          <w:marTop w:val="0"/>
          <w:marBottom w:val="0"/>
          <w:divBdr>
            <w:top w:val="none" w:sz="0" w:space="0" w:color="auto"/>
            <w:left w:val="none" w:sz="0" w:space="0" w:color="auto"/>
            <w:bottom w:val="none" w:sz="0" w:space="0" w:color="auto"/>
            <w:right w:val="none" w:sz="0" w:space="0" w:color="auto"/>
          </w:divBdr>
        </w:div>
        <w:div w:id="240140538">
          <w:marLeft w:val="640"/>
          <w:marRight w:val="0"/>
          <w:marTop w:val="0"/>
          <w:marBottom w:val="0"/>
          <w:divBdr>
            <w:top w:val="none" w:sz="0" w:space="0" w:color="auto"/>
            <w:left w:val="none" w:sz="0" w:space="0" w:color="auto"/>
            <w:bottom w:val="none" w:sz="0" w:space="0" w:color="auto"/>
            <w:right w:val="none" w:sz="0" w:space="0" w:color="auto"/>
          </w:divBdr>
        </w:div>
        <w:div w:id="313412894">
          <w:marLeft w:val="640"/>
          <w:marRight w:val="0"/>
          <w:marTop w:val="0"/>
          <w:marBottom w:val="0"/>
          <w:divBdr>
            <w:top w:val="none" w:sz="0" w:space="0" w:color="auto"/>
            <w:left w:val="none" w:sz="0" w:space="0" w:color="auto"/>
            <w:bottom w:val="none" w:sz="0" w:space="0" w:color="auto"/>
            <w:right w:val="none" w:sz="0" w:space="0" w:color="auto"/>
          </w:divBdr>
        </w:div>
        <w:div w:id="356808157">
          <w:marLeft w:val="640"/>
          <w:marRight w:val="0"/>
          <w:marTop w:val="0"/>
          <w:marBottom w:val="0"/>
          <w:divBdr>
            <w:top w:val="none" w:sz="0" w:space="0" w:color="auto"/>
            <w:left w:val="none" w:sz="0" w:space="0" w:color="auto"/>
            <w:bottom w:val="none" w:sz="0" w:space="0" w:color="auto"/>
            <w:right w:val="none" w:sz="0" w:space="0" w:color="auto"/>
          </w:divBdr>
        </w:div>
        <w:div w:id="785392246">
          <w:marLeft w:val="640"/>
          <w:marRight w:val="0"/>
          <w:marTop w:val="0"/>
          <w:marBottom w:val="0"/>
          <w:divBdr>
            <w:top w:val="none" w:sz="0" w:space="0" w:color="auto"/>
            <w:left w:val="none" w:sz="0" w:space="0" w:color="auto"/>
            <w:bottom w:val="none" w:sz="0" w:space="0" w:color="auto"/>
            <w:right w:val="none" w:sz="0" w:space="0" w:color="auto"/>
          </w:divBdr>
        </w:div>
      </w:divsChild>
    </w:div>
    <w:div w:id="701562923">
      <w:bodyDiv w:val="1"/>
      <w:marLeft w:val="0"/>
      <w:marRight w:val="0"/>
      <w:marTop w:val="0"/>
      <w:marBottom w:val="0"/>
      <w:divBdr>
        <w:top w:val="none" w:sz="0" w:space="0" w:color="auto"/>
        <w:left w:val="none" w:sz="0" w:space="0" w:color="auto"/>
        <w:bottom w:val="none" w:sz="0" w:space="0" w:color="auto"/>
        <w:right w:val="none" w:sz="0" w:space="0" w:color="auto"/>
      </w:divBdr>
      <w:divsChild>
        <w:div w:id="654988569">
          <w:marLeft w:val="0"/>
          <w:marRight w:val="0"/>
          <w:marTop w:val="0"/>
          <w:marBottom w:val="0"/>
          <w:divBdr>
            <w:top w:val="none" w:sz="0" w:space="0" w:color="auto"/>
            <w:left w:val="none" w:sz="0" w:space="0" w:color="auto"/>
            <w:bottom w:val="none" w:sz="0" w:space="0" w:color="auto"/>
            <w:right w:val="none" w:sz="0" w:space="0" w:color="auto"/>
          </w:divBdr>
        </w:div>
        <w:div w:id="24261655">
          <w:marLeft w:val="0"/>
          <w:marRight w:val="0"/>
          <w:marTop w:val="0"/>
          <w:marBottom w:val="0"/>
          <w:divBdr>
            <w:top w:val="none" w:sz="0" w:space="0" w:color="auto"/>
            <w:left w:val="none" w:sz="0" w:space="0" w:color="auto"/>
            <w:bottom w:val="none" w:sz="0" w:space="0" w:color="auto"/>
            <w:right w:val="none" w:sz="0" w:space="0" w:color="auto"/>
          </w:divBdr>
        </w:div>
        <w:div w:id="754938743">
          <w:marLeft w:val="0"/>
          <w:marRight w:val="0"/>
          <w:marTop w:val="0"/>
          <w:marBottom w:val="0"/>
          <w:divBdr>
            <w:top w:val="none" w:sz="0" w:space="0" w:color="auto"/>
            <w:left w:val="none" w:sz="0" w:space="0" w:color="auto"/>
            <w:bottom w:val="none" w:sz="0" w:space="0" w:color="auto"/>
            <w:right w:val="none" w:sz="0" w:space="0" w:color="auto"/>
          </w:divBdr>
        </w:div>
        <w:div w:id="545989178">
          <w:marLeft w:val="0"/>
          <w:marRight w:val="0"/>
          <w:marTop w:val="0"/>
          <w:marBottom w:val="0"/>
          <w:divBdr>
            <w:top w:val="none" w:sz="0" w:space="0" w:color="auto"/>
            <w:left w:val="none" w:sz="0" w:space="0" w:color="auto"/>
            <w:bottom w:val="none" w:sz="0" w:space="0" w:color="auto"/>
            <w:right w:val="none" w:sz="0" w:space="0" w:color="auto"/>
          </w:divBdr>
        </w:div>
        <w:div w:id="1910651766">
          <w:marLeft w:val="0"/>
          <w:marRight w:val="0"/>
          <w:marTop w:val="0"/>
          <w:marBottom w:val="0"/>
          <w:divBdr>
            <w:top w:val="none" w:sz="0" w:space="0" w:color="auto"/>
            <w:left w:val="none" w:sz="0" w:space="0" w:color="auto"/>
            <w:bottom w:val="none" w:sz="0" w:space="0" w:color="auto"/>
            <w:right w:val="none" w:sz="0" w:space="0" w:color="auto"/>
          </w:divBdr>
        </w:div>
        <w:div w:id="1331058067">
          <w:marLeft w:val="0"/>
          <w:marRight w:val="0"/>
          <w:marTop w:val="0"/>
          <w:marBottom w:val="0"/>
          <w:divBdr>
            <w:top w:val="none" w:sz="0" w:space="0" w:color="auto"/>
            <w:left w:val="none" w:sz="0" w:space="0" w:color="auto"/>
            <w:bottom w:val="none" w:sz="0" w:space="0" w:color="auto"/>
            <w:right w:val="none" w:sz="0" w:space="0" w:color="auto"/>
          </w:divBdr>
        </w:div>
        <w:div w:id="1592010031">
          <w:marLeft w:val="0"/>
          <w:marRight w:val="0"/>
          <w:marTop w:val="0"/>
          <w:marBottom w:val="0"/>
          <w:divBdr>
            <w:top w:val="none" w:sz="0" w:space="0" w:color="auto"/>
            <w:left w:val="none" w:sz="0" w:space="0" w:color="auto"/>
            <w:bottom w:val="none" w:sz="0" w:space="0" w:color="auto"/>
            <w:right w:val="none" w:sz="0" w:space="0" w:color="auto"/>
          </w:divBdr>
        </w:div>
        <w:div w:id="458572566">
          <w:marLeft w:val="0"/>
          <w:marRight w:val="0"/>
          <w:marTop w:val="0"/>
          <w:marBottom w:val="0"/>
          <w:divBdr>
            <w:top w:val="none" w:sz="0" w:space="0" w:color="auto"/>
            <w:left w:val="none" w:sz="0" w:space="0" w:color="auto"/>
            <w:bottom w:val="none" w:sz="0" w:space="0" w:color="auto"/>
            <w:right w:val="none" w:sz="0" w:space="0" w:color="auto"/>
          </w:divBdr>
        </w:div>
        <w:div w:id="87192080">
          <w:marLeft w:val="0"/>
          <w:marRight w:val="0"/>
          <w:marTop w:val="0"/>
          <w:marBottom w:val="0"/>
          <w:divBdr>
            <w:top w:val="none" w:sz="0" w:space="0" w:color="auto"/>
            <w:left w:val="none" w:sz="0" w:space="0" w:color="auto"/>
            <w:bottom w:val="none" w:sz="0" w:space="0" w:color="auto"/>
            <w:right w:val="none" w:sz="0" w:space="0" w:color="auto"/>
          </w:divBdr>
        </w:div>
        <w:div w:id="539898270">
          <w:marLeft w:val="0"/>
          <w:marRight w:val="0"/>
          <w:marTop w:val="0"/>
          <w:marBottom w:val="0"/>
          <w:divBdr>
            <w:top w:val="none" w:sz="0" w:space="0" w:color="auto"/>
            <w:left w:val="none" w:sz="0" w:space="0" w:color="auto"/>
            <w:bottom w:val="none" w:sz="0" w:space="0" w:color="auto"/>
            <w:right w:val="none" w:sz="0" w:space="0" w:color="auto"/>
          </w:divBdr>
        </w:div>
        <w:div w:id="467668023">
          <w:marLeft w:val="0"/>
          <w:marRight w:val="0"/>
          <w:marTop w:val="0"/>
          <w:marBottom w:val="0"/>
          <w:divBdr>
            <w:top w:val="none" w:sz="0" w:space="0" w:color="auto"/>
            <w:left w:val="none" w:sz="0" w:space="0" w:color="auto"/>
            <w:bottom w:val="none" w:sz="0" w:space="0" w:color="auto"/>
            <w:right w:val="none" w:sz="0" w:space="0" w:color="auto"/>
          </w:divBdr>
        </w:div>
        <w:div w:id="1510948200">
          <w:marLeft w:val="0"/>
          <w:marRight w:val="0"/>
          <w:marTop w:val="0"/>
          <w:marBottom w:val="0"/>
          <w:divBdr>
            <w:top w:val="none" w:sz="0" w:space="0" w:color="auto"/>
            <w:left w:val="none" w:sz="0" w:space="0" w:color="auto"/>
            <w:bottom w:val="none" w:sz="0" w:space="0" w:color="auto"/>
            <w:right w:val="none" w:sz="0" w:space="0" w:color="auto"/>
          </w:divBdr>
        </w:div>
      </w:divsChild>
    </w:div>
    <w:div w:id="704596783">
      <w:bodyDiv w:val="1"/>
      <w:marLeft w:val="0"/>
      <w:marRight w:val="0"/>
      <w:marTop w:val="0"/>
      <w:marBottom w:val="0"/>
      <w:divBdr>
        <w:top w:val="none" w:sz="0" w:space="0" w:color="auto"/>
        <w:left w:val="none" w:sz="0" w:space="0" w:color="auto"/>
        <w:bottom w:val="none" w:sz="0" w:space="0" w:color="auto"/>
        <w:right w:val="none" w:sz="0" w:space="0" w:color="auto"/>
      </w:divBdr>
    </w:div>
    <w:div w:id="706488021">
      <w:bodyDiv w:val="1"/>
      <w:marLeft w:val="0"/>
      <w:marRight w:val="0"/>
      <w:marTop w:val="0"/>
      <w:marBottom w:val="0"/>
      <w:divBdr>
        <w:top w:val="none" w:sz="0" w:space="0" w:color="auto"/>
        <w:left w:val="none" w:sz="0" w:space="0" w:color="auto"/>
        <w:bottom w:val="none" w:sz="0" w:space="0" w:color="auto"/>
        <w:right w:val="none" w:sz="0" w:space="0" w:color="auto"/>
      </w:divBdr>
    </w:div>
    <w:div w:id="714039056">
      <w:bodyDiv w:val="1"/>
      <w:marLeft w:val="0"/>
      <w:marRight w:val="0"/>
      <w:marTop w:val="0"/>
      <w:marBottom w:val="0"/>
      <w:divBdr>
        <w:top w:val="none" w:sz="0" w:space="0" w:color="auto"/>
        <w:left w:val="none" w:sz="0" w:space="0" w:color="auto"/>
        <w:bottom w:val="none" w:sz="0" w:space="0" w:color="auto"/>
        <w:right w:val="none" w:sz="0" w:space="0" w:color="auto"/>
      </w:divBdr>
    </w:div>
    <w:div w:id="720714071">
      <w:bodyDiv w:val="1"/>
      <w:marLeft w:val="0"/>
      <w:marRight w:val="0"/>
      <w:marTop w:val="0"/>
      <w:marBottom w:val="0"/>
      <w:divBdr>
        <w:top w:val="none" w:sz="0" w:space="0" w:color="auto"/>
        <w:left w:val="none" w:sz="0" w:space="0" w:color="auto"/>
        <w:bottom w:val="none" w:sz="0" w:space="0" w:color="auto"/>
        <w:right w:val="none" w:sz="0" w:space="0" w:color="auto"/>
      </w:divBdr>
    </w:div>
    <w:div w:id="737020032">
      <w:bodyDiv w:val="1"/>
      <w:marLeft w:val="0"/>
      <w:marRight w:val="0"/>
      <w:marTop w:val="0"/>
      <w:marBottom w:val="0"/>
      <w:divBdr>
        <w:top w:val="none" w:sz="0" w:space="0" w:color="auto"/>
        <w:left w:val="none" w:sz="0" w:space="0" w:color="auto"/>
        <w:bottom w:val="none" w:sz="0" w:space="0" w:color="auto"/>
        <w:right w:val="none" w:sz="0" w:space="0" w:color="auto"/>
      </w:divBdr>
    </w:div>
    <w:div w:id="738404696">
      <w:bodyDiv w:val="1"/>
      <w:marLeft w:val="0"/>
      <w:marRight w:val="0"/>
      <w:marTop w:val="0"/>
      <w:marBottom w:val="0"/>
      <w:divBdr>
        <w:top w:val="none" w:sz="0" w:space="0" w:color="auto"/>
        <w:left w:val="none" w:sz="0" w:space="0" w:color="auto"/>
        <w:bottom w:val="none" w:sz="0" w:space="0" w:color="auto"/>
        <w:right w:val="none" w:sz="0" w:space="0" w:color="auto"/>
      </w:divBdr>
    </w:div>
    <w:div w:id="756251289">
      <w:bodyDiv w:val="1"/>
      <w:marLeft w:val="0"/>
      <w:marRight w:val="0"/>
      <w:marTop w:val="0"/>
      <w:marBottom w:val="0"/>
      <w:divBdr>
        <w:top w:val="none" w:sz="0" w:space="0" w:color="auto"/>
        <w:left w:val="none" w:sz="0" w:space="0" w:color="auto"/>
        <w:bottom w:val="none" w:sz="0" w:space="0" w:color="auto"/>
        <w:right w:val="none" w:sz="0" w:space="0" w:color="auto"/>
      </w:divBdr>
    </w:div>
    <w:div w:id="777985523">
      <w:bodyDiv w:val="1"/>
      <w:marLeft w:val="0"/>
      <w:marRight w:val="0"/>
      <w:marTop w:val="0"/>
      <w:marBottom w:val="0"/>
      <w:divBdr>
        <w:top w:val="none" w:sz="0" w:space="0" w:color="auto"/>
        <w:left w:val="none" w:sz="0" w:space="0" w:color="auto"/>
        <w:bottom w:val="none" w:sz="0" w:space="0" w:color="auto"/>
        <w:right w:val="none" w:sz="0" w:space="0" w:color="auto"/>
      </w:divBdr>
    </w:div>
    <w:div w:id="798914663">
      <w:bodyDiv w:val="1"/>
      <w:marLeft w:val="0"/>
      <w:marRight w:val="0"/>
      <w:marTop w:val="0"/>
      <w:marBottom w:val="0"/>
      <w:divBdr>
        <w:top w:val="none" w:sz="0" w:space="0" w:color="auto"/>
        <w:left w:val="none" w:sz="0" w:space="0" w:color="auto"/>
        <w:bottom w:val="none" w:sz="0" w:space="0" w:color="auto"/>
        <w:right w:val="none" w:sz="0" w:space="0" w:color="auto"/>
      </w:divBdr>
    </w:div>
    <w:div w:id="817576739">
      <w:bodyDiv w:val="1"/>
      <w:marLeft w:val="0"/>
      <w:marRight w:val="0"/>
      <w:marTop w:val="0"/>
      <w:marBottom w:val="0"/>
      <w:divBdr>
        <w:top w:val="none" w:sz="0" w:space="0" w:color="auto"/>
        <w:left w:val="none" w:sz="0" w:space="0" w:color="auto"/>
        <w:bottom w:val="none" w:sz="0" w:space="0" w:color="auto"/>
        <w:right w:val="none" w:sz="0" w:space="0" w:color="auto"/>
      </w:divBdr>
      <w:divsChild>
        <w:div w:id="1324511550">
          <w:marLeft w:val="0"/>
          <w:marRight w:val="0"/>
          <w:marTop w:val="0"/>
          <w:marBottom w:val="0"/>
          <w:divBdr>
            <w:top w:val="none" w:sz="0" w:space="0" w:color="auto"/>
            <w:left w:val="none" w:sz="0" w:space="0" w:color="auto"/>
            <w:bottom w:val="none" w:sz="0" w:space="0" w:color="auto"/>
            <w:right w:val="none" w:sz="0" w:space="0" w:color="auto"/>
          </w:divBdr>
        </w:div>
        <w:div w:id="1960795287">
          <w:marLeft w:val="0"/>
          <w:marRight w:val="0"/>
          <w:marTop w:val="0"/>
          <w:marBottom w:val="0"/>
          <w:divBdr>
            <w:top w:val="none" w:sz="0" w:space="0" w:color="auto"/>
            <w:left w:val="none" w:sz="0" w:space="0" w:color="auto"/>
            <w:bottom w:val="none" w:sz="0" w:space="0" w:color="auto"/>
            <w:right w:val="none" w:sz="0" w:space="0" w:color="auto"/>
          </w:divBdr>
        </w:div>
        <w:div w:id="262422461">
          <w:marLeft w:val="0"/>
          <w:marRight w:val="0"/>
          <w:marTop w:val="0"/>
          <w:marBottom w:val="0"/>
          <w:divBdr>
            <w:top w:val="none" w:sz="0" w:space="0" w:color="auto"/>
            <w:left w:val="none" w:sz="0" w:space="0" w:color="auto"/>
            <w:bottom w:val="none" w:sz="0" w:space="0" w:color="auto"/>
            <w:right w:val="none" w:sz="0" w:space="0" w:color="auto"/>
          </w:divBdr>
        </w:div>
        <w:div w:id="936254469">
          <w:marLeft w:val="0"/>
          <w:marRight w:val="0"/>
          <w:marTop w:val="0"/>
          <w:marBottom w:val="0"/>
          <w:divBdr>
            <w:top w:val="none" w:sz="0" w:space="0" w:color="auto"/>
            <w:left w:val="none" w:sz="0" w:space="0" w:color="auto"/>
            <w:bottom w:val="none" w:sz="0" w:space="0" w:color="auto"/>
            <w:right w:val="none" w:sz="0" w:space="0" w:color="auto"/>
          </w:divBdr>
        </w:div>
        <w:div w:id="2049718553">
          <w:marLeft w:val="0"/>
          <w:marRight w:val="0"/>
          <w:marTop w:val="0"/>
          <w:marBottom w:val="0"/>
          <w:divBdr>
            <w:top w:val="none" w:sz="0" w:space="0" w:color="auto"/>
            <w:left w:val="none" w:sz="0" w:space="0" w:color="auto"/>
            <w:bottom w:val="none" w:sz="0" w:space="0" w:color="auto"/>
            <w:right w:val="none" w:sz="0" w:space="0" w:color="auto"/>
          </w:divBdr>
        </w:div>
        <w:div w:id="1016931912">
          <w:marLeft w:val="0"/>
          <w:marRight w:val="0"/>
          <w:marTop w:val="0"/>
          <w:marBottom w:val="0"/>
          <w:divBdr>
            <w:top w:val="none" w:sz="0" w:space="0" w:color="auto"/>
            <w:left w:val="none" w:sz="0" w:space="0" w:color="auto"/>
            <w:bottom w:val="none" w:sz="0" w:space="0" w:color="auto"/>
            <w:right w:val="none" w:sz="0" w:space="0" w:color="auto"/>
          </w:divBdr>
        </w:div>
        <w:div w:id="539980903">
          <w:marLeft w:val="0"/>
          <w:marRight w:val="0"/>
          <w:marTop w:val="0"/>
          <w:marBottom w:val="0"/>
          <w:divBdr>
            <w:top w:val="none" w:sz="0" w:space="0" w:color="auto"/>
            <w:left w:val="none" w:sz="0" w:space="0" w:color="auto"/>
            <w:bottom w:val="none" w:sz="0" w:space="0" w:color="auto"/>
            <w:right w:val="none" w:sz="0" w:space="0" w:color="auto"/>
          </w:divBdr>
        </w:div>
        <w:div w:id="1300575566">
          <w:marLeft w:val="0"/>
          <w:marRight w:val="0"/>
          <w:marTop w:val="0"/>
          <w:marBottom w:val="0"/>
          <w:divBdr>
            <w:top w:val="none" w:sz="0" w:space="0" w:color="auto"/>
            <w:left w:val="none" w:sz="0" w:space="0" w:color="auto"/>
            <w:bottom w:val="none" w:sz="0" w:space="0" w:color="auto"/>
            <w:right w:val="none" w:sz="0" w:space="0" w:color="auto"/>
          </w:divBdr>
        </w:div>
      </w:divsChild>
    </w:div>
    <w:div w:id="829714013">
      <w:bodyDiv w:val="1"/>
      <w:marLeft w:val="0"/>
      <w:marRight w:val="0"/>
      <w:marTop w:val="0"/>
      <w:marBottom w:val="0"/>
      <w:divBdr>
        <w:top w:val="none" w:sz="0" w:space="0" w:color="auto"/>
        <w:left w:val="none" w:sz="0" w:space="0" w:color="auto"/>
        <w:bottom w:val="none" w:sz="0" w:space="0" w:color="auto"/>
        <w:right w:val="none" w:sz="0" w:space="0" w:color="auto"/>
      </w:divBdr>
    </w:div>
    <w:div w:id="832331279">
      <w:bodyDiv w:val="1"/>
      <w:marLeft w:val="0"/>
      <w:marRight w:val="0"/>
      <w:marTop w:val="0"/>
      <w:marBottom w:val="0"/>
      <w:divBdr>
        <w:top w:val="none" w:sz="0" w:space="0" w:color="auto"/>
        <w:left w:val="none" w:sz="0" w:space="0" w:color="auto"/>
        <w:bottom w:val="none" w:sz="0" w:space="0" w:color="auto"/>
        <w:right w:val="none" w:sz="0" w:space="0" w:color="auto"/>
      </w:divBdr>
    </w:div>
    <w:div w:id="834297079">
      <w:bodyDiv w:val="1"/>
      <w:marLeft w:val="0"/>
      <w:marRight w:val="0"/>
      <w:marTop w:val="0"/>
      <w:marBottom w:val="0"/>
      <w:divBdr>
        <w:top w:val="none" w:sz="0" w:space="0" w:color="auto"/>
        <w:left w:val="none" w:sz="0" w:space="0" w:color="auto"/>
        <w:bottom w:val="none" w:sz="0" w:space="0" w:color="auto"/>
        <w:right w:val="none" w:sz="0" w:space="0" w:color="auto"/>
      </w:divBdr>
      <w:divsChild>
        <w:div w:id="489099452">
          <w:marLeft w:val="640"/>
          <w:marRight w:val="0"/>
          <w:marTop w:val="0"/>
          <w:marBottom w:val="0"/>
          <w:divBdr>
            <w:top w:val="none" w:sz="0" w:space="0" w:color="auto"/>
            <w:left w:val="none" w:sz="0" w:space="0" w:color="auto"/>
            <w:bottom w:val="none" w:sz="0" w:space="0" w:color="auto"/>
            <w:right w:val="none" w:sz="0" w:space="0" w:color="auto"/>
          </w:divBdr>
        </w:div>
        <w:div w:id="824855449">
          <w:marLeft w:val="640"/>
          <w:marRight w:val="0"/>
          <w:marTop w:val="0"/>
          <w:marBottom w:val="0"/>
          <w:divBdr>
            <w:top w:val="none" w:sz="0" w:space="0" w:color="auto"/>
            <w:left w:val="none" w:sz="0" w:space="0" w:color="auto"/>
            <w:bottom w:val="none" w:sz="0" w:space="0" w:color="auto"/>
            <w:right w:val="none" w:sz="0" w:space="0" w:color="auto"/>
          </w:divBdr>
        </w:div>
        <w:div w:id="1320691323">
          <w:marLeft w:val="640"/>
          <w:marRight w:val="0"/>
          <w:marTop w:val="0"/>
          <w:marBottom w:val="0"/>
          <w:divBdr>
            <w:top w:val="none" w:sz="0" w:space="0" w:color="auto"/>
            <w:left w:val="none" w:sz="0" w:space="0" w:color="auto"/>
            <w:bottom w:val="none" w:sz="0" w:space="0" w:color="auto"/>
            <w:right w:val="none" w:sz="0" w:space="0" w:color="auto"/>
          </w:divBdr>
        </w:div>
        <w:div w:id="988098177">
          <w:marLeft w:val="640"/>
          <w:marRight w:val="0"/>
          <w:marTop w:val="0"/>
          <w:marBottom w:val="0"/>
          <w:divBdr>
            <w:top w:val="none" w:sz="0" w:space="0" w:color="auto"/>
            <w:left w:val="none" w:sz="0" w:space="0" w:color="auto"/>
            <w:bottom w:val="none" w:sz="0" w:space="0" w:color="auto"/>
            <w:right w:val="none" w:sz="0" w:space="0" w:color="auto"/>
          </w:divBdr>
        </w:div>
        <w:div w:id="986318438">
          <w:marLeft w:val="640"/>
          <w:marRight w:val="0"/>
          <w:marTop w:val="0"/>
          <w:marBottom w:val="0"/>
          <w:divBdr>
            <w:top w:val="none" w:sz="0" w:space="0" w:color="auto"/>
            <w:left w:val="none" w:sz="0" w:space="0" w:color="auto"/>
            <w:bottom w:val="none" w:sz="0" w:space="0" w:color="auto"/>
            <w:right w:val="none" w:sz="0" w:space="0" w:color="auto"/>
          </w:divBdr>
        </w:div>
        <w:div w:id="183710887">
          <w:marLeft w:val="640"/>
          <w:marRight w:val="0"/>
          <w:marTop w:val="0"/>
          <w:marBottom w:val="0"/>
          <w:divBdr>
            <w:top w:val="none" w:sz="0" w:space="0" w:color="auto"/>
            <w:left w:val="none" w:sz="0" w:space="0" w:color="auto"/>
            <w:bottom w:val="none" w:sz="0" w:space="0" w:color="auto"/>
            <w:right w:val="none" w:sz="0" w:space="0" w:color="auto"/>
          </w:divBdr>
        </w:div>
        <w:div w:id="1095706083">
          <w:marLeft w:val="640"/>
          <w:marRight w:val="0"/>
          <w:marTop w:val="0"/>
          <w:marBottom w:val="0"/>
          <w:divBdr>
            <w:top w:val="none" w:sz="0" w:space="0" w:color="auto"/>
            <w:left w:val="none" w:sz="0" w:space="0" w:color="auto"/>
            <w:bottom w:val="none" w:sz="0" w:space="0" w:color="auto"/>
            <w:right w:val="none" w:sz="0" w:space="0" w:color="auto"/>
          </w:divBdr>
        </w:div>
        <w:div w:id="84883031">
          <w:marLeft w:val="640"/>
          <w:marRight w:val="0"/>
          <w:marTop w:val="0"/>
          <w:marBottom w:val="0"/>
          <w:divBdr>
            <w:top w:val="none" w:sz="0" w:space="0" w:color="auto"/>
            <w:left w:val="none" w:sz="0" w:space="0" w:color="auto"/>
            <w:bottom w:val="none" w:sz="0" w:space="0" w:color="auto"/>
            <w:right w:val="none" w:sz="0" w:space="0" w:color="auto"/>
          </w:divBdr>
        </w:div>
        <w:div w:id="508640359">
          <w:marLeft w:val="640"/>
          <w:marRight w:val="0"/>
          <w:marTop w:val="0"/>
          <w:marBottom w:val="0"/>
          <w:divBdr>
            <w:top w:val="none" w:sz="0" w:space="0" w:color="auto"/>
            <w:left w:val="none" w:sz="0" w:space="0" w:color="auto"/>
            <w:bottom w:val="none" w:sz="0" w:space="0" w:color="auto"/>
            <w:right w:val="none" w:sz="0" w:space="0" w:color="auto"/>
          </w:divBdr>
        </w:div>
        <w:div w:id="771121389">
          <w:marLeft w:val="640"/>
          <w:marRight w:val="0"/>
          <w:marTop w:val="0"/>
          <w:marBottom w:val="0"/>
          <w:divBdr>
            <w:top w:val="none" w:sz="0" w:space="0" w:color="auto"/>
            <w:left w:val="none" w:sz="0" w:space="0" w:color="auto"/>
            <w:bottom w:val="none" w:sz="0" w:space="0" w:color="auto"/>
            <w:right w:val="none" w:sz="0" w:space="0" w:color="auto"/>
          </w:divBdr>
        </w:div>
        <w:div w:id="820657081">
          <w:marLeft w:val="640"/>
          <w:marRight w:val="0"/>
          <w:marTop w:val="0"/>
          <w:marBottom w:val="0"/>
          <w:divBdr>
            <w:top w:val="none" w:sz="0" w:space="0" w:color="auto"/>
            <w:left w:val="none" w:sz="0" w:space="0" w:color="auto"/>
            <w:bottom w:val="none" w:sz="0" w:space="0" w:color="auto"/>
            <w:right w:val="none" w:sz="0" w:space="0" w:color="auto"/>
          </w:divBdr>
        </w:div>
        <w:div w:id="455299730">
          <w:marLeft w:val="640"/>
          <w:marRight w:val="0"/>
          <w:marTop w:val="0"/>
          <w:marBottom w:val="0"/>
          <w:divBdr>
            <w:top w:val="none" w:sz="0" w:space="0" w:color="auto"/>
            <w:left w:val="none" w:sz="0" w:space="0" w:color="auto"/>
            <w:bottom w:val="none" w:sz="0" w:space="0" w:color="auto"/>
            <w:right w:val="none" w:sz="0" w:space="0" w:color="auto"/>
          </w:divBdr>
        </w:div>
        <w:div w:id="2132623810">
          <w:marLeft w:val="640"/>
          <w:marRight w:val="0"/>
          <w:marTop w:val="0"/>
          <w:marBottom w:val="0"/>
          <w:divBdr>
            <w:top w:val="none" w:sz="0" w:space="0" w:color="auto"/>
            <w:left w:val="none" w:sz="0" w:space="0" w:color="auto"/>
            <w:bottom w:val="none" w:sz="0" w:space="0" w:color="auto"/>
            <w:right w:val="none" w:sz="0" w:space="0" w:color="auto"/>
          </w:divBdr>
        </w:div>
        <w:div w:id="194193940">
          <w:marLeft w:val="640"/>
          <w:marRight w:val="0"/>
          <w:marTop w:val="0"/>
          <w:marBottom w:val="0"/>
          <w:divBdr>
            <w:top w:val="none" w:sz="0" w:space="0" w:color="auto"/>
            <w:left w:val="none" w:sz="0" w:space="0" w:color="auto"/>
            <w:bottom w:val="none" w:sz="0" w:space="0" w:color="auto"/>
            <w:right w:val="none" w:sz="0" w:space="0" w:color="auto"/>
          </w:divBdr>
        </w:div>
        <w:div w:id="1368721383">
          <w:marLeft w:val="640"/>
          <w:marRight w:val="0"/>
          <w:marTop w:val="0"/>
          <w:marBottom w:val="0"/>
          <w:divBdr>
            <w:top w:val="none" w:sz="0" w:space="0" w:color="auto"/>
            <w:left w:val="none" w:sz="0" w:space="0" w:color="auto"/>
            <w:bottom w:val="none" w:sz="0" w:space="0" w:color="auto"/>
            <w:right w:val="none" w:sz="0" w:space="0" w:color="auto"/>
          </w:divBdr>
        </w:div>
        <w:div w:id="815489414">
          <w:marLeft w:val="640"/>
          <w:marRight w:val="0"/>
          <w:marTop w:val="0"/>
          <w:marBottom w:val="0"/>
          <w:divBdr>
            <w:top w:val="none" w:sz="0" w:space="0" w:color="auto"/>
            <w:left w:val="none" w:sz="0" w:space="0" w:color="auto"/>
            <w:bottom w:val="none" w:sz="0" w:space="0" w:color="auto"/>
            <w:right w:val="none" w:sz="0" w:space="0" w:color="auto"/>
          </w:divBdr>
        </w:div>
      </w:divsChild>
    </w:div>
    <w:div w:id="867261703">
      <w:bodyDiv w:val="1"/>
      <w:marLeft w:val="0"/>
      <w:marRight w:val="0"/>
      <w:marTop w:val="0"/>
      <w:marBottom w:val="0"/>
      <w:divBdr>
        <w:top w:val="none" w:sz="0" w:space="0" w:color="auto"/>
        <w:left w:val="none" w:sz="0" w:space="0" w:color="auto"/>
        <w:bottom w:val="none" w:sz="0" w:space="0" w:color="auto"/>
        <w:right w:val="none" w:sz="0" w:space="0" w:color="auto"/>
      </w:divBdr>
      <w:divsChild>
        <w:div w:id="865290297">
          <w:marLeft w:val="0"/>
          <w:marRight w:val="0"/>
          <w:marTop w:val="0"/>
          <w:marBottom w:val="0"/>
          <w:divBdr>
            <w:top w:val="none" w:sz="0" w:space="0" w:color="auto"/>
            <w:left w:val="none" w:sz="0" w:space="0" w:color="auto"/>
            <w:bottom w:val="none" w:sz="0" w:space="0" w:color="auto"/>
            <w:right w:val="none" w:sz="0" w:space="0" w:color="auto"/>
          </w:divBdr>
        </w:div>
        <w:div w:id="690761260">
          <w:marLeft w:val="0"/>
          <w:marRight w:val="0"/>
          <w:marTop w:val="0"/>
          <w:marBottom w:val="0"/>
          <w:divBdr>
            <w:top w:val="none" w:sz="0" w:space="0" w:color="auto"/>
            <w:left w:val="none" w:sz="0" w:space="0" w:color="auto"/>
            <w:bottom w:val="none" w:sz="0" w:space="0" w:color="auto"/>
            <w:right w:val="none" w:sz="0" w:space="0" w:color="auto"/>
          </w:divBdr>
        </w:div>
        <w:div w:id="455831342">
          <w:marLeft w:val="0"/>
          <w:marRight w:val="0"/>
          <w:marTop w:val="0"/>
          <w:marBottom w:val="0"/>
          <w:divBdr>
            <w:top w:val="none" w:sz="0" w:space="0" w:color="auto"/>
            <w:left w:val="none" w:sz="0" w:space="0" w:color="auto"/>
            <w:bottom w:val="none" w:sz="0" w:space="0" w:color="auto"/>
            <w:right w:val="none" w:sz="0" w:space="0" w:color="auto"/>
          </w:divBdr>
        </w:div>
        <w:div w:id="1522084564">
          <w:marLeft w:val="0"/>
          <w:marRight w:val="0"/>
          <w:marTop w:val="0"/>
          <w:marBottom w:val="0"/>
          <w:divBdr>
            <w:top w:val="none" w:sz="0" w:space="0" w:color="auto"/>
            <w:left w:val="none" w:sz="0" w:space="0" w:color="auto"/>
            <w:bottom w:val="none" w:sz="0" w:space="0" w:color="auto"/>
            <w:right w:val="none" w:sz="0" w:space="0" w:color="auto"/>
          </w:divBdr>
        </w:div>
        <w:div w:id="161311814">
          <w:marLeft w:val="0"/>
          <w:marRight w:val="0"/>
          <w:marTop w:val="0"/>
          <w:marBottom w:val="0"/>
          <w:divBdr>
            <w:top w:val="none" w:sz="0" w:space="0" w:color="auto"/>
            <w:left w:val="none" w:sz="0" w:space="0" w:color="auto"/>
            <w:bottom w:val="none" w:sz="0" w:space="0" w:color="auto"/>
            <w:right w:val="none" w:sz="0" w:space="0" w:color="auto"/>
          </w:divBdr>
        </w:div>
        <w:div w:id="376200520">
          <w:marLeft w:val="0"/>
          <w:marRight w:val="0"/>
          <w:marTop w:val="0"/>
          <w:marBottom w:val="0"/>
          <w:divBdr>
            <w:top w:val="none" w:sz="0" w:space="0" w:color="auto"/>
            <w:left w:val="none" w:sz="0" w:space="0" w:color="auto"/>
            <w:bottom w:val="none" w:sz="0" w:space="0" w:color="auto"/>
            <w:right w:val="none" w:sz="0" w:space="0" w:color="auto"/>
          </w:divBdr>
        </w:div>
        <w:div w:id="686950223">
          <w:marLeft w:val="0"/>
          <w:marRight w:val="0"/>
          <w:marTop w:val="0"/>
          <w:marBottom w:val="0"/>
          <w:divBdr>
            <w:top w:val="none" w:sz="0" w:space="0" w:color="auto"/>
            <w:left w:val="none" w:sz="0" w:space="0" w:color="auto"/>
            <w:bottom w:val="none" w:sz="0" w:space="0" w:color="auto"/>
            <w:right w:val="none" w:sz="0" w:space="0" w:color="auto"/>
          </w:divBdr>
        </w:div>
        <w:div w:id="1187060437">
          <w:marLeft w:val="0"/>
          <w:marRight w:val="0"/>
          <w:marTop w:val="0"/>
          <w:marBottom w:val="0"/>
          <w:divBdr>
            <w:top w:val="none" w:sz="0" w:space="0" w:color="auto"/>
            <w:left w:val="none" w:sz="0" w:space="0" w:color="auto"/>
            <w:bottom w:val="none" w:sz="0" w:space="0" w:color="auto"/>
            <w:right w:val="none" w:sz="0" w:space="0" w:color="auto"/>
          </w:divBdr>
        </w:div>
        <w:div w:id="400057510">
          <w:marLeft w:val="0"/>
          <w:marRight w:val="0"/>
          <w:marTop w:val="0"/>
          <w:marBottom w:val="0"/>
          <w:divBdr>
            <w:top w:val="none" w:sz="0" w:space="0" w:color="auto"/>
            <w:left w:val="none" w:sz="0" w:space="0" w:color="auto"/>
            <w:bottom w:val="none" w:sz="0" w:space="0" w:color="auto"/>
            <w:right w:val="none" w:sz="0" w:space="0" w:color="auto"/>
          </w:divBdr>
        </w:div>
        <w:div w:id="429668090">
          <w:marLeft w:val="0"/>
          <w:marRight w:val="0"/>
          <w:marTop w:val="0"/>
          <w:marBottom w:val="0"/>
          <w:divBdr>
            <w:top w:val="none" w:sz="0" w:space="0" w:color="auto"/>
            <w:left w:val="none" w:sz="0" w:space="0" w:color="auto"/>
            <w:bottom w:val="none" w:sz="0" w:space="0" w:color="auto"/>
            <w:right w:val="none" w:sz="0" w:space="0" w:color="auto"/>
          </w:divBdr>
        </w:div>
        <w:div w:id="258880766">
          <w:marLeft w:val="0"/>
          <w:marRight w:val="0"/>
          <w:marTop w:val="0"/>
          <w:marBottom w:val="0"/>
          <w:divBdr>
            <w:top w:val="none" w:sz="0" w:space="0" w:color="auto"/>
            <w:left w:val="none" w:sz="0" w:space="0" w:color="auto"/>
            <w:bottom w:val="none" w:sz="0" w:space="0" w:color="auto"/>
            <w:right w:val="none" w:sz="0" w:space="0" w:color="auto"/>
          </w:divBdr>
        </w:div>
        <w:div w:id="1288972208">
          <w:marLeft w:val="0"/>
          <w:marRight w:val="0"/>
          <w:marTop w:val="0"/>
          <w:marBottom w:val="0"/>
          <w:divBdr>
            <w:top w:val="none" w:sz="0" w:space="0" w:color="auto"/>
            <w:left w:val="none" w:sz="0" w:space="0" w:color="auto"/>
            <w:bottom w:val="none" w:sz="0" w:space="0" w:color="auto"/>
            <w:right w:val="none" w:sz="0" w:space="0" w:color="auto"/>
          </w:divBdr>
        </w:div>
        <w:div w:id="152071441">
          <w:marLeft w:val="0"/>
          <w:marRight w:val="0"/>
          <w:marTop w:val="0"/>
          <w:marBottom w:val="0"/>
          <w:divBdr>
            <w:top w:val="none" w:sz="0" w:space="0" w:color="auto"/>
            <w:left w:val="none" w:sz="0" w:space="0" w:color="auto"/>
            <w:bottom w:val="none" w:sz="0" w:space="0" w:color="auto"/>
            <w:right w:val="none" w:sz="0" w:space="0" w:color="auto"/>
          </w:divBdr>
        </w:div>
        <w:div w:id="1824538235">
          <w:marLeft w:val="0"/>
          <w:marRight w:val="0"/>
          <w:marTop w:val="0"/>
          <w:marBottom w:val="0"/>
          <w:divBdr>
            <w:top w:val="none" w:sz="0" w:space="0" w:color="auto"/>
            <w:left w:val="none" w:sz="0" w:space="0" w:color="auto"/>
            <w:bottom w:val="none" w:sz="0" w:space="0" w:color="auto"/>
            <w:right w:val="none" w:sz="0" w:space="0" w:color="auto"/>
          </w:divBdr>
        </w:div>
        <w:div w:id="1917007893">
          <w:marLeft w:val="0"/>
          <w:marRight w:val="0"/>
          <w:marTop w:val="0"/>
          <w:marBottom w:val="0"/>
          <w:divBdr>
            <w:top w:val="none" w:sz="0" w:space="0" w:color="auto"/>
            <w:left w:val="none" w:sz="0" w:space="0" w:color="auto"/>
            <w:bottom w:val="none" w:sz="0" w:space="0" w:color="auto"/>
            <w:right w:val="none" w:sz="0" w:space="0" w:color="auto"/>
          </w:divBdr>
        </w:div>
        <w:div w:id="2001732232">
          <w:marLeft w:val="0"/>
          <w:marRight w:val="0"/>
          <w:marTop w:val="0"/>
          <w:marBottom w:val="0"/>
          <w:divBdr>
            <w:top w:val="none" w:sz="0" w:space="0" w:color="auto"/>
            <w:left w:val="none" w:sz="0" w:space="0" w:color="auto"/>
            <w:bottom w:val="none" w:sz="0" w:space="0" w:color="auto"/>
            <w:right w:val="none" w:sz="0" w:space="0" w:color="auto"/>
          </w:divBdr>
        </w:div>
      </w:divsChild>
    </w:div>
    <w:div w:id="868300915">
      <w:bodyDiv w:val="1"/>
      <w:marLeft w:val="0"/>
      <w:marRight w:val="0"/>
      <w:marTop w:val="0"/>
      <w:marBottom w:val="0"/>
      <w:divBdr>
        <w:top w:val="none" w:sz="0" w:space="0" w:color="auto"/>
        <w:left w:val="none" w:sz="0" w:space="0" w:color="auto"/>
        <w:bottom w:val="none" w:sz="0" w:space="0" w:color="auto"/>
        <w:right w:val="none" w:sz="0" w:space="0" w:color="auto"/>
      </w:divBdr>
    </w:div>
    <w:div w:id="886376804">
      <w:bodyDiv w:val="1"/>
      <w:marLeft w:val="0"/>
      <w:marRight w:val="0"/>
      <w:marTop w:val="0"/>
      <w:marBottom w:val="0"/>
      <w:divBdr>
        <w:top w:val="none" w:sz="0" w:space="0" w:color="auto"/>
        <w:left w:val="none" w:sz="0" w:space="0" w:color="auto"/>
        <w:bottom w:val="none" w:sz="0" w:space="0" w:color="auto"/>
        <w:right w:val="none" w:sz="0" w:space="0" w:color="auto"/>
      </w:divBdr>
    </w:div>
    <w:div w:id="909734028">
      <w:bodyDiv w:val="1"/>
      <w:marLeft w:val="0"/>
      <w:marRight w:val="0"/>
      <w:marTop w:val="0"/>
      <w:marBottom w:val="0"/>
      <w:divBdr>
        <w:top w:val="none" w:sz="0" w:space="0" w:color="auto"/>
        <w:left w:val="none" w:sz="0" w:space="0" w:color="auto"/>
        <w:bottom w:val="none" w:sz="0" w:space="0" w:color="auto"/>
        <w:right w:val="none" w:sz="0" w:space="0" w:color="auto"/>
      </w:divBdr>
    </w:div>
    <w:div w:id="916673940">
      <w:bodyDiv w:val="1"/>
      <w:marLeft w:val="0"/>
      <w:marRight w:val="0"/>
      <w:marTop w:val="0"/>
      <w:marBottom w:val="0"/>
      <w:divBdr>
        <w:top w:val="none" w:sz="0" w:space="0" w:color="auto"/>
        <w:left w:val="none" w:sz="0" w:space="0" w:color="auto"/>
        <w:bottom w:val="none" w:sz="0" w:space="0" w:color="auto"/>
        <w:right w:val="none" w:sz="0" w:space="0" w:color="auto"/>
      </w:divBdr>
      <w:divsChild>
        <w:div w:id="2059887717">
          <w:marLeft w:val="0"/>
          <w:marRight w:val="0"/>
          <w:marTop w:val="0"/>
          <w:marBottom w:val="0"/>
          <w:divBdr>
            <w:top w:val="none" w:sz="0" w:space="0" w:color="auto"/>
            <w:left w:val="none" w:sz="0" w:space="0" w:color="auto"/>
            <w:bottom w:val="none" w:sz="0" w:space="0" w:color="auto"/>
            <w:right w:val="none" w:sz="0" w:space="0" w:color="auto"/>
          </w:divBdr>
        </w:div>
        <w:div w:id="981033929">
          <w:marLeft w:val="0"/>
          <w:marRight w:val="0"/>
          <w:marTop w:val="0"/>
          <w:marBottom w:val="0"/>
          <w:divBdr>
            <w:top w:val="none" w:sz="0" w:space="0" w:color="auto"/>
            <w:left w:val="none" w:sz="0" w:space="0" w:color="auto"/>
            <w:bottom w:val="none" w:sz="0" w:space="0" w:color="auto"/>
            <w:right w:val="none" w:sz="0" w:space="0" w:color="auto"/>
          </w:divBdr>
        </w:div>
        <w:div w:id="390467222">
          <w:marLeft w:val="0"/>
          <w:marRight w:val="0"/>
          <w:marTop w:val="0"/>
          <w:marBottom w:val="0"/>
          <w:divBdr>
            <w:top w:val="none" w:sz="0" w:space="0" w:color="auto"/>
            <w:left w:val="none" w:sz="0" w:space="0" w:color="auto"/>
            <w:bottom w:val="none" w:sz="0" w:space="0" w:color="auto"/>
            <w:right w:val="none" w:sz="0" w:space="0" w:color="auto"/>
          </w:divBdr>
        </w:div>
        <w:div w:id="1354501294">
          <w:marLeft w:val="0"/>
          <w:marRight w:val="0"/>
          <w:marTop w:val="0"/>
          <w:marBottom w:val="0"/>
          <w:divBdr>
            <w:top w:val="none" w:sz="0" w:space="0" w:color="auto"/>
            <w:left w:val="none" w:sz="0" w:space="0" w:color="auto"/>
            <w:bottom w:val="none" w:sz="0" w:space="0" w:color="auto"/>
            <w:right w:val="none" w:sz="0" w:space="0" w:color="auto"/>
          </w:divBdr>
        </w:div>
        <w:div w:id="1835295694">
          <w:marLeft w:val="0"/>
          <w:marRight w:val="0"/>
          <w:marTop w:val="0"/>
          <w:marBottom w:val="0"/>
          <w:divBdr>
            <w:top w:val="none" w:sz="0" w:space="0" w:color="auto"/>
            <w:left w:val="none" w:sz="0" w:space="0" w:color="auto"/>
            <w:bottom w:val="none" w:sz="0" w:space="0" w:color="auto"/>
            <w:right w:val="none" w:sz="0" w:space="0" w:color="auto"/>
          </w:divBdr>
        </w:div>
        <w:div w:id="229271457">
          <w:marLeft w:val="0"/>
          <w:marRight w:val="0"/>
          <w:marTop w:val="0"/>
          <w:marBottom w:val="0"/>
          <w:divBdr>
            <w:top w:val="none" w:sz="0" w:space="0" w:color="auto"/>
            <w:left w:val="none" w:sz="0" w:space="0" w:color="auto"/>
            <w:bottom w:val="none" w:sz="0" w:space="0" w:color="auto"/>
            <w:right w:val="none" w:sz="0" w:space="0" w:color="auto"/>
          </w:divBdr>
        </w:div>
        <w:div w:id="663583610">
          <w:marLeft w:val="0"/>
          <w:marRight w:val="0"/>
          <w:marTop w:val="0"/>
          <w:marBottom w:val="0"/>
          <w:divBdr>
            <w:top w:val="none" w:sz="0" w:space="0" w:color="auto"/>
            <w:left w:val="none" w:sz="0" w:space="0" w:color="auto"/>
            <w:bottom w:val="none" w:sz="0" w:space="0" w:color="auto"/>
            <w:right w:val="none" w:sz="0" w:space="0" w:color="auto"/>
          </w:divBdr>
        </w:div>
        <w:div w:id="1665473296">
          <w:marLeft w:val="0"/>
          <w:marRight w:val="0"/>
          <w:marTop w:val="0"/>
          <w:marBottom w:val="0"/>
          <w:divBdr>
            <w:top w:val="none" w:sz="0" w:space="0" w:color="auto"/>
            <w:left w:val="none" w:sz="0" w:space="0" w:color="auto"/>
            <w:bottom w:val="none" w:sz="0" w:space="0" w:color="auto"/>
            <w:right w:val="none" w:sz="0" w:space="0" w:color="auto"/>
          </w:divBdr>
        </w:div>
        <w:div w:id="1801607789">
          <w:marLeft w:val="0"/>
          <w:marRight w:val="0"/>
          <w:marTop w:val="0"/>
          <w:marBottom w:val="0"/>
          <w:divBdr>
            <w:top w:val="none" w:sz="0" w:space="0" w:color="auto"/>
            <w:left w:val="none" w:sz="0" w:space="0" w:color="auto"/>
            <w:bottom w:val="none" w:sz="0" w:space="0" w:color="auto"/>
            <w:right w:val="none" w:sz="0" w:space="0" w:color="auto"/>
          </w:divBdr>
        </w:div>
        <w:div w:id="1347248966">
          <w:marLeft w:val="0"/>
          <w:marRight w:val="0"/>
          <w:marTop w:val="0"/>
          <w:marBottom w:val="0"/>
          <w:divBdr>
            <w:top w:val="none" w:sz="0" w:space="0" w:color="auto"/>
            <w:left w:val="none" w:sz="0" w:space="0" w:color="auto"/>
            <w:bottom w:val="none" w:sz="0" w:space="0" w:color="auto"/>
            <w:right w:val="none" w:sz="0" w:space="0" w:color="auto"/>
          </w:divBdr>
        </w:div>
        <w:div w:id="1852185168">
          <w:marLeft w:val="0"/>
          <w:marRight w:val="0"/>
          <w:marTop w:val="0"/>
          <w:marBottom w:val="0"/>
          <w:divBdr>
            <w:top w:val="none" w:sz="0" w:space="0" w:color="auto"/>
            <w:left w:val="none" w:sz="0" w:space="0" w:color="auto"/>
            <w:bottom w:val="none" w:sz="0" w:space="0" w:color="auto"/>
            <w:right w:val="none" w:sz="0" w:space="0" w:color="auto"/>
          </w:divBdr>
        </w:div>
        <w:div w:id="1432626968">
          <w:marLeft w:val="0"/>
          <w:marRight w:val="0"/>
          <w:marTop w:val="0"/>
          <w:marBottom w:val="0"/>
          <w:divBdr>
            <w:top w:val="none" w:sz="0" w:space="0" w:color="auto"/>
            <w:left w:val="none" w:sz="0" w:space="0" w:color="auto"/>
            <w:bottom w:val="none" w:sz="0" w:space="0" w:color="auto"/>
            <w:right w:val="none" w:sz="0" w:space="0" w:color="auto"/>
          </w:divBdr>
        </w:div>
        <w:div w:id="864439560">
          <w:marLeft w:val="0"/>
          <w:marRight w:val="0"/>
          <w:marTop w:val="0"/>
          <w:marBottom w:val="0"/>
          <w:divBdr>
            <w:top w:val="none" w:sz="0" w:space="0" w:color="auto"/>
            <w:left w:val="none" w:sz="0" w:space="0" w:color="auto"/>
            <w:bottom w:val="none" w:sz="0" w:space="0" w:color="auto"/>
            <w:right w:val="none" w:sz="0" w:space="0" w:color="auto"/>
          </w:divBdr>
        </w:div>
        <w:div w:id="709888232">
          <w:marLeft w:val="0"/>
          <w:marRight w:val="0"/>
          <w:marTop w:val="0"/>
          <w:marBottom w:val="0"/>
          <w:divBdr>
            <w:top w:val="none" w:sz="0" w:space="0" w:color="auto"/>
            <w:left w:val="none" w:sz="0" w:space="0" w:color="auto"/>
            <w:bottom w:val="none" w:sz="0" w:space="0" w:color="auto"/>
            <w:right w:val="none" w:sz="0" w:space="0" w:color="auto"/>
          </w:divBdr>
        </w:div>
        <w:div w:id="768428821">
          <w:marLeft w:val="0"/>
          <w:marRight w:val="0"/>
          <w:marTop w:val="0"/>
          <w:marBottom w:val="0"/>
          <w:divBdr>
            <w:top w:val="none" w:sz="0" w:space="0" w:color="auto"/>
            <w:left w:val="none" w:sz="0" w:space="0" w:color="auto"/>
            <w:bottom w:val="none" w:sz="0" w:space="0" w:color="auto"/>
            <w:right w:val="none" w:sz="0" w:space="0" w:color="auto"/>
          </w:divBdr>
        </w:div>
        <w:div w:id="1592010673">
          <w:marLeft w:val="0"/>
          <w:marRight w:val="0"/>
          <w:marTop w:val="0"/>
          <w:marBottom w:val="0"/>
          <w:divBdr>
            <w:top w:val="none" w:sz="0" w:space="0" w:color="auto"/>
            <w:left w:val="none" w:sz="0" w:space="0" w:color="auto"/>
            <w:bottom w:val="none" w:sz="0" w:space="0" w:color="auto"/>
            <w:right w:val="none" w:sz="0" w:space="0" w:color="auto"/>
          </w:divBdr>
        </w:div>
      </w:divsChild>
    </w:div>
    <w:div w:id="923102295">
      <w:bodyDiv w:val="1"/>
      <w:marLeft w:val="0"/>
      <w:marRight w:val="0"/>
      <w:marTop w:val="0"/>
      <w:marBottom w:val="0"/>
      <w:divBdr>
        <w:top w:val="none" w:sz="0" w:space="0" w:color="auto"/>
        <w:left w:val="none" w:sz="0" w:space="0" w:color="auto"/>
        <w:bottom w:val="none" w:sz="0" w:space="0" w:color="auto"/>
        <w:right w:val="none" w:sz="0" w:space="0" w:color="auto"/>
      </w:divBdr>
      <w:divsChild>
        <w:div w:id="318388643">
          <w:marLeft w:val="0"/>
          <w:marRight w:val="0"/>
          <w:marTop w:val="0"/>
          <w:marBottom w:val="0"/>
          <w:divBdr>
            <w:top w:val="none" w:sz="0" w:space="0" w:color="auto"/>
            <w:left w:val="none" w:sz="0" w:space="0" w:color="auto"/>
            <w:bottom w:val="none" w:sz="0" w:space="0" w:color="auto"/>
            <w:right w:val="none" w:sz="0" w:space="0" w:color="auto"/>
          </w:divBdr>
        </w:div>
        <w:div w:id="97336381">
          <w:marLeft w:val="0"/>
          <w:marRight w:val="0"/>
          <w:marTop w:val="0"/>
          <w:marBottom w:val="0"/>
          <w:divBdr>
            <w:top w:val="none" w:sz="0" w:space="0" w:color="auto"/>
            <w:left w:val="none" w:sz="0" w:space="0" w:color="auto"/>
            <w:bottom w:val="none" w:sz="0" w:space="0" w:color="auto"/>
            <w:right w:val="none" w:sz="0" w:space="0" w:color="auto"/>
          </w:divBdr>
        </w:div>
      </w:divsChild>
    </w:div>
    <w:div w:id="948128686">
      <w:bodyDiv w:val="1"/>
      <w:marLeft w:val="0"/>
      <w:marRight w:val="0"/>
      <w:marTop w:val="0"/>
      <w:marBottom w:val="0"/>
      <w:divBdr>
        <w:top w:val="none" w:sz="0" w:space="0" w:color="auto"/>
        <w:left w:val="none" w:sz="0" w:space="0" w:color="auto"/>
        <w:bottom w:val="none" w:sz="0" w:space="0" w:color="auto"/>
        <w:right w:val="none" w:sz="0" w:space="0" w:color="auto"/>
      </w:divBdr>
    </w:div>
    <w:div w:id="955404925">
      <w:bodyDiv w:val="1"/>
      <w:marLeft w:val="0"/>
      <w:marRight w:val="0"/>
      <w:marTop w:val="0"/>
      <w:marBottom w:val="0"/>
      <w:divBdr>
        <w:top w:val="none" w:sz="0" w:space="0" w:color="auto"/>
        <w:left w:val="none" w:sz="0" w:space="0" w:color="auto"/>
        <w:bottom w:val="none" w:sz="0" w:space="0" w:color="auto"/>
        <w:right w:val="none" w:sz="0" w:space="0" w:color="auto"/>
      </w:divBdr>
      <w:divsChild>
        <w:div w:id="2000235186">
          <w:marLeft w:val="0"/>
          <w:marRight w:val="0"/>
          <w:marTop w:val="0"/>
          <w:marBottom w:val="0"/>
          <w:divBdr>
            <w:top w:val="none" w:sz="0" w:space="0" w:color="auto"/>
            <w:left w:val="none" w:sz="0" w:space="0" w:color="auto"/>
            <w:bottom w:val="none" w:sz="0" w:space="0" w:color="auto"/>
            <w:right w:val="none" w:sz="0" w:space="0" w:color="auto"/>
          </w:divBdr>
        </w:div>
        <w:div w:id="1288052592">
          <w:marLeft w:val="0"/>
          <w:marRight w:val="0"/>
          <w:marTop w:val="0"/>
          <w:marBottom w:val="0"/>
          <w:divBdr>
            <w:top w:val="none" w:sz="0" w:space="0" w:color="auto"/>
            <w:left w:val="none" w:sz="0" w:space="0" w:color="auto"/>
            <w:bottom w:val="none" w:sz="0" w:space="0" w:color="auto"/>
            <w:right w:val="none" w:sz="0" w:space="0" w:color="auto"/>
          </w:divBdr>
        </w:div>
        <w:div w:id="421071218">
          <w:marLeft w:val="0"/>
          <w:marRight w:val="0"/>
          <w:marTop w:val="0"/>
          <w:marBottom w:val="0"/>
          <w:divBdr>
            <w:top w:val="none" w:sz="0" w:space="0" w:color="auto"/>
            <w:left w:val="none" w:sz="0" w:space="0" w:color="auto"/>
            <w:bottom w:val="none" w:sz="0" w:space="0" w:color="auto"/>
            <w:right w:val="none" w:sz="0" w:space="0" w:color="auto"/>
          </w:divBdr>
        </w:div>
        <w:div w:id="68692409">
          <w:marLeft w:val="0"/>
          <w:marRight w:val="0"/>
          <w:marTop w:val="0"/>
          <w:marBottom w:val="0"/>
          <w:divBdr>
            <w:top w:val="none" w:sz="0" w:space="0" w:color="auto"/>
            <w:left w:val="none" w:sz="0" w:space="0" w:color="auto"/>
            <w:bottom w:val="none" w:sz="0" w:space="0" w:color="auto"/>
            <w:right w:val="none" w:sz="0" w:space="0" w:color="auto"/>
          </w:divBdr>
        </w:div>
        <w:div w:id="1198666612">
          <w:marLeft w:val="0"/>
          <w:marRight w:val="0"/>
          <w:marTop w:val="0"/>
          <w:marBottom w:val="0"/>
          <w:divBdr>
            <w:top w:val="none" w:sz="0" w:space="0" w:color="auto"/>
            <w:left w:val="none" w:sz="0" w:space="0" w:color="auto"/>
            <w:bottom w:val="none" w:sz="0" w:space="0" w:color="auto"/>
            <w:right w:val="none" w:sz="0" w:space="0" w:color="auto"/>
          </w:divBdr>
        </w:div>
        <w:div w:id="1741519155">
          <w:marLeft w:val="0"/>
          <w:marRight w:val="0"/>
          <w:marTop w:val="0"/>
          <w:marBottom w:val="0"/>
          <w:divBdr>
            <w:top w:val="none" w:sz="0" w:space="0" w:color="auto"/>
            <w:left w:val="none" w:sz="0" w:space="0" w:color="auto"/>
            <w:bottom w:val="none" w:sz="0" w:space="0" w:color="auto"/>
            <w:right w:val="none" w:sz="0" w:space="0" w:color="auto"/>
          </w:divBdr>
        </w:div>
        <w:div w:id="1435594525">
          <w:marLeft w:val="0"/>
          <w:marRight w:val="0"/>
          <w:marTop w:val="0"/>
          <w:marBottom w:val="0"/>
          <w:divBdr>
            <w:top w:val="none" w:sz="0" w:space="0" w:color="auto"/>
            <w:left w:val="none" w:sz="0" w:space="0" w:color="auto"/>
            <w:bottom w:val="none" w:sz="0" w:space="0" w:color="auto"/>
            <w:right w:val="none" w:sz="0" w:space="0" w:color="auto"/>
          </w:divBdr>
        </w:div>
        <w:div w:id="918755497">
          <w:marLeft w:val="0"/>
          <w:marRight w:val="0"/>
          <w:marTop w:val="0"/>
          <w:marBottom w:val="0"/>
          <w:divBdr>
            <w:top w:val="none" w:sz="0" w:space="0" w:color="auto"/>
            <w:left w:val="none" w:sz="0" w:space="0" w:color="auto"/>
            <w:bottom w:val="none" w:sz="0" w:space="0" w:color="auto"/>
            <w:right w:val="none" w:sz="0" w:space="0" w:color="auto"/>
          </w:divBdr>
        </w:div>
        <w:div w:id="1743793823">
          <w:marLeft w:val="0"/>
          <w:marRight w:val="0"/>
          <w:marTop w:val="0"/>
          <w:marBottom w:val="0"/>
          <w:divBdr>
            <w:top w:val="none" w:sz="0" w:space="0" w:color="auto"/>
            <w:left w:val="none" w:sz="0" w:space="0" w:color="auto"/>
            <w:bottom w:val="none" w:sz="0" w:space="0" w:color="auto"/>
            <w:right w:val="none" w:sz="0" w:space="0" w:color="auto"/>
          </w:divBdr>
        </w:div>
        <w:div w:id="1155801977">
          <w:marLeft w:val="0"/>
          <w:marRight w:val="0"/>
          <w:marTop w:val="0"/>
          <w:marBottom w:val="0"/>
          <w:divBdr>
            <w:top w:val="none" w:sz="0" w:space="0" w:color="auto"/>
            <w:left w:val="none" w:sz="0" w:space="0" w:color="auto"/>
            <w:bottom w:val="none" w:sz="0" w:space="0" w:color="auto"/>
            <w:right w:val="none" w:sz="0" w:space="0" w:color="auto"/>
          </w:divBdr>
        </w:div>
        <w:div w:id="1340961445">
          <w:marLeft w:val="0"/>
          <w:marRight w:val="0"/>
          <w:marTop w:val="0"/>
          <w:marBottom w:val="0"/>
          <w:divBdr>
            <w:top w:val="none" w:sz="0" w:space="0" w:color="auto"/>
            <w:left w:val="none" w:sz="0" w:space="0" w:color="auto"/>
            <w:bottom w:val="none" w:sz="0" w:space="0" w:color="auto"/>
            <w:right w:val="none" w:sz="0" w:space="0" w:color="auto"/>
          </w:divBdr>
        </w:div>
        <w:div w:id="1415278461">
          <w:marLeft w:val="0"/>
          <w:marRight w:val="0"/>
          <w:marTop w:val="0"/>
          <w:marBottom w:val="0"/>
          <w:divBdr>
            <w:top w:val="none" w:sz="0" w:space="0" w:color="auto"/>
            <w:left w:val="none" w:sz="0" w:space="0" w:color="auto"/>
            <w:bottom w:val="none" w:sz="0" w:space="0" w:color="auto"/>
            <w:right w:val="none" w:sz="0" w:space="0" w:color="auto"/>
          </w:divBdr>
        </w:div>
        <w:div w:id="1886403346">
          <w:marLeft w:val="0"/>
          <w:marRight w:val="0"/>
          <w:marTop w:val="0"/>
          <w:marBottom w:val="0"/>
          <w:divBdr>
            <w:top w:val="none" w:sz="0" w:space="0" w:color="auto"/>
            <w:left w:val="none" w:sz="0" w:space="0" w:color="auto"/>
            <w:bottom w:val="none" w:sz="0" w:space="0" w:color="auto"/>
            <w:right w:val="none" w:sz="0" w:space="0" w:color="auto"/>
          </w:divBdr>
        </w:div>
      </w:divsChild>
    </w:div>
    <w:div w:id="968507811">
      <w:bodyDiv w:val="1"/>
      <w:marLeft w:val="0"/>
      <w:marRight w:val="0"/>
      <w:marTop w:val="0"/>
      <w:marBottom w:val="0"/>
      <w:divBdr>
        <w:top w:val="none" w:sz="0" w:space="0" w:color="auto"/>
        <w:left w:val="none" w:sz="0" w:space="0" w:color="auto"/>
        <w:bottom w:val="none" w:sz="0" w:space="0" w:color="auto"/>
        <w:right w:val="none" w:sz="0" w:space="0" w:color="auto"/>
      </w:divBdr>
    </w:div>
    <w:div w:id="1005284328">
      <w:bodyDiv w:val="1"/>
      <w:marLeft w:val="0"/>
      <w:marRight w:val="0"/>
      <w:marTop w:val="0"/>
      <w:marBottom w:val="0"/>
      <w:divBdr>
        <w:top w:val="none" w:sz="0" w:space="0" w:color="auto"/>
        <w:left w:val="none" w:sz="0" w:space="0" w:color="auto"/>
        <w:bottom w:val="none" w:sz="0" w:space="0" w:color="auto"/>
        <w:right w:val="none" w:sz="0" w:space="0" w:color="auto"/>
      </w:divBdr>
      <w:divsChild>
        <w:div w:id="1249533967">
          <w:marLeft w:val="0"/>
          <w:marRight w:val="0"/>
          <w:marTop w:val="0"/>
          <w:marBottom w:val="0"/>
          <w:divBdr>
            <w:top w:val="none" w:sz="0" w:space="0" w:color="auto"/>
            <w:left w:val="none" w:sz="0" w:space="0" w:color="auto"/>
            <w:bottom w:val="none" w:sz="0" w:space="0" w:color="auto"/>
            <w:right w:val="none" w:sz="0" w:space="0" w:color="auto"/>
          </w:divBdr>
        </w:div>
        <w:div w:id="2043095734">
          <w:marLeft w:val="0"/>
          <w:marRight w:val="0"/>
          <w:marTop w:val="0"/>
          <w:marBottom w:val="0"/>
          <w:divBdr>
            <w:top w:val="none" w:sz="0" w:space="0" w:color="auto"/>
            <w:left w:val="none" w:sz="0" w:space="0" w:color="auto"/>
            <w:bottom w:val="none" w:sz="0" w:space="0" w:color="auto"/>
            <w:right w:val="none" w:sz="0" w:space="0" w:color="auto"/>
          </w:divBdr>
        </w:div>
        <w:div w:id="1097942351">
          <w:marLeft w:val="0"/>
          <w:marRight w:val="0"/>
          <w:marTop w:val="0"/>
          <w:marBottom w:val="0"/>
          <w:divBdr>
            <w:top w:val="none" w:sz="0" w:space="0" w:color="auto"/>
            <w:left w:val="none" w:sz="0" w:space="0" w:color="auto"/>
            <w:bottom w:val="none" w:sz="0" w:space="0" w:color="auto"/>
            <w:right w:val="none" w:sz="0" w:space="0" w:color="auto"/>
          </w:divBdr>
        </w:div>
        <w:div w:id="780416775">
          <w:marLeft w:val="0"/>
          <w:marRight w:val="0"/>
          <w:marTop w:val="0"/>
          <w:marBottom w:val="0"/>
          <w:divBdr>
            <w:top w:val="none" w:sz="0" w:space="0" w:color="auto"/>
            <w:left w:val="none" w:sz="0" w:space="0" w:color="auto"/>
            <w:bottom w:val="none" w:sz="0" w:space="0" w:color="auto"/>
            <w:right w:val="none" w:sz="0" w:space="0" w:color="auto"/>
          </w:divBdr>
        </w:div>
        <w:div w:id="425274562">
          <w:marLeft w:val="0"/>
          <w:marRight w:val="0"/>
          <w:marTop w:val="0"/>
          <w:marBottom w:val="0"/>
          <w:divBdr>
            <w:top w:val="none" w:sz="0" w:space="0" w:color="auto"/>
            <w:left w:val="none" w:sz="0" w:space="0" w:color="auto"/>
            <w:bottom w:val="none" w:sz="0" w:space="0" w:color="auto"/>
            <w:right w:val="none" w:sz="0" w:space="0" w:color="auto"/>
          </w:divBdr>
        </w:div>
        <w:div w:id="1437022208">
          <w:marLeft w:val="0"/>
          <w:marRight w:val="0"/>
          <w:marTop w:val="0"/>
          <w:marBottom w:val="0"/>
          <w:divBdr>
            <w:top w:val="none" w:sz="0" w:space="0" w:color="auto"/>
            <w:left w:val="none" w:sz="0" w:space="0" w:color="auto"/>
            <w:bottom w:val="none" w:sz="0" w:space="0" w:color="auto"/>
            <w:right w:val="none" w:sz="0" w:space="0" w:color="auto"/>
          </w:divBdr>
        </w:div>
      </w:divsChild>
    </w:div>
    <w:div w:id="1006907851">
      <w:bodyDiv w:val="1"/>
      <w:marLeft w:val="0"/>
      <w:marRight w:val="0"/>
      <w:marTop w:val="0"/>
      <w:marBottom w:val="0"/>
      <w:divBdr>
        <w:top w:val="none" w:sz="0" w:space="0" w:color="auto"/>
        <w:left w:val="none" w:sz="0" w:space="0" w:color="auto"/>
        <w:bottom w:val="none" w:sz="0" w:space="0" w:color="auto"/>
        <w:right w:val="none" w:sz="0" w:space="0" w:color="auto"/>
      </w:divBdr>
    </w:div>
    <w:div w:id="1040937660">
      <w:bodyDiv w:val="1"/>
      <w:marLeft w:val="0"/>
      <w:marRight w:val="0"/>
      <w:marTop w:val="0"/>
      <w:marBottom w:val="0"/>
      <w:divBdr>
        <w:top w:val="none" w:sz="0" w:space="0" w:color="auto"/>
        <w:left w:val="none" w:sz="0" w:space="0" w:color="auto"/>
        <w:bottom w:val="none" w:sz="0" w:space="0" w:color="auto"/>
        <w:right w:val="none" w:sz="0" w:space="0" w:color="auto"/>
      </w:divBdr>
      <w:divsChild>
        <w:div w:id="1244143122">
          <w:marLeft w:val="640"/>
          <w:marRight w:val="0"/>
          <w:marTop w:val="0"/>
          <w:marBottom w:val="0"/>
          <w:divBdr>
            <w:top w:val="none" w:sz="0" w:space="0" w:color="auto"/>
            <w:left w:val="none" w:sz="0" w:space="0" w:color="auto"/>
            <w:bottom w:val="none" w:sz="0" w:space="0" w:color="auto"/>
            <w:right w:val="none" w:sz="0" w:space="0" w:color="auto"/>
          </w:divBdr>
        </w:div>
        <w:div w:id="439224711">
          <w:marLeft w:val="640"/>
          <w:marRight w:val="0"/>
          <w:marTop w:val="0"/>
          <w:marBottom w:val="0"/>
          <w:divBdr>
            <w:top w:val="none" w:sz="0" w:space="0" w:color="auto"/>
            <w:left w:val="none" w:sz="0" w:space="0" w:color="auto"/>
            <w:bottom w:val="none" w:sz="0" w:space="0" w:color="auto"/>
            <w:right w:val="none" w:sz="0" w:space="0" w:color="auto"/>
          </w:divBdr>
        </w:div>
        <w:div w:id="1442258882">
          <w:marLeft w:val="640"/>
          <w:marRight w:val="0"/>
          <w:marTop w:val="0"/>
          <w:marBottom w:val="0"/>
          <w:divBdr>
            <w:top w:val="none" w:sz="0" w:space="0" w:color="auto"/>
            <w:left w:val="none" w:sz="0" w:space="0" w:color="auto"/>
            <w:bottom w:val="none" w:sz="0" w:space="0" w:color="auto"/>
            <w:right w:val="none" w:sz="0" w:space="0" w:color="auto"/>
          </w:divBdr>
        </w:div>
        <w:div w:id="1301618086">
          <w:marLeft w:val="640"/>
          <w:marRight w:val="0"/>
          <w:marTop w:val="0"/>
          <w:marBottom w:val="0"/>
          <w:divBdr>
            <w:top w:val="none" w:sz="0" w:space="0" w:color="auto"/>
            <w:left w:val="none" w:sz="0" w:space="0" w:color="auto"/>
            <w:bottom w:val="none" w:sz="0" w:space="0" w:color="auto"/>
            <w:right w:val="none" w:sz="0" w:space="0" w:color="auto"/>
          </w:divBdr>
        </w:div>
        <w:div w:id="1521815405">
          <w:marLeft w:val="640"/>
          <w:marRight w:val="0"/>
          <w:marTop w:val="0"/>
          <w:marBottom w:val="0"/>
          <w:divBdr>
            <w:top w:val="none" w:sz="0" w:space="0" w:color="auto"/>
            <w:left w:val="none" w:sz="0" w:space="0" w:color="auto"/>
            <w:bottom w:val="none" w:sz="0" w:space="0" w:color="auto"/>
            <w:right w:val="none" w:sz="0" w:space="0" w:color="auto"/>
          </w:divBdr>
        </w:div>
        <w:div w:id="749428195">
          <w:marLeft w:val="640"/>
          <w:marRight w:val="0"/>
          <w:marTop w:val="0"/>
          <w:marBottom w:val="0"/>
          <w:divBdr>
            <w:top w:val="none" w:sz="0" w:space="0" w:color="auto"/>
            <w:left w:val="none" w:sz="0" w:space="0" w:color="auto"/>
            <w:bottom w:val="none" w:sz="0" w:space="0" w:color="auto"/>
            <w:right w:val="none" w:sz="0" w:space="0" w:color="auto"/>
          </w:divBdr>
        </w:div>
        <w:div w:id="838303074">
          <w:marLeft w:val="640"/>
          <w:marRight w:val="0"/>
          <w:marTop w:val="0"/>
          <w:marBottom w:val="0"/>
          <w:divBdr>
            <w:top w:val="none" w:sz="0" w:space="0" w:color="auto"/>
            <w:left w:val="none" w:sz="0" w:space="0" w:color="auto"/>
            <w:bottom w:val="none" w:sz="0" w:space="0" w:color="auto"/>
            <w:right w:val="none" w:sz="0" w:space="0" w:color="auto"/>
          </w:divBdr>
        </w:div>
        <w:div w:id="427964306">
          <w:marLeft w:val="640"/>
          <w:marRight w:val="0"/>
          <w:marTop w:val="0"/>
          <w:marBottom w:val="0"/>
          <w:divBdr>
            <w:top w:val="none" w:sz="0" w:space="0" w:color="auto"/>
            <w:left w:val="none" w:sz="0" w:space="0" w:color="auto"/>
            <w:bottom w:val="none" w:sz="0" w:space="0" w:color="auto"/>
            <w:right w:val="none" w:sz="0" w:space="0" w:color="auto"/>
          </w:divBdr>
        </w:div>
        <w:div w:id="113839175">
          <w:marLeft w:val="640"/>
          <w:marRight w:val="0"/>
          <w:marTop w:val="0"/>
          <w:marBottom w:val="0"/>
          <w:divBdr>
            <w:top w:val="none" w:sz="0" w:space="0" w:color="auto"/>
            <w:left w:val="none" w:sz="0" w:space="0" w:color="auto"/>
            <w:bottom w:val="none" w:sz="0" w:space="0" w:color="auto"/>
            <w:right w:val="none" w:sz="0" w:space="0" w:color="auto"/>
          </w:divBdr>
        </w:div>
        <w:div w:id="1245843521">
          <w:marLeft w:val="640"/>
          <w:marRight w:val="0"/>
          <w:marTop w:val="0"/>
          <w:marBottom w:val="0"/>
          <w:divBdr>
            <w:top w:val="none" w:sz="0" w:space="0" w:color="auto"/>
            <w:left w:val="none" w:sz="0" w:space="0" w:color="auto"/>
            <w:bottom w:val="none" w:sz="0" w:space="0" w:color="auto"/>
            <w:right w:val="none" w:sz="0" w:space="0" w:color="auto"/>
          </w:divBdr>
        </w:div>
        <w:div w:id="1500147813">
          <w:marLeft w:val="640"/>
          <w:marRight w:val="0"/>
          <w:marTop w:val="0"/>
          <w:marBottom w:val="0"/>
          <w:divBdr>
            <w:top w:val="none" w:sz="0" w:space="0" w:color="auto"/>
            <w:left w:val="none" w:sz="0" w:space="0" w:color="auto"/>
            <w:bottom w:val="none" w:sz="0" w:space="0" w:color="auto"/>
            <w:right w:val="none" w:sz="0" w:space="0" w:color="auto"/>
          </w:divBdr>
        </w:div>
        <w:div w:id="382215715">
          <w:marLeft w:val="640"/>
          <w:marRight w:val="0"/>
          <w:marTop w:val="0"/>
          <w:marBottom w:val="0"/>
          <w:divBdr>
            <w:top w:val="none" w:sz="0" w:space="0" w:color="auto"/>
            <w:left w:val="none" w:sz="0" w:space="0" w:color="auto"/>
            <w:bottom w:val="none" w:sz="0" w:space="0" w:color="auto"/>
            <w:right w:val="none" w:sz="0" w:space="0" w:color="auto"/>
          </w:divBdr>
        </w:div>
        <w:div w:id="1961036311">
          <w:marLeft w:val="640"/>
          <w:marRight w:val="0"/>
          <w:marTop w:val="0"/>
          <w:marBottom w:val="0"/>
          <w:divBdr>
            <w:top w:val="none" w:sz="0" w:space="0" w:color="auto"/>
            <w:left w:val="none" w:sz="0" w:space="0" w:color="auto"/>
            <w:bottom w:val="none" w:sz="0" w:space="0" w:color="auto"/>
            <w:right w:val="none" w:sz="0" w:space="0" w:color="auto"/>
          </w:divBdr>
        </w:div>
        <w:div w:id="991297653">
          <w:marLeft w:val="640"/>
          <w:marRight w:val="0"/>
          <w:marTop w:val="0"/>
          <w:marBottom w:val="0"/>
          <w:divBdr>
            <w:top w:val="none" w:sz="0" w:space="0" w:color="auto"/>
            <w:left w:val="none" w:sz="0" w:space="0" w:color="auto"/>
            <w:bottom w:val="none" w:sz="0" w:space="0" w:color="auto"/>
            <w:right w:val="none" w:sz="0" w:space="0" w:color="auto"/>
          </w:divBdr>
        </w:div>
        <w:div w:id="1783498467">
          <w:marLeft w:val="640"/>
          <w:marRight w:val="0"/>
          <w:marTop w:val="0"/>
          <w:marBottom w:val="0"/>
          <w:divBdr>
            <w:top w:val="none" w:sz="0" w:space="0" w:color="auto"/>
            <w:left w:val="none" w:sz="0" w:space="0" w:color="auto"/>
            <w:bottom w:val="none" w:sz="0" w:space="0" w:color="auto"/>
            <w:right w:val="none" w:sz="0" w:space="0" w:color="auto"/>
          </w:divBdr>
        </w:div>
        <w:div w:id="646974761">
          <w:marLeft w:val="640"/>
          <w:marRight w:val="0"/>
          <w:marTop w:val="0"/>
          <w:marBottom w:val="0"/>
          <w:divBdr>
            <w:top w:val="none" w:sz="0" w:space="0" w:color="auto"/>
            <w:left w:val="none" w:sz="0" w:space="0" w:color="auto"/>
            <w:bottom w:val="none" w:sz="0" w:space="0" w:color="auto"/>
            <w:right w:val="none" w:sz="0" w:space="0" w:color="auto"/>
          </w:divBdr>
        </w:div>
      </w:divsChild>
    </w:div>
    <w:div w:id="1051415975">
      <w:bodyDiv w:val="1"/>
      <w:marLeft w:val="0"/>
      <w:marRight w:val="0"/>
      <w:marTop w:val="0"/>
      <w:marBottom w:val="0"/>
      <w:divBdr>
        <w:top w:val="none" w:sz="0" w:space="0" w:color="auto"/>
        <w:left w:val="none" w:sz="0" w:space="0" w:color="auto"/>
        <w:bottom w:val="none" w:sz="0" w:space="0" w:color="auto"/>
        <w:right w:val="none" w:sz="0" w:space="0" w:color="auto"/>
      </w:divBdr>
    </w:div>
    <w:div w:id="1059135357">
      <w:bodyDiv w:val="1"/>
      <w:marLeft w:val="0"/>
      <w:marRight w:val="0"/>
      <w:marTop w:val="0"/>
      <w:marBottom w:val="0"/>
      <w:divBdr>
        <w:top w:val="none" w:sz="0" w:space="0" w:color="auto"/>
        <w:left w:val="none" w:sz="0" w:space="0" w:color="auto"/>
        <w:bottom w:val="none" w:sz="0" w:space="0" w:color="auto"/>
        <w:right w:val="none" w:sz="0" w:space="0" w:color="auto"/>
      </w:divBdr>
    </w:div>
    <w:div w:id="1059288413">
      <w:bodyDiv w:val="1"/>
      <w:marLeft w:val="0"/>
      <w:marRight w:val="0"/>
      <w:marTop w:val="0"/>
      <w:marBottom w:val="0"/>
      <w:divBdr>
        <w:top w:val="none" w:sz="0" w:space="0" w:color="auto"/>
        <w:left w:val="none" w:sz="0" w:space="0" w:color="auto"/>
        <w:bottom w:val="none" w:sz="0" w:space="0" w:color="auto"/>
        <w:right w:val="none" w:sz="0" w:space="0" w:color="auto"/>
      </w:divBdr>
      <w:divsChild>
        <w:div w:id="368729420">
          <w:marLeft w:val="0"/>
          <w:marRight w:val="0"/>
          <w:marTop w:val="0"/>
          <w:marBottom w:val="0"/>
          <w:divBdr>
            <w:top w:val="none" w:sz="0" w:space="0" w:color="auto"/>
            <w:left w:val="none" w:sz="0" w:space="0" w:color="auto"/>
            <w:bottom w:val="none" w:sz="0" w:space="0" w:color="auto"/>
            <w:right w:val="none" w:sz="0" w:space="0" w:color="auto"/>
          </w:divBdr>
        </w:div>
      </w:divsChild>
    </w:div>
    <w:div w:id="1087842849">
      <w:bodyDiv w:val="1"/>
      <w:marLeft w:val="0"/>
      <w:marRight w:val="0"/>
      <w:marTop w:val="0"/>
      <w:marBottom w:val="0"/>
      <w:divBdr>
        <w:top w:val="none" w:sz="0" w:space="0" w:color="auto"/>
        <w:left w:val="none" w:sz="0" w:space="0" w:color="auto"/>
        <w:bottom w:val="none" w:sz="0" w:space="0" w:color="auto"/>
        <w:right w:val="none" w:sz="0" w:space="0" w:color="auto"/>
      </w:divBdr>
      <w:divsChild>
        <w:div w:id="1460879213">
          <w:marLeft w:val="0"/>
          <w:marRight w:val="0"/>
          <w:marTop w:val="0"/>
          <w:marBottom w:val="0"/>
          <w:divBdr>
            <w:top w:val="none" w:sz="0" w:space="0" w:color="auto"/>
            <w:left w:val="none" w:sz="0" w:space="0" w:color="auto"/>
            <w:bottom w:val="none" w:sz="0" w:space="0" w:color="auto"/>
            <w:right w:val="none" w:sz="0" w:space="0" w:color="auto"/>
          </w:divBdr>
        </w:div>
        <w:div w:id="1215774103">
          <w:marLeft w:val="0"/>
          <w:marRight w:val="0"/>
          <w:marTop w:val="0"/>
          <w:marBottom w:val="0"/>
          <w:divBdr>
            <w:top w:val="none" w:sz="0" w:space="0" w:color="auto"/>
            <w:left w:val="none" w:sz="0" w:space="0" w:color="auto"/>
            <w:bottom w:val="none" w:sz="0" w:space="0" w:color="auto"/>
            <w:right w:val="none" w:sz="0" w:space="0" w:color="auto"/>
          </w:divBdr>
        </w:div>
        <w:div w:id="1446078688">
          <w:marLeft w:val="0"/>
          <w:marRight w:val="0"/>
          <w:marTop w:val="0"/>
          <w:marBottom w:val="0"/>
          <w:divBdr>
            <w:top w:val="none" w:sz="0" w:space="0" w:color="auto"/>
            <w:left w:val="none" w:sz="0" w:space="0" w:color="auto"/>
            <w:bottom w:val="none" w:sz="0" w:space="0" w:color="auto"/>
            <w:right w:val="none" w:sz="0" w:space="0" w:color="auto"/>
          </w:divBdr>
        </w:div>
        <w:div w:id="2006130104">
          <w:marLeft w:val="0"/>
          <w:marRight w:val="0"/>
          <w:marTop w:val="0"/>
          <w:marBottom w:val="0"/>
          <w:divBdr>
            <w:top w:val="none" w:sz="0" w:space="0" w:color="auto"/>
            <w:left w:val="none" w:sz="0" w:space="0" w:color="auto"/>
            <w:bottom w:val="none" w:sz="0" w:space="0" w:color="auto"/>
            <w:right w:val="none" w:sz="0" w:space="0" w:color="auto"/>
          </w:divBdr>
        </w:div>
        <w:div w:id="1284772100">
          <w:marLeft w:val="0"/>
          <w:marRight w:val="0"/>
          <w:marTop w:val="0"/>
          <w:marBottom w:val="0"/>
          <w:divBdr>
            <w:top w:val="none" w:sz="0" w:space="0" w:color="auto"/>
            <w:left w:val="none" w:sz="0" w:space="0" w:color="auto"/>
            <w:bottom w:val="none" w:sz="0" w:space="0" w:color="auto"/>
            <w:right w:val="none" w:sz="0" w:space="0" w:color="auto"/>
          </w:divBdr>
        </w:div>
        <w:div w:id="1388407847">
          <w:marLeft w:val="0"/>
          <w:marRight w:val="0"/>
          <w:marTop w:val="0"/>
          <w:marBottom w:val="0"/>
          <w:divBdr>
            <w:top w:val="none" w:sz="0" w:space="0" w:color="auto"/>
            <w:left w:val="none" w:sz="0" w:space="0" w:color="auto"/>
            <w:bottom w:val="none" w:sz="0" w:space="0" w:color="auto"/>
            <w:right w:val="none" w:sz="0" w:space="0" w:color="auto"/>
          </w:divBdr>
        </w:div>
        <w:div w:id="1487625040">
          <w:marLeft w:val="0"/>
          <w:marRight w:val="0"/>
          <w:marTop w:val="0"/>
          <w:marBottom w:val="0"/>
          <w:divBdr>
            <w:top w:val="none" w:sz="0" w:space="0" w:color="auto"/>
            <w:left w:val="none" w:sz="0" w:space="0" w:color="auto"/>
            <w:bottom w:val="none" w:sz="0" w:space="0" w:color="auto"/>
            <w:right w:val="none" w:sz="0" w:space="0" w:color="auto"/>
          </w:divBdr>
        </w:div>
        <w:div w:id="612517283">
          <w:marLeft w:val="0"/>
          <w:marRight w:val="0"/>
          <w:marTop w:val="0"/>
          <w:marBottom w:val="0"/>
          <w:divBdr>
            <w:top w:val="none" w:sz="0" w:space="0" w:color="auto"/>
            <w:left w:val="none" w:sz="0" w:space="0" w:color="auto"/>
            <w:bottom w:val="none" w:sz="0" w:space="0" w:color="auto"/>
            <w:right w:val="none" w:sz="0" w:space="0" w:color="auto"/>
          </w:divBdr>
        </w:div>
        <w:div w:id="1790322988">
          <w:marLeft w:val="0"/>
          <w:marRight w:val="0"/>
          <w:marTop w:val="0"/>
          <w:marBottom w:val="0"/>
          <w:divBdr>
            <w:top w:val="none" w:sz="0" w:space="0" w:color="auto"/>
            <w:left w:val="none" w:sz="0" w:space="0" w:color="auto"/>
            <w:bottom w:val="none" w:sz="0" w:space="0" w:color="auto"/>
            <w:right w:val="none" w:sz="0" w:space="0" w:color="auto"/>
          </w:divBdr>
        </w:div>
        <w:div w:id="1558974710">
          <w:marLeft w:val="0"/>
          <w:marRight w:val="0"/>
          <w:marTop w:val="0"/>
          <w:marBottom w:val="0"/>
          <w:divBdr>
            <w:top w:val="none" w:sz="0" w:space="0" w:color="auto"/>
            <w:left w:val="none" w:sz="0" w:space="0" w:color="auto"/>
            <w:bottom w:val="none" w:sz="0" w:space="0" w:color="auto"/>
            <w:right w:val="none" w:sz="0" w:space="0" w:color="auto"/>
          </w:divBdr>
        </w:div>
        <w:div w:id="1234120483">
          <w:marLeft w:val="0"/>
          <w:marRight w:val="0"/>
          <w:marTop w:val="0"/>
          <w:marBottom w:val="0"/>
          <w:divBdr>
            <w:top w:val="none" w:sz="0" w:space="0" w:color="auto"/>
            <w:left w:val="none" w:sz="0" w:space="0" w:color="auto"/>
            <w:bottom w:val="none" w:sz="0" w:space="0" w:color="auto"/>
            <w:right w:val="none" w:sz="0" w:space="0" w:color="auto"/>
          </w:divBdr>
        </w:div>
        <w:div w:id="1890872415">
          <w:marLeft w:val="0"/>
          <w:marRight w:val="0"/>
          <w:marTop w:val="0"/>
          <w:marBottom w:val="0"/>
          <w:divBdr>
            <w:top w:val="none" w:sz="0" w:space="0" w:color="auto"/>
            <w:left w:val="none" w:sz="0" w:space="0" w:color="auto"/>
            <w:bottom w:val="none" w:sz="0" w:space="0" w:color="auto"/>
            <w:right w:val="none" w:sz="0" w:space="0" w:color="auto"/>
          </w:divBdr>
        </w:div>
      </w:divsChild>
    </w:div>
    <w:div w:id="1131511425">
      <w:bodyDiv w:val="1"/>
      <w:marLeft w:val="0"/>
      <w:marRight w:val="0"/>
      <w:marTop w:val="0"/>
      <w:marBottom w:val="0"/>
      <w:divBdr>
        <w:top w:val="none" w:sz="0" w:space="0" w:color="auto"/>
        <w:left w:val="none" w:sz="0" w:space="0" w:color="auto"/>
        <w:bottom w:val="none" w:sz="0" w:space="0" w:color="auto"/>
        <w:right w:val="none" w:sz="0" w:space="0" w:color="auto"/>
      </w:divBdr>
      <w:divsChild>
        <w:div w:id="1481311487">
          <w:marLeft w:val="640"/>
          <w:marRight w:val="0"/>
          <w:marTop w:val="0"/>
          <w:marBottom w:val="0"/>
          <w:divBdr>
            <w:top w:val="none" w:sz="0" w:space="0" w:color="auto"/>
            <w:left w:val="none" w:sz="0" w:space="0" w:color="auto"/>
            <w:bottom w:val="none" w:sz="0" w:space="0" w:color="auto"/>
            <w:right w:val="none" w:sz="0" w:space="0" w:color="auto"/>
          </w:divBdr>
        </w:div>
        <w:div w:id="1056702658">
          <w:marLeft w:val="640"/>
          <w:marRight w:val="0"/>
          <w:marTop w:val="0"/>
          <w:marBottom w:val="0"/>
          <w:divBdr>
            <w:top w:val="none" w:sz="0" w:space="0" w:color="auto"/>
            <w:left w:val="none" w:sz="0" w:space="0" w:color="auto"/>
            <w:bottom w:val="none" w:sz="0" w:space="0" w:color="auto"/>
            <w:right w:val="none" w:sz="0" w:space="0" w:color="auto"/>
          </w:divBdr>
        </w:div>
        <w:div w:id="2000301155">
          <w:marLeft w:val="640"/>
          <w:marRight w:val="0"/>
          <w:marTop w:val="0"/>
          <w:marBottom w:val="0"/>
          <w:divBdr>
            <w:top w:val="none" w:sz="0" w:space="0" w:color="auto"/>
            <w:left w:val="none" w:sz="0" w:space="0" w:color="auto"/>
            <w:bottom w:val="none" w:sz="0" w:space="0" w:color="auto"/>
            <w:right w:val="none" w:sz="0" w:space="0" w:color="auto"/>
          </w:divBdr>
        </w:div>
        <w:div w:id="1580208687">
          <w:marLeft w:val="640"/>
          <w:marRight w:val="0"/>
          <w:marTop w:val="0"/>
          <w:marBottom w:val="0"/>
          <w:divBdr>
            <w:top w:val="none" w:sz="0" w:space="0" w:color="auto"/>
            <w:left w:val="none" w:sz="0" w:space="0" w:color="auto"/>
            <w:bottom w:val="none" w:sz="0" w:space="0" w:color="auto"/>
            <w:right w:val="none" w:sz="0" w:space="0" w:color="auto"/>
          </w:divBdr>
        </w:div>
        <w:div w:id="1523320994">
          <w:marLeft w:val="640"/>
          <w:marRight w:val="0"/>
          <w:marTop w:val="0"/>
          <w:marBottom w:val="0"/>
          <w:divBdr>
            <w:top w:val="none" w:sz="0" w:space="0" w:color="auto"/>
            <w:left w:val="none" w:sz="0" w:space="0" w:color="auto"/>
            <w:bottom w:val="none" w:sz="0" w:space="0" w:color="auto"/>
            <w:right w:val="none" w:sz="0" w:space="0" w:color="auto"/>
          </w:divBdr>
        </w:div>
        <w:div w:id="174003498">
          <w:marLeft w:val="640"/>
          <w:marRight w:val="0"/>
          <w:marTop w:val="0"/>
          <w:marBottom w:val="0"/>
          <w:divBdr>
            <w:top w:val="none" w:sz="0" w:space="0" w:color="auto"/>
            <w:left w:val="none" w:sz="0" w:space="0" w:color="auto"/>
            <w:bottom w:val="none" w:sz="0" w:space="0" w:color="auto"/>
            <w:right w:val="none" w:sz="0" w:space="0" w:color="auto"/>
          </w:divBdr>
        </w:div>
        <w:div w:id="636371467">
          <w:marLeft w:val="640"/>
          <w:marRight w:val="0"/>
          <w:marTop w:val="0"/>
          <w:marBottom w:val="0"/>
          <w:divBdr>
            <w:top w:val="none" w:sz="0" w:space="0" w:color="auto"/>
            <w:left w:val="none" w:sz="0" w:space="0" w:color="auto"/>
            <w:bottom w:val="none" w:sz="0" w:space="0" w:color="auto"/>
            <w:right w:val="none" w:sz="0" w:space="0" w:color="auto"/>
          </w:divBdr>
        </w:div>
        <w:div w:id="850991487">
          <w:marLeft w:val="640"/>
          <w:marRight w:val="0"/>
          <w:marTop w:val="0"/>
          <w:marBottom w:val="0"/>
          <w:divBdr>
            <w:top w:val="none" w:sz="0" w:space="0" w:color="auto"/>
            <w:left w:val="none" w:sz="0" w:space="0" w:color="auto"/>
            <w:bottom w:val="none" w:sz="0" w:space="0" w:color="auto"/>
            <w:right w:val="none" w:sz="0" w:space="0" w:color="auto"/>
          </w:divBdr>
        </w:div>
        <w:div w:id="554048666">
          <w:marLeft w:val="640"/>
          <w:marRight w:val="0"/>
          <w:marTop w:val="0"/>
          <w:marBottom w:val="0"/>
          <w:divBdr>
            <w:top w:val="none" w:sz="0" w:space="0" w:color="auto"/>
            <w:left w:val="none" w:sz="0" w:space="0" w:color="auto"/>
            <w:bottom w:val="none" w:sz="0" w:space="0" w:color="auto"/>
            <w:right w:val="none" w:sz="0" w:space="0" w:color="auto"/>
          </w:divBdr>
        </w:div>
        <w:div w:id="135495389">
          <w:marLeft w:val="640"/>
          <w:marRight w:val="0"/>
          <w:marTop w:val="0"/>
          <w:marBottom w:val="0"/>
          <w:divBdr>
            <w:top w:val="none" w:sz="0" w:space="0" w:color="auto"/>
            <w:left w:val="none" w:sz="0" w:space="0" w:color="auto"/>
            <w:bottom w:val="none" w:sz="0" w:space="0" w:color="auto"/>
            <w:right w:val="none" w:sz="0" w:space="0" w:color="auto"/>
          </w:divBdr>
        </w:div>
        <w:div w:id="1612128736">
          <w:marLeft w:val="640"/>
          <w:marRight w:val="0"/>
          <w:marTop w:val="0"/>
          <w:marBottom w:val="0"/>
          <w:divBdr>
            <w:top w:val="none" w:sz="0" w:space="0" w:color="auto"/>
            <w:left w:val="none" w:sz="0" w:space="0" w:color="auto"/>
            <w:bottom w:val="none" w:sz="0" w:space="0" w:color="auto"/>
            <w:right w:val="none" w:sz="0" w:space="0" w:color="auto"/>
          </w:divBdr>
        </w:div>
        <w:div w:id="981814670">
          <w:marLeft w:val="640"/>
          <w:marRight w:val="0"/>
          <w:marTop w:val="0"/>
          <w:marBottom w:val="0"/>
          <w:divBdr>
            <w:top w:val="none" w:sz="0" w:space="0" w:color="auto"/>
            <w:left w:val="none" w:sz="0" w:space="0" w:color="auto"/>
            <w:bottom w:val="none" w:sz="0" w:space="0" w:color="auto"/>
            <w:right w:val="none" w:sz="0" w:space="0" w:color="auto"/>
          </w:divBdr>
        </w:div>
        <w:div w:id="1516188275">
          <w:marLeft w:val="640"/>
          <w:marRight w:val="0"/>
          <w:marTop w:val="0"/>
          <w:marBottom w:val="0"/>
          <w:divBdr>
            <w:top w:val="none" w:sz="0" w:space="0" w:color="auto"/>
            <w:left w:val="none" w:sz="0" w:space="0" w:color="auto"/>
            <w:bottom w:val="none" w:sz="0" w:space="0" w:color="auto"/>
            <w:right w:val="none" w:sz="0" w:space="0" w:color="auto"/>
          </w:divBdr>
        </w:div>
        <w:div w:id="414936954">
          <w:marLeft w:val="640"/>
          <w:marRight w:val="0"/>
          <w:marTop w:val="0"/>
          <w:marBottom w:val="0"/>
          <w:divBdr>
            <w:top w:val="none" w:sz="0" w:space="0" w:color="auto"/>
            <w:left w:val="none" w:sz="0" w:space="0" w:color="auto"/>
            <w:bottom w:val="none" w:sz="0" w:space="0" w:color="auto"/>
            <w:right w:val="none" w:sz="0" w:space="0" w:color="auto"/>
          </w:divBdr>
        </w:div>
        <w:div w:id="1753351218">
          <w:marLeft w:val="640"/>
          <w:marRight w:val="0"/>
          <w:marTop w:val="0"/>
          <w:marBottom w:val="0"/>
          <w:divBdr>
            <w:top w:val="none" w:sz="0" w:space="0" w:color="auto"/>
            <w:left w:val="none" w:sz="0" w:space="0" w:color="auto"/>
            <w:bottom w:val="none" w:sz="0" w:space="0" w:color="auto"/>
            <w:right w:val="none" w:sz="0" w:space="0" w:color="auto"/>
          </w:divBdr>
        </w:div>
        <w:div w:id="694621916">
          <w:marLeft w:val="640"/>
          <w:marRight w:val="0"/>
          <w:marTop w:val="0"/>
          <w:marBottom w:val="0"/>
          <w:divBdr>
            <w:top w:val="none" w:sz="0" w:space="0" w:color="auto"/>
            <w:left w:val="none" w:sz="0" w:space="0" w:color="auto"/>
            <w:bottom w:val="none" w:sz="0" w:space="0" w:color="auto"/>
            <w:right w:val="none" w:sz="0" w:space="0" w:color="auto"/>
          </w:divBdr>
        </w:div>
      </w:divsChild>
    </w:div>
    <w:div w:id="1137837170">
      <w:bodyDiv w:val="1"/>
      <w:marLeft w:val="0"/>
      <w:marRight w:val="0"/>
      <w:marTop w:val="0"/>
      <w:marBottom w:val="0"/>
      <w:divBdr>
        <w:top w:val="none" w:sz="0" w:space="0" w:color="auto"/>
        <w:left w:val="none" w:sz="0" w:space="0" w:color="auto"/>
        <w:bottom w:val="none" w:sz="0" w:space="0" w:color="auto"/>
        <w:right w:val="none" w:sz="0" w:space="0" w:color="auto"/>
      </w:divBdr>
      <w:divsChild>
        <w:div w:id="1843933787">
          <w:marLeft w:val="640"/>
          <w:marRight w:val="0"/>
          <w:marTop w:val="0"/>
          <w:marBottom w:val="0"/>
          <w:divBdr>
            <w:top w:val="none" w:sz="0" w:space="0" w:color="auto"/>
            <w:left w:val="none" w:sz="0" w:space="0" w:color="auto"/>
            <w:bottom w:val="none" w:sz="0" w:space="0" w:color="auto"/>
            <w:right w:val="none" w:sz="0" w:space="0" w:color="auto"/>
          </w:divBdr>
        </w:div>
        <w:div w:id="1003824213">
          <w:marLeft w:val="640"/>
          <w:marRight w:val="0"/>
          <w:marTop w:val="0"/>
          <w:marBottom w:val="0"/>
          <w:divBdr>
            <w:top w:val="none" w:sz="0" w:space="0" w:color="auto"/>
            <w:left w:val="none" w:sz="0" w:space="0" w:color="auto"/>
            <w:bottom w:val="none" w:sz="0" w:space="0" w:color="auto"/>
            <w:right w:val="none" w:sz="0" w:space="0" w:color="auto"/>
          </w:divBdr>
        </w:div>
        <w:div w:id="948315724">
          <w:marLeft w:val="640"/>
          <w:marRight w:val="0"/>
          <w:marTop w:val="0"/>
          <w:marBottom w:val="0"/>
          <w:divBdr>
            <w:top w:val="none" w:sz="0" w:space="0" w:color="auto"/>
            <w:left w:val="none" w:sz="0" w:space="0" w:color="auto"/>
            <w:bottom w:val="none" w:sz="0" w:space="0" w:color="auto"/>
            <w:right w:val="none" w:sz="0" w:space="0" w:color="auto"/>
          </w:divBdr>
        </w:div>
        <w:div w:id="767385062">
          <w:marLeft w:val="640"/>
          <w:marRight w:val="0"/>
          <w:marTop w:val="0"/>
          <w:marBottom w:val="0"/>
          <w:divBdr>
            <w:top w:val="none" w:sz="0" w:space="0" w:color="auto"/>
            <w:left w:val="none" w:sz="0" w:space="0" w:color="auto"/>
            <w:bottom w:val="none" w:sz="0" w:space="0" w:color="auto"/>
            <w:right w:val="none" w:sz="0" w:space="0" w:color="auto"/>
          </w:divBdr>
        </w:div>
        <w:div w:id="1972440241">
          <w:marLeft w:val="640"/>
          <w:marRight w:val="0"/>
          <w:marTop w:val="0"/>
          <w:marBottom w:val="0"/>
          <w:divBdr>
            <w:top w:val="none" w:sz="0" w:space="0" w:color="auto"/>
            <w:left w:val="none" w:sz="0" w:space="0" w:color="auto"/>
            <w:bottom w:val="none" w:sz="0" w:space="0" w:color="auto"/>
            <w:right w:val="none" w:sz="0" w:space="0" w:color="auto"/>
          </w:divBdr>
        </w:div>
        <w:div w:id="885483053">
          <w:marLeft w:val="640"/>
          <w:marRight w:val="0"/>
          <w:marTop w:val="0"/>
          <w:marBottom w:val="0"/>
          <w:divBdr>
            <w:top w:val="none" w:sz="0" w:space="0" w:color="auto"/>
            <w:left w:val="none" w:sz="0" w:space="0" w:color="auto"/>
            <w:bottom w:val="none" w:sz="0" w:space="0" w:color="auto"/>
            <w:right w:val="none" w:sz="0" w:space="0" w:color="auto"/>
          </w:divBdr>
        </w:div>
        <w:div w:id="2077389308">
          <w:marLeft w:val="640"/>
          <w:marRight w:val="0"/>
          <w:marTop w:val="0"/>
          <w:marBottom w:val="0"/>
          <w:divBdr>
            <w:top w:val="none" w:sz="0" w:space="0" w:color="auto"/>
            <w:left w:val="none" w:sz="0" w:space="0" w:color="auto"/>
            <w:bottom w:val="none" w:sz="0" w:space="0" w:color="auto"/>
            <w:right w:val="none" w:sz="0" w:space="0" w:color="auto"/>
          </w:divBdr>
        </w:div>
        <w:div w:id="407852738">
          <w:marLeft w:val="640"/>
          <w:marRight w:val="0"/>
          <w:marTop w:val="0"/>
          <w:marBottom w:val="0"/>
          <w:divBdr>
            <w:top w:val="none" w:sz="0" w:space="0" w:color="auto"/>
            <w:left w:val="none" w:sz="0" w:space="0" w:color="auto"/>
            <w:bottom w:val="none" w:sz="0" w:space="0" w:color="auto"/>
            <w:right w:val="none" w:sz="0" w:space="0" w:color="auto"/>
          </w:divBdr>
        </w:div>
        <w:div w:id="1927760524">
          <w:marLeft w:val="640"/>
          <w:marRight w:val="0"/>
          <w:marTop w:val="0"/>
          <w:marBottom w:val="0"/>
          <w:divBdr>
            <w:top w:val="none" w:sz="0" w:space="0" w:color="auto"/>
            <w:left w:val="none" w:sz="0" w:space="0" w:color="auto"/>
            <w:bottom w:val="none" w:sz="0" w:space="0" w:color="auto"/>
            <w:right w:val="none" w:sz="0" w:space="0" w:color="auto"/>
          </w:divBdr>
        </w:div>
        <w:div w:id="569656170">
          <w:marLeft w:val="640"/>
          <w:marRight w:val="0"/>
          <w:marTop w:val="0"/>
          <w:marBottom w:val="0"/>
          <w:divBdr>
            <w:top w:val="none" w:sz="0" w:space="0" w:color="auto"/>
            <w:left w:val="none" w:sz="0" w:space="0" w:color="auto"/>
            <w:bottom w:val="none" w:sz="0" w:space="0" w:color="auto"/>
            <w:right w:val="none" w:sz="0" w:space="0" w:color="auto"/>
          </w:divBdr>
        </w:div>
        <w:div w:id="1860314290">
          <w:marLeft w:val="640"/>
          <w:marRight w:val="0"/>
          <w:marTop w:val="0"/>
          <w:marBottom w:val="0"/>
          <w:divBdr>
            <w:top w:val="none" w:sz="0" w:space="0" w:color="auto"/>
            <w:left w:val="none" w:sz="0" w:space="0" w:color="auto"/>
            <w:bottom w:val="none" w:sz="0" w:space="0" w:color="auto"/>
            <w:right w:val="none" w:sz="0" w:space="0" w:color="auto"/>
          </w:divBdr>
        </w:div>
        <w:div w:id="819730785">
          <w:marLeft w:val="640"/>
          <w:marRight w:val="0"/>
          <w:marTop w:val="0"/>
          <w:marBottom w:val="0"/>
          <w:divBdr>
            <w:top w:val="none" w:sz="0" w:space="0" w:color="auto"/>
            <w:left w:val="none" w:sz="0" w:space="0" w:color="auto"/>
            <w:bottom w:val="none" w:sz="0" w:space="0" w:color="auto"/>
            <w:right w:val="none" w:sz="0" w:space="0" w:color="auto"/>
          </w:divBdr>
        </w:div>
        <w:div w:id="957250694">
          <w:marLeft w:val="640"/>
          <w:marRight w:val="0"/>
          <w:marTop w:val="0"/>
          <w:marBottom w:val="0"/>
          <w:divBdr>
            <w:top w:val="none" w:sz="0" w:space="0" w:color="auto"/>
            <w:left w:val="none" w:sz="0" w:space="0" w:color="auto"/>
            <w:bottom w:val="none" w:sz="0" w:space="0" w:color="auto"/>
            <w:right w:val="none" w:sz="0" w:space="0" w:color="auto"/>
          </w:divBdr>
        </w:div>
        <w:div w:id="1877041948">
          <w:marLeft w:val="640"/>
          <w:marRight w:val="0"/>
          <w:marTop w:val="0"/>
          <w:marBottom w:val="0"/>
          <w:divBdr>
            <w:top w:val="none" w:sz="0" w:space="0" w:color="auto"/>
            <w:left w:val="none" w:sz="0" w:space="0" w:color="auto"/>
            <w:bottom w:val="none" w:sz="0" w:space="0" w:color="auto"/>
            <w:right w:val="none" w:sz="0" w:space="0" w:color="auto"/>
          </w:divBdr>
        </w:div>
        <w:div w:id="1208906718">
          <w:marLeft w:val="640"/>
          <w:marRight w:val="0"/>
          <w:marTop w:val="0"/>
          <w:marBottom w:val="0"/>
          <w:divBdr>
            <w:top w:val="none" w:sz="0" w:space="0" w:color="auto"/>
            <w:left w:val="none" w:sz="0" w:space="0" w:color="auto"/>
            <w:bottom w:val="none" w:sz="0" w:space="0" w:color="auto"/>
            <w:right w:val="none" w:sz="0" w:space="0" w:color="auto"/>
          </w:divBdr>
        </w:div>
        <w:div w:id="1177501431">
          <w:marLeft w:val="640"/>
          <w:marRight w:val="0"/>
          <w:marTop w:val="0"/>
          <w:marBottom w:val="0"/>
          <w:divBdr>
            <w:top w:val="none" w:sz="0" w:space="0" w:color="auto"/>
            <w:left w:val="none" w:sz="0" w:space="0" w:color="auto"/>
            <w:bottom w:val="none" w:sz="0" w:space="0" w:color="auto"/>
            <w:right w:val="none" w:sz="0" w:space="0" w:color="auto"/>
          </w:divBdr>
        </w:div>
      </w:divsChild>
    </w:div>
    <w:div w:id="1142848893">
      <w:bodyDiv w:val="1"/>
      <w:marLeft w:val="0"/>
      <w:marRight w:val="0"/>
      <w:marTop w:val="0"/>
      <w:marBottom w:val="0"/>
      <w:divBdr>
        <w:top w:val="none" w:sz="0" w:space="0" w:color="auto"/>
        <w:left w:val="none" w:sz="0" w:space="0" w:color="auto"/>
        <w:bottom w:val="none" w:sz="0" w:space="0" w:color="auto"/>
        <w:right w:val="none" w:sz="0" w:space="0" w:color="auto"/>
      </w:divBdr>
      <w:divsChild>
        <w:div w:id="591937346">
          <w:marLeft w:val="640"/>
          <w:marRight w:val="0"/>
          <w:marTop w:val="0"/>
          <w:marBottom w:val="0"/>
          <w:divBdr>
            <w:top w:val="none" w:sz="0" w:space="0" w:color="auto"/>
            <w:left w:val="none" w:sz="0" w:space="0" w:color="auto"/>
            <w:bottom w:val="none" w:sz="0" w:space="0" w:color="auto"/>
            <w:right w:val="none" w:sz="0" w:space="0" w:color="auto"/>
          </w:divBdr>
        </w:div>
        <w:div w:id="1839929015">
          <w:marLeft w:val="640"/>
          <w:marRight w:val="0"/>
          <w:marTop w:val="0"/>
          <w:marBottom w:val="0"/>
          <w:divBdr>
            <w:top w:val="none" w:sz="0" w:space="0" w:color="auto"/>
            <w:left w:val="none" w:sz="0" w:space="0" w:color="auto"/>
            <w:bottom w:val="none" w:sz="0" w:space="0" w:color="auto"/>
            <w:right w:val="none" w:sz="0" w:space="0" w:color="auto"/>
          </w:divBdr>
        </w:div>
        <w:div w:id="277296557">
          <w:marLeft w:val="640"/>
          <w:marRight w:val="0"/>
          <w:marTop w:val="0"/>
          <w:marBottom w:val="0"/>
          <w:divBdr>
            <w:top w:val="none" w:sz="0" w:space="0" w:color="auto"/>
            <w:left w:val="none" w:sz="0" w:space="0" w:color="auto"/>
            <w:bottom w:val="none" w:sz="0" w:space="0" w:color="auto"/>
            <w:right w:val="none" w:sz="0" w:space="0" w:color="auto"/>
          </w:divBdr>
        </w:div>
        <w:div w:id="2020353677">
          <w:marLeft w:val="640"/>
          <w:marRight w:val="0"/>
          <w:marTop w:val="0"/>
          <w:marBottom w:val="0"/>
          <w:divBdr>
            <w:top w:val="none" w:sz="0" w:space="0" w:color="auto"/>
            <w:left w:val="none" w:sz="0" w:space="0" w:color="auto"/>
            <w:bottom w:val="none" w:sz="0" w:space="0" w:color="auto"/>
            <w:right w:val="none" w:sz="0" w:space="0" w:color="auto"/>
          </w:divBdr>
        </w:div>
        <w:div w:id="1238129055">
          <w:marLeft w:val="640"/>
          <w:marRight w:val="0"/>
          <w:marTop w:val="0"/>
          <w:marBottom w:val="0"/>
          <w:divBdr>
            <w:top w:val="none" w:sz="0" w:space="0" w:color="auto"/>
            <w:left w:val="none" w:sz="0" w:space="0" w:color="auto"/>
            <w:bottom w:val="none" w:sz="0" w:space="0" w:color="auto"/>
            <w:right w:val="none" w:sz="0" w:space="0" w:color="auto"/>
          </w:divBdr>
        </w:div>
        <w:div w:id="79911361">
          <w:marLeft w:val="640"/>
          <w:marRight w:val="0"/>
          <w:marTop w:val="0"/>
          <w:marBottom w:val="0"/>
          <w:divBdr>
            <w:top w:val="none" w:sz="0" w:space="0" w:color="auto"/>
            <w:left w:val="none" w:sz="0" w:space="0" w:color="auto"/>
            <w:bottom w:val="none" w:sz="0" w:space="0" w:color="auto"/>
            <w:right w:val="none" w:sz="0" w:space="0" w:color="auto"/>
          </w:divBdr>
        </w:div>
        <w:div w:id="1141575369">
          <w:marLeft w:val="640"/>
          <w:marRight w:val="0"/>
          <w:marTop w:val="0"/>
          <w:marBottom w:val="0"/>
          <w:divBdr>
            <w:top w:val="none" w:sz="0" w:space="0" w:color="auto"/>
            <w:left w:val="none" w:sz="0" w:space="0" w:color="auto"/>
            <w:bottom w:val="none" w:sz="0" w:space="0" w:color="auto"/>
            <w:right w:val="none" w:sz="0" w:space="0" w:color="auto"/>
          </w:divBdr>
        </w:div>
        <w:div w:id="1843010300">
          <w:marLeft w:val="640"/>
          <w:marRight w:val="0"/>
          <w:marTop w:val="0"/>
          <w:marBottom w:val="0"/>
          <w:divBdr>
            <w:top w:val="none" w:sz="0" w:space="0" w:color="auto"/>
            <w:left w:val="none" w:sz="0" w:space="0" w:color="auto"/>
            <w:bottom w:val="none" w:sz="0" w:space="0" w:color="auto"/>
            <w:right w:val="none" w:sz="0" w:space="0" w:color="auto"/>
          </w:divBdr>
        </w:div>
        <w:div w:id="123889535">
          <w:marLeft w:val="640"/>
          <w:marRight w:val="0"/>
          <w:marTop w:val="0"/>
          <w:marBottom w:val="0"/>
          <w:divBdr>
            <w:top w:val="none" w:sz="0" w:space="0" w:color="auto"/>
            <w:left w:val="none" w:sz="0" w:space="0" w:color="auto"/>
            <w:bottom w:val="none" w:sz="0" w:space="0" w:color="auto"/>
            <w:right w:val="none" w:sz="0" w:space="0" w:color="auto"/>
          </w:divBdr>
        </w:div>
        <w:div w:id="1889947971">
          <w:marLeft w:val="640"/>
          <w:marRight w:val="0"/>
          <w:marTop w:val="0"/>
          <w:marBottom w:val="0"/>
          <w:divBdr>
            <w:top w:val="none" w:sz="0" w:space="0" w:color="auto"/>
            <w:left w:val="none" w:sz="0" w:space="0" w:color="auto"/>
            <w:bottom w:val="none" w:sz="0" w:space="0" w:color="auto"/>
            <w:right w:val="none" w:sz="0" w:space="0" w:color="auto"/>
          </w:divBdr>
        </w:div>
        <w:div w:id="957225258">
          <w:marLeft w:val="640"/>
          <w:marRight w:val="0"/>
          <w:marTop w:val="0"/>
          <w:marBottom w:val="0"/>
          <w:divBdr>
            <w:top w:val="none" w:sz="0" w:space="0" w:color="auto"/>
            <w:left w:val="none" w:sz="0" w:space="0" w:color="auto"/>
            <w:bottom w:val="none" w:sz="0" w:space="0" w:color="auto"/>
            <w:right w:val="none" w:sz="0" w:space="0" w:color="auto"/>
          </w:divBdr>
        </w:div>
        <w:div w:id="163250582">
          <w:marLeft w:val="640"/>
          <w:marRight w:val="0"/>
          <w:marTop w:val="0"/>
          <w:marBottom w:val="0"/>
          <w:divBdr>
            <w:top w:val="none" w:sz="0" w:space="0" w:color="auto"/>
            <w:left w:val="none" w:sz="0" w:space="0" w:color="auto"/>
            <w:bottom w:val="none" w:sz="0" w:space="0" w:color="auto"/>
            <w:right w:val="none" w:sz="0" w:space="0" w:color="auto"/>
          </w:divBdr>
        </w:div>
        <w:div w:id="2090419089">
          <w:marLeft w:val="640"/>
          <w:marRight w:val="0"/>
          <w:marTop w:val="0"/>
          <w:marBottom w:val="0"/>
          <w:divBdr>
            <w:top w:val="none" w:sz="0" w:space="0" w:color="auto"/>
            <w:left w:val="none" w:sz="0" w:space="0" w:color="auto"/>
            <w:bottom w:val="none" w:sz="0" w:space="0" w:color="auto"/>
            <w:right w:val="none" w:sz="0" w:space="0" w:color="auto"/>
          </w:divBdr>
        </w:div>
        <w:div w:id="503784152">
          <w:marLeft w:val="640"/>
          <w:marRight w:val="0"/>
          <w:marTop w:val="0"/>
          <w:marBottom w:val="0"/>
          <w:divBdr>
            <w:top w:val="none" w:sz="0" w:space="0" w:color="auto"/>
            <w:left w:val="none" w:sz="0" w:space="0" w:color="auto"/>
            <w:bottom w:val="none" w:sz="0" w:space="0" w:color="auto"/>
            <w:right w:val="none" w:sz="0" w:space="0" w:color="auto"/>
          </w:divBdr>
        </w:div>
        <w:div w:id="210502763">
          <w:marLeft w:val="640"/>
          <w:marRight w:val="0"/>
          <w:marTop w:val="0"/>
          <w:marBottom w:val="0"/>
          <w:divBdr>
            <w:top w:val="none" w:sz="0" w:space="0" w:color="auto"/>
            <w:left w:val="none" w:sz="0" w:space="0" w:color="auto"/>
            <w:bottom w:val="none" w:sz="0" w:space="0" w:color="auto"/>
            <w:right w:val="none" w:sz="0" w:space="0" w:color="auto"/>
          </w:divBdr>
        </w:div>
        <w:div w:id="766971918">
          <w:marLeft w:val="640"/>
          <w:marRight w:val="0"/>
          <w:marTop w:val="0"/>
          <w:marBottom w:val="0"/>
          <w:divBdr>
            <w:top w:val="none" w:sz="0" w:space="0" w:color="auto"/>
            <w:left w:val="none" w:sz="0" w:space="0" w:color="auto"/>
            <w:bottom w:val="none" w:sz="0" w:space="0" w:color="auto"/>
            <w:right w:val="none" w:sz="0" w:space="0" w:color="auto"/>
          </w:divBdr>
        </w:div>
      </w:divsChild>
    </w:div>
    <w:div w:id="1152990846">
      <w:bodyDiv w:val="1"/>
      <w:marLeft w:val="0"/>
      <w:marRight w:val="0"/>
      <w:marTop w:val="0"/>
      <w:marBottom w:val="0"/>
      <w:divBdr>
        <w:top w:val="none" w:sz="0" w:space="0" w:color="auto"/>
        <w:left w:val="none" w:sz="0" w:space="0" w:color="auto"/>
        <w:bottom w:val="none" w:sz="0" w:space="0" w:color="auto"/>
        <w:right w:val="none" w:sz="0" w:space="0" w:color="auto"/>
      </w:divBdr>
    </w:div>
    <w:div w:id="1215236582">
      <w:bodyDiv w:val="1"/>
      <w:marLeft w:val="0"/>
      <w:marRight w:val="0"/>
      <w:marTop w:val="0"/>
      <w:marBottom w:val="0"/>
      <w:divBdr>
        <w:top w:val="none" w:sz="0" w:space="0" w:color="auto"/>
        <w:left w:val="none" w:sz="0" w:space="0" w:color="auto"/>
        <w:bottom w:val="none" w:sz="0" w:space="0" w:color="auto"/>
        <w:right w:val="none" w:sz="0" w:space="0" w:color="auto"/>
      </w:divBdr>
    </w:div>
    <w:div w:id="1222907425">
      <w:bodyDiv w:val="1"/>
      <w:marLeft w:val="0"/>
      <w:marRight w:val="0"/>
      <w:marTop w:val="0"/>
      <w:marBottom w:val="0"/>
      <w:divBdr>
        <w:top w:val="none" w:sz="0" w:space="0" w:color="auto"/>
        <w:left w:val="none" w:sz="0" w:space="0" w:color="auto"/>
        <w:bottom w:val="none" w:sz="0" w:space="0" w:color="auto"/>
        <w:right w:val="none" w:sz="0" w:space="0" w:color="auto"/>
      </w:divBdr>
      <w:divsChild>
        <w:div w:id="144510595">
          <w:marLeft w:val="0"/>
          <w:marRight w:val="0"/>
          <w:marTop w:val="0"/>
          <w:marBottom w:val="0"/>
          <w:divBdr>
            <w:top w:val="none" w:sz="0" w:space="0" w:color="auto"/>
            <w:left w:val="none" w:sz="0" w:space="0" w:color="auto"/>
            <w:bottom w:val="none" w:sz="0" w:space="0" w:color="auto"/>
            <w:right w:val="none" w:sz="0" w:space="0" w:color="auto"/>
          </w:divBdr>
        </w:div>
        <w:div w:id="589123682">
          <w:marLeft w:val="0"/>
          <w:marRight w:val="0"/>
          <w:marTop w:val="0"/>
          <w:marBottom w:val="0"/>
          <w:divBdr>
            <w:top w:val="none" w:sz="0" w:space="0" w:color="auto"/>
            <w:left w:val="none" w:sz="0" w:space="0" w:color="auto"/>
            <w:bottom w:val="none" w:sz="0" w:space="0" w:color="auto"/>
            <w:right w:val="none" w:sz="0" w:space="0" w:color="auto"/>
          </w:divBdr>
        </w:div>
        <w:div w:id="791706956">
          <w:marLeft w:val="0"/>
          <w:marRight w:val="0"/>
          <w:marTop w:val="0"/>
          <w:marBottom w:val="0"/>
          <w:divBdr>
            <w:top w:val="none" w:sz="0" w:space="0" w:color="auto"/>
            <w:left w:val="none" w:sz="0" w:space="0" w:color="auto"/>
            <w:bottom w:val="none" w:sz="0" w:space="0" w:color="auto"/>
            <w:right w:val="none" w:sz="0" w:space="0" w:color="auto"/>
          </w:divBdr>
        </w:div>
        <w:div w:id="905411141">
          <w:marLeft w:val="0"/>
          <w:marRight w:val="0"/>
          <w:marTop w:val="0"/>
          <w:marBottom w:val="0"/>
          <w:divBdr>
            <w:top w:val="none" w:sz="0" w:space="0" w:color="auto"/>
            <w:left w:val="none" w:sz="0" w:space="0" w:color="auto"/>
            <w:bottom w:val="none" w:sz="0" w:space="0" w:color="auto"/>
            <w:right w:val="none" w:sz="0" w:space="0" w:color="auto"/>
          </w:divBdr>
        </w:div>
        <w:div w:id="1100486015">
          <w:marLeft w:val="0"/>
          <w:marRight w:val="0"/>
          <w:marTop w:val="0"/>
          <w:marBottom w:val="0"/>
          <w:divBdr>
            <w:top w:val="none" w:sz="0" w:space="0" w:color="auto"/>
            <w:left w:val="none" w:sz="0" w:space="0" w:color="auto"/>
            <w:bottom w:val="none" w:sz="0" w:space="0" w:color="auto"/>
            <w:right w:val="none" w:sz="0" w:space="0" w:color="auto"/>
          </w:divBdr>
        </w:div>
        <w:div w:id="1401714101">
          <w:marLeft w:val="0"/>
          <w:marRight w:val="0"/>
          <w:marTop w:val="0"/>
          <w:marBottom w:val="0"/>
          <w:divBdr>
            <w:top w:val="none" w:sz="0" w:space="0" w:color="auto"/>
            <w:left w:val="none" w:sz="0" w:space="0" w:color="auto"/>
            <w:bottom w:val="none" w:sz="0" w:space="0" w:color="auto"/>
            <w:right w:val="none" w:sz="0" w:space="0" w:color="auto"/>
          </w:divBdr>
        </w:div>
      </w:divsChild>
    </w:div>
    <w:div w:id="1225873421">
      <w:bodyDiv w:val="1"/>
      <w:marLeft w:val="0"/>
      <w:marRight w:val="0"/>
      <w:marTop w:val="0"/>
      <w:marBottom w:val="0"/>
      <w:divBdr>
        <w:top w:val="none" w:sz="0" w:space="0" w:color="auto"/>
        <w:left w:val="none" w:sz="0" w:space="0" w:color="auto"/>
        <w:bottom w:val="none" w:sz="0" w:space="0" w:color="auto"/>
        <w:right w:val="none" w:sz="0" w:space="0" w:color="auto"/>
      </w:divBdr>
    </w:div>
    <w:div w:id="1228415101">
      <w:bodyDiv w:val="1"/>
      <w:marLeft w:val="0"/>
      <w:marRight w:val="0"/>
      <w:marTop w:val="0"/>
      <w:marBottom w:val="0"/>
      <w:divBdr>
        <w:top w:val="none" w:sz="0" w:space="0" w:color="auto"/>
        <w:left w:val="none" w:sz="0" w:space="0" w:color="auto"/>
        <w:bottom w:val="none" w:sz="0" w:space="0" w:color="auto"/>
        <w:right w:val="none" w:sz="0" w:space="0" w:color="auto"/>
      </w:divBdr>
    </w:div>
    <w:div w:id="1232499950">
      <w:bodyDiv w:val="1"/>
      <w:marLeft w:val="0"/>
      <w:marRight w:val="0"/>
      <w:marTop w:val="0"/>
      <w:marBottom w:val="0"/>
      <w:divBdr>
        <w:top w:val="none" w:sz="0" w:space="0" w:color="auto"/>
        <w:left w:val="none" w:sz="0" w:space="0" w:color="auto"/>
        <w:bottom w:val="none" w:sz="0" w:space="0" w:color="auto"/>
        <w:right w:val="none" w:sz="0" w:space="0" w:color="auto"/>
      </w:divBdr>
      <w:divsChild>
        <w:div w:id="544298586">
          <w:marLeft w:val="0"/>
          <w:marRight w:val="0"/>
          <w:marTop w:val="0"/>
          <w:marBottom w:val="0"/>
          <w:divBdr>
            <w:top w:val="none" w:sz="0" w:space="0" w:color="auto"/>
            <w:left w:val="none" w:sz="0" w:space="0" w:color="auto"/>
            <w:bottom w:val="none" w:sz="0" w:space="0" w:color="auto"/>
            <w:right w:val="none" w:sz="0" w:space="0" w:color="auto"/>
          </w:divBdr>
        </w:div>
        <w:div w:id="1139568859">
          <w:marLeft w:val="0"/>
          <w:marRight w:val="0"/>
          <w:marTop w:val="0"/>
          <w:marBottom w:val="0"/>
          <w:divBdr>
            <w:top w:val="none" w:sz="0" w:space="0" w:color="auto"/>
            <w:left w:val="none" w:sz="0" w:space="0" w:color="auto"/>
            <w:bottom w:val="none" w:sz="0" w:space="0" w:color="auto"/>
            <w:right w:val="none" w:sz="0" w:space="0" w:color="auto"/>
          </w:divBdr>
        </w:div>
        <w:div w:id="798376986">
          <w:marLeft w:val="0"/>
          <w:marRight w:val="0"/>
          <w:marTop w:val="0"/>
          <w:marBottom w:val="0"/>
          <w:divBdr>
            <w:top w:val="none" w:sz="0" w:space="0" w:color="auto"/>
            <w:left w:val="none" w:sz="0" w:space="0" w:color="auto"/>
            <w:bottom w:val="none" w:sz="0" w:space="0" w:color="auto"/>
            <w:right w:val="none" w:sz="0" w:space="0" w:color="auto"/>
          </w:divBdr>
        </w:div>
        <w:div w:id="539558117">
          <w:marLeft w:val="0"/>
          <w:marRight w:val="0"/>
          <w:marTop w:val="0"/>
          <w:marBottom w:val="0"/>
          <w:divBdr>
            <w:top w:val="none" w:sz="0" w:space="0" w:color="auto"/>
            <w:left w:val="none" w:sz="0" w:space="0" w:color="auto"/>
            <w:bottom w:val="none" w:sz="0" w:space="0" w:color="auto"/>
            <w:right w:val="none" w:sz="0" w:space="0" w:color="auto"/>
          </w:divBdr>
        </w:div>
        <w:div w:id="1010638608">
          <w:marLeft w:val="0"/>
          <w:marRight w:val="0"/>
          <w:marTop w:val="0"/>
          <w:marBottom w:val="0"/>
          <w:divBdr>
            <w:top w:val="none" w:sz="0" w:space="0" w:color="auto"/>
            <w:left w:val="none" w:sz="0" w:space="0" w:color="auto"/>
            <w:bottom w:val="none" w:sz="0" w:space="0" w:color="auto"/>
            <w:right w:val="none" w:sz="0" w:space="0" w:color="auto"/>
          </w:divBdr>
        </w:div>
        <w:div w:id="2113433290">
          <w:marLeft w:val="0"/>
          <w:marRight w:val="0"/>
          <w:marTop w:val="0"/>
          <w:marBottom w:val="0"/>
          <w:divBdr>
            <w:top w:val="none" w:sz="0" w:space="0" w:color="auto"/>
            <w:left w:val="none" w:sz="0" w:space="0" w:color="auto"/>
            <w:bottom w:val="none" w:sz="0" w:space="0" w:color="auto"/>
            <w:right w:val="none" w:sz="0" w:space="0" w:color="auto"/>
          </w:divBdr>
        </w:div>
      </w:divsChild>
    </w:div>
    <w:div w:id="1234117648">
      <w:bodyDiv w:val="1"/>
      <w:marLeft w:val="0"/>
      <w:marRight w:val="0"/>
      <w:marTop w:val="0"/>
      <w:marBottom w:val="0"/>
      <w:divBdr>
        <w:top w:val="none" w:sz="0" w:space="0" w:color="auto"/>
        <w:left w:val="none" w:sz="0" w:space="0" w:color="auto"/>
        <w:bottom w:val="none" w:sz="0" w:space="0" w:color="auto"/>
        <w:right w:val="none" w:sz="0" w:space="0" w:color="auto"/>
      </w:divBdr>
    </w:div>
    <w:div w:id="1248267788">
      <w:bodyDiv w:val="1"/>
      <w:marLeft w:val="0"/>
      <w:marRight w:val="0"/>
      <w:marTop w:val="0"/>
      <w:marBottom w:val="0"/>
      <w:divBdr>
        <w:top w:val="none" w:sz="0" w:space="0" w:color="auto"/>
        <w:left w:val="none" w:sz="0" w:space="0" w:color="auto"/>
        <w:bottom w:val="none" w:sz="0" w:space="0" w:color="auto"/>
        <w:right w:val="none" w:sz="0" w:space="0" w:color="auto"/>
      </w:divBdr>
    </w:div>
    <w:div w:id="1250624550">
      <w:bodyDiv w:val="1"/>
      <w:marLeft w:val="0"/>
      <w:marRight w:val="0"/>
      <w:marTop w:val="0"/>
      <w:marBottom w:val="0"/>
      <w:divBdr>
        <w:top w:val="none" w:sz="0" w:space="0" w:color="auto"/>
        <w:left w:val="none" w:sz="0" w:space="0" w:color="auto"/>
        <w:bottom w:val="none" w:sz="0" w:space="0" w:color="auto"/>
        <w:right w:val="none" w:sz="0" w:space="0" w:color="auto"/>
      </w:divBdr>
      <w:divsChild>
        <w:div w:id="1718316883">
          <w:marLeft w:val="0"/>
          <w:marRight w:val="0"/>
          <w:marTop w:val="0"/>
          <w:marBottom w:val="0"/>
          <w:divBdr>
            <w:top w:val="none" w:sz="0" w:space="0" w:color="auto"/>
            <w:left w:val="none" w:sz="0" w:space="0" w:color="auto"/>
            <w:bottom w:val="none" w:sz="0" w:space="0" w:color="auto"/>
            <w:right w:val="none" w:sz="0" w:space="0" w:color="auto"/>
          </w:divBdr>
        </w:div>
      </w:divsChild>
    </w:div>
    <w:div w:id="1260258960">
      <w:bodyDiv w:val="1"/>
      <w:marLeft w:val="0"/>
      <w:marRight w:val="0"/>
      <w:marTop w:val="0"/>
      <w:marBottom w:val="0"/>
      <w:divBdr>
        <w:top w:val="none" w:sz="0" w:space="0" w:color="auto"/>
        <w:left w:val="none" w:sz="0" w:space="0" w:color="auto"/>
        <w:bottom w:val="none" w:sz="0" w:space="0" w:color="auto"/>
        <w:right w:val="none" w:sz="0" w:space="0" w:color="auto"/>
      </w:divBdr>
      <w:divsChild>
        <w:div w:id="711078953">
          <w:marLeft w:val="640"/>
          <w:marRight w:val="0"/>
          <w:marTop w:val="0"/>
          <w:marBottom w:val="0"/>
          <w:divBdr>
            <w:top w:val="none" w:sz="0" w:space="0" w:color="auto"/>
            <w:left w:val="none" w:sz="0" w:space="0" w:color="auto"/>
            <w:bottom w:val="none" w:sz="0" w:space="0" w:color="auto"/>
            <w:right w:val="none" w:sz="0" w:space="0" w:color="auto"/>
          </w:divBdr>
        </w:div>
        <w:div w:id="1443573438">
          <w:marLeft w:val="640"/>
          <w:marRight w:val="0"/>
          <w:marTop w:val="0"/>
          <w:marBottom w:val="0"/>
          <w:divBdr>
            <w:top w:val="none" w:sz="0" w:space="0" w:color="auto"/>
            <w:left w:val="none" w:sz="0" w:space="0" w:color="auto"/>
            <w:bottom w:val="none" w:sz="0" w:space="0" w:color="auto"/>
            <w:right w:val="none" w:sz="0" w:space="0" w:color="auto"/>
          </w:divBdr>
        </w:div>
        <w:div w:id="1362897029">
          <w:marLeft w:val="640"/>
          <w:marRight w:val="0"/>
          <w:marTop w:val="0"/>
          <w:marBottom w:val="0"/>
          <w:divBdr>
            <w:top w:val="none" w:sz="0" w:space="0" w:color="auto"/>
            <w:left w:val="none" w:sz="0" w:space="0" w:color="auto"/>
            <w:bottom w:val="none" w:sz="0" w:space="0" w:color="auto"/>
            <w:right w:val="none" w:sz="0" w:space="0" w:color="auto"/>
          </w:divBdr>
        </w:div>
        <w:div w:id="2142769988">
          <w:marLeft w:val="640"/>
          <w:marRight w:val="0"/>
          <w:marTop w:val="0"/>
          <w:marBottom w:val="0"/>
          <w:divBdr>
            <w:top w:val="none" w:sz="0" w:space="0" w:color="auto"/>
            <w:left w:val="none" w:sz="0" w:space="0" w:color="auto"/>
            <w:bottom w:val="none" w:sz="0" w:space="0" w:color="auto"/>
            <w:right w:val="none" w:sz="0" w:space="0" w:color="auto"/>
          </w:divBdr>
        </w:div>
        <w:div w:id="194001422">
          <w:marLeft w:val="640"/>
          <w:marRight w:val="0"/>
          <w:marTop w:val="0"/>
          <w:marBottom w:val="0"/>
          <w:divBdr>
            <w:top w:val="none" w:sz="0" w:space="0" w:color="auto"/>
            <w:left w:val="none" w:sz="0" w:space="0" w:color="auto"/>
            <w:bottom w:val="none" w:sz="0" w:space="0" w:color="auto"/>
            <w:right w:val="none" w:sz="0" w:space="0" w:color="auto"/>
          </w:divBdr>
        </w:div>
        <w:div w:id="1486508542">
          <w:marLeft w:val="640"/>
          <w:marRight w:val="0"/>
          <w:marTop w:val="0"/>
          <w:marBottom w:val="0"/>
          <w:divBdr>
            <w:top w:val="none" w:sz="0" w:space="0" w:color="auto"/>
            <w:left w:val="none" w:sz="0" w:space="0" w:color="auto"/>
            <w:bottom w:val="none" w:sz="0" w:space="0" w:color="auto"/>
            <w:right w:val="none" w:sz="0" w:space="0" w:color="auto"/>
          </w:divBdr>
        </w:div>
        <w:div w:id="1409881270">
          <w:marLeft w:val="640"/>
          <w:marRight w:val="0"/>
          <w:marTop w:val="0"/>
          <w:marBottom w:val="0"/>
          <w:divBdr>
            <w:top w:val="none" w:sz="0" w:space="0" w:color="auto"/>
            <w:left w:val="none" w:sz="0" w:space="0" w:color="auto"/>
            <w:bottom w:val="none" w:sz="0" w:space="0" w:color="auto"/>
            <w:right w:val="none" w:sz="0" w:space="0" w:color="auto"/>
          </w:divBdr>
        </w:div>
        <w:div w:id="1944023611">
          <w:marLeft w:val="640"/>
          <w:marRight w:val="0"/>
          <w:marTop w:val="0"/>
          <w:marBottom w:val="0"/>
          <w:divBdr>
            <w:top w:val="none" w:sz="0" w:space="0" w:color="auto"/>
            <w:left w:val="none" w:sz="0" w:space="0" w:color="auto"/>
            <w:bottom w:val="none" w:sz="0" w:space="0" w:color="auto"/>
            <w:right w:val="none" w:sz="0" w:space="0" w:color="auto"/>
          </w:divBdr>
        </w:div>
        <w:div w:id="491994005">
          <w:marLeft w:val="640"/>
          <w:marRight w:val="0"/>
          <w:marTop w:val="0"/>
          <w:marBottom w:val="0"/>
          <w:divBdr>
            <w:top w:val="none" w:sz="0" w:space="0" w:color="auto"/>
            <w:left w:val="none" w:sz="0" w:space="0" w:color="auto"/>
            <w:bottom w:val="none" w:sz="0" w:space="0" w:color="auto"/>
            <w:right w:val="none" w:sz="0" w:space="0" w:color="auto"/>
          </w:divBdr>
        </w:div>
        <w:div w:id="1038555531">
          <w:marLeft w:val="640"/>
          <w:marRight w:val="0"/>
          <w:marTop w:val="0"/>
          <w:marBottom w:val="0"/>
          <w:divBdr>
            <w:top w:val="none" w:sz="0" w:space="0" w:color="auto"/>
            <w:left w:val="none" w:sz="0" w:space="0" w:color="auto"/>
            <w:bottom w:val="none" w:sz="0" w:space="0" w:color="auto"/>
            <w:right w:val="none" w:sz="0" w:space="0" w:color="auto"/>
          </w:divBdr>
        </w:div>
        <w:div w:id="1793668153">
          <w:marLeft w:val="640"/>
          <w:marRight w:val="0"/>
          <w:marTop w:val="0"/>
          <w:marBottom w:val="0"/>
          <w:divBdr>
            <w:top w:val="none" w:sz="0" w:space="0" w:color="auto"/>
            <w:left w:val="none" w:sz="0" w:space="0" w:color="auto"/>
            <w:bottom w:val="none" w:sz="0" w:space="0" w:color="auto"/>
            <w:right w:val="none" w:sz="0" w:space="0" w:color="auto"/>
          </w:divBdr>
        </w:div>
        <w:div w:id="123618384">
          <w:marLeft w:val="640"/>
          <w:marRight w:val="0"/>
          <w:marTop w:val="0"/>
          <w:marBottom w:val="0"/>
          <w:divBdr>
            <w:top w:val="none" w:sz="0" w:space="0" w:color="auto"/>
            <w:left w:val="none" w:sz="0" w:space="0" w:color="auto"/>
            <w:bottom w:val="none" w:sz="0" w:space="0" w:color="auto"/>
            <w:right w:val="none" w:sz="0" w:space="0" w:color="auto"/>
          </w:divBdr>
        </w:div>
        <w:div w:id="852302982">
          <w:marLeft w:val="640"/>
          <w:marRight w:val="0"/>
          <w:marTop w:val="0"/>
          <w:marBottom w:val="0"/>
          <w:divBdr>
            <w:top w:val="none" w:sz="0" w:space="0" w:color="auto"/>
            <w:left w:val="none" w:sz="0" w:space="0" w:color="auto"/>
            <w:bottom w:val="none" w:sz="0" w:space="0" w:color="auto"/>
            <w:right w:val="none" w:sz="0" w:space="0" w:color="auto"/>
          </w:divBdr>
        </w:div>
        <w:div w:id="1409494072">
          <w:marLeft w:val="640"/>
          <w:marRight w:val="0"/>
          <w:marTop w:val="0"/>
          <w:marBottom w:val="0"/>
          <w:divBdr>
            <w:top w:val="none" w:sz="0" w:space="0" w:color="auto"/>
            <w:left w:val="none" w:sz="0" w:space="0" w:color="auto"/>
            <w:bottom w:val="none" w:sz="0" w:space="0" w:color="auto"/>
            <w:right w:val="none" w:sz="0" w:space="0" w:color="auto"/>
          </w:divBdr>
        </w:div>
        <w:div w:id="65694142">
          <w:marLeft w:val="640"/>
          <w:marRight w:val="0"/>
          <w:marTop w:val="0"/>
          <w:marBottom w:val="0"/>
          <w:divBdr>
            <w:top w:val="none" w:sz="0" w:space="0" w:color="auto"/>
            <w:left w:val="none" w:sz="0" w:space="0" w:color="auto"/>
            <w:bottom w:val="none" w:sz="0" w:space="0" w:color="auto"/>
            <w:right w:val="none" w:sz="0" w:space="0" w:color="auto"/>
          </w:divBdr>
        </w:div>
        <w:div w:id="1508908933">
          <w:marLeft w:val="640"/>
          <w:marRight w:val="0"/>
          <w:marTop w:val="0"/>
          <w:marBottom w:val="0"/>
          <w:divBdr>
            <w:top w:val="none" w:sz="0" w:space="0" w:color="auto"/>
            <w:left w:val="none" w:sz="0" w:space="0" w:color="auto"/>
            <w:bottom w:val="none" w:sz="0" w:space="0" w:color="auto"/>
            <w:right w:val="none" w:sz="0" w:space="0" w:color="auto"/>
          </w:divBdr>
        </w:div>
      </w:divsChild>
    </w:div>
    <w:div w:id="1281884518">
      <w:bodyDiv w:val="1"/>
      <w:marLeft w:val="0"/>
      <w:marRight w:val="0"/>
      <w:marTop w:val="0"/>
      <w:marBottom w:val="0"/>
      <w:divBdr>
        <w:top w:val="none" w:sz="0" w:space="0" w:color="auto"/>
        <w:left w:val="none" w:sz="0" w:space="0" w:color="auto"/>
        <w:bottom w:val="none" w:sz="0" w:space="0" w:color="auto"/>
        <w:right w:val="none" w:sz="0" w:space="0" w:color="auto"/>
      </w:divBdr>
      <w:divsChild>
        <w:div w:id="1341204908">
          <w:marLeft w:val="0"/>
          <w:marRight w:val="0"/>
          <w:marTop w:val="0"/>
          <w:marBottom w:val="0"/>
          <w:divBdr>
            <w:top w:val="none" w:sz="0" w:space="0" w:color="auto"/>
            <w:left w:val="none" w:sz="0" w:space="0" w:color="auto"/>
            <w:bottom w:val="none" w:sz="0" w:space="0" w:color="auto"/>
            <w:right w:val="none" w:sz="0" w:space="0" w:color="auto"/>
          </w:divBdr>
        </w:div>
        <w:div w:id="113138599">
          <w:marLeft w:val="0"/>
          <w:marRight w:val="0"/>
          <w:marTop w:val="0"/>
          <w:marBottom w:val="0"/>
          <w:divBdr>
            <w:top w:val="none" w:sz="0" w:space="0" w:color="auto"/>
            <w:left w:val="none" w:sz="0" w:space="0" w:color="auto"/>
            <w:bottom w:val="none" w:sz="0" w:space="0" w:color="auto"/>
            <w:right w:val="none" w:sz="0" w:space="0" w:color="auto"/>
          </w:divBdr>
        </w:div>
        <w:div w:id="102187973">
          <w:marLeft w:val="0"/>
          <w:marRight w:val="0"/>
          <w:marTop w:val="0"/>
          <w:marBottom w:val="0"/>
          <w:divBdr>
            <w:top w:val="none" w:sz="0" w:space="0" w:color="auto"/>
            <w:left w:val="none" w:sz="0" w:space="0" w:color="auto"/>
            <w:bottom w:val="none" w:sz="0" w:space="0" w:color="auto"/>
            <w:right w:val="none" w:sz="0" w:space="0" w:color="auto"/>
          </w:divBdr>
        </w:div>
        <w:div w:id="177626582">
          <w:marLeft w:val="0"/>
          <w:marRight w:val="0"/>
          <w:marTop w:val="0"/>
          <w:marBottom w:val="0"/>
          <w:divBdr>
            <w:top w:val="none" w:sz="0" w:space="0" w:color="auto"/>
            <w:left w:val="none" w:sz="0" w:space="0" w:color="auto"/>
            <w:bottom w:val="none" w:sz="0" w:space="0" w:color="auto"/>
            <w:right w:val="none" w:sz="0" w:space="0" w:color="auto"/>
          </w:divBdr>
        </w:div>
        <w:div w:id="979573180">
          <w:marLeft w:val="0"/>
          <w:marRight w:val="0"/>
          <w:marTop w:val="0"/>
          <w:marBottom w:val="0"/>
          <w:divBdr>
            <w:top w:val="none" w:sz="0" w:space="0" w:color="auto"/>
            <w:left w:val="none" w:sz="0" w:space="0" w:color="auto"/>
            <w:bottom w:val="none" w:sz="0" w:space="0" w:color="auto"/>
            <w:right w:val="none" w:sz="0" w:space="0" w:color="auto"/>
          </w:divBdr>
        </w:div>
        <w:div w:id="352851227">
          <w:marLeft w:val="0"/>
          <w:marRight w:val="0"/>
          <w:marTop w:val="0"/>
          <w:marBottom w:val="0"/>
          <w:divBdr>
            <w:top w:val="none" w:sz="0" w:space="0" w:color="auto"/>
            <w:left w:val="none" w:sz="0" w:space="0" w:color="auto"/>
            <w:bottom w:val="none" w:sz="0" w:space="0" w:color="auto"/>
            <w:right w:val="none" w:sz="0" w:space="0" w:color="auto"/>
          </w:divBdr>
        </w:div>
        <w:div w:id="45420969">
          <w:marLeft w:val="0"/>
          <w:marRight w:val="0"/>
          <w:marTop w:val="0"/>
          <w:marBottom w:val="0"/>
          <w:divBdr>
            <w:top w:val="none" w:sz="0" w:space="0" w:color="auto"/>
            <w:left w:val="none" w:sz="0" w:space="0" w:color="auto"/>
            <w:bottom w:val="none" w:sz="0" w:space="0" w:color="auto"/>
            <w:right w:val="none" w:sz="0" w:space="0" w:color="auto"/>
          </w:divBdr>
        </w:div>
        <w:div w:id="175584775">
          <w:marLeft w:val="0"/>
          <w:marRight w:val="0"/>
          <w:marTop w:val="0"/>
          <w:marBottom w:val="0"/>
          <w:divBdr>
            <w:top w:val="none" w:sz="0" w:space="0" w:color="auto"/>
            <w:left w:val="none" w:sz="0" w:space="0" w:color="auto"/>
            <w:bottom w:val="none" w:sz="0" w:space="0" w:color="auto"/>
            <w:right w:val="none" w:sz="0" w:space="0" w:color="auto"/>
          </w:divBdr>
        </w:div>
        <w:div w:id="148836274">
          <w:marLeft w:val="0"/>
          <w:marRight w:val="0"/>
          <w:marTop w:val="0"/>
          <w:marBottom w:val="0"/>
          <w:divBdr>
            <w:top w:val="none" w:sz="0" w:space="0" w:color="auto"/>
            <w:left w:val="none" w:sz="0" w:space="0" w:color="auto"/>
            <w:bottom w:val="none" w:sz="0" w:space="0" w:color="auto"/>
            <w:right w:val="none" w:sz="0" w:space="0" w:color="auto"/>
          </w:divBdr>
        </w:div>
      </w:divsChild>
    </w:div>
    <w:div w:id="1282229198">
      <w:bodyDiv w:val="1"/>
      <w:marLeft w:val="0"/>
      <w:marRight w:val="0"/>
      <w:marTop w:val="0"/>
      <w:marBottom w:val="0"/>
      <w:divBdr>
        <w:top w:val="none" w:sz="0" w:space="0" w:color="auto"/>
        <w:left w:val="none" w:sz="0" w:space="0" w:color="auto"/>
        <w:bottom w:val="none" w:sz="0" w:space="0" w:color="auto"/>
        <w:right w:val="none" w:sz="0" w:space="0" w:color="auto"/>
      </w:divBdr>
      <w:divsChild>
        <w:div w:id="1781290542">
          <w:marLeft w:val="0"/>
          <w:marRight w:val="0"/>
          <w:marTop w:val="0"/>
          <w:marBottom w:val="0"/>
          <w:divBdr>
            <w:top w:val="none" w:sz="0" w:space="0" w:color="auto"/>
            <w:left w:val="none" w:sz="0" w:space="0" w:color="auto"/>
            <w:bottom w:val="none" w:sz="0" w:space="0" w:color="auto"/>
            <w:right w:val="none" w:sz="0" w:space="0" w:color="auto"/>
          </w:divBdr>
        </w:div>
        <w:div w:id="655304201">
          <w:marLeft w:val="0"/>
          <w:marRight w:val="0"/>
          <w:marTop w:val="0"/>
          <w:marBottom w:val="0"/>
          <w:divBdr>
            <w:top w:val="none" w:sz="0" w:space="0" w:color="auto"/>
            <w:left w:val="none" w:sz="0" w:space="0" w:color="auto"/>
            <w:bottom w:val="none" w:sz="0" w:space="0" w:color="auto"/>
            <w:right w:val="none" w:sz="0" w:space="0" w:color="auto"/>
          </w:divBdr>
        </w:div>
        <w:div w:id="1654026396">
          <w:marLeft w:val="0"/>
          <w:marRight w:val="0"/>
          <w:marTop w:val="0"/>
          <w:marBottom w:val="0"/>
          <w:divBdr>
            <w:top w:val="none" w:sz="0" w:space="0" w:color="auto"/>
            <w:left w:val="none" w:sz="0" w:space="0" w:color="auto"/>
            <w:bottom w:val="none" w:sz="0" w:space="0" w:color="auto"/>
            <w:right w:val="none" w:sz="0" w:space="0" w:color="auto"/>
          </w:divBdr>
        </w:div>
        <w:div w:id="817458290">
          <w:marLeft w:val="0"/>
          <w:marRight w:val="0"/>
          <w:marTop w:val="0"/>
          <w:marBottom w:val="0"/>
          <w:divBdr>
            <w:top w:val="none" w:sz="0" w:space="0" w:color="auto"/>
            <w:left w:val="none" w:sz="0" w:space="0" w:color="auto"/>
            <w:bottom w:val="none" w:sz="0" w:space="0" w:color="auto"/>
            <w:right w:val="none" w:sz="0" w:space="0" w:color="auto"/>
          </w:divBdr>
        </w:div>
        <w:div w:id="784080635">
          <w:marLeft w:val="0"/>
          <w:marRight w:val="0"/>
          <w:marTop w:val="0"/>
          <w:marBottom w:val="0"/>
          <w:divBdr>
            <w:top w:val="none" w:sz="0" w:space="0" w:color="auto"/>
            <w:left w:val="none" w:sz="0" w:space="0" w:color="auto"/>
            <w:bottom w:val="none" w:sz="0" w:space="0" w:color="auto"/>
            <w:right w:val="none" w:sz="0" w:space="0" w:color="auto"/>
          </w:divBdr>
        </w:div>
        <w:div w:id="405883933">
          <w:marLeft w:val="0"/>
          <w:marRight w:val="0"/>
          <w:marTop w:val="0"/>
          <w:marBottom w:val="0"/>
          <w:divBdr>
            <w:top w:val="none" w:sz="0" w:space="0" w:color="auto"/>
            <w:left w:val="none" w:sz="0" w:space="0" w:color="auto"/>
            <w:bottom w:val="none" w:sz="0" w:space="0" w:color="auto"/>
            <w:right w:val="none" w:sz="0" w:space="0" w:color="auto"/>
          </w:divBdr>
        </w:div>
        <w:div w:id="776945065">
          <w:marLeft w:val="0"/>
          <w:marRight w:val="0"/>
          <w:marTop w:val="0"/>
          <w:marBottom w:val="0"/>
          <w:divBdr>
            <w:top w:val="none" w:sz="0" w:space="0" w:color="auto"/>
            <w:left w:val="none" w:sz="0" w:space="0" w:color="auto"/>
            <w:bottom w:val="none" w:sz="0" w:space="0" w:color="auto"/>
            <w:right w:val="none" w:sz="0" w:space="0" w:color="auto"/>
          </w:divBdr>
        </w:div>
      </w:divsChild>
    </w:div>
    <w:div w:id="1284918204">
      <w:bodyDiv w:val="1"/>
      <w:marLeft w:val="0"/>
      <w:marRight w:val="0"/>
      <w:marTop w:val="0"/>
      <w:marBottom w:val="0"/>
      <w:divBdr>
        <w:top w:val="none" w:sz="0" w:space="0" w:color="auto"/>
        <w:left w:val="none" w:sz="0" w:space="0" w:color="auto"/>
        <w:bottom w:val="none" w:sz="0" w:space="0" w:color="auto"/>
        <w:right w:val="none" w:sz="0" w:space="0" w:color="auto"/>
      </w:divBdr>
    </w:div>
    <w:div w:id="1321427804">
      <w:bodyDiv w:val="1"/>
      <w:marLeft w:val="0"/>
      <w:marRight w:val="0"/>
      <w:marTop w:val="0"/>
      <w:marBottom w:val="0"/>
      <w:divBdr>
        <w:top w:val="none" w:sz="0" w:space="0" w:color="auto"/>
        <w:left w:val="none" w:sz="0" w:space="0" w:color="auto"/>
        <w:bottom w:val="none" w:sz="0" w:space="0" w:color="auto"/>
        <w:right w:val="none" w:sz="0" w:space="0" w:color="auto"/>
      </w:divBdr>
      <w:divsChild>
        <w:div w:id="421222552">
          <w:marLeft w:val="0"/>
          <w:marRight w:val="0"/>
          <w:marTop w:val="0"/>
          <w:marBottom w:val="0"/>
          <w:divBdr>
            <w:top w:val="none" w:sz="0" w:space="0" w:color="auto"/>
            <w:left w:val="none" w:sz="0" w:space="0" w:color="auto"/>
            <w:bottom w:val="none" w:sz="0" w:space="0" w:color="auto"/>
            <w:right w:val="none" w:sz="0" w:space="0" w:color="auto"/>
          </w:divBdr>
        </w:div>
        <w:div w:id="1838109137">
          <w:marLeft w:val="0"/>
          <w:marRight w:val="0"/>
          <w:marTop w:val="0"/>
          <w:marBottom w:val="0"/>
          <w:divBdr>
            <w:top w:val="none" w:sz="0" w:space="0" w:color="auto"/>
            <w:left w:val="none" w:sz="0" w:space="0" w:color="auto"/>
            <w:bottom w:val="none" w:sz="0" w:space="0" w:color="auto"/>
            <w:right w:val="none" w:sz="0" w:space="0" w:color="auto"/>
          </w:divBdr>
        </w:div>
        <w:div w:id="499124320">
          <w:marLeft w:val="0"/>
          <w:marRight w:val="0"/>
          <w:marTop w:val="0"/>
          <w:marBottom w:val="0"/>
          <w:divBdr>
            <w:top w:val="none" w:sz="0" w:space="0" w:color="auto"/>
            <w:left w:val="none" w:sz="0" w:space="0" w:color="auto"/>
            <w:bottom w:val="none" w:sz="0" w:space="0" w:color="auto"/>
            <w:right w:val="none" w:sz="0" w:space="0" w:color="auto"/>
          </w:divBdr>
        </w:div>
        <w:div w:id="677737938">
          <w:marLeft w:val="0"/>
          <w:marRight w:val="0"/>
          <w:marTop w:val="0"/>
          <w:marBottom w:val="0"/>
          <w:divBdr>
            <w:top w:val="none" w:sz="0" w:space="0" w:color="auto"/>
            <w:left w:val="none" w:sz="0" w:space="0" w:color="auto"/>
            <w:bottom w:val="none" w:sz="0" w:space="0" w:color="auto"/>
            <w:right w:val="none" w:sz="0" w:space="0" w:color="auto"/>
          </w:divBdr>
        </w:div>
        <w:div w:id="173885234">
          <w:marLeft w:val="0"/>
          <w:marRight w:val="0"/>
          <w:marTop w:val="0"/>
          <w:marBottom w:val="0"/>
          <w:divBdr>
            <w:top w:val="none" w:sz="0" w:space="0" w:color="auto"/>
            <w:left w:val="none" w:sz="0" w:space="0" w:color="auto"/>
            <w:bottom w:val="none" w:sz="0" w:space="0" w:color="auto"/>
            <w:right w:val="none" w:sz="0" w:space="0" w:color="auto"/>
          </w:divBdr>
        </w:div>
        <w:div w:id="1072582927">
          <w:marLeft w:val="0"/>
          <w:marRight w:val="0"/>
          <w:marTop w:val="0"/>
          <w:marBottom w:val="0"/>
          <w:divBdr>
            <w:top w:val="none" w:sz="0" w:space="0" w:color="auto"/>
            <w:left w:val="none" w:sz="0" w:space="0" w:color="auto"/>
            <w:bottom w:val="none" w:sz="0" w:space="0" w:color="auto"/>
            <w:right w:val="none" w:sz="0" w:space="0" w:color="auto"/>
          </w:divBdr>
        </w:div>
        <w:div w:id="781921792">
          <w:marLeft w:val="0"/>
          <w:marRight w:val="0"/>
          <w:marTop w:val="0"/>
          <w:marBottom w:val="0"/>
          <w:divBdr>
            <w:top w:val="none" w:sz="0" w:space="0" w:color="auto"/>
            <w:left w:val="none" w:sz="0" w:space="0" w:color="auto"/>
            <w:bottom w:val="none" w:sz="0" w:space="0" w:color="auto"/>
            <w:right w:val="none" w:sz="0" w:space="0" w:color="auto"/>
          </w:divBdr>
        </w:div>
        <w:div w:id="964309158">
          <w:marLeft w:val="0"/>
          <w:marRight w:val="0"/>
          <w:marTop w:val="0"/>
          <w:marBottom w:val="0"/>
          <w:divBdr>
            <w:top w:val="none" w:sz="0" w:space="0" w:color="auto"/>
            <w:left w:val="none" w:sz="0" w:space="0" w:color="auto"/>
            <w:bottom w:val="none" w:sz="0" w:space="0" w:color="auto"/>
            <w:right w:val="none" w:sz="0" w:space="0" w:color="auto"/>
          </w:divBdr>
        </w:div>
        <w:div w:id="1645770444">
          <w:marLeft w:val="0"/>
          <w:marRight w:val="0"/>
          <w:marTop w:val="0"/>
          <w:marBottom w:val="0"/>
          <w:divBdr>
            <w:top w:val="none" w:sz="0" w:space="0" w:color="auto"/>
            <w:left w:val="none" w:sz="0" w:space="0" w:color="auto"/>
            <w:bottom w:val="none" w:sz="0" w:space="0" w:color="auto"/>
            <w:right w:val="none" w:sz="0" w:space="0" w:color="auto"/>
          </w:divBdr>
        </w:div>
      </w:divsChild>
    </w:div>
    <w:div w:id="1343162924">
      <w:bodyDiv w:val="1"/>
      <w:marLeft w:val="0"/>
      <w:marRight w:val="0"/>
      <w:marTop w:val="0"/>
      <w:marBottom w:val="0"/>
      <w:divBdr>
        <w:top w:val="none" w:sz="0" w:space="0" w:color="auto"/>
        <w:left w:val="none" w:sz="0" w:space="0" w:color="auto"/>
        <w:bottom w:val="none" w:sz="0" w:space="0" w:color="auto"/>
        <w:right w:val="none" w:sz="0" w:space="0" w:color="auto"/>
      </w:divBdr>
      <w:divsChild>
        <w:div w:id="1066538678">
          <w:marLeft w:val="0"/>
          <w:marRight w:val="0"/>
          <w:marTop w:val="0"/>
          <w:marBottom w:val="0"/>
          <w:divBdr>
            <w:top w:val="none" w:sz="0" w:space="0" w:color="auto"/>
            <w:left w:val="none" w:sz="0" w:space="0" w:color="auto"/>
            <w:bottom w:val="none" w:sz="0" w:space="0" w:color="auto"/>
            <w:right w:val="none" w:sz="0" w:space="0" w:color="auto"/>
          </w:divBdr>
        </w:div>
        <w:div w:id="1964655369">
          <w:marLeft w:val="0"/>
          <w:marRight w:val="0"/>
          <w:marTop w:val="0"/>
          <w:marBottom w:val="0"/>
          <w:divBdr>
            <w:top w:val="none" w:sz="0" w:space="0" w:color="auto"/>
            <w:left w:val="none" w:sz="0" w:space="0" w:color="auto"/>
            <w:bottom w:val="none" w:sz="0" w:space="0" w:color="auto"/>
            <w:right w:val="none" w:sz="0" w:space="0" w:color="auto"/>
          </w:divBdr>
        </w:div>
        <w:div w:id="320621392">
          <w:marLeft w:val="0"/>
          <w:marRight w:val="0"/>
          <w:marTop w:val="0"/>
          <w:marBottom w:val="0"/>
          <w:divBdr>
            <w:top w:val="none" w:sz="0" w:space="0" w:color="auto"/>
            <w:left w:val="none" w:sz="0" w:space="0" w:color="auto"/>
            <w:bottom w:val="none" w:sz="0" w:space="0" w:color="auto"/>
            <w:right w:val="none" w:sz="0" w:space="0" w:color="auto"/>
          </w:divBdr>
        </w:div>
        <w:div w:id="21639406">
          <w:marLeft w:val="0"/>
          <w:marRight w:val="0"/>
          <w:marTop w:val="0"/>
          <w:marBottom w:val="0"/>
          <w:divBdr>
            <w:top w:val="none" w:sz="0" w:space="0" w:color="auto"/>
            <w:left w:val="none" w:sz="0" w:space="0" w:color="auto"/>
            <w:bottom w:val="none" w:sz="0" w:space="0" w:color="auto"/>
            <w:right w:val="none" w:sz="0" w:space="0" w:color="auto"/>
          </w:divBdr>
        </w:div>
        <w:div w:id="1488084132">
          <w:marLeft w:val="0"/>
          <w:marRight w:val="0"/>
          <w:marTop w:val="0"/>
          <w:marBottom w:val="0"/>
          <w:divBdr>
            <w:top w:val="none" w:sz="0" w:space="0" w:color="auto"/>
            <w:left w:val="none" w:sz="0" w:space="0" w:color="auto"/>
            <w:bottom w:val="none" w:sz="0" w:space="0" w:color="auto"/>
            <w:right w:val="none" w:sz="0" w:space="0" w:color="auto"/>
          </w:divBdr>
        </w:div>
        <w:div w:id="1257326909">
          <w:marLeft w:val="0"/>
          <w:marRight w:val="0"/>
          <w:marTop w:val="0"/>
          <w:marBottom w:val="0"/>
          <w:divBdr>
            <w:top w:val="none" w:sz="0" w:space="0" w:color="auto"/>
            <w:left w:val="none" w:sz="0" w:space="0" w:color="auto"/>
            <w:bottom w:val="none" w:sz="0" w:space="0" w:color="auto"/>
            <w:right w:val="none" w:sz="0" w:space="0" w:color="auto"/>
          </w:divBdr>
        </w:div>
        <w:div w:id="2825305">
          <w:marLeft w:val="0"/>
          <w:marRight w:val="0"/>
          <w:marTop w:val="0"/>
          <w:marBottom w:val="0"/>
          <w:divBdr>
            <w:top w:val="none" w:sz="0" w:space="0" w:color="auto"/>
            <w:left w:val="none" w:sz="0" w:space="0" w:color="auto"/>
            <w:bottom w:val="none" w:sz="0" w:space="0" w:color="auto"/>
            <w:right w:val="none" w:sz="0" w:space="0" w:color="auto"/>
          </w:divBdr>
        </w:div>
        <w:div w:id="2017658628">
          <w:marLeft w:val="0"/>
          <w:marRight w:val="0"/>
          <w:marTop w:val="0"/>
          <w:marBottom w:val="0"/>
          <w:divBdr>
            <w:top w:val="none" w:sz="0" w:space="0" w:color="auto"/>
            <w:left w:val="none" w:sz="0" w:space="0" w:color="auto"/>
            <w:bottom w:val="none" w:sz="0" w:space="0" w:color="auto"/>
            <w:right w:val="none" w:sz="0" w:space="0" w:color="auto"/>
          </w:divBdr>
        </w:div>
      </w:divsChild>
    </w:div>
    <w:div w:id="1372224182">
      <w:bodyDiv w:val="1"/>
      <w:marLeft w:val="0"/>
      <w:marRight w:val="0"/>
      <w:marTop w:val="0"/>
      <w:marBottom w:val="0"/>
      <w:divBdr>
        <w:top w:val="none" w:sz="0" w:space="0" w:color="auto"/>
        <w:left w:val="none" w:sz="0" w:space="0" w:color="auto"/>
        <w:bottom w:val="none" w:sz="0" w:space="0" w:color="auto"/>
        <w:right w:val="none" w:sz="0" w:space="0" w:color="auto"/>
      </w:divBdr>
    </w:div>
    <w:div w:id="1374890352">
      <w:bodyDiv w:val="1"/>
      <w:marLeft w:val="0"/>
      <w:marRight w:val="0"/>
      <w:marTop w:val="0"/>
      <w:marBottom w:val="0"/>
      <w:divBdr>
        <w:top w:val="none" w:sz="0" w:space="0" w:color="auto"/>
        <w:left w:val="none" w:sz="0" w:space="0" w:color="auto"/>
        <w:bottom w:val="none" w:sz="0" w:space="0" w:color="auto"/>
        <w:right w:val="none" w:sz="0" w:space="0" w:color="auto"/>
      </w:divBdr>
    </w:div>
    <w:div w:id="1378049328">
      <w:bodyDiv w:val="1"/>
      <w:marLeft w:val="0"/>
      <w:marRight w:val="0"/>
      <w:marTop w:val="0"/>
      <w:marBottom w:val="0"/>
      <w:divBdr>
        <w:top w:val="none" w:sz="0" w:space="0" w:color="auto"/>
        <w:left w:val="none" w:sz="0" w:space="0" w:color="auto"/>
        <w:bottom w:val="none" w:sz="0" w:space="0" w:color="auto"/>
        <w:right w:val="none" w:sz="0" w:space="0" w:color="auto"/>
      </w:divBdr>
    </w:div>
    <w:div w:id="1382704609">
      <w:bodyDiv w:val="1"/>
      <w:marLeft w:val="0"/>
      <w:marRight w:val="0"/>
      <w:marTop w:val="0"/>
      <w:marBottom w:val="0"/>
      <w:divBdr>
        <w:top w:val="none" w:sz="0" w:space="0" w:color="auto"/>
        <w:left w:val="none" w:sz="0" w:space="0" w:color="auto"/>
        <w:bottom w:val="none" w:sz="0" w:space="0" w:color="auto"/>
        <w:right w:val="none" w:sz="0" w:space="0" w:color="auto"/>
      </w:divBdr>
    </w:div>
    <w:div w:id="1385370041">
      <w:bodyDiv w:val="1"/>
      <w:marLeft w:val="0"/>
      <w:marRight w:val="0"/>
      <w:marTop w:val="0"/>
      <w:marBottom w:val="0"/>
      <w:divBdr>
        <w:top w:val="none" w:sz="0" w:space="0" w:color="auto"/>
        <w:left w:val="none" w:sz="0" w:space="0" w:color="auto"/>
        <w:bottom w:val="none" w:sz="0" w:space="0" w:color="auto"/>
        <w:right w:val="none" w:sz="0" w:space="0" w:color="auto"/>
      </w:divBdr>
    </w:div>
    <w:div w:id="1385786467">
      <w:bodyDiv w:val="1"/>
      <w:marLeft w:val="0"/>
      <w:marRight w:val="0"/>
      <w:marTop w:val="0"/>
      <w:marBottom w:val="0"/>
      <w:divBdr>
        <w:top w:val="none" w:sz="0" w:space="0" w:color="auto"/>
        <w:left w:val="none" w:sz="0" w:space="0" w:color="auto"/>
        <w:bottom w:val="none" w:sz="0" w:space="0" w:color="auto"/>
        <w:right w:val="none" w:sz="0" w:space="0" w:color="auto"/>
      </w:divBdr>
    </w:div>
    <w:div w:id="1389302275">
      <w:bodyDiv w:val="1"/>
      <w:marLeft w:val="0"/>
      <w:marRight w:val="0"/>
      <w:marTop w:val="0"/>
      <w:marBottom w:val="0"/>
      <w:divBdr>
        <w:top w:val="none" w:sz="0" w:space="0" w:color="auto"/>
        <w:left w:val="none" w:sz="0" w:space="0" w:color="auto"/>
        <w:bottom w:val="none" w:sz="0" w:space="0" w:color="auto"/>
        <w:right w:val="none" w:sz="0" w:space="0" w:color="auto"/>
      </w:divBdr>
      <w:divsChild>
        <w:div w:id="1398819179">
          <w:marLeft w:val="0"/>
          <w:marRight w:val="0"/>
          <w:marTop w:val="0"/>
          <w:marBottom w:val="0"/>
          <w:divBdr>
            <w:top w:val="none" w:sz="0" w:space="0" w:color="auto"/>
            <w:left w:val="none" w:sz="0" w:space="0" w:color="auto"/>
            <w:bottom w:val="none" w:sz="0" w:space="0" w:color="auto"/>
            <w:right w:val="none" w:sz="0" w:space="0" w:color="auto"/>
          </w:divBdr>
        </w:div>
        <w:div w:id="1231422574">
          <w:marLeft w:val="0"/>
          <w:marRight w:val="0"/>
          <w:marTop w:val="0"/>
          <w:marBottom w:val="0"/>
          <w:divBdr>
            <w:top w:val="none" w:sz="0" w:space="0" w:color="auto"/>
            <w:left w:val="none" w:sz="0" w:space="0" w:color="auto"/>
            <w:bottom w:val="none" w:sz="0" w:space="0" w:color="auto"/>
            <w:right w:val="none" w:sz="0" w:space="0" w:color="auto"/>
          </w:divBdr>
        </w:div>
        <w:div w:id="1582912875">
          <w:marLeft w:val="0"/>
          <w:marRight w:val="0"/>
          <w:marTop w:val="0"/>
          <w:marBottom w:val="0"/>
          <w:divBdr>
            <w:top w:val="none" w:sz="0" w:space="0" w:color="auto"/>
            <w:left w:val="none" w:sz="0" w:space="0" w:color="auto"/>
            <w:bottom w:val="none" w:sz="0" w:space="0" w:color="auto"/>
            <w:right w:val="none" w:sz="0" w:space="0" w:color="auto"/>
          </w:divBdr>
        </w:div>
      </w:divsChild>
    </w:div>
    <w:div w:id="1431704525">
      <w:bodyDiv w:val="1"/>
      <w:marLeft w:val="0"/>
      <w:marRight w:val="0"/>
      <w:marTop w:val="0"/>
      <w:marBottom w:val="0"/>
      <w:divBdr>
        <w:top w:val="none" w:sz="0" w:space="0" w:color="auto"/>
        <w:left w:val="none" w:sz="0" w:space="0" w:color="auto"/>
        <w:bottom w:val="none" w:sz="0" w:space="0" w:color="auto"/>
        <w:right w:val="none" w:sz="0" w:space="0" w:color="auto"/>
      </w:divBdr>
      <w:divsChild>
        <w:div w:id="489292309">
          <w:marLeft w:val="640"/>
          <w:marRight w:val="0"/>
          <w:marTop w:val="0"/>
          <w:marBottom w:val="0"/>
          <w:divBdr>
            <w:top w:val="none" w:sz="0" w:space="0" w:color="auto"/>
            <w:left w:val="none" w:sz="0" w:space="0" w:color="auto"/>
            <w:bottom w:val="none" w:sz="0" w:space="0" w:color="auto"/>
            <w:right w:val="none" w:sz="0" w:space="0" w:color="auto"/>
          </w:divBdr>
        </w:div>
        <w:div w:id="367220612">
          <w:marLeft w:val="640"/>
          <w:marRight w:val="0"/>
          <w:marTop w:val="0"/>
          <w:marBottom w:val="0"/>
          <w:divBdr>
            <w:top w:val="none" w:sz="0" w:space="0" w:color="auto"/>
            <w:left w:val="none" w:sz="0" w:space="0" w:color="auto"/>
            <w:bottom w:val="none" w:sz="0" w:space="0" w:color="auto"/>
            <w:right w:val="none" w:sz="0" w:space="0" w:color="auto"/>
          </w:divBdr>
        </w:div>
        <w:div w:id="598879657">
          <w:marLeft w:val="640"/>
          <w:marRight w:val="0"/>
          <w:marTop w:val="0"/>
          <w:marBottom w:val="0"/>
          <w:divBdr>
            <w:top w:val="none" w:sz="0" w:space="0" w:color="auto"/>
            <w:left w:val="none" w:sz="0" w:space="0" w:color="auto"/>
            <w:bottom w:val="none" w:sz="0" w:space="0" w:color="auto"/>
            <w:right w:val="none" w:sz="0" w:space="0" w:color="auto"/>
          </w:divBdr>
        </w:div>
        <w:div w:id="1648630157">
          <w:marLeft w:val="640"/>
          <w:marRight w:val="0"/>
          <w:marTop w:val="0"/>
          <w:marBottom w:val="0"/>
          <w:divBdr>
            <w:top w:val="none" w:sz="0" w:space="0" w:color="auto"/>
            <w:left w:val="none" w:sz="0" w:space="0" w:color="auto"/>
            <w:bottom w:val="none" w:sz="0" w:space="0" w:color="auto"/>
            <w:right w:val="none" w:sz="0" w:space="0" w:color="auto"/>
          </w:divBdr>
        </w:div>
        <w:div w:id="2038963503">
          <w:marLeft w:val="640"/>
          <w:marRight w:val="0"/>
          <w:marTop w:val="0"/>
          <w:marBottom w:val="0"/>
          <w:divBdr>
            <w:top w:val="none" w:sz="0" w:space="0" w:color="auto"/>
            <w:left w:val="none" w:sz="0" w:space="0" w:color="auto"/>
            <w:bottom w:val="none" w:sz="0" w:space="0" w:color="auto"/>
            <w:right w:val="none" w:sz="0" w:space="0" w:color="auto"/>
          </w:divBdr>
        </w:div>
        <w:div w:id="1950820834">
          <w:marLeft w:val="640"/>
          <w:marRight w:val="0"/>
          <w:marTop w:val="0"/>
          <w:marBottom w:val="0"/>
          <w:divBdr>
            <w:top w:val="none" w:sz="0" w:space="0" w:color="auto"/>
            <w:left w:val="none" w:sz="0" w:space="0" w:color="auto"/>
            <w:bottom w:val="none" w:sz="0" w:space="0" w:color="auto"/>
            <w:right w:val="none" w:sz="0" w:space="0" w:color="auto"/>
          </w:divBdr>
        </w:div>
        <w:div w:id="1254317614">
          <w:marLeft w:val="640"/>
          <w:marRight w:val="0"/>
          <w:marTop w:val="0"/>
          <w:marBottom w:val="0"/>
          <w:divBdr>
            <w:top w:val="none" w:sz="0" w:space="0" w:color="auto"/>
            <w:left w:val="none" w:sz="0" w:space="0" w:color="auto"/>
            <w:bottom w:val="none" w:sz="0" w:space="0" w:color="auto"/>
            <w:right w:val="none" w:sz="0" w:space="0" w:color="auto"/>
          </w:divBdr>
        </w:div>
        <w:div w:id="1987542110">
          <w:marLeft w:val="640"/>
          <w:marRight w:val="0"/>
          <w:marTop w:val="0"/>
          <w:marBottom w:val="0"/>
          <w:divBdr>
            <w:top w:val="none" w:sz="0" w:space="0" w:color="auto"/>
            <w:left w:val="none" w:sz="0" w:space="0" w:color="auto"/>
            <w:bottom w:val="none" w:sz="0" w:space="0" w:color="auto"/>
            <w:right w:val="none" w:sz="0" w:space="0" w:color="auto"/>
          </w:divBdr>
        </w:div>
        <w:div w:id="847871297">
          <w:marLeft w:val="640"/>
          <w:marRight w:val="0"/>
          <w:marTop w:val="0"/>
          <w:marBottom w:val="0"/>
          <w:divBdr>
            <w:top w:val="none" w:sz="0" w:space="0" w:color="auto"/>
            <w:left w:val="none" w:sz="0" w:space="0" w:color="auto"/>
            <w:bottom w:val="none" w:sz="0" w:space="0" w:color="auto"/>
            <w:right w:val="none" w:sz="0" w:space="0" w:color="auto"/>
          </w:divBdr>
        </w:div>
        <w:div w:id="302543212">
          <w:marLeft w:val="640"/>
          <w:marRight w:val="0"/>
          <w:marTop w:val="0"/>
          <w:marBottom w:val="0"/>
          <w:divBdr>
            <w:top w:val="none" w:sz="0" w:space="0" w:color="auto"/>
            <w:left w:val="none" w:sz="0" w:space="0" w:color="auto"/>
            <w:bottom w:val="none" w:sz="0" w:space="0" w:color="auto"/>
            <w:right w:val="none" w:sz="0" w:space="0" w:color="auto"/>
          </w:divBdr>
        </w:div>
        <w:div w:id="1337464993">
          <w:marLeft w:val="640"/>
          <w:marRight w:val="0"/>
          <w:marTop w:val="0"/>
          <w:marBottom w:val="0"/>
          <w:divBdr>
            <w:top w:val="none" w:sz="0" w:space="0" w:color="auto"/>
            <w:left w:val="none" w:sz="0" w:space="0" w:color="auto"/>
            <w:bottom w:val="none" w:sz="0" w:space="0" w:color="auto"/>
            <w:right w:val="none" w:sz="0" w:space="0" w:color="auto"/>
          </w:divBdr>
        </w:div>
        <w:div w:id="1182865631">
          <w:marLeft w:val="640"/>
          <w:marRight w:val="0"/>
          <w:marTop w:val="0"/>
          <w:marBottom w:val="0"/>
          <w:divBdr>
            <w:top w:val="none" w:sz="0" w:space="0" w:color="auto"/>
            <w:left w:val="none" w:sz="0" w:space="0" w:color="auto"/>
            <w:bottom w:val="none" w:sz="0" w:space="0" w:color="auto"/>
            <w:right w:val="none" w:sz="0" w:space="0" w:color="auto"/>
          </w:divBdr>
        </w:div>
        <w:div w:id="778530749">
          <w:marLeft w:val="640"/>
          <w:marRight w:val="0"/>
          <w:marTop w:val="0"/>
          <w:marBottom w:val="0"/>
          <w:divBdr>
            <w:top w:val="none" w:sz="0" w:space="0" w:color="auto"/>
            <w:left w:val="none" w:sz="0" w:space="0" w:color="auto"/>
            <w:bottom w:val="none" w:sz="0" w:space="0" w:color="auto"/>
            <w:right w:val="none" w:sz="0" w:space="0" w:color="auto"/>
          </w:divBdr>
        </w:div>
        <w:div w:id="83042570">
          <w:marLeft w:val="640"/>
          <w:marRight w:val="0"/>
          <w:marTop w:val="0"/>
          <w:marBottom w:val="0"/>
          <w:divBdr>
            <w:top w:val="none" w:sz="0" w:space="0" w:color="auto"/>
            <w:left w:val="none" w:sz="0" w:space="0" w:color="auto"/>
            <w:bottom w:val="none" w:sz="0" w:space="0" w:color="auto"/>
            <w:right w:val="none" w:sz="0" w:space="0" w:color="auto"/>
          </w:divBdr>
        </w:div>
        <w:div w:id="576285477">
          <w:marLeft w:val="640"/>
          <w:marRight w:val="0"/>
          <w:marTop w:val="0"/>
          <w:marBottom w:val="0"/>
          <w:divBdr>
            <w:top w:val="none" w:sz="0" w:space="0" w:color="auto"/>
            <w:left w:val="none" w:sz="0" w:space="0" w:color="auto"/>
            <w:bottom w:val="none" w:sz="0" w:space="0" w:color="auto"/>
            <w:right w:val="none" w:sz="0" w:space="0" w:color="auto"/>
          </w:divBdr>
        </w:div>
        <w:div w:id="2034530808">
          <w:marLeft w:val="640"/>
          <w:marRight w:val="0"/>
          <w:marTop w:val="0"/>
          <w:marBottom w:val="0"/>
          <w:divBdr>
            <w:top w:val="none" w:sz="0" w:space="0" w:color="auto"/>
            <w:left w:val="none" w:sz="0" w:space="0" w:color="auto"/>
            <w:bottom w:val="none" w:sz="0" w:space="0" w:color="auto"/>
            <w:right w:val="none" w:sz="0" w:space="0" w:color="auto"/>
          </w:divBdr>
        </w:div>
        <w:div w:id="1261067405">
          <w:marLeft w:val="640"/>
          <w:marRight w:val="0"/>
          <w:marTop w:val="0"/>
          <w:marBottom w:val="0"/>
          <w:divBdr>
            <w:top w:val="none" w:sz="0" w:space="0" w:color="auto"/>
            <w:left w:val="none" w:sz="0" w:space="0" w:color="auto"/>
            <w:bottom w:val="none" w:sz="0" w:space="0" w:color="auto"/>
            <w:right w:val="none" w:sz="0" w:space="0" w:color="auto"/>
          </w:divBdr>
        </w:div>
        <w:div w:id="1355107831">
          <w:marLeft w:val="640"/>
          <w:marRight w:val="0"/>
          <w:marTop w:val="0"/>
          <w:marBottom w:val="0"/>
          <w:divBdr>
            <w:top w:val="none" w:sz="0" w:space="0" w:color="auto"/>
            <w:left w:val="none" w:sz="0" w:space="0" w:color="auto"/>
            <w:bottom w:val="none" w:sz="0" w:space="0" w:color="auto"/>
            <w:right w:val="none" w:sz="0" w:space="0" w:color="auto"/>
          </w:divBdr>
        </w:div>
      </w:divsChild>
    </w:div>
    <w:div w:id="1453279397">
      <w:bodyDiv w:val="1"/>
      <w:marLeft w:val="0"/>
      <w:marRight w:val="0"/>
      <w:marTop w:val="0"/>
      <w:marBottom w:val="0"/>
      <w:divBdr>
        <w:top w:val="none" w:sz="0" w:space="0" w:color="auto"/>
        <w:left w:val="none" w:sz="0" w:space="0" w:color="auto"/>
        <w:bottom w:val="none" w:sz="0" w:space="0" w:color="auto"/>
        <w:right w:val="none" w:sz="0" w:space="0" w:color="auto"/>
      </w:divBdr>
    </w:div>
    <w:div w:id="1458259114">
      <w:bodyDiv w:val="1"/>
      <w:marLeft w:val="0"/>
      <w:marRight w:val="0"/>
      <w:marTop w:val="0"/>
      <w:marBottom w:val="0"/>
      <w:divBdr>
        <w:top w:val="none" w:sz="0" w:space="0" w:color="auto"/>
        <w:left w:val="none" w:sz="0" w:space="0" w:color="auto"/>
        <w:bottom w:val="none" w:sz="0" w:space="0" w:color="auto"/>
        <w:right w:val="none" w:sz="0" w:space="0" w:color="auto"/>
      </w:divBdr>
    </w:div>
    <w:div w:id="1483422547">
      <w:bodyDiv w:val="1"/>
      <w:marLeft w:val="0"/>
      <w:marRight w:val="0"/>
      <w:marTop w:val="0"/>
      <w:marBottom w:val="0"/>
      <w:divBdr>
        <w:top w:val="none" w:sz="0" w:space="0" w:color="auto"/>
        <w:left w:val="none" w:sz="0" w:space="0" w:color="auto"/>
        <w:bottom w:val="none" w:sz="0" w:space="0" w:color="auto"/>
        <w:right w:val="none" w:sz="0" w:space="0" w:color="auto"/>
      </w:divBdr>
    </w:div>
    <w:div w:id="1486512119">
      <w:bodyDiv w:val="1"/>
      <w:marLeft w:val="0"/>
      <w:marRight w:val="0"/>
      <w:marTop w:val="0"/>
      <w:marBottom w:val="0"/>
      <w:divBdr>
        <w:top w:val="none" w:sz="0" w:space="0" w:color="auto"/>
        <w:left w:val="none" w:sz="0" w:space="0" w:color="auto"/>
        <w:bottom w:val="none" w:sz="0" w:space="0" w:color="auto"/>
        <w:right w:val="none" w:sz="0" w:space="0" w:color="auto"/>
      </w:divBdr>
      <w:divsChild>
        <w:div w:id="676077241">
          <w:marLeft w:val="0"/>
          <w:marRight w:val="0"/>
          <w:marTop w:val="0"/>
          <w:marBottom w:val="0"/>
          <w:divBdr>
            <w:top w:val="none" w:sz="0" w:space="0" w:color="auto"/>
            <w:left w:val="none" w:sz="0" w:space="0" w:color="auto"/>
            <w:bottom w:val="none" w:sz="0" w:space="0" w:color="auto"/>
            <w:right w:val="none" w:sz="0" w:space="0" w:color="auto"/>
          </w:divBdr>
        </w:div>
        <w:div w:id="1781798540">
          <w:marLeft w:val="0"/>
          <w:marRight w:val="0"/>
          <w:marTop w:val="0"/>
          <w:marBottom w:val="0"/>
          <w:divBdr>
            <w:top w:val="none" w:sz="0" w:space="0" w:color="auto"/>
            <w:left w:val="none" w:sz="0" w:space="0" w:color="auto"/>
            <w:bottom w:val="none" w:sz="0" w:space="0" w:color="auto"/>
            <w:right w:val="none" w:sz="0" w:space="0" w:color="auto"/>
          </w:divBdr>
        </w:div>
        <w:div w:id="1336347135">
          <w:marLeft w:val="0"/>
          <w:marRight w:val="0"/>
          <w:marTop w:val="0"/>
          <w:marBottom w:val="0"/>
          <w:divBdr>
            <w:top w:val="none" w:sz="0" w:space="0" w:color="auto"/>
            <w:left w:val="none" w:sz="0" w:space="0" w:color="auto"/>
            <w:bottom w:val="none" w:sz="0" w:space="0" w:color="auto"/>
            <w:right w:val="none" w:sz="0" w:space="0" w:color="auto"/>
          </w:divBdr>
        </w:div>
        <w:div w:id="905647607">
          <w:marLeft w:val="0"/>
          <w:marRight w:val="0"/>
          <w:marTop w:val="0"/>
          <w:marBottom w:val="0"/>
          <w:divBdr>
            <w:top w:val="none" w:sz="0" w:space="0" w:color="auto"/>
            <w:left w:val="none" w:sz="0" w:space="0" w:color="auto"/>
            <w:bottom w:val="none" w:sz="0" w:space="0" w:color="auto"/>
            <w:right w:val="none" w:sz="0" w:space="0" w:color="auto"/>
          </w:divBdr>
        </w:div>
        <w:div w:id="1968274425">
          <w:marLeft w:val="0"/>
          <w:marRight w:val="0"/>
          <w:marTop w:val="0"/>
          <w:marBottom w:val="0"/>
          <w:divBdr>
            <w:top w:val="none" w:sz="0" w:space="0" w:color="auto"/>
            <w:left w:val="none" w:sz="0" w:space="0" w:color="auto"/>
            <w:bottom w:val="none" w:sz="0" w:space="0" w:color="auto"/>
            <w:right w:val="none" w:sz="0" w:space="0" w:color="auto"/>
          </w:divBdr>
        </w:div>
        <w:div w:id="482283137">
          <w:marLeft w:val="0"/>
          <w:marRight w:val="0"/>
          <w:marTop w:val="0"/>
          <w:marBottom w:val="0"/>
          <w:divBdr>
            <w:top w:val="none" w:sz="0" w:space="0" w:color="auto"/>
            <w:left w:val="none" w:sz="0" w:space="0" w:color="auto"/>
            <w:bottom w:val="none" w:sz="0" w:space="0" w:color="auto"/>
            <w:right w:val="none" w:sz="0" w:space="0" w:color="auto"/>
          </w:divBdr>
        </w:div>
        <w:div w:id="518592034">
          <w:marLeft w:val="0"/>
          <w:marRight w:val="0"/>
          <w:marTop w:val="0"/>
          <w:marBottom w:val="0"/>
          <w:divBdr>
            <w:top w:val="none" w:sz="0" w:space="0" w:color="auto"/>
            <w:left w:val="none" w:sz="0" w:space="0" w:color="auto"/>
            <w:bottom w:val="none" w:sz="0" w:space="0" w:color="auto"/>
            <w:right w:val="none" w:sz="0" w:space="0" w:color="auto"/>
          </w:divBdr>
        </w:div>
        <w:div w:id="165873836">
          <w:marLeft w:val="0"/>
          <w:marRight w:val="0"/>
          <w:marTop w:val="0"/>
          <w:marBottom w:val="0"/>
          <w:divBdr>
            <w:top w:val="none" w:sz="0" w:space="0" w:color="auto"/>
            <w:left w:val="none" w:sz="0" w:space="0" w:color="auto"/>
            <w:bottom w:val="none" w:sz="0" w:space="0" w:color="auto"/>
            <w:right w:val="none" w:sz="0" w:space="0" w:color="auto"/>
          </w:divBdr>
        </w:div>
        <w:div w:id="1652295613">
          <w:marLeft w:val="0"/>
          <w:marRight w:val="0"/>
          <w:marTop w:val="0"/>
          <w:marBottom w:val="0"/>
          <w:divBdr>
            <w:top w:val="none" w:sz="0" w:space="0" w:color="auto"/>
            <w:left w:val="none" w:sz="0" w:space="0" w:color="auto"/>
            <w:bottom w:val="none" w:sz="0" w:space="0" w:color="auto"/>
            <w:right w:val="none" w:sz="0" w:space="0" w:color="auto"/>
          </w:divBdr>
        </w:div>
        <w:div w:id="909846153">
          <w:marLeft w:val="0"/>
          <w:marRight w:val="0"/>
          <w:marTop w:val="0"/>
          <w:marBottom w:val="0"/>
          <w:divBdr>
            <w:top w:val="none" w:sz="0" w:space="0" w:color="auto"/>
            <w:left w:val="none" w:sz="0" w:space="0" w:color="auto"/>
            <w:bottom w:val="none" w:sz="0" w:space="0" w:color="auto"/>
            <w:right w:val="none" w:sz="0" w:space="0" w:color="auto"/>
          </w:divBdr>
        </w:div>
        <w:div w:id="1061169885">
          <w:marLeft w:val="0"/>
          <w:marRight w:val="0"/>
          <w:marTop w:val="0"/>
          <w:marBottom w:val="0"/>
          <w:divBdr>
            <w:top w:val="none" w:sz="0" w:space="0" w:color="auto"/>
            <w:left w:val="none" w:sz="0" w:space="0" w:color="auto"/>
            <w:bottom w:val="none" w:sz="0" w:space="0" w:color="auto"/>
            <w:right w:val="none" w:sz="0" w:space="0" w:color="auto"/>
          </w:divBdr>
        </w:div>
        <w:div w:id="1977443385">
          <w:marLeft w:val="0"/>
          <w:marRight w:val="0"/>
          <w:marTop w:val="0"/>
          <w:marBottom w:val="0"/>
          <w:divBdr>
            <w:top w:val="none" w:sz="0" w:space="0" w:color="auto"/>
            <w:left w:val="none" w:sz="0" w:space="0" w:color="auto"/>
            <w:bottom w:val="none" w:sz="0" w:space="0" w:color="auto"/>
            <w:right w:val="none" w:sz="0" w:space="0" w:color="auto"/>
          </w:divBdr>
        </w:div>
        <w:div w:id="1645425508">
          <w:marLeft w:val="0"/>
          <w:marRight w:val="0"/>
          <w:marTop w:val="0"/>
          <w:marBottom w:val="0"/>
          <w:divBdr>
            <w:top w:val="none" w:sz="0" w:space="0" w:color="auto"/>
            <w:left w:val="none" w:sz="0" w:space="0" w:color="auto"/>
            <w:bottom w:val="none" w:sz="0" w:space="0" w:color="auto"/>
            <w:right w:val="none" w:sz="0" w:space="0" w:color="auto"/>
          </w:divBdr>
        </w:div>
        <w:div w:id="963805143">
          <w:marLeft w:val="0"/>
          <w:marRight w:val="0"/>
          <w:marTop w:val="0"/>
          <w:marBottom w:val="0"/>
          <w:divBdr>
            <w:top w:val="none" w:sz="0" w:space="0" w:color="auto"/>
            <w:left w:val="none" w:sz="0" w:space="0" w:color="auto"/>
            <w:bottom w:val="none" w:sz="0" w:space="0" w:color="auto"/>
            <w:right w:val="none" w:sz="0" w:space="0" w:color="auto"/>
          </w:divBdr>
        </w:div>
      </w:divsChild>
    </w:div>
    <w:div w:id="1515457618">
      <w:bodyDiv w:val="1"/>
      <w:marLeft w:val="0"/>
      <w:marRight w:val="0"/>
      <w:marTop w:val="0"/>
      <w:marBottom w:val="0"/>
      <w:divBdr>
        <w:top w:val="none" w:sz="0" w:space="0" w:color="auto"/>
        <w:left w:val="none" w:sz="0" w:space="0" w:color="auto"/>
        <w:bottom w:val="none" w:sz="0" w:space="0" w:color="auto"/>
        <w:right w:val="none" w:sz="0" w:space="0" w:color="auto"/>
      </w:divBdr>
      <w:divsChild>
        <w:div w:id="597181682">
          <w:marLeft w:val="0"/>
          <w:marRight w:val="0"/>
          <w:marTop w:val="0"/>
          <w:marBottom w:val="0"/>
          <w:divBdr>
            <w:top w:val="none" w:sz="0" w:space="0" w:color="auto"/>
            <w:left w:val="none" w:sz="0" w:space="0" w:color="auto"/>
            <w:bottom w:val="none" w:sz="0" w:space="0" w:color="auto"/>
            <w:right w:val="none" w:sz="0" w:space="0" w:color="auto"/>
          </w:divBdr>
        </w:div>
        <w:div w:id="1873037611">
          <w:marLeft w:val="0"/>
          <w:marRight w:val="0"/>
          <w:marTop w:val="0"/>
          <w:marBottom w:val="0"/>
          <w:divBdr>
            <w:top w:val="none" w:sz="0" w:space="0" w:color="auto"/>
            <w:left w:val="none" w:sz="0" w:space="0" w:color="auto"/>
            <w:bottom w:val="none" w:sz="0" w:space="0" w:color="auto"/>
            <w:right w:val="none" w:sz="0" w:space="0" w:color="auto"/>
          </w:divBdr>
        </w:div>
        <w:div w:id="1555777264">
          <w:marLeft w:val="0"/>
          <w:marRight w:val="0"/>
          <w:marTop w:val="0"/>
          <w:marBottom w:val="0"/>
          <w:divBdr>
            <w:top w:val="none" w:sz="0" w:space="0" w:color="auto"/>
            <w:left w:val="none" w:sz="0" w:space="0" w:color="auto"/>
            <w:bottom w:val="none" w:sz="0" w:space="0" w:color="auto"/>
            <w:right w:val="none" w:sz="0" w:space="0" w:color="auto"/>
          </w:divBdr>
        </w:div>
        <w:div w:id="1667588952">
          <w:marLeft w:val="0"/>
          <w:marRight w:val="0"/>
          <w:marTop w:val="0"/>
          <w:marBottom w:val="0"/>
          <w:divBdr>
            <w:top w:val="none" w:sz="0" w:space="0" w:color="auto"/>
            <w:left w:val="none" w:sz="0" w:space="0" w:color="auto"/>
            <w:bottom w:val="none" w:sz="0" w:space="0" w:color="auto"/>
            <w:right w:val="none" w:sz="0" w:space="0" w:color="auto"/>
          </w:divBdr>
        </w:div>
        <w:div w:id="660549604">
          <w:marLeft w:val="0"/>
          <w:marRight w:val="0"/>
          <w:marTop w:val="0"/>
          <w:marBottom w:val="0"/>
          <w:divBdr>
            <w:top w:val="none" w:sz="0" w:space="0" w:color="auto"/>
            <w:left w:val="none" w:sz="0" w:space="0" w:color="auto"/>
            <w:bottom w:val="none" w:sz="0" w:space="0" w:color="auto"/>
            <w:right w:val="none" w:sz="0" w:space="0" w:color="auto"/>
          </w:divBdr>
        </w:div>
        <w:div w:id="1720861951">
          <w:marLeft w:val="0"/>
          <w:marRight w:val="0"/>
          <w:marTop w:val="0"/>
          <w:marBottom w:val="0"/>
          <w:divBdr>
            <w:top w:val="none" w:sz="0" w:space="0" w:color="auto"/>
            <w:left w:val="none" w:sz="0" w:space="0" w:color="auto"/>
            <w:bottom w:val="none" w:sz="0" w:space="0" w:color="auto"/>
            <w:right w:val="none" w:sz="0" w:space="0" w:color="auto"/>
          </w:divBdr>
        </w:div>
        <w:div w:id="1666856071">
          <w:marLeft w:val="0"/>
          <w:marRight w:val="0"/>
          <w:marTop w:val="0"/>
          <w:marBottom w:val="0"/>
          <w:divBdr>
            <w:top w:val="none" w:sz="0" w:space="0" w:color="auto"/>
            <w:left w:val="none" w:sz="0" w:space="0" w:color="auto"/>
            <w:bottom w:val="none" w:sz="0" w:space="0" w:color="auto"/>
            <w:right w:val="none" w:sz="0" w:space="0" w:color="auto"/>
          </w:divBdr>
        </w:div>
        <w:div w:id="1502549907">
          <w:marLeft w:val="0"/>
          <w:marRight w:val="0"/>
          <w:marTop w:val="0"/>
          <w:marBottom w:val="0"/>
          <w:divBdr>
            <w:top w:val="none" w:sz="0" w:space="0" w:color="auto"/>
            <w:left w:val="none" w:sz="0" w:space="0" w:color="auto"/>
            <w:bottom w:val="none" w:sz="0" w:space="0" w:color="auto"/>
            <w:right w:val="none" w:sz="0" w:space="0" w:color="auto"/>
          </w:divBdr>
        </w:div>
      </w:divsChild>
    </w:div>
    <w:div w:id="1550264825">
      <w:bodyDiv w:val="1"/>
      <w:marLeft w:val="0"/>
      <w:marRight w:val="0"/>
      <w:marTop w:val="0"/>
      <w:marBottom w:val="0"/>
      <w:divBdr>
        <w:top w:val="none" w:sz="0" w:space="0" w:color="auto"/>
        <w:left w:val="none" w:sz="0" w:space="0" w:color="auto"/>
        <w:bottom w:val="none" w:sz="0" w:space="0" w:color="auto"/>
        <w:right w:val="none" w:sz="0" w:space="0" w:color="auto"/>
      </w:divBdr>
    </w:div>
    <w:div w:id="1567834606">
      <w:bodyDiv w:val="1"/>
      <w:marLeft w:val="0"/>
      <w:marRight w:val="0"/>
      <w:marTop w:val="0"/>
      <w:marBottom w:val="0"/>
      <w:divBdr>
        <w:top w:val="none" w:sz="0" w:space="0" w:color="auto"/>
        <w:left w:val="none" w:sz="0" w:space="0" w:color="auto"/>
        <w:bottom w:val="none" w:sz="0" w:space="0" w:color="auto"/>
        <w:right w:val="none" w:sz="0" w:space="0" w:color="auto"/>
      </w:divBdr>
    </w:div>
    <w:div w:id="1600067083">
      <w:bodyDiv w:val="1"/>
      <w:marLeft w:val="0"/>
      <w:marRight w:val="0"/>
      <w:marTop w:val="0"/>
      <w:marBottom w:val="0"/>
      <w:divBdr>
        <w:top w:val="none" w:sz="0" w:space="0" w:color="auto"/>
        <w:left w:val="none" w:sz="0" w:space="0" w:color="auto"/>
        <w:bottom w:val="none" w:sz="0" w:space="0" w:color="auto"/>
        <w:right w:val="none" w:sz="0" w:space="0" w:color="auto"/>
      </w:divBdr>
      <w:divsChild>
        <w:div w:id="58064964">
          <w:marLeft w:val="0"/>
          <w:marRight w:val="0"/>
          <w:marTop w:val="0"/>
          <w:marBottom w:val="0"/>
          <w:divBdr>
            <w:top w:val="none" w:sz="0" w:space="0" w:color="auto"/>
            <w:left w:val="none" w:sz="0" w:space="0" w:color="auto"/>
            <w:bottom w:val="none" w:sz="0" w:space="0" w:color="auto"/>
            <w:right w:val="none" w:sz="0" w:space="0" w:color="auto"/>
          </w:divBdr>
        </w:div>
      </w:divsChild>
    </w:div>
    <w:div w:id="1601331688">
      <w:bodyDiv w:val="1"/>
      <w:marLeft w:val="0"/>
      <w:marRight w:val="0"/>
      <w:marTop w:val="0"/>
      <w:marBottom w:val="0"/>
      <w:divBdr>
        <w:top w:val="none" w:sz="0" w:space="0" w:color="auto"/>
        <w:left w:val="none" w:sz="0" w:space="0" w:color="auto"/>
        <w:bottom w:val="none" w:sz="0" w:space="0" w:color="auto"/>
        <w:right w:val="none" w:sz="0" w:space="0" w:color="auto"/>
      </w:divBdr>
    </w:div>
    <w:div w:id="1604847257">
      <w:bodyDiv w:val="1"/>
      <w:marLeft w:val="0"/>
      <w:marRight w:val="0"/>
      <w:marTop w:val="0"/>
      <w:marBottom w:val="0"/>
      <w:divBdr>
        <w:top w:val="none" w:sz="0" w:space="0" w:color="auto"/>
        <w:left w:val="none" w:sz="0" w:space="0" w:color="auto"/>
        <w:bottom w:val="none" w:sz="0" w:space="0" w:color="auto"/>
        <w:right w:val="none" w:sz="0" w:space="0" w:color="auto"/>
      </w:divBdr>
    </w:div>
    <w:div w:id="1677421734">
      <w:bodyDiv w:val="1"/>
      <w:marLeft w:val="0"/>
      <w:marRight w:val="0"/>
      <w:marTop w:val="0"/>
      <w:marBottom w:val="0"/>
      <w:divBdr>
        <w:top w:val="none" w:sz="0" w:space="0" w:color="auto"/>
        <w:left w:val="none" w:sz="0" w:space="0" w:color="auto"/>
        <w:bottom w:val="none" w:sz="0" w:space="0" w:color="auto"/>
        <w:right w:val="none" w:sz="0" w:space="0" w:color="auto"/>
      </w:divBdr>
    </w:div>
    <w:div w:id="1685939071">
      <w:bodyDiv w:val="1"/>
      <w:marLeft w:val="0"/>
      <w:marRight w:val="0"/>
      <w:marTop w:val="0"/>
      <w:marBottom w:val="0"/>
      <w:divBdr>
        <w:top w:val="none" w:sz="0" w:space="0" w:color="auto"/>
        <w:left w:val="none" w:sz="0" w:space="0" w:color="auto"/>
        <w:bottom w:val="none" w:sz="0" w:space="0" w:color="auto"/>
        <w:right w:val="none" w:sz="0" w:space="0" w:color="auto"/>
      </w:divBdr>
    </w:div>
    <w:div w:id="1708337685">
      <w:bodyDiv w:val="1"/>
      <w:marLeft w:val="0"/>
      <w:marRight w:val="0"/>
      <w:marTop w:val="0"/>
      <w:marBottom w:val="0"/>
      <w:divBdr>
        <w:top w:val="none" w:sz="0" w:space="0" w:color="auto"/>
        <w:left w:val="none" w:sz="0" w:space="0" w:color="auto"/>
        <w:bottom w:val="none" w:sz="0" w:space="0" w:color="auto"/>
        <w:right w:val="none" w:sz="0" w:space="0" w:color="auto"/>
      </w:divBdr>
    </w:div>
    <w:div w:id="1728339380">
      <w:bodyDiv w:val="1"/>
      <w:marLeft w:val="0"/>
      <w:marRight w:val="0"/>
      <w:marTop w:val="0"/>
      <w:marBottom w:val="0"/>
      <w:divBdr>
        <w:top w:val="none" w:sz="0" w:space="0" w:color="auto"/>
        <w:left w:val="none" w:sz="0" w:space="0" w:color="auto"/>
        <w:bottom w:val="none" w:sz="0" w:space="0" w:color="auto"/>
        <w:right w:val="none" w:sz="0" w:space="0" w:color="auto"/>
      </w:divBdr>
    </w:div>
    <w:div w:id="1746875226">
      <w:bodyDiv w:val="1"/>
      <w:marLeft w:val="0"/>
      <w:marRight w:val="0"/>
      <w:marTop w:val="0"/>
      <w:marBottom w:val="0"/>
      <w:divBdr>
        <w:top w:val="none" w:sz="0" w:space="0" w:color="auto"/>
        <w:left w:val="none" w:sz="0" w:space="0" w:color="auto"/>
        <w:bottom w:val="none" w:sz="0" w:space="0" w:color="auto"/>
        <w:right w:val="none" w:sz="0" w:space="0" w:color="auto"/>
      </w:divBdr>
    </w:div>
    <w:div w:id="1752384580">
      <w:bodyDiv w:val="1"/>
      <w:marLeft w:val="0"/>
      <w:marRight w:val="0"/>
      <w:marTop w:val="0"/>
      <w:marBottom w:val="0"/>
      <w:divBdr>
        <w:top w:val="none" w:sz="0" w:space="0" w:color="auto"/>
        <w:left w:val="none" w:sz="0" w:space="0" w:color="auto"/>
        <w:bottom w:val="none" w:sz="0" w:space="0" w:color="auto"/>
        <w:right w:val="none" w:sz="0" w:space="0" w:color="auto"/>
      </w:divBdr>
      <w:divsChild>
        <w:div w:id="752974255">
          <w:marLeft w:val="0"/>
          <w:marRight w:val="0"/>
          <w:marTop w:val="0"/>
          <w:marBottom w:val="0"/>
          <w:divBdr>
            <w:top w:val="none" w:sz="0" w:space="0" w:color="auto"/>
            <w:left w:val="none" w:sz="0" w:space="0" w:color="auto"/>
            <w:bottom w:val="none" w:sz="0" w:space="0" w:color="auto"/>
            <w:right w:val="none" w:sz="0" w:space="0" w:color="auto"/>
          </w:divBdr>
        </w:div>
        <w:div w:id="1903976371">
          <w:marLeft w:val="0"/>
          <w:marRight w:val="0"/>
          <w:marTop w:val="0"/>
          <w:marBottom w:val="0"/>
          <w:divBdr>
            <w:top w:val="none" w:sz="0" w:space="0" w:color="auto"/>
            <w:left w:val="none" w:sz="0" w:space="0" w:color="auto"/>
            <w:bottom w:val="none" w:sz="0" w:space="0" w:color="auto"/>
            <w:right w:val="none" w:sz="0" w:space="0" w:color="auto"/>
          </w:divBdr>
        </w:div>
        <w:div w:id="281884310">
          <w:marLeft w:val="0"/>
          <w:marRight w:val="0"/>
          <w:marTop w:val="0"/>
          <w:marBottom w:val="0"/>
          <w:divBdr>
            <w:top w:val="none" w:sz="0" w:space="0" w:color="auto"/>
            <w:left w:val="none" w:sz="0" w:space="0" w:color="auto"/>
            <w:bottom w:val="none" w:sz="0" w:space="0" w:color="auto"/>
            <w:right w:val="none" w:sz="0" w:space="0" w:color="auto"/>
          </w:divBdr>
        </w:div>
        <w:div w:id="968972974">
          <w:marLeft w:val="0"/>
          <w:marRight w:val="0"/>
          <w:marTop w:val="0"/>
          <w:marBottom w:val="0"/>
          <w:divBdr>
            <w:top w:val="none" w:sz="0" w:space="0" w:color="auto"/>
            <w:left w:val="none" w:sz="0" w:space="0" w:color="auto"/>
            <w:bottom w:val="none" w:sz="0" w:space="0" w:color="auto"/>
            <w:right w:val="none" w:sz="0" w:space="0" w:color="auto"/>
          </w:divBdr>
        </w:div>
        <w:div w:id="426315505">
          <w:marLeft w:val="0"/>
          <w:marRight w:val="0"/>
          <w:marTop w:val="0"/>
          <w:marBottom w:val="0"/>
          <w:divBdr>
            <w:top w:val="none" w:sz="0" w:space="0" w:color="auto"/>
            <w:left w:val="none" w:sz="0" w:space="0" w:color="auto"/>
            <w:bottom w:val="none" w:sz="0" w:space="0" w:color="auto"/>
            <w:right w:val="none" w:sz="0" w:space="0" w:color="auto"/>
          </w:divBdr>
        </w:div>
        <w:div w:id="2118985857">
          <w:marLeft w:val="0"/>
          <w:marRight w:val="0"/>
          <w:marTop w:val="0"/>
          <w:marBottom w:val="0"/>
          <w:divBdr>
            <w:top w:val="none" w:sz="0" w:space="0" w:color="auto"/>
            <w:left w:val="none" w:sz="0" w:space="0" w:color="auto"/>
            <w:bottom w:val="none" w:sz="0" w:space="0" w:color="auto"/>
            <w:right w:val="none" w:sz="0" w:space="0" w:color="auto"/>
          </w:divBdr>
        </w:div>
        <w:div w:id="1982298322">
          <w:marLeft w:val="0"/>
          <w:marRight w:val="0"/>
          <w:marTop w:val="0"/>
          <w:marBottom w:val="0"/>
          <w:divBdr>
            <w:top w:val="none" w:sz="0" w:space="0" w:color="auto"/>
            <w:left w:val="none" w:sz="0" w:space="0" w:color="auto"/>
            <w:bottom w:val="none" w:sz="0" w:space="0" w:color="auto"/>
            <w:right w:val="none" w:sz="0" w:space="0" w:color="auto"/>
          </w:divBdr>
        </w:div>
        <w:div w:id="665014296">
          <w:marLeft w:val="0"/>
          <w:marRight w:val="0"/>
          <w:marTop w:val="0"/>
          <w:marBottom w:val="0"/>
          <w:divBdr>
            <w:top w:val="none" w:sz="0" w:space="0" w:color="auto"/>
            <w:left w:val="none" w:sz="0" w:space="0" w:color="auto"/>
            <w:bottom w:val="none" w:sz="0" w:space="0" w:color="auto"/>
            <w:right w:val="none" w:sz="0" w:space="0" w:color="auto"/>
          </w:divBdr>
        </w:div>
        <w:div w:id="1929927916">
          <w:marLeft w:val="0"/>
          <w:marRight w:val="0"/>
          <w:marTop w:val="0"/>
          <w:marBottom w:val="0"/>
          <w:divBdr>
            <w:top w:val="none" w:sz="0" w:space="0" w:color="auto"/>
            <w:left w:val="none" w:sz="0" w:space="0" w:color="auto"/>
            <w:bottom w:val="none" w:sz="0" w:space="0" w:color="auto"/>
            <w:right w:val="none" w:sz="0" w:space="0" w:color="auto"/>
          </w:divBdr>
        </w:div>
        <w:div w:id="900865699">
          <w:marLeft w:val="0"/>
          <w:marRight w:val="0"/>
          <w:marTop w:val="0"/>
          <w:marBottom w:val="0"/>
          <w:divBdr>
            <w:top w:val="none" w:sz="0" w:space="0" w:color="auto"/>
            <w:left w:val="none" w:sz="0" w:space="0" w:color="auto"/>
            <w:bottom w:val="none" w:sz="0" w:space="0" w:color="auto"/>
            <w:right w:val="none" w:sz="0" w:space="0" w:color="auto"/>
          </w:divBdr>
        </w:div>
        <w:div w:id="169296417">
          <w:marLeft w:val="0"/>
          <w:marRight w:val="0"/>
          <w:marTop w:val="0"/>
          <w:marBottom w:val="0"/>
          <w:divBdr>
            <w:top w:val="none" w:sz="0" w:space="0" w:color="auto"/>
            <w:left w:val="none" w:sz="0" w:space="0" w:color="auto"/>
            <w:bottom w:val="none" w:sz="0" w:space="0" w:color="auto"/>
            <w:right w:val="none" w:sz="0" w:space="0" w:color="auto"/>
          </w:divBdr>
        </w:div>
        <w:div w:id="54164795">
          <w:marLeft w:val="0"/>
          <w:marRight w:val="0"/>
          <w:marTop w:val="0"/>
          <w:marBottom w:val="0"/>
          <w:divBdr>
            <w:top w:val="none" w:sz="0" w:space="0" w:color="auto"/>
            <w:left w:val="none" w:sz="0" w:space="0" w:color="auto"/>
            <w:bottom w:val="none" w:sz="0" w:space="0" w:color="auto"/>
            <w:right w:val="none" w:sz="0" w:space="0" w:color="auto"/>
          </w:divBdr>
        </w:div>
        <w:div w:id="311908256">
          <w:marLeft w:val="0"/>
          <w:marRight w:val="0"/>
          <w:marTop w:val="0"/>
          <w:marBottom w:val="0"/>
          <w:divBdr>
            <w:top w:val="none" w:sz="0" w:space="0" w:color="auto"/>
            <w:left w:val="none" w:sz="0" w:space="0" w:color="auto"/>
            <w:bottom w:val="none" w:sz="0" w:space="0" w:color="auto"/>
            <w:right w:val="none" w:sz="0" w:space="0" w:color="auto"/>
          </w:divBdr>
        </w:div>
      </w:divsChild>
    </w:div>
    <w:div w:id="1752585329">
      <w:bodyDiv w:val="1"/>
      <w:marLeft w:val="0"/>
      <w:marRight w:val="0"/>
      <w:marTop w:val="0"/>
      <w:marBottom w:val="0"/>
      <w:divBdr>
        <w:top w:val="none" w:sz="0" w:space="0" w:color="auto"/>
        <w:left w:val="none" w:sz="0" w:space="0" w:color="auto"/>
        <w:bottom w:val="none" w:sz="0" w:space="0" w:color="auto"/>
        <w:right w:val="none" w:sz="0" w:space="0" w:color="auto"/>
      </w:divBdr>
    </w:div>
    <w:div w:id="1761638828">
      <w:bodyDiv w:val="1"/>
      <w:marLeft w:val="0"/>
      <w:marRight w:val="0"/>
      <w:marTop w:val="0"/>
      <w:marBottom w:val="0"/>
      <w:divBdr>
        <w:top w:val="none" w:sz="0" w:space="0" w:color="auto"/>
        <w:left w:val="none" w:sz="0" w:space="0" w:color="auto"/>
        <w:bottom w:val="none" w:sz="0" w:space="0" w:color="auto"/>
        <w:right w:val="none" w:sz="0" w:space="0" w:color="auto"/>
      </w:divBdr>
    </w:div>
    <w:div w:id="1830831073">
      <w:bodyDiv w:val="1"/>
      <w:marLeft w:val="0"/>
      <w:marRight w:val="0"/>
      <w:marTop w:val="0"/>
      <w:marBottom w:val="0"/>
      <w:divBdr>
        <w:top w:val="none" w:sz="0" w:space="0" w:color="auto"/>
        <w:left w:val="none" w:sz="0" w:space="0" w:color="auto"/>
        <w:bottom w:val="none" w:sz="0" w:space="0" w:color="auto"/>
        <w:right w:val="none" w:sz="0" w:space="0" w:color="auto"/>
      </w:divBdr>
      <w:divsChild>
        <w:div w:id="298076902">
          <w:marLeft w:val="640"/>
          <w:marRight w:val="0"/>
          <w:marTop w:val="0"/>
          <w:marBottom w:val="0"/>
          <w:divBdr>
            <w:top w:val="none" w:sz="0" w:space="0" w:color="auto"/>
            <w:left w:val="none" w:sz="0" w:space="0" w:color="auto"/>
            <w:bottom w:val="none" w:sz="0" w:space="0" w:color="auto"/>
            <w:right w:val="none" w:sz="0" w:space="0" w:color="auto"/>
          </w:divBdr>
        </w:div>
        <w:div w:id="1748725734">
          <w:marLeft w:val="640"/>
          <w:marRight w:val="0"/>
          <w:marTop w:val="0"/>
          <w:marBottom w:val="0"/>
          <w:divBdr>
            <w:top w:val="none" w:sz="0" w:space="0" w:color="auto"/>
            <w:left w:val="none" w:sz="0" w:space="0" w:color="auto"/>
            <w:bottom w:val="none" w:sz="0" w:space="0" w:color="auto"/>
            <w:right w:val="none" w:sz="0" w:space="0" w:color="auto"/>
          </w:divBdr>
        </w:div>
        <w:div w:id="148373727">
          <w:marLeft w:val="640"/>
          <w:marRight w:val="0"/>
          <w:marTop w:val="0"/>
          <w:marBottom w:val="0"/>
          <w:divBdr>
            <w:top w:val="none" w:sz="0" w:space="0" w:color="auto"/>
            <w:left w:val="none" w:sz="0" w:space="0" w:color="auto"/>
            <w:bottom w:val="none" w:sz="0" w:space="0" w:color="auto"/>
            <w:right w:val="none" w:sz="0" w:space="0" w:color="auto"/>
          </w:divBdr>
        </w:div>
        <w:div w:id="1095519600">
          <w:marLeft w:val="640"/>
          <w:marRight w:val="0"/>
          <w:marTop w:val="0"/>
          <w:marBottom w:val="0"/>
          <w:divBdr>
            <w:top w:val="none" w:sz="0" w:space="0" w:color="auto"/>
            <w:left w:val="none" w:sz="0" w:space="0" w:color="auto"/>
            <w:bottom w:val="none" w:sz="0" w:space="0" w:color="auto"/>
            <w:right w:val="none" w:sz="0" w:space="0" w:color="auto"/>
          </w:divBdr>
        </w:div>
        <w:div w:id="485316596">
          <w:marLeft w:val="640"/>
          <w:marRight w:val="0"/>
          <w:marTop w:val="0"/>
          <w:marBottom w:val="0"/>
          <w:divBdr>
            <w:top w:val="none" w:sz="0" w:space="0" w:color="auto"/>
            <w:left w:val="none" w:sz="0" w:space="0" w:color="auto"/>
            <w:bottom w:val="none" w:sz="0" w:space="0" w:color="auto"/>
            <w:right w:val="none" w:sz="0" w:space="0" w:color="auto"/>
          </w:divBdr>
        </w:div>
        <w:div w:id="457846127">
          <w:marLeft w:val="640"/>
          <w:marRight w:val="0"/>
          <w:marTop w:val="0"/>
          <w:marBottom w:val="0"/>
          <w:divBdr>
            <w:top w:val="none" w:sz="0" w:space="0" w:color="auto"/>
            <w:left w:val="none" w:sz="0" w:space="0" w:color="auto"/>
            <w:bottom w:val="none" w:sz="0" w:space="0" w:color="auto"/>
            <w:right w:val="none" w:sz="0" w:space="0" w:color="auto"/>
          </w:divBdr>
        </w:div>
        <w:div w:id="309142248">
          <w:marLeft w:val="640"/>
          <w:marRight w:val="0"/>
          <w:marTop w:val="0"/>
          <w:marBottom w:val="0"/>
          <w:divBdr>
            <w:top w:val="none" w:sz="0" w:space="0" w:color="auto"/>
            <w:left w:val="none" w:sz="0" w:space="0" w:color="auto"/>
            <w:bottom w:val="none" w:sz="0" w:space="0" w:color="auto"/>
            <w:right w:val="none" w:sz="0" w:space="0" w:color="auto"/>
          </w:divBdr>
        </w:div>
        <w:div w:id="730496417">
          <w:marLeft w:val="640"/>
          <w:marRight w:val="0"/>
          <w:marTop w:val="0"/>
          <w:marBottom w:val="0"/>
          <w:divBdr>
            <w:top w:val="none" w:sz="0" w:space="0" w:color="auto"/>
            <w:left w:val="none" w:sz="0" w:space="0" w:color="auto"/>
            <w:bottom w:val="none" w:sz="0" w:space="0" w:color="auto"/>
            <w:right w:val="none" w:sz="0" w:space="0" w:color="auto"/>
          </w:divBdr>
        </w:div>
        <w:div w:id="1990164322">
          <w:marLeft w:val="640"/>
          <w:marRight w:val="0"/>
          <w:marTop w:val="0"/>
          <w:marBottom w:val="0"/>
          <w:divBdr>
            <w:top w:val="none" w:sz="0" w:space="0" w:color="auto"/>
            <w:left w:val="none" w:sz="0" w:space="0" w:color="auto"/>
            <w:bottom w:val="none" w:sz="0" w:space="0" w:color="auto"/>
            <w:right w:val="none" w:sz="0" w:space="0" w:color="auto"/>
          </w:divBdr>
        </w:div>
        <w:div w:id="369262502">
          <w:marLeft w:val="640"/>
          <w:marRight w:val="0"/>
          <w:marTop w:val="0"/>
          <w:marBottom w:val="0"/>
          <w:divBdr>
            <w:top w:val="none" w:sz="0" w:space="0" w:color="auto"/>
            <w:left w:val="none" w:sz="0" w:space="0" w:color="auto"/>
            <w:bottom w:val="none" w:sz="0" w:space="0" w:color="auto"/>
            <w:right w:val="none" w:sz="0" w:space="0" w:color="auto"/>
          </w:divBdr>
        </w:div>
        <w:div w:id="1810590782">
          <w:marLeft w:val="640"/>
          <w:marRight w:val="0"/>
          <w:marTop w:val="0"/>
          <w:marBottom w:val="0"/>
          <w:divBdr>
            <w:top w:val="none" w:sz="0" w:space="0" w:color="auto"/>
            <w:left w:val="none" w:sz="0" w:space="0" w:color="auto"/>
            <w:bottom w:val="none" w:sz="0" w:space="0" w:color="auto"/>
            <w:right w:val="none" w:sz="0" w:space="0" w:color="auto"/>
          </w:divBdr>
        </w:div>
        <w:div w:id="1386636208">
          <w:marLeft w:val="640"/>
          <w:marRight w:val="0"/>
          <w:marTop w:val="0"/>
          <w:marBottom w:val="0"/>
          <w:divBdr>
            <w:top w:val="none" w:sz="0" w:space="0" w:color="auto"/>
            <w:left w:val="none" w:sz="0" w:space="0" w:color="auto"/>
            <w:bottom w:val="none" w:sz="0" w:space="0" w:color="auto"/>
            <w:right w:val="none" w:sz="0" w:space="0" w:color="auto"/>
          </w:divBdr>
        </w:div>
        <w:div w:id="1703166866">
          <w:marLeft w:val="640"/>
          <w:marRight w:val="0"/>
          <w:marTop w:val="0"/>
          <w:marBottom w:val="0"/>
          <w:divBdr>
            <w:top w:val="none" w:sz="0" w:space="0" w:color="auto"/>
            <w:left w:val="none" w:sz="0" w:space="0" w:color="auto"/>
            <w:bottom w:val="none" w:sz="0" w:space="0" w:color="auto"/>
            <w:right w:val="none" w:sz="0" w:space="0" w:color="auto"/>
          </w:divBdr>
        </w:div>
        <w:div w:id="1178422980">
          <w:marLeft w:val="640"/>
          <w:marRight w:val="0"/>
          <w:marTop w:val="0"/>
          <w:marBottom w:val="0"/>
          <w:divBdr>
            <w:top w:val="none" w:sz="0" w:space="0" w:color="auto"/>
            <w:left w:val="none" w:sz="0" w:space="0" w:color="auto"/>
            <w:bottom w:val="none" w:sz="0" w:space="0" w:color="auto"/>
            <w:right w:val="none" w:sz="0" w:space="0" w:color="auto"/>
          </w:divBdr>
        </w:div>
        <w:div w:id="472798392">
          <w:marLeft w:val="640"/>
          <w:marRight w:val="0"/>
          <w:marTop w:val="0"/>
          <w:marBottom w:val="0"/>
          <w:divBdr>
            <w:top w:val="none" w:sz="0" w:space="0" w:color="auto"/>
            <w:left w:val="none" w:sz="0" w:space="0" w:color="auto"/>
            <w:bottom w:val="none" w:sz="0" w:space="0" w:color="auto"/>
            <w:right w:val="none" w:sz="0" w:space="0" w:color="auto"/>
          </w:divBdr>
        </w:div>
        <w:div w:id="1078987690">
          <w:marLeft w:val="640"/>
          <w:marRight w:val="0"/>
          <w:marTop w:val="0"/>
          <w:marBottom w:val="0"/>
          <w:divBdr>
            <w:top w:val="none" w:sz="0" w:space="0" w:color="auto"/>
            <w:left w:val="none" w:sz="0" w:space="0" w:color="auto"/>
            <w:bottom w:val="none" w:sz="0" w:space="0" w:color="auto"/>
            <w:right w:val="none" w:sz="0" w:space="0" w:color="auto"/>
          </w:divBdr>
        </w:div>
        <w:div w:id="609356441">
          <w:marLeft w:val="640"/>
          <w:marRight w:val="0"/>
          <w:marTop w:val="0"/>
          <w:marBottom w:val="0"/>
          <w:divBdr>
            <w:top w:val="none" w:sz="0" w:space="0" w:color="auto"/>
            <w:left w:val="none" w:sz="0" w:space="0" w:color="auto"/>
            <w:bottom w:val="none" w:sz="0" w:space="0" w:color="auto"/>
            <w:right w:val="none" w:sz="0" w:space="0" w:color="auto"/>
          </w:divBdr>
        </w:div>
        <w:div w:id="91321170">
          <w:marLeft w:val="640"/>
          <w:marRight w:val="0"/>
          <w:marTop w:val="0"/>
          <w:marBottom w:val="0"/>
          <w:divBdr>
            <w:top w:val="none" w:sz="0" w:space="0" w:color="auto"/>
            <w:left w:val="none" w:sz="0" w:space="0" w:color="auto"/>
            <w:bottom w:val="none" w:sz="0" w:space="0" w:color="auto"/>
            <w:right w:val="none" w:sz="0" w:space="0" w:color="auto"/>
          </w:divBdr>
        </w:div>
      </w:divsChild>
    </w:div>
    <w:div w:id="1845439303">
      <w:bodyDiv w:val="1"/>
      <w:marLeft w:val="0"/>
      <w:marRight w:val="0"/>
      <w:marTop w:val="0"/>
      <w:marBottom w:val="0"/>
      <w:divBdr>
        <w:top w:val="none" w:sz="0" w:space="0" w:color="auto"/>
        <w:left w:val="none" w:sz="0" w:space="0" w:color="auto"/>
        <w:bottom w:val="none" w:sz="0" w:space="0" w:color="auto"/>
        <w:right w:val="none" w:sz="0" w:space="0" w:color="auto"/>
      </w:divBdr>
      <w:divsChild>
        <w:div w:id="1356620096">
          <w:marLeft w:val="640"/>
          <w:marRight w:val="0"/>
          <w:marTop w:val="0"/>
          <w:marBottom w:val="0"/>
          <w:divBdr>
            <w:top w:val="none" w:sz="0" w:space="0" w:color="auto"/>
            <w:left w:val="none" w:sz="0" w:space="0" w:color="auto"/>
            <w:bottom w:val="none" w:sz="0" w:space="0" w:color="auto"/>
            <w:right w:val="none" w:sz="0" w:space="0" w:color="auto"/>
          </w:divBdr>
        </w:div>
      </w:divsChild>
    </w:div>
    <w:div w:id="1850632186">
      <w:bodyDiv w:val="1"/>
      <w:marLeft w:val="0"/>
      <w:marRight w:val="0"/>
      <w:marTop w:val="0"/>
      <w:marBottom w:val="0"/>
      <w:divBdr>
        <w:top w:val="none" w:sz="0" w:space="0" w:color="auto"/>
        <w:left w:val="none" w:sz="0" w:space="0" w:color="auto"/>
        <w:bottom w:val="none" w:sz="0" w:space="0" w:color="auto"/>
        <w:right w:val="none" w:sz="0" w:space="0" w:color="auto"/>
      </w:divBdr>
    </w:div>
    <w:div w:id="1877622343">
      <w:bodyDiv w:val="1"/>
      <w:marLeft w:val="0"/>
      <w:marRight w:val="0"/>
      <w:marTop w:val="0"/>
      <w:marBottom w:val="0"/>
      <w:divBdr>
        <w:top w:val="none" w:sz="0" w:space="0" w:color="auto"/>
        <w:left w:val="none" w:sz="0" w:space="0" w:color="auto"/>
        <w:bottom w:val="none" w:sz="0" w:space="0" w:color="auto"/>
        <w:right w:val="none" w:sz="0" w:space="0" w:color="auto"/>
      </w:divBdr>
    </w:div>
    <w:div w:id="1903638295">
      <w:bodyDiv w:val="1"/>
      <w:marLeft w:val="0"/>
      <w:marRight w:val="0"/>
      <w:marTop w:val="0"/>
      <w:marBottom w:val="0"/>
      <w:divBdr>
        <w:top w:val="none" w:sz="0" w:space="0" w:color="auto"/>
        <w:left w:val="none" w:sz="0" w:space="0" w:color="auto"/>
        <w:bottom w:val="none" w:sz="0" w:space="0" w:color="auto"/>
        <w:right w:val="none" w:sz="0" w:space="0" w:color="auto"/>
      </w:divBdr>
      <w:divsChild>
        <w:div w:id="764573116">
          <w:marLeft w:val="0"/>
          <w:marRight w:val="0"/>
          <w:marTop w:val="0"/>
          <w:marBottom w:val="0"/>
          <w:divBdr>
            <w:top w:val="none" w:sz="0" w:space="0" w:color="auto"/>
            <w:left w:val="none" w:sz="0" w:space="0" w:color="auto"/>
            <w:bottom w:val="none" w:sz="0" w:space="0" w:color="auto"/>
            <w:right w:val="none" w:sz="0" w:space="0" w:color="auto"/>
          </w:divBdr>
        </w:div>
      </w:divsChild>
    </w:div>
    <w:div w:id="1935936687">
      <w:bodyDiv w:val="1"/>
      <w:marLeft w:val="0"/>
      <w:marRight w:val="0"/>
      <w:marTop w:val="0"/>
      <w:marBottom w:val="0"/>
      <w:divBdr>
        <w:top w:val="none" w:sz="0" w:space="0" w:color="auto"/>
        <w:left w:val="none" w:sz="0" w:space="0" w:color="auto"/>
        <w:bottom w:val="none" w:sz="0" w:space="0" w:color="auto"/>
        <w:right w:val="none" w:sz="0" w:space="0" w:color="auto"/>
      </w:divBdr>
      <w:divsChild>
        <w:div w:id="1460294153">
          <w:marLeft w:val="640"/>
          <w:marRight w:val="0"/>
          <w:marTop w:val="0"/>
          <w:marBottom w:val="0"/>
          <w:divBdr>
            <w:top w:val="none" w:sz="0" w:space="0" w:color="auto"/>
            <w:left w:val="none" w:sz="0" w:space="0" w:color="auto"/>
            <w:bottom w:val="none" w:sz="0" w:space="0" w:color="auto"/>
            <w:right w:val="none" w:sz="0" w:space="0" w:color="auto"/>
          </w:divBdr>
        </w:div>
      </w:divsChild>
    </w:div>
    <w:div w:id="1951669764">
      <w:bodyDiv w:val="1"/>
      <w:marLeft w:val="0"/>
      <w:marRight w:val="0"/>
      <w:marTop w:val="0"/>
      <w:marBottom w:val="0"/>
      <w:divBdr>
        <w:top w:val="none" w:sz="0" w:space="0" w:color="auto"/>
        <w:left w:val="none" w:sz="0" w:space="0" w:color="auto"/>
        <w:bottom w:val="none" w:sz="0" w:space="0" w:color="auto"/>
        <w:right w:val="none" w:sz="0" w:space="0" w:color="auto"/>
      </w:divBdr>
      <w:divsChild>
        <w:div w:id="527378255">
          <w:marLeft w:val="0"/>
          <w:marRight w:val="0"/>
          <w:marTop w:val="0"/>
          <w:marBottom w:val="0"/>
          <w:divBdr>
            <w:top w:val="none" w:sz="0" w:space="0" w:color="auto"/>
            <w:left w:val="none" w:sz="0" w:space="0" w:color="auto"/>
            <w:bottom w:val="none" w:sz="0" w:space="0" w:color="auto"/>
            <w:right w:val="none" w:sz="0" w:space="0" w:color="auto"/>
          </w:divBdr>
        </w:div>
        <w:div w:id="1678848541">
          <w:marLeft w:val="0"/>
          <w:marRight w:val="0"/>
          <w:marTop w:val="0"/>
          <w:marBottom w:val="0"/>
          <w:divBdr>
            <w:top w:val="none" w:sz="0" w:space="0" w:color="auto"/>
            <w:left w:val="none" w:sz="0" w:space="0" w:color="auto"/>
            <w:bottom w:val="none" w:sz="0" w:space="0" w:color="auto"/>
            <w:right w:val="none" w:sz="0" w:space="0" w:color="auto"/>
          </w:divBdr>
        </w:div>
        <w:div w:id="1351837951">
          <w:marLeft w:val="0"/>
          <w:marRight w:val="0"/>
          <w:marTop w:val="0"/>
          <w:marBottom w:val="0"/>
          <w:divBdr>
            <w:top w:val="none" w:sz="0" w:space="0" w:color="auto"/>
            <w:left w:val="none" w:sz="0" w:space="0" w:color="auto"/>
            <w:bottom w:val="none" w:sz="0" w:space="0" w:color="auto"/>
            <w:right w:val="none" w:sz="0" w:space="0" w:color="auto"/>
          </w:divBdr>
        </w:div>
        <w:div w:id="499976523">
          <w:marLeft w:val="0"/>
          <w:marRight w:val="0"/>
          <w:marTop w:val="0"/>
          <w:marBottom w:val="0"/>
          <w:divBdr>
            <w:top w:val="none" w:sz="0" w:space="0" w:color="auto"/>
            <w:left w:val="none" w:sz="0" w:space="0" w:color="auto"/>
            <w:bottom w:val="none" w:sz="0" w:space="0" w:color="auto"/>
            <w:right w:val="none" w:sz="0" w:space="0" w:color="auto"/>
          </w:divBdr>
        </w:div>
        <w:div w:id="851182370">
          <w:marLeft w:val="0"/>
          <w:marRight w:val="0"/>
          <w:marTop w:val="0"/>
          <w:marBottom w:val="0"/>
          <w:divBdr>
            <w:top w:val="none" w:sz="0" w:space="0" w:color="auto"/>
            <w:left w:val="none" w:sz="0" w:space="0" w:color="auto"/>
            <w:bottom w:val="none" w:sz="0" w:space="0" w:color="auto"/>
            <w:right w:val="none" w:sz="0" w:space="0" w:color="auto"/>
          </w:divBdr>
        </w:div>
        <w:div w:id="1009063562">
          <w:marLeft w:val="0"/>
          <w:marRight w:val="0"/>
          <w:marTop w:val="0"/>
          <w:marBottom w:val="0"/>
          <w:divBdr>
            <w:top w:val="none" w:sz="0" w:space="0" w:color="auto"/>
            <w:left w:val="none" w:sz="0" w:space="0" w:color="auto"/>
            <w:bottom w:val="none" w:sz="0" w:space="0" w:color="auto"/>
            <w:right w:val="none" w:sz="0" w:space="0" w:color="auto"/>
          </w:divBdr>
        </w:div>
        <w:div w:id="142546061">
          <w:marLeft w:val="0"/>
          <w:marRight w:val="0"/>
          <w:marTop w:val="0"/>
          <w:marBottom w:val="0"/>
          <w:divBdr>
            <w:top w:val="none" w:sz="0" w:space="0" w:color="auto"/>
            <w:left w:val="none" w:sz="0" w:space="0" w:color="auto"/>
            <w:bottom w:val="none" w:sz="0" w:space="0" w:color="auto"/>
            <w:right w:val="none" w:sz="0" w:space="0" w:color="auto"/>
          </w:divBdr>
        </w:div>
        <w:div w:id="1304194612">
          <w:marLeft w:val="0"/>
          <w:marRight w:val="0"/>
          <w:marTop w:val="0"/>
          <w:marBottom w:val="0"/>
          <w:divBdr>
            <w:top w:val="none" w:sz="0" w:space="0" w:color="auto"/>
            <w:left w:val="none" w:sz="0" w:space="0" w:color="auto"/>
            <w:bottom w:val="none" w:sz="0" w:space="0" w:color="auto"/>
            <w:right w:val="none" w:sz="0" w:space="0" w:color="auto"/>
          </w:divBdr>
        </w:div>
        <w:div w:id="911430345">
          <w:marLeft w:val="0"/>
          <w:marRight w:val="0"/>
          <w:marTop w:val="0"/>
          <w:marBottom w:val="0"/>
          <w:divBdr>
            <w:top w:val="none" w:sz="0" w:space="0" w:color="auto"/>
            <w:left w:val="none" w:sz="0" w:space="0" w:color="auto"/>
            <w:bottom w:val="none" w:sz="0" w:space="0" w:color="auto"/>
            <w:right w:val="none" w:sz="0" w:space="0" w:color="auto"/>
          </w:divBdr>
        </w:div>
        <w:div w:id="720640485">
          <w:marLeft w:val="0"/>
          <w:marRight w:val="0"/>
          <w:marTop w:val="0"/>
          <w:marBottom w:val="0"/>
          <w:divBdr>
            <w:top w:val="none" w:sz="0" w:space="0" w:color="auto"/>
            <w:left w:val="none" w:sz="0" w:space="0" w:color="auto"/>
            <w:bottom w:val="none" w:sz="0" w:space="0" w:color="auto"/>
            <w:right w:val="none" w:sz="0" w:space="0" w:color="auto"/>
          </w:divBdr>
        </w:div>
        <w:div w:id="315885550">
          <w:marLeft w:val="0"/>
          <w:marRight w:val="0"/>
          <w:marTop w:val="0"/>
          <w:marBottom w:val="0"/>
          <w:divBdr>
            <w:top w:val="none" w:sz="0" w:space="0" w:color="auto"/>
            <w:left w:val="none" w:sz="0" w:space="0" w:color="auto"/>
            <w:bottom w:val="none" w:sz="0" w:space="0" w:color="auto"/>
            <w:right w:val="none" w:sz="0" w:space="0" w:color="auto"/>
          </w:divBdr>
        </w:div>
        <w:div w:id="1552763008">
          <w:marLeft w:val="0"/>
          <w:marRight w:val="0"/>
          <w:marTop w:val="0"/>
          <w:marBottom w:val="0"/>
          <w:divBdr>
            <w:top w:val="none" w:sz="0" w:space="0" w:color="auto"/>
            <w:left w:val="none" w:sz="0" w:space="0" w:color="auto"/>
            <w:bottom w:val="none" w:sz="0" w:space="0" w:color="auto"/>
            <w:right w:val="none" w:sz="0" w:space="0" w:color="auto"/>
          </w:divBdr>
        </w:div>
        <w:div w:id="378283200">
          <w:marLeft w:val="0"/>
          <w:marRight w:val="0"/>
          <w:marTop w:val="0"/>
          <w:marBottom w:val="0"/>
          <w:divBdr>
            <w:top w:val="none" w:sz="0" w:space="0" w:color="auto"/>
            <w:left w:val="none" w:sz="0" w:space="0" w:color="auto"/>
            <w:bottom w:val="none" w:sz="0" w:space="0" w:color="auto"/>
            <w:right w:val="none" w:sz="0" w:space="0" w:color="auto"/>
          </w:divBdr>
        </w:div>
        <w:div w:id="735788748">
          <w:marLeft w:val="0"/>
          <w:marRight w:val="0"/>
          <w:marTop w:val="0"/>
          <w:marBottom w:val="0"/>
          <w:divBdr>
            <w:top w:val="none" w:sz="0" w:space="0" w:color="auto"/>
            <w:left w:val="none" w:sz="0" w:space="0" w:color="auto"/>
            <w:bottom w:val="none" w:sz="0" w:space="0" w:color="auto"/>
            <w:right w:val="none" w:sz="0" w:space="0" w:color="auto"/>
          </w:divBdr>
        </w:div>
        <w:div w:id="876741919">
          <w:marLeft w:val="0"/>
          <w:marRight w:val="0"/>
          <w:marTop w:val="0"/>
          <w:marBottom w:val="0"/>
          <w:divBdr>
            <w:top w:val="none" w:sz="0" w:space="0" w:color="auto"/>
            <w:left w:val="none" w:sz="0" w:space="0" w:color="auto"/>
            <w:bottom w:val="none" w:sz="0" w:space="0" w:color="auto"/>
            <w:right w:val="none" w:sz="0" w:space="0" w:color="auto"/>
          </w:divBdr>
        </w:div>
      </w:divsChild>
    </w:div>
    <w:div w:id="1970429774">
      <w:bodyDiv w:val="1"/>
      <w:marLeft w:val="0"/>
      <w:marRight w:val="0"/>
      <w:marTop w:val="0"/>
      <w:marBottom w:val="0"/>
      <w:divBdr>
        <w:top w:val="none" w:sz="0" w:space="0" w:color="auto"/>
        <w:left w:val="none" w:sz="0" w:space="0" w:color="auto"/>
        <w:bottom w:val="none" w:sz="0" w:space="0" w:color="auto"/>
        <w:right w:val="none" w:sz="0" w:space="0" w:color="auto"/>
      </w:divBdr>
      <w:divsChild>
        <w:div w:id="333142791">
          <w:marLeft w:val="640"/>
          <w:marRight w:val="0"/>
          <w:marTop w:val="0"/>
          <w:marBottom w:val="0"/>
          <w:divBdr>
            <w:top w:val="none" w:sz="0" w:space="0" w:color="auto"/>
            <w:left w:val="none" w:sz="0" w:space="0" w:color="auto"/>
            <w:bottom w:val="none" w:sz="0" w:space="0" w:color="auto"/>
            <w:right w:val="none" w:sz="0" w:space="0" w:color="auto"/>
          </w:divBdr>
        </w:div>
        <w:div w:id="1699814120">
          <w:marLeft w:val="640"/>
          <w:marRight w:val="0"/>
          <w:marTop w:val="0"/>
          <w:marBottom w:val="0"/>
          <w:divBdr>
            <w:top w:val="none" w:sz="0" w:space="0" w:color="auto"/>
            <w:left w:val="none" w:sz="0" w:space="0" w:color="auto"/>
            <w:bottom w:val="none" w:sz="0" w:space="0" w:color="auto"/>
            <w:right w:val="none" w:sz="0" w:space="0" w:color="auto"/>
          </w:divBdr>
        </w:div>
        <w:div w:id="1383869964">
          <w:marLeft w:val="640"/>
          <w:marRight w:val="0"/>
          <w:marTop w:val="0"/>
          <w:marBottom w:val="0"/>
          <w:divBdr>
            <w:top w:val="none" w:sz="0" w:space="0" w:color="auto"/>
            <w:left w:val="none" w:sz="0" w:space="0" w:color="auto"/>
            <w:bottom w:val="none" w:sz="0" w:space="0" w:color="auto"/>
            <w:right w:val="none" w:sz="0" w:space="0" w:color="auto"/>
          </w:divBdr>
        </w:div>
        <w:div w:id="978147806">
          <w:marLeft w:val="640"/>
          <w:marRight w:val="0"/>
          <w:marTop w:val="0"/>
          <w:marBottom w:val="0"/>
          <w:divBdr>
            <w:top w:val="none" w:sz="0" w:space="0" w:color="auto"/>
            <w:left w:val="none" w:sz="0" w:space="0" w:color="auto"/>
            <w:bottom w:val="none" w:sz="0" w:space="0" w:color="auto"/>
            <w:right w:val="none" w:sz="0" w:space="0" w:color="auto"/>
          </w:divBdr>
        </w:div>
        <w:div w:id="953251006">
          <w:marLeft w:val="640"/>
          <w:marRight w:val="0"/>
          <w:marTop w:val="0"/>
          <w:marBottom w:val="0"/>
          <w:divBdr>
            <w:top w:val="none" w:sz="0" w:space="0" w:color="auto"/>
            <w:left w:val="none" w:sz="0" w:space="0" w:color="auto"/>
            <w:bottom w:val="none" w:sz="0" w:space="0" w:color="auto"/>
            <w:right w:val="none" w:sz="0" w:space="0" w:color="auto"/>
          </w:divBdr>
        </w:div>
        <w:div w:id="753163288">
          <w:marLeft w:val="640"/>
          <w:marRight w:val="0"/>
          <w:marTop w:val="0"/>
          <w:marBottom w:val="0"/>
          <w:divBdr>
            <w:top w:val="none" w:sz="0" w:space="0" w:color="auto"/>
            <w:left w:val="none" w:sz="0" w:space="0" w:color="auto"/>
            <w:bottom w:val="none" w:sz="0" w:space="0" w:color="auto"/>
            <w:right w:val="none" w:sz="0" w:space="0" w:color="auto"/>
          </w:divBdr>
        </w:div>
        <w:div w:id="1306668026">
          <w:marLeft w:val="640"/>
          <w:marRight w:val="0"/>
          <w:marTop w:val="0"/>
          <w:marBottom w:val="0"/>
          <w:divBdr>
            <w:top w:val="none" w:sz="0" w:space="0" w:color="auto"/>
            <w:left w:val="none" w:sz="0" w:space="0" w:color="auto"/>
            <w:bottom w:val="none" w:sz="0" w:space="0" w:color="auto"/>
            <w:right w:val="none" w:sz="0" w:space="0" w:color="auto"/>
          </w:divBdr>
        </w:div>
        <w:div w:id="154995943">
          <w:marLeft w:val="640"/>
          <w:marRight w:val="0"/>
          <w:marTop w:val="0"/>
          <w:marBottom w:val="0"/>
          <w:divBdr>
            <w:top w:val="none" w:sz="0" w:space="0" w:color="auto"/>
            <w:left w:val="none" w:sz="0" w:space="0" w:color="auto"/>
            <w:bottom w:val="none" w:sz="0" w:space="0" w:color="auto"/>
            <w:right w:val="none" w:sz="0" w:space="0" w:color="auto"/>
          </w:divBdr>
        </w:div>
        <w:div w:id="697510506">
          <w:marLeft w:val="640"/>
          <w:marRight w:val="0"/>
          <w:marTop w:val="0"/>
          <w:marBottom w:val="0"/>
          <w:divBdr>
            <w:top w:val="none" w:sz="0" w:space="0" w:color="auto"/>
            <w:left w:val="none" w:sz="0" w:space="0" w:color="auto"/>
            <w:bottom w:val="none" w:sz="0" w:space="0" w:color="auto"/>
            <w:right w:val="none" w:sz="0" w:space="0" w:color="auto"/>
          </w:divBdr>
        </w:div>
        <w:div w:id="927691579">
          <w:marLeft w:val="640"/>
          <w:marRight w:val="0"/>
          <w:marTop w:val="0"/>
          <w:marBottom w:val="0"/>
          <w:divBdr>
            <w:top w:val="none" w:sz="0" w:space="0" w:color="auto"/>
            <w:left w:val="none" w:sz="0" w:space="0" w:color="auto"/>
            <w:bottom w:val="none" w:sz="0" w:space="0" w:color="auto"/>
            <w:right w:val="none" w:sz="0" w:space="0" w:color="auto"/>
          </w:divBdr>
        </w:div>
        <w:div w:id="1223325740">
          <w:marLeft w:val="640"/>
          <w:marRight w:val="0"/>
          <w:marTop w:val="0"/>
          <w:marBottom w:val="0"/>
          <w:divBdr>
            <w:top w:val="none" w:sz="0" w:space="0" w:color="auto"/>
            <w:left w:val="none" w:sz="0" w:space="0" w:color="auto"/>
            <w:bottom w:val="none" w:sz="0" w:space="0" w:color="auto"/>
            <w:right w:val="none" w:sz="0" w:space="0" w:color="auto"/>
          </w:divBdr>
        </w:div>
        <w:div w:id="484518808">
          <w:marLeft w:val="640"/>
          <w:marRight w:val="0"/>
          <w:marTop w:val="0"/>
          <w:marBottom w:val="0"/>
          <w:divBdr>
            <w:top w:val="none" w:sz="0" w:space="0" w:color="auto"/>
            <w:left w:val="none" w:sz="0" w:space="0" w:color="auto"/>
            <w:bottom w:val="none" w:sz="0" w:space="0" w:color="auto"/>
            <w:right w:val="none" w:sz="0" w:space="0" w:color="auto"/>
          </w:divBdr>
        </w:div>
        <w:div w:id="997459834">
          <w:marLeft w:val="640"/>
          <w:marRight w:val="0"/>
          <w:marTop w:val="0"/>
          <w:marBottom w:val="0"/>
          <w:divBdr>
            <w:top w:val="none" w:sz="0" w:space="0" w:color="auto"/>
            <w:left w:val="none" w:sz="0" w:space="0" w:color="auto"/>
            <w:bottom w:val="none" w:sz="0" w:space="0" w:color="auto"/>
            <w:right w:val="none" w:sz="0" w:space="0" w:color="auto"/>
          </w:divBdr>
        </w:div>
        <w:div w:id="1025790178">
          <w:marLeft w:val="640"/>
          <w:marRight w:val="0"/>
          <w:marTop w:val="0"/>
          <w:marBottom w:val="0"/>
          <w:divBdr>
            <w:top w:val="none" w:sz="0" w:space="0" w:color="auto"/>
            <w:left w:val="none" w:sz="0" w:space="0" w:color="auto"/>
            <w:bottom w:val="none" w:sz="0" w:space="0" w:color="auto"/>
            <w:right w:val="none" w:sz="0" w:space="0" w:color="auto"/>
          </w:divBdr>
        </w:div>
        <w:div w:id="640500017">
          <w:marLeft w:val="640"/>
          <w:marRight w:val="0"/>
          <w:marTop w:val="0"/>
          <w:marBottom w:val="0"/>
          <w:divBdr>
            <w:top w:val="none" w:sz="0" w:space="0" w:color="auto"/>
            <w:left w:val="none" w:sz="0" w:space="0" w:color="auto"/>
            <w:bottom w:val="none" w:sz="0" w:space="0" w:color="auto"/>
            <w:right w:val="none" w:sz="0" w:space="0" w:color="auto"/>
          </w:divBdr>
        </w:div>
        <w:div w:id="971792070">
          <w:marLeft w:val="640"/>
          <w:marRight w:val="0"/>
          <w:marTop w:val="0"/>
          <w:marBottom w:val="0"/>
          <w:divBdr>
            <w:top w:val="none" w:sz="0" w:space="0" w:color="auto"/>
            <w:left w:val="none" w:sz="0" w:space="0" w:color="auto"/>
            <w:bottom w:val="none" w:sz="0" w:space="0" w:color="auto"/>
            <w:right w:val="none" w:sz="0" w:space="0" w:color="auto"/>
          </w:divBdr>
        </w:div>
      </w:divsChild>
    </w:div>
    <w:div w:id="2004888013">
      <w:bodyDiv w:val="1"/>
      <w:marLeft w:val="0"/>
      <w:marRight w:val="0"/>
      <w:marTop w:val="0"/>
      <w:marBottom w:val="0"/>
      <w:divBdr>
        <w:top w:val="none" w:sz="0" w:space="0" w:color="auto"/>
        <w:left w:val="none" w:sz="0" w:space="0" w:color="auto"/>
        <w:bottom w:val="none" w:sz="0" w:space="0" w:color="auto"/>
        <w:right w:val="none" w:sz="0" w:space="0" w:color="auto"/>
      </w:divBdr>
      <w:divsChild>
        <w:div w:id="1241019159">
          <w:marLeft w:val="0"/>
          <w:marRight w:val="0"/>
          <w:marTop w:val="0"/>
          <w:marBottom w:val="0"/>
          <w:divBdr>
            <w:top w:val="none" w:sz="0" w:space="0" w:color="auto"/>
            <w:left w:val="none" w:sz="0" w:space="0" w:color="auto"/>
            <w:bottom w:val="none" w:sz="0" w:space="0" w:color="auto"/>
            <w:right w:val="none" w:sz="0" w:space="0" w:color="auto"/>
          </w:divBdr>
        </w:div>
        <w:div w:id="1724133173">
          <w:marLeft w:val="0"/>
          <w:marRight w:val="0"/>
          <w:marTop w:val="0"/>
          <w:marBottom w:val="0"/>
          <w:divBdr>
            <w:top w:val="none" w:sz="0" w:space="0" w:color="auto"/>
            <w:left w:val="none" w:sz="0" w:space="0" w:color="auto"/>
            <w:bottom w:val="none" w:sz="0" w:space="0" w:color="auto"/>
            <w:right w:val="none" w:sz="0" w:space="0" w:color="auto"/>
          </w:divBdr>
        </w:div>
        <w:div w:id="349138512">
          <w:marLeft w:val="0"/>
          <w:marRight w:val="0"/>
          <w:marTop w:val="0"/>
          <w:marBottom w:val="0"/>
          <w:divBdr>
            <w:top w:val="none" w:sz="0" w:space="0" w:color="auto"/>
            <w:left w:val="none" w:sz="0" w:space="0" w:color="auto"/>
            <w:bottom w:val="none" w:sz="0" w:space="0" w:color="auto"/>
            <w:right w:val="none" w:sz="0" w:space="0" w:color="auto"/>
          </w:divBdr>
        </w:div>
      </w:divsChild>
    </w:div>
    <w:div w:id="2016879098">
      <w:bodyDiv w:val="1"/>
      <w:marLeft w:val="0"/>
      <w:marRight w:val="0"/>
      <w:marTop w:val="0"/>
      <w:marBottom w:val="0"/>
      <w:divBdr>
        <w:top w:val="none" w:sz="0" w:space="0" w:color="auto"/>
        <w:left w:val="none" w:sz="0" w:space="0" w:color="auto"/>
        <w:bottom w:val="none" w:sz="0" w:space="0" w:color="auto"/>
        <w:right w:val="none" w:sz="0" w:space="0" w:color="auto"/>
      </w:divBdr>
      <w:divsChild>
        <w:div w:id="240873794">
          <w:marLeft w:val="640"/>
          <w:marRight w:val="0"/>
          <w:marTop w:val="0"/>
          <w:marBottom w:val="0"/>
          <w:divBdr>
            <w:top w:val="none" w:sz="0" w:space="0" w:color="auto"/>
            <w:left w:val="none" w:sz="0" w:space="0" w:color="auto"/>
            <w:bottom w:val="none" w:sz="0" w:space="0" w:color="auto"/>
            <w:right w:val="none" w:sz="0" w:space="0" w:color="auto"/>
          </w:divBdr>
        </w:div>
        <w:div w:id="1325473954">
          <w:marLeft w:val="640"/>
          <w:marRight w:val="0"/>
          <w:marTop w:val="0"/>
          <w:marBottom w:val="0"/>
          <w:divBdr>
            <w:top w:val="none" w:sz="0" w:space="0" w:color="auto"/>
            <w:left w:val="none" w:sz="0" w:space="0" w:color="auto"/>
            <w:bottom w:val="none" w:sz="0" w:space="0" w:color="auto"/>
            <w:right w:val="none" w:sz="0" w:space="0" w:color="auto"/>
          </w:divBdr>
        </w:div>
        <w:div w:id="2010018908">
          <w:marLeft w:val="640"/>
          <w:marRight w:val="0"/>
          <w:marTop w:val="0"/>
          <w:marBottom w:val="0"/>
          <w:divBdr>
            <w:top w:val="none" w:sz="0" w:space="0" w:color="auto"/>
            <w:left w:val="none" w:sz="0" w:space="0" w:color="auto"/>
            <w:bottom w:val="none" w:sz="0" w:space="0" w:color="auto"/>
            <w:right w:val="none" w:sz="0" w:space="0" w:color="auto"/>
          </w:divBdr>
        </w:div>
        <w:div w:id="2060858798">
          <w:marLeft w:val="640"/>
          <w:marRight w:val="0"/>
          <w:marTop w:val="0"/>
          <w:marBottom w:val="0"/>
          <w:divBdr>
            <w:top w:val="none" w:sz="0" w:space="0" w:color="auto"/>
            <w:left w:val="none" w:sz="0" w:space="0" w:color="auto"/>
            <w:bottom w:val="none" w:sz="0" w:space="0" w:color="auto"/>
            <w:right w:val="none" w:sz="0" w:space="0" w:color="auto"/>
          </w:divBdr>
        </w:div>
        <w:div w:id="710961592">
          <w:marLeft w:val="640"/>
          <w:marRight w:val="0"/>
          <w:marTop w:val="0"/>
          <w:marBottom w:val="0"/>
          <w:divBdr>
            <w:top w:val="none" w:sz="0" w:space="0" w:color="auto"/>
            <w:left w:val="none" w:sz="0" w:space="0" w:color="auto"/>
            <w:bottom w:val="none" w:sz="0" w:space="0" w:color="auto"/>
            <w:right w:val="none" w:sz="0" w:space="0" w:color="auto"/>
          </w:divBdr>
        </w:div>
        <w:div w:id="433208827">
          <w:marLeft w:val="640"/>
          <w:marRight w:val="0"/>
          <w:marTop w:val="0"/>
          <w:marBottom w:val="0"/>
          <w:divBdr>
            <w:top w:val="none" w:sz="0" w:space="0" w:color="auto"/>
            <w:left w:val="none" w:sz="0" w:space="0" w:color="auto"/>
            <w:bottom w:val="none" w:sz="0" w:space="0" w:color="auto"/>
            <w:right w:val="none" w:sz="0" w:space="0" w:color="auto"/>
          </w:divBdr>
        </w:div>
        <w:div w:id="734859504">
          <w:marLeft w:val="640"/>
          <w:marRight w:val="0"/>
          <w:marTop w:val="0"/>
          <w:marBottom w:val="0"/>
          <w:divBdr>
            <w:top w:val="none" w:sz="0" w:space="0" w:color="auto"/>
            <w:left w:val="none" w:sz="0" w:space="0" w:color="auto"/>
            <w:bottom w:val="none" w:sz="0" w:space="0" w:color="auto"/>
            <w:right w:val="none" w:sz="0" w:space="0" w:color="auto"/>
          </w:divBdr>
        </w:div>
        <w:div w:id="1553929893">
          <w:marLeft w:val="640"/>
          <w:marRight w:val="0"/>
          <w:marTop w:val="0"/>
          <w:marBottom w:val="0"/>
          <w:divBdr>
            <w:top w:val="none" w:sz="0" w:space="0" w:color="auto"/>
            <w:left w:val="none" w:sz="0" w:space="0" w:color="auto"/>
            <w:bottom w:val="none" w:sz="0" w:space="0" w:color="auto"/>
            <w:right w:val="none" w:sz="0" w:space="0" w:color="auto"/>
          </w:divBdr>
        </w:div>
        <w:div w:id="1357735343">
          <w:marLeft w:val="640"/>
          <w:marRight w:val="0"/>
          <w:marTop w:val="0"/>
          <w:marBottom w:val="0"/>
          <w:divBdr>
            <w:top w:val="none" w:sz="0" w:space="0" w:color="auto"/>
            <w:left w:val="none" w:sz="0" w:space="0" w:color="auto"/>
            <w:bottom w:val="none" w:sz="0" w:space="0" w:color="auto"/>
            <w:right w:val="none" w:sz="0" w:space="0" w:color="auto"/>
          </w:divBdr>
        </w:div>
        <w:div w:id="1370107180">
          <w:marLeft w:val="640"/>
          <w:marRight w:val="0"/>
          <w:marTop w:val="0"/>
          <w:marBottom w:val="0"/>
          <w:divBdr>
            <w:top w:val="none" w:sz="0" w:space="0" w:color="auto"/>
            <w:left w:val="none" w:sz="0" w:space="0" w:color="auto"/>
            <w:bottom w:val="none" w:sz="0" w:space="0" w:color="auto"/>
            <w:right w:val="none" w:sz="0" w:space="0" w:color="auto"/>
          </w:divBdr>
        </w:div>
        <w:div w:id="709112428">
          <w:marLeft w:val="640"/>
          <w:marRight w:val="0"/>
          <w:marTop w:val="0"/>
          <w:marBottom w:val="0"/>
          <w:divBdr>
            <w:top w:val="none" w:sz="0" w:space="0" w:color="auto"/>
            <w:left w:val="none" w:sz="0" w:space="0" w:color="auto"/>
            <w:bottom w:val="none" w:sz="0" w:space="0" w:color="auto"/>
            <w:right w:val="none" w:sz="0" w:space="0" w:color="auto"/>
          </w:divBdr>
        </w:div>
        <w:div w:id="1459572539">
          <w:marLeft w:val="640"/>
          <w:marRight w:val="0"/>
          <w:marTop w:val="0"/>
          <w:marBottom w:val="0"/>
          <w:divBdr>
            <w:top w:val="none" w:sz="0" w:space="0" w:color="auto"/>
            <w:left w:val="none" w:sz="0" w:space="0" w:color="auto"/>
            <w:bottom w:val="none" w:sz="0" w:space="0" w:color="auto"/>
            <w:right w:val="none" w:sz="0" w:space="0" w:color="auto"/>
          </w:divBdr>
        </w:div>
        <w:div w:id="372468256">
          <w:marLeft w:val="640"/>
          <w:marRight w:val="0"/>
          <w:marTop w:val="0"/>
          <w:marBottom w:val="0"/>
          <w:divBdr>
            <w:top w:val="none" w:sz="0" w:space="0" w:color="auto"/>
            <w:left w:val="none" w:sz="0" w:space="0" w:color="auto"/>
            <w:bottom w:val="none" w:sz="0" w:space="0" w:color="auto"/>
            <w:right w:val="none" w:sz="0" w:space="0" w:color="auto"/>
          </w:divBdr>
        </w:div>
        <w:div w:id="2118594843">
          <w:marLeft w:val="640"/>
          <w:marRight w:val="0"/>
          <w:marTop w:val="0"/>
          <w:marBottom w:val="0"/>
          <w:divBdr>
            <w:top w:val="none" w:sz="0" w:space="0" w:color="auto"/>
            <w:left w:val="none" w:sz="0" w:space="0" w:color="auto"/>
            <w:bottom w:val="none" w:sz="0" w:space="0" w:color="auto"/>
            <w:right w:val="none" w:sz="0" w:space="0" w:color="auto"/>
          </w:divBdr>
        </w:div>
        <w:div w:id="1103453600">
          <w:marLeft w:val="640"/>
          <w:marRight w:val="0"/>
          <w:marTop w:val="0"/>
          <w:marBottom w:val="0"/>
          <w:divBdr>
            <w:top w:val="none" w:sz="0" w:space="0" w:color="auto"/>
            <w:left w:val="none" w:sz="0" w:space="0" w:color="auto"/>
            <w:bottom w:val="none" w:sz="0" w:space="0" w:color="auto"/>
            <w:right w:val="none" w:sz="0" w:space="0" w:color="auto"/>
          </w:divBdr>
        </w:div>
        <w:div w:id="227228191">
          <w:marLeft w:val="640"/>
          <w:marRight w:val="0"/>
          <w:marTop w:val="0"/>
          <w:marBottom w:val="0"/>
          <w:divBdr>
            <w:top w:val="none" w:sz="0" w:space="0" w:color="auto"/>
            <w:left w:val="none" w:sz="0" w:space="0" w:color="auto"/>
            <w:bottom w:val="none" w:sz="0" w:space="0" w:color="auto"/>
            <w:right w:val="none" w:sz="0" w:space="0" w:color="auto"/>
          </w:divBdr>
        </w:div>
      </w:divsChild>
    </w:div>
    <w:div w:id="2020698031">
      <w:bodyDiv w:val="1"/>
      <w:marLeft w:val="0"/>
      <w:marRight w:val="0"/>
      <w:marTop w:val="0"/>
      <w:marBottom w:val="0"/>
      <w:divBdr>
        <w:top w:val="none" w:sz="0" w:space="0" w:color="auto"/>
        <w:left w:val="none" w:sz="0" w:space="0" w:color="auto"/>
        <w:bottom w:val="none" w:sz="0" w:space="0" w:color="auto"/>
        <w:right w:val="none" w:sz="0" w:space="0" w:color="auto"/>
      </w:divBdr>
    </w:div>
    <w:div w:id="2048286863">
      <w:bodyDiv w:val="1"/>
      <w:marLeft w:val="0"/>
      <w:marRight w:val="0"/>
      <w:marTop w:val="0"/>
      <w:marBottom w:val="0"/>
      <w:divBdr>
        <w:top w:val="none" w:sz="0" w:space="0" w:color="auto"/>
        <w:left w:val="none" w:sz="0" w:space="0" w:color="auto"/>
        <w:bottom w:val="none" w:sz="0" w:space="0" w:color="auto"/>
        <w:right w:val="none" w:sz="0" w:space="0" w:color="auto"/>
      </w:divBdr>
      <w:divsChild>
        <w:div w:id="1115448166">
          <w:marLeft w:val="640"/>
          <w:marRight w:val="0"/>
          <w:marTop w:val="0"/>
          <w:marBottom w:val="0"/>
          <w:divBdr>
            <w:top w:val="none" w:sz="0" w:space="0" w:color="auto"/>
            <w:left w:val="none" w:sz="0" w:space="0" w:color="auto"/>
            <w:bottom w:val="none" w:sz="0" w:space="0" w:color="auto"/>
            <w:right w:val="none" w:sz="0" w:space="0" w:color="auto"/>
          </w:divBdr>
        </w:div>
        <w:div w:id="1397632635">
          <w:marLeft w:val="640"/>
          <w:marRight w:val="0"/>
          <w:marTop w:val="0"/>
          <w:marBottom w:val="0"/>
          <w:divBdr>
            <w:top w:val="none" w:sz="0" w:space="0" w:color="auto"/>
            <w:left w:val="none" w:sz="0" w:space="0" w:color="auto"/>
            <w:bottom w:val="none" w:sz="0" w:space="0" w:color="auto"/>
            <w:right w:val="none" w:sz="0" w:space="0" w:color="auto"/>
          </w:divBdr>
        </w:div>
        <w:div w:id="1205370683">
          <w:marLeft w:val="640"/>
          <w:marRight w:val="0"/>
          <w:marTop w:val="0"/>
          <w:marBottom w:val="0"/>
          <w:divBdr>
            <w:top w:val="none" w:sz="0" w:space="0" w:color="auto"/>
            <w:left w:val="none" w:sz="0" w:space="0" w:color="auto"/>
            <w:bottom w:val="none" w:sz="0" w:space="0" w:color="auto"/>
            <w:right w:val="none" w:sz="0" w:space="0" w:color="auto"/>
          </w:divBdr>
        </w:div>
        <w:div w:id="2040347613">
          <w:marLeft w:val="640"/>
          <w:marRight w:val="0"/>
          <w:marTop w:val="0"/>
          <w:marBottom w:val="0"/>
          <w:divBdr>
            <w:top w:val="none" w:sz="0" w:space="0" w:color="auto"/>
            <w:left w:val="none" w:sz="0" w:space="0" w:color="auto"/>
            <w:bottom w:val="none" w:sz="0" w:space="0" w:color="auto"/>
            <w:right w:val="none" w:sz="0" w:space="0" w:color="auto"/>
          </w:divBdr>
        </w:div>
        <w:div w:id="2078360246">
          <w:marLeft w:val="640"/>
          <w:marRight w:val="0"/>
          <w:marTop w:val="0"/>
          <w:marBottom w:val="0"/>
          <w:divBdr>
            <w:top w:val="none" w:sz="0" w:space="0" w:color="auto"/>
            <w:left w:val="none" w:sz="0" w:space="0" w:color="auto"/>
            <w:bottom w:val="none" w:sz="0" w:space="0" w:color="auto"/>
            <w:right w:val="none" w:sz="0" w:space="0" w:color="auto"/>
          </w:divBdr>
        </w:div>
        <w:div w:id="169150060">
          <w:marLeft w:val="640"/>
          <w:marRight w:val="0"/>
          <w:marTop w:val="0"/>
          <w:marBottom w:val="0"/>
          <w:divBdr>
            <w:top w:val="none" w:sz="0" w:space="0" w:color="auto"/>
            <w:left w:val="none" w:sz="0" w:space="0" w:color="auto"/>
            <w:bottom w:val="none" w:sz="0" w:space="0" w:color="auto"/>
            <w:right w:val="none" w:sz="0" w:space="0" w:color="auto"/>
          </w:divBdr>
        </w:div>
        <w:div w:id="586110259">
          <w:marLeft w:val="640"/>
          <w:marRight w:val="0"/>
          <w:marTop w:val="0"/>
          <w:marBottom w:val="0"/>
          <w:divBdr>
            <w:top w:val="none" w:sz="0" w:space="0" w:color="auto"/>
            <w:left w:val="none" w:sz="0" w:space="0" w:color="auto"/>
            <w:bottom w:val="none" w:sz="0" w:space="0" w:color="auto"/>
            <w:right w:val="none" w:sz="0" w:space="0" w:color="auto"/>
          </w:divBdr>
        </w:div>
        <w:div w:id="52236219">
          <w:marLeft w:val="640"/>
          <w:marRight w:val="0"/>
          <w:marTop w:val="0"/>
          <w:marBottom w:val="0"/>
          <w:divBdr>
            <w:top w:val="none" w:sz="0" w:space="0" w:color="auto"/>
            <w:left w:val="none" w:sz="0" w:space="0" w:color="auto"/>
            <w:bottom w:val="none" w:sz="0" w:space="0" w:color="auto"/>
            <w:right w:val="none" w:sz="0" w:space="0" w:color="auto"/>
          </w:divBdr>
        </w:div>
        <w:div w:id="2050642372">
          <w:marLeft w:val="640"/>
          <w:marRight w:val="0"/>
          <w:marTop w:val="0"/>
          <w:marBottom w:val="0"/>
          <w:divBdr>
            <w:top w:val="none" w:sz="0" w:space="0" w:color="auto"/>
            <w:left w:val="none" w:sz="0" w:space="0" w:color="auto"/>
            <w:bottom w:val="none" w:sz="0" w:space="0" w:color="auto"/>
            <w:right w:val="none" w:sz="0" w:space="0" w:color="auto"/>
          </w:divBdr>
        </w:div>
        <w:div w:id="1819027299">
          <w:marLeft w:val="640"/>
          <w:marRight w:val="0"/>
          <w:marTop w:val="0"/>
          <w:marBottom w:val="0"/>
          <w:divBdr>
            <w:top w:val="none" w:sz="0" w:space="0" w:color="auto"/>
            <w:left w:val="none" w:sz="0" w:space="0" w:color="auto"/>
            <w:bottom w:val="none" w:sz="0" w:space="0" w:color="auto"/>
            <w:right w:val="none" w:sz="0" w:space="0" w:color="auto"/>
          </w:divBdr>
        </w:div>
        <w:div w:id="1294943199">
          <w:marLeft w:val="640"/>
          <w:marRight w:val="0"/>
          <w:marTop w:val="0"/>
          <w:marBottom w:val="0"/>
          <w:divBdr>
            <w:top w:val="none" w:sz="0" w:space="0" w:color="auto"/>
            <w:left w:val="none" w:sz="0" w:space="0" w:color="auto"/>
            <w:bottom w:val="none" w:sz="0" w:space="0" w:color="auto"/>
            <w:right w:val="none" w:sz="0" w:space="0" w:color="auto"/>
          </w:divBdr>
        </w:div>
        <w:div w:id="831216977">
          <w:marLeft w:val="640"/>
          <w:marRight w:val="0"/>
          <w:marTop w:val="0"/>
          <w:marBottom w:val="0"/>
          <w:divBdr>
            <w:top w:val="none" w:sz="0" w:space="0" w:color="auto"/>
            <w:left w:val="none" w:sz="0" w:space="0" w:color="auto"/>
            <w:bottom w:val="none" w:sz="0" w:space="0" w:color="auto"/>
            <w:right w:val="none" w:sz="0" w:space="0" w:color="auto"/>
          </w:divBdr>
        </w:div>
        <w:div w:id="684669889">
          <w:marLeft w:val="640"/>
          <w:marRight w:val="0"/>
          <w:marTop w:val="0"/>
          <w:marBottom w:val="0"/>
          <w:divBdr>
            <w:top w:val="none" w:sz="0" w:space="0" w:color="auto"/>
            <w:left w:val="none" w:sz="0" w:space="0" w:color="auto"/>
            <w:bottom w:val="none" w:sz="0" w:space="0" w:color="auto"/>
            <w:right w:val="none" w:sz="0" w:space="0" w:color="auto"/>
          </w:divBdr>
        </w:div>
        <w:div w:id="909265634">
          <w:marLeft w:val="640"/>
          <w:marRight w:val="0"/>
          <w:marTop w:val="0"/>
          <w:marBottom w:val="0"/>
          <w:divBdr>
            <w:top w:val="none" w:sz="0" w:space="0" w:color="auto"/>
            <w:left w:val="none" w:sz="0" w:space="0" w:color="auto"/>
            <w:bottom w:val="none" w:sz="0" w:space="0" w:color="auto"/>
            <w:right w:val="none" w:sz="0" w:space="0" w:color="auto"/>
          </w:divBdr>
        </w:div>
        <w:div w:id="2061660711">
          <w:marLeft w:val="640"/>
          <w:marRight w:val="0"/>
          <w:marTop w:val="0"/>
          <w:marBottom w:val="0"/>
          <w:divBdr>
            <w:top w:val="none" w:sz="0" w:space="0" w:color="auto"/>
            <w:left w:val="none" w:sz="0" w:space="0" w:color="auto"/>
            <w:bottom w:val="none" w:sz="0" w:space="0" w:color="auto"/>
            <w:right w:val="none" w:sz="0" w:space="0" w:color="auto"/>
          </w:divBdr>
        </w:div>
        <w:div w:id="1611743792">
          <w:marLeft w:val="640"/>
          <w:marRight w:val="0"/>
          <w:marTop w:val="0"/>
          <w:marBottom w:val="0"/>
          <w:divBdr>
            <w:top w:val="none" w:sz="0" w:space="0" w:color="auto"/>
            <w:left w:val="none" w:sz="0" w:space="0" w:color="auto"/>
            <w:bottom w:val="none" w:sz="0" w:space="0" w:color="auto"/>
            <w:right w:val="none" w:sz="0" w:space="0" w:color="auto"/>
          </w:divBdr>
        </w:div>
        <w:div w:id="23674122">
          <w:marLeft w:val="640"/>
          <w:marRight w:val="0"/>
          <w:marTop w:val="0"/>
          <w:marBottom w:val="0"/>
          <w:divBdr>
            <w:top w:val="none" w:sz="0" w:space="0" w:color="auto"/>
            <w:left w:val="none" w:sz="0" w:space="0" w:color="auto"/>
            <w:bottom w:val="none" w:sz="0" w:space="0" w:color="auto"/>
            <w:right w:val="none" w:sz="0" w:space="0" w:color="auto"/>
          </w:divBdr>
        </w:div>
        <w:div w:id="569578609">
          <w:marLeft w:val="640"/>
          <w:marRight w:val="0"/>
          <w:marTop w:val="0"/>
          <w:marBottom w:val="0"/>
          <w:divBdr>
            <w:top w:val="none" w:sz="0" w:space="0" w:color="auto"/>
            <w:left w:val="none" w:sz="0" w:space="0" w:color="auto"/>
            <w:bottom w:val="none" w:sz="0" w:space="0" w:color="auto"/>
            <w:right w:val="none" w:sz="0" w:space="0" w:color="auto"/>
          </w:divBdr>
        </w:div>
      </w:divsChild>
    </w:div>
    <w:div w:id="2055956162">
      <w:bodyDiv w:val="1"/>
      <w:marLeft w:val="0"/>
      <w:marRight w:val="0"/>
      <w:marTop w:val="0"/>
      <w:marBottom w:val="0"/>
      <w:divBdr>
        <w:top w:val="none" w:sz="0" w:space="0" w:color="auto"/>
        <w:left w:val="none" w:sz="0" w:space="0" w:color="auto"/>
        <w:bottom w:val="none" w:sz="0" w:space="0" w:color="auto"/>
        <w:right w:val="none" w:sz="0" w:space="0" w:color="auto"/>
      </w:divBdr>
      <w:divsChild>
        <w:div w:id="1731808126">
          <w:marLeft w:val="640"/>
          <w:marRight w:val="0"/>
          <w:marTop w:val="0"/>
          <w:marBottom w:val="0"/>
          <w:divBdr>
            <w:top w:val="none" w:sz="0" w:space="0" w:color="auto"/>
            <w:left w:val="none" w:sz="0" w:space="0" w:color="auto"/>
            <w:bottom w:val="none" w:sz="0" w:space="0" w:color="auto"/>
            <w:right w:val="none" w:sz="0" w:space="0" w:color="auto"/>
          </w:divBdr>
        </w:div>
        <w:div w:id="968895292">
          <w:marLeft w:val="640"/>
          <w:marRight w:val="0"/>
          <w:marTop w:val="0"/>
          <w:marBottom w:val="0"/>
          <w:divBdr>
            <w:top w:val="none" w:sz="0" w:space="0" w:color="auto"/>
            <w:left w:val="none" w:sz="0" w:space="0" w:color="auto"/>
            <w:bottom w:val="none" w:sz="0" w:space="0" w:color="auto"/>
            <w:right w:val="none" w:sz="0" w:space="0" w:color="auto"/>
          </w:divBdr>
        </w:div>
        <w:div w:id="561064192">
          <w:marLeft w:val="640"/>
          <w:marRight w:val="0"/>
          <w:marTop w:val="0"/>
          <w:marBottom w:val="0"/>
          <w:divBdr>
            <w:top w:val="none" w:sz="0" w:space="0" w:color="auto"/>
            <w:left w:val="none" w:sz="0" w:space="0" w:color="auto"/>
            <w:bottom w:val="none" w:sz="0" w:space="0" w:color="auto"/>
            <w:right w:val="none" w:sz="0" w:space="0" w:color="auto"/>
          </w:divBdr>
        </w:div>
        <w:div w:id="261305834">
          <w:marLeft w:val="640"/>
          <w:marRight w:val="0"/>
          <w:marTop w:val="0"/>
          <w:marBottom w:val="0"/>
          <w:divBdr>
            <w:top w:val="none" w:sz="0" w:space="0" w:color="auto"/>
            <w:left w:val="none" w:sz="0" w:space="0" w:color="auto"/>
            <w:bottom w:val="none" w:sz="0" w:space="0" w:color="auto"/>
            <w:right w:val="none" w:sz="0" w:space="0" w:color="auto"/>
          </w:divBdr>
        </w:div>
        <w:div w:id="1349408889">
          <w:marLeft w:val="640"/>
          <w:marRight w:val="0"/>
          <w:marTop w:val="0"/>
          <w:marBottom w:val="0"/>
          <w:divBdr>
            <w:top w:val="none" w:sz="0" w:space="0" w:color="auto"/>
            <w:left w:val="none" w:sz="0" w:space="0" w:color="auto"/>
            <w:bottom w:val="none" w:sz="0" w:space="0" w:color="auto"/>
            <w:right w:val="none" w:sz="0" w:space="0" w:color="auto"/>
          </w:divBdr>
        </w:div>
        <w:div w:id="1742941558">
          <w:marLeft w:val="640"/>
          <w:marRight w:val="0"/>
          <w:marTop w:val="0"/>
          <w:marBottom w:val="0"/>
          <w:divBdr>
            <w:top w:val="none" w:sz="0" w:space="0" w:color="auto"/>
            <w:left w:val="none" w:sz="0" w:space="0" w:color="auto"/>
            <w:bottom w:val="none" w:sz="0" w:space="0" w:color="auto"/>
            <w:right w:val="none" w:sz="0" w:space="0" w:color="auto"/>
          </w:divBdr>
        </w:div>
        <w:div w:id="22485949">
          <w:marLeft w:val="640"/>
          <w:marRight w:val="0"/>
          <w:marTop w:val="0"/>
          <w:marBottom w:val="0"/>
          <w:divBdr>
            <w:top w:val="none" w:sz="0" w:space="0" w:color="auto"/>
            <w:left w:val="none" w:sz="0" w:space="0" w:color="auto"/>
            <w:bottom w:val="none" w:sz="0" w:space="0" w:color="auto"/>
            <w:right w:val="none" w:sz="0" w:space="0" w:color="auto"/>
          </w:divBdr>
        </w:div>
        <w:div w:id="1555895224">
          <w:marLeft w:val="640"/>
          <w:marRight w:val="0"/>
          <w:marTop w:val="0"/>
          <w:marBottom w:val="0"/>
          <w:divBdr>
            <w:top w:val="none" w:sz="0" w:space="0" w:color="auto"/>
            <w:left w:val="none" w:sz="0" w:space="0" w:color="auto"/>
            <w:bottom w:val="none" w:sz="0" w:space="0" w:color="auto"/>
            <w:right w:val="none" w:sz="0" w:space="0" w:color="auto"/>
          </w:divBdr>
        </w:div>
        <w:div w:id="2093114469">
          <w:marLeft w:val="640"/>
          <w:marRight w:val="0"/>
          <w:marTop w:val="0"/>
          <w:marBottom w:val="0"/>
          <w:divBdr>
            <w:top w:val="none" w:sz="0" w:space="0" w:color="auto"/>
            <w:left w:val="none" w:sz="0" w:space="0" w:color="auto"/>
            <w:bottom w:val="none" w:sz="0" w:space="0" w:color="auto"/>
            <w:right w:val="none" w:sz="0" w:space="0" w:color="auto"/>
          </w:divBdr>
        </w:div>
        <w:div w:id="531304859">
          <w:marLeft w:val="640"/>
          <w:marRight w:val="0"/>
          <w:marTop w:val="0"/>
          <w:marBottom w:val="0"/>
          <w:divBdr>
            <w:top w:val="none" w:sz="0" w:space="0" w:color="auto"/>
            <w:left w:val="none" w:sz="0" w:space="0" w:color="auto"/>
            <w:bottom w:val="none" w:sz="0" w:space="0" w:color="auto"/>
            <w:right w:val="none" w:sz="0" w:space="0" w:color="auto"/>
          </w:divBdr>
        </w:div>
        <w:div w:id="1497840461">
          <w:marLeft w:val="640"/>
          <w:marRight w:val="0"/>
          <w:marTop w:val="0"/>
          <w:marBottom w:val="0"/>
          <w:divBdr>
            <w:top w:val="none" w:sz="0" w:space="0" w:color="auto"/>
            <w:left w:val="none" w:sz="0" w:space="0" w:color="auto"/>
            <w:bottom w:val="none" w:sz="0" w:space="0" w:color="auto"/>
            <w:right w:val="none" w:sz="0" w:space="0" w:color="auto"/>
          </w:divBdr>
        </w:div>
        <w:div w:id="175847340">
          <w:marLeft w:val="640"/>
          <w:marRight w:val="0"/>
          <w:marTop w:val="0"/>
          <w:marBottom w:val="0"/>
          <w:divBdr>
            <w:top w:val="none" w:sz="0" w:space="0" w:color="auto"/>
            <w:left w:val="none" w:sz="0" w:space="0" w:color="auto"/>
            <w:bottom w:val="none" w:sz="0" w:space="0" w:color="auto"/>
            <w:right w:val="none" w:sz="0" w:space="0" w:color="auto"/>
          </w:divBdr>
        </w:div>
        <w:div w:id="933248049">
          <w:marLeft w:val="640"/>
          <w:marRight w:val="0"/>
          <w:marTop w:val="0"/>
          <w:marBottom w:val="0"/>
          <w:divBdr>
            <w:top w:val="none" w:sz="0" w:space="0" w:color="auto"/>
            <w:left w:val="none" w:sz="0" w:space="0" w:color="auto"/>
            <w:bottom w:val="none" w:sz="0" w:space="0" w:color="auto"/>
            <w:right w:val="none" w:sz="0" w:space="0" w:color="auto"/>
          </w:divBdr>
        </w:div>
        <w:div w:id="64958150">
          <w:marLeft w:val="640"/>
          <w:marRight w:val="0"/>
          <w:marTop w:val="0"/>
          <w:marBottom w:val="0"/>
          <w:divBdr>
            <w:top w:val="none" w:sz="0" w:space="0" w:color="auto"/>
            <w:left w:val="none" w:sz="0" w:space="0" w:color="auto"/>
            <w:bottom w:val="none" w:sz="0" w:space="0" w:color="auto"/>
            <w:right w:val="none" w:sz="0" w:space="0" w:color="auto"/>
          </w:divBdr>
        </w:div>
        <w:div w:id="1377772400">
          <w:marLeft w:val="640"/>
          <w:marRight w:val="0"/>
          <w:marTop w:val="0"/>
          <w:marBottom w:val="0"/>
          <w:divBdr>
            <w:top w:val="none" w:sz="0" w:space="0" w:color="auto"/>
            <w:left w:val="none" w:sz="0" w:space="0" w:color="auto"/>
            <w:bottom w:val="none" w:sz="0" w:space="0" w:color="auto"/>
            <w:right w:val="none" w:sz="0" w:space="0" w:color="auto"/>
          </w:divBdr>
        </w:div>
        <w:div w:id="1337463091">
          <w:marLeft w:val="640"/>
          <w:marRight w:val="0"/>
          <w:marTop w:val="0"/>
          <w:marBottom w:val="0"/>
          <w:divBdr>
            <w:top w:val="none" w:sz="0" w:space="0" w:color="auto"/>
            <w:left w:val="none" w:sz="0" w:space="0" w:color="auto"/>
            <w:bottom w:val="none" w:sz="0" w:space="0" w:color="auto"/>
            <w:right w:val="none" w:sz="0" w:space="0" w:color="auto"/>
          </w:divBdr>
        </w:div>
      </w:divsChild>
    </w:div>
    <w:div w:id="2061976830">
      <w:bodyDiv w:val="1"/>
      <w:marLeft w:val="0"/>
      <w:marRight w:val="0"/>
      <w:marTop w:val="0"/>
      <w:marBottom w:val="0"/>
      <w:divBdr>
        <w:top w:val="none" w:sz="0" w:space="0" w:color="auto"/>
        <w:left w:val="none" w:sz="0" w:space="0" w:color="auto"/>
        <w:bottom w:val="none" w:sz="0" w:space="0" w:color="auto"/>
        <w:right w:val="none" w:sz="0" w:space="0" w:color="auto"/>
      </w:divBdr>
      <w:divsChild>
        <w:div w:id="332609107">
          <w:marLeft w:val="640"/>
          <w:marRight w:val="0"/>
          <w:marTop w:val="0"/>
          <w:marBottom w:val="0"/>
          <w:divBdr>
            <w:top w:val="none" w:sz="0" w:space="0" w:color="auto"/>
            <w:left w:val="none" w:sz="0" w:space="0" w:color="auto"/>
            <w:bottom w:val="none" w:sz="0" w:space="0" w:color="auto"/>
            <w:right w:val="none" w:sz="0" w:space="0" w:color="auto"/>
          </w:divBdr>
        </w:div>
        <w:div w:id="163979084">
          <w:marLeft w:val="640"/>
          <w:marRight w:val="0"/>
          <w:marTop w:val="0"/>
          <w:marBottom w:val="0"/>
          <w:divBdr>
            <w:top w:val="none" w:sz="0" w:space="0" w:color="auto"/>
            <w:left w:val="none" w:sz="0" w:space="0" w:color="auto"/>
            <w:bottom w:val="none" w:sz="0" w:space="0" w:color="auto"/>
            <w:right w:val="none" w:sz="0" w:space="0" w:color="auto"/>
          </w:divBdr>
        </w:div>
        <w:div w:id="2109427425">
          <w:marLeft w:val="640"/>
          <w:marRight w:val="0"/>
          <w:marTop w:val="0"/>
          <w:marBottom w:val="0"/>
          <w:divBdr>
            <w:top w:val="none" w:sz="0" w:space="0" w:color="auto"/>
            <w:left w:val="none" w:sz="0" w:space="0" w:color="auto"/>
            <w:bottom w:val="none" w:sz="0" w:space="0" w:color="auto"/>
            <w:right w:val="none" w:sz="0" w:space="0" w:color="auto"/>
          </w:divBdr>
        </w:div>
        <w:div w:id="1113286180">
          <w:marLeft w:val="640"/>
          <w:marRight w:val="0"/>
          <w:marTop w:val="0"/>
          <w:marBottom w:val="0"/>
          <w:divBdr>
            <w:top w:val="none" w:sz="0" w:space="0" w:color="auto"/>
            <w:left w:val="none" w:sz="0" w:space="0" w:color="auto"/>
            <w:bottom w:val="none" w:sz="0" w:space="0" w:color="auto"/>
            <w:right w:val="none" w:sz="0" w:space="0" w:color="auto"/>
          </w:divBdr>
        </w:div>
        <w:div w:id="467472822">
          <w:marLeft w:val="640"/>
          <w:marRight w:val="0"/>
          <w:marTop w:val="0"/>
          <w:marBottom w:val="0"/>
          <w:divBdr>
            <w:top w:val="none" w:sz="0" w:space="0" w:color="auto"/>
            <w:left w:val="none" w:sz="0" w:space="0" w:color="auto"/>
            <w:bottom w:val="none" w:sz="0" w:space="0" w:color="auto"/>
            <w:right w:val="none" w:sz="0" w:space="0" w:color="auto"/>
          </w:divBdr>
        </w:div>
        <w:div w:id="1351100093">
          <w:marLeft w:val="640"/>
          <w:marRight w:val="0"/>
          <w:marTop w:val="0"/>
          <w:marBottom w:val="0"/>
          <w:divBdr>
            <w:top w:val="none" w:sz="0" w:space="0" w:color="auto"/>
            <w:left w:val="none" w:sz="0" w:space="0" w:color="auto"/>
            <w:bottom w:val="none" w:sz="0" w:space="0" w:color="auto"/>
            <w:right w:val="none" w:sz="0" w:space="0" w:color="auto"/>
          </w:divBdr>
        </w:div>
        <w:div w:id="212547068">
          <w:marLeft w:val="640"/>
          <w:marRight w:val="0"/>
          <w:marTop w:val="0"/>
          <w:marBottom w:val="0"/>
          <w:divBdr>
            <w:top w:val="none" w:sz="0" w:space="0" w:color="auto"/>
            <w:left w:val="none" w:sz="0" w:space="0" w:color="auto"/>
            <w:bottom w:val="none" w:sz="0" w:space="0" w:color="auto"/>
            <w:right w:val="none" w:sz="0" w:space="0" w:color="auto"/>
          </w:divBdr>
        </w:div>
        <w:div w:id="756557936">
          <w:marLeft w:val="640"/>
          <w:marRight w:val="0"/>
          <w:marTop w:val="0"/>
          <w:marBottom w:val="0"/>
          <w:divBdr>
            <w:top w:val="none" w:sz="0" w:space="0" w:color="auto"/>
            <w:left w:val="none" w:sz="0" w:space="0" w:color="auto"/>
            <w:bottom w:val="none" w:sz="0" w:space="0" w:color="auto"/>
            <w:right w:val="none" w:sz="0" w:space="0" w:color="auto"/>
          </w:divBdr>
        </w:div>
        <w:div w:id="521746121">
          <w:marLeft w:val="640"/>
          <w:marRight w:val="0"/>
          <w:marTop w:val="0"/>
          <w:marBottom w:val="0"/>
          <w:divBdr>
            <w:top w:val="none" w:sz="0" w:space="0" w:color="auto"/>
            <w:left w:val="none" w:sz="0" w:space="0" w:color="auto"/>
            <w:bottom w:val="none" w:sz="0" w:space="0" w:color="auto"/>
            <w:right w:val="none" w:sz="0" w:space="0" w:color="auto"/>
          </w:divBdr>
        </w:div>
        <w:div w:id="2060090521">
          <w:marLeft w:val="640"/>
          <w:marRight w:val="0"/>
          <w:marTop w:val="0"/>
          <w:marBottom w:val="0"/>
          <w:divBdr>
            <w:top w:val="none" w:sz="0" w:space="0" w:color="auto"/>
            <w:left w:val="none" w:sz="0" w:space="0" w:color="auto"/>
            <w:bottom w:val="none" w:sz="0" w:space="0" w:color="auto"/>
            <w:right w:val="none" w:sz="0" w:space="0" w:color="auto"/>
          </w:divBdr>
        </w:div>
        <w:div w:id="1994603920">
          <w:marLeft w:val="640"/>
          <w:marRight w:val="0"/>
          <w:marTop w:val="0"/>
          <w:marBottom w:val="0"/>
          <w:divBdr>
            <w:top w:val="none" w:sz="0" w:space="0" w:color="auto"/>
            <w:left w:val="none" w:sz="0" w:space="0" w:color="auto"/>
            <w:bottom w:val="none" w:sz="0" w:space="0" w:color="auto"/>
            <w:right w:val="none" w:sz="0" w:space="0" w:color="auto"/>
          </w:divBdr>
        </w:div>
        <w:div w:id="90779167">
          <w:marLeft w:val="640"/>
          <w:marRight w:val="0"/>
          <w:marTop w:val="0"/>
          <w:marBottom w:val="0"/>
          <w:divBdr>
            <w:top w:val="none" w:sz="0" w:space="0" w:color="auto"/>
            <w:left w:val="none" w:sz="0" w:space="0" w:color="auto"/>
            <w:bottom w:val="none" w:sz="0" w:space="0" w:color="auto"/>
            <w:right w:val="none" w:sz="0" w:space="0" w:color="auto"/>
          </w:divBdr>
        </w:div>
        <w:div w:id="1305692846">
          <w:marLeft w:val="640"/>
          <w:marRight w:val="0"/>
          <w:marTop w:val="0"/>
          <w:marBottom w:val="0"/>
          <w:divBdr>
            <w:top w:val="none" w:sz="0" w:space="0" w:color="auto"/>
            <w:left w:val="none" w:sz="0" w:space="0" w:color="auto"/>
            <w:bottom w:val="none" w:sz="0" w:space="0" w:color="auto"/>
            <w:right w:val="none" w:sz="0" w:space="0" w:color="auto"/>
          </w:divBdr>
        </w:div>
        <w:div w:id="31536767">
          <w:marLeft w:val="640"/>
          <w:marRight w:val="0"/>
          <w:marTop w:val="0"/>
          <w:marBottom w:val="0"/>
          <w:divBdr>
            <w:top w:val="none" w:sz="0" w:space="0" w:color="auto"/>
            <w:left w:val="none" w:sz="0" w:space="0" w:color="auto"/>
            <w:bottom w:val="none" w:sz="0" w:space="0" w:color="auto"/>
            <w:right w:val="none" w:sz="0" w:space="0" w:color="auto"/>
          </w:divBdr>
        </w:div>
        <w:div w:id="415519020">
          <w:marLeft w:val="640"/>
          <w:marRight w:val="0"/>
          <w:marTop w:val="0"/>
          <w:marBottom w:val="0"/>
          <w:divBdr>
            <w:top w:val="none" w:sz="0" w:space="0" w:color="auto"/>
            <w:left w:val="none" w:sz="0" w:space="0" w:color="auto"/>
            <w:bottom w:val="none" w:sz="0" w:space="0" w:color="auto"/>
            <w:right w:val="none" w:sz="0" w:space="0" w:color="auto"/>
          </w:divBdr>
        </w:div>
        <w:div w:id="2121877341">
          <w:marLeft w:val="640"/>
          <w:marRight w:val="0"/>
          <w:marTop w:val="0"/>
          <w:marBottom w:val="0"/>
          <w:divBdr>
            <w:top w:val="none" w:sz="0" w:space="0" w:color="auto"/>
            <w:left w:val="none" w:sz="0" w:space="0" w:color="auto"/>
            <w:bottom w:val="none" w:sz="0" w:space="0" w:color="auto"/>
            <w:right w:val="none" w:sz="0" w:space="0" w:color="auto"/>
          </w:divBdr>
        </w:div>
        <w:div w:id="46492142">
          <w:marLeft w:val="640"/>
          <w:marRight w:val="0"/>
          <w:marTop w:val="0"/>
          <w:marBottom w:val="0"/>
          <w:divBdr>
            <w:top w:val="none" w:sz="0" w:space="0" w:color="auto"/>
            <w:left w:val="none" w:sz="0" w:space="0" w:color="auto"/>
            <w:bottom w:val="none" w:sz="0" w:space="0" w:color="auto"/>
            <w:right w:val="none" w:sz="0" w:space="0" w:color="auto"/>
          </w:divBdr>
        </w:div>
      </w:divsChild>
    </w:div>
    <w:div w:id="2101025962">
      <w:bodyDiv w:val="1"/>
      <w:marLeft w:val="0"/>
      <w:marRight w:val="0"/>
      <w:marTop w:val="0"/>
      <w:marBottom w:val="0"/>
      <w:divBdr>
        <w:top w:val="none" w:sz="0" w:space="0" w:color="auto"/>
        <w:left w:val="none" w:sz="0" w:space="0" w:color="auto"/>
        <w:bottom w:val="none" w:sz="0" w:space="0" w:color="auto"/>
        <w:right w:val="none" w:sz="0" w:space="0" w:color="auto"/>
      </w:divBdr>
      <w:divsChild>
        <w:div w:id="999891924">
          <w:marLeft w:val="0"/>
          <w:marRight w:val="0"/>
          <w:marTop w:val="0"/>
          <w:marBottom w:val="0"/>
          <w:divBdr>
            <w:top w:val="none" w:sz="0" w:space="0" w:color="auto"/>
            <w:left w:val="none" w:sz="0" w:space="0" w:color="auto"/>
            <w:bottom w:val="none" w:sz="0" w:space="0" w:color="auto"/>
            <w:right w:val="none" w:sz="0" w:space="0" w:color="auto"/>
          </w:divBdr>
        </w:div>
        <w:div w:id="664936872">
          <w:marLeft w:val="0"/>
          <w:marRight w:val="0"/>
          <w:marTop w:val="0"/>
          <w:marBottom w:val="0"/>
          <w:divBdr>
            <w:top w:val="none" w:sz="0" w:space="0" w:color="auto"/>
            <w:left w:val="none" w:sz="0" w:space="0" w:color="auto"/>
            <w:bottom w:val="none" w:sz="0" w:space="0" w:color="auto"/>
            <w:right w:val="none" w:sz="0" w:space="0" w:color="auto"/>
          </w:divBdr>
        </w:div>
      </w:divsChild>
    </w:div>
    <w:div w:id="2109885124">
      <w:bodyDiv w:val="1"/>
      <w:marLeft w:val="0"/>
      <w:marRight w:val="0"/>
      <w:marTop w:val="0"/>
      <w:marBottom w:val="0"/>
      <w:divBdr>
        <w:top w:val="none" w:sz="0" w:space="0" w:color="auto"/>
        <w:left w:val="none" w:sz="0" w:space="0" w:color="auto"/>
        <w:bottom w:val="none" w:sz="0" w:space="0" w:color="auto"/>
        <w:right w:val="none" w:sz="0" w:space="0" w:color="auto"/>
      </w:divBdr>
      <w:divsChild>
        <w:div w:id="1141726439">
          <w:marLeft w:val="0"/>
          <w:marRight w:val="0"/>
          <w:marTop w:val="0"/>
          <w:marBottom w:val="0"/>
          <w:divBdr>
            <w:top w:val="none" w:sz="0" w:space="0" w:color="auto"/>
            <w:left w:val="none" w:sz="0" w:space="0" w:color="auto"/>
            <w:bottom w:val="none" w:sz="0" w:space="0" w:color="auto"/>
            <w:right w:val="none" w:sz="0" w:space="0" w:color="auto"/>
          </w:divBdr>
        </w:div>
        <w:div w:id="267081364">
          <w:marLeft w:val="0"/>
          <w:marRight w:val="0"/>
          <w:marTop w:val="0"/>
          <w:marBottom w:val="0"/>
          <w:divBdr>
            <w:top w:val="none" w:sz="0" w:space="0" w:color="auto"/>
            <w:left w:val="none" w:sz="0" w:space="0" w:color="auto"/>
            <w:bottom w:val="none" w:sz="0" w:space="0" w:color="auto"/>
            <w:right w:val="none" w:sz="0" w:space="0" w:color="auto"/>
          </w:divBdr>
        </w:div>
        <w:div w:id="1408307989">
          <w:marLeft w:val="0"/>
          <w:marRight w:val="0"/>
          <w:marTop w:val="0"/>
          <w:marBottom w:val="0"/>
          <w:divBdr>
            <w:top w:val="none" w:sz="0" w:space="0" w:color="auto"/>
            <w:left w:val="none" w:sz="0" w:space="0" w:color="auto"/>
            <w:bottom w:val="none" w:sz="0" w:space="0" w:color="auto"/>
            <w:right w:val="none" w:sz="0" w:space="0" w:color="auto"/>
          </w:divBdr>
        </w:div>
        <w:div w:id="1241989445">
          <w:marLeft w:val="0"/>
          <w:marRight w:val="0"/>
          <w:marTop w:val="0"/>
          <w:marBottom w:val="0"/>
          <w:divBdr>
            <w:top w:val="none" w:sz="0" w:space="0" w:color="auto"/>
            <w:left w:val="none" w:sz="0" w:space="0" w:color="auto"/>
            <w:bottom w:val="none" w:sz="0" w:space="0" w:color="auto"/>
            <w:right w:val="none" w:sz="0" w:space="0" w:color="auto"/>
          </w:divBdr>
        </w:div>
        <w:div w:id="1173182346">
          <w:marLeft w:val="0"/>
          <w:marRight w:val="0"/>
          <w:marTop w:val="0"/>
          <w:marBottom w:val="0"/>
          <w:divBdr>
            <w:top w:val="none" w:sz="0" w:space="0" w:color="auto"/>
            <w:left w:val="none" w:sz="0" w:space="0" w:color="auto"/>
            <w:bottom w:val="none" w:sz="0" w:space="0" w:color="auto"/>
            <w:right w:val="none" w:sz="0" w:space="0" w:color="auto"/>
          </w:divBdr>
        </w:div>
        <w:div w:id="1239636248">
          <w:marLeft w:val="0"/>
          <w:marRight w:val="0"/>
          <w:marTop w:val="0"/>
          <w:marBottom w:val="0"/>
          <w:divBdr>
            <w:top w:val="none" w:sz="0" w:space="0" w:color="auto"/>
            <w:left w:val="none" w:sz="0" w:space="0" w:color="auto"/>
            <w:bottom w:val="none" w:sz="0" w:space="0" w:color="auto"/>
            <w:right w:val="none" w:sz="0" w:space="0" w:color="auto"/>
          </w:divBdr>
        </w:div>
        <w:div w:id="1325935003">
          <w:marLeft w:val="0"/>
          <w:marRight w:val="0"/>
          <w:marTop w:val="0"/>
          <w:marBottom w:val="0"/>
          <w:divBdr>
            <w:top w:val="none" w:sz="0" w:space="0" w:color="auto"/>
            <w:left w:val="none" w:sz="0" w:space="0" w:color="auto"/>
            <w:bottom w:val="none" w:sz="0" w:space="0" w:color="auto"/>
            <w:right w:val="none" w:sz="0" w:space="0" w:color="auto"/>
          </w:divBdr>
        </w:div>
        <w:div w:id="214657270">
          <w:marLeft w:val="0"/>
          <w:marRight w:val="0"/>
          <w:marTop w:val="0"/>
          <w:marBottom w:val="0"/>
          <w:divBdr>
            <w:top w:val="none" w:sz="0" w:space="0" w:color="auto"/>
            <w:left w:val="none" w:sz="0" w:space="0" w:color="auto"/>
            <w:bottom w:val="none" w:sz="0" w:space="0" w:color="auto"/>
            <w:right w:val="none" w:sz="0" w:space="0" w:color="auto"/>
          </w:divBdr>
        </w:div>
        <w:div w:id="1721436527">
          <w:marLeft w:val="0"/>
          <w:marRight w:val="0"/>
          <w:marTop w:val="0"/>
          <w:marBottom w:val="0"/>
          <w:divBdr>
            <w:top w:val="none" w:sz="0" w:space="0" w:color="auto"/>
            <w:left w:val="none" w:sz="0" w:space="0" w:color="auto"/>
            <w:bottom w:val="none" w:sz="0" w:space="0" w:color="auto"/>
            <w:right w:val="none" w:sz="0" w:space="0" w:color="auto"/>
          </w:divBdr>
        </w:div>
        <w:div w:id="619186529">
          <w:marLeft w:val="0"/>
          <w:marRight w:val="0"/>
          <w:marTop w:val="0"/>
          <w:marBottom w:val="0"/>
          <w:divBdr>
            <w:top w:val="none" w:sz="0" w:space="0" w:color="auto"/>
            <w:left w:val="none" w:sz="0" w:space="0" w:color="auto"/>
            <w:bottom w:val="none" w:sz="0" w:space="0" w:color="auto"/>
            <w:right w:val="none" w:sz="0" w:space="0" w:color="auto"/>
          </w:divBdr>
        </w:div>
        <w:div w:id="1864897635">
          <w:marLeft w:val="0"/>
          <w:marRight w:val="0"/>
          <w:marTop w:val="0"/>
          <w:marBottom w:val="0"/>
          <w:divBdr>
            <w:top w:val="none" w:sz="0" w:space="0" w:color="auto"/>
            <w:left w:val="none" w:sz="0" w:space="0" w:color="auto"/>
            <w:bottom w:val="none" w:sz="0" w:space="0" w:color="auto"/>
            <w:right w:val="none" w:sz="0" w:space="0" w:color="auto"/>
          </w:divBdr>
        </w:div>
        <w:div w:id="317851454">
          <w:marLeft w:val="0"/>
          <w:marRight w:val="0"/>
          <w:marTop w:val="0"/>
          <w:marBottom w:val="0"/>
          <w:divBdr>
            <w:top w:val="none" w:sz="0" w:space="0" w:color="auto"/>
            <w:left w:val="none" w:sz="0" w:space="0" w:color="auto"/>
            <w:bottom w:val="none" w:sz="0" w:space="0" w:color="auto"/>
            <w:right w:val="none" w:sz="0" w:space="0" w:color="auto"/>
          </w:divBdr>
        </w:div>
        <w:div w:id="1479032746">
          <w:marLeft w:val="0"/>
          <w:marRight w:val="0"/>
          <w:marTop w:val="0"/>
          <w:marBottom w:val="0"/>
          <w:divBdr>
            <w:top w:val="none" w:sz="0" w:space="0" w:color="auto"/>
            <w:left w:val="none" w:sz="0" w:space="0" w:color="auto"/>
            <w:bottom w:val="none" w:sz="0" w:space="0" w:color="auto"/>
            <w:right w:val="none" w:sz="0" w:space="0" w:color="auto"/>
          </w:divBdr>
        </w:div>
        <w:div w:id="1342972754">
          <w:marLeft w:val="0"/>
          <w:marRight w:val="0"/>
          <w:marTop w:val="0"/>
          <w:marBottom w:val="0"/>
          <w:divBdr>
            <w:top w:val="none" w:sz="0" w:space="0" w:color="auto"/>
            <w:left w:val="none" w:sz="0" w:space="0" w:color="auto"/>
            <w:bottom w:val="none" w:sz="0" w:space="0" w:color="auto"/>
            <w:right w:val="none" w:sz="0" w:space="0" w:color="auto"/>
          </w:divBdr>
        </w:div>
      </w:divsChild>
    </w:div>
    <w:div w:id="2123837600">
      <w:bodyDiv w:val="1"/>
      <w:marLeft w:val="0"/>
      <w:marRight w:val="0"/>
      <w:marTop w:val="0"/>
      <w:marBottom w:val="0"/>
      <w:divBdr>
        <w:top w:val="none" w:sz="0" w:space="0" w:color="auto"/>
        <w:left w:val="none" w:sz="0" w:space="0" w:color="auto"/>
        <w:bottom w:val="none" w:sz="0" w:space="0" w:color="auto"/>
        <w:right w:val="none" w:sz="0" w:space="0" w:color="auto"/>
      </w:divBdr>
      <w:divsChild>
        <w:div w:id="522593147">
          <w:marLeft w:val="640"/>
          <w:marRight w:val="0"/>
          <w:marTop w:val="0"/>
          <w:marBottom w:val="0"/>
          <w:divBdr>
            <w:top w:val="none" w:sz="0" w:space="0" w:color="auto"/>
            <w:left w:val="none" w:sz="0" w:space="0" w:color="auto"/>
            <w:bottom w:val="none" w:sz="0" w:space="0" w:color="auto"/>
            <w:right w:val="none" w:sz="0" w:space="0" w:color="auto"/>
          </w:divBdr>
        </w:div>
        <w:div w:id="753548782">
          <w:marLeft w:val="640"/>
          <w:marRight w:val="0"/>
          <w:marTop w:val="0"/>
          <w:marBottom w:val="0"/>
          <w:divBdr>
            <w:top w:val="none" w:sz="0" w:space="0" w:color="auto"/>
            <w:left w:val="none" w:sz="0" w:space="0" w:color="auto"/>
            <w:bottom w:val="none" w:sz="0" w:space="0" w:color="auto"/>
            <w:right w:val="none" w:sz="0" w:space="0" w:color="auto"/>
          </w:divBdr>
        </w:div>
        <w:div w:id="550018">
          <w:marLeft w:val="640"/>
          <w:marRight w:val="0"/>
          <w:marTop w:val="0"/>
          <w:marBottom w:val="0"/>
          <w:divBdr>
            <w:top w:val="none" w:sz="0" w:space="0" w:color="auto"/>
            <w:left w:val="none" w:sz="0" w:space="0" w:color="auto"/>
            <w:bottom w:val="none" w:sz="0" w:space="0" w:color="auto"/>
            <w:right w:val="none" w:sz="0" w:space="0" w:color="auto"/>
          </w:divBdr>
        </w:div>
        <w:div w:id="282736214">
          <w:marLeft w:val="640"/>
          <w:marRight w:val="0"/>
          <w:marTop w:val="0"/>
          <w:marBottom w:val="0"/>
          <w:divBdr>
            <w:top w:val="none" w:sz="0" w:space="0" w:color="auto"/>
            <w:left w:val="none" w:sz="0" w:space="0" w:color="auto"/>
            <w:bottom w:val="none" w:sz="0" w:space="0" w:color="auto"/>
            <w:right w:val="none" w:sz="0" w:space="0" w:color="auto"/>
          </w:divBdr>
        </w:div>
        <w:div w:id="318772081">
          <w:marLeft w:val="640"/>
          <w:marRight w:val="0"/>
          <w:marTop w:val="0"/>
          <w:marBottom w:val="0"/>
          <w:divBdr>
            <w:top w:val="none" w:sz="0" w:space="0" w:color="auto"/>
            <w:left w:val="none" w:sz="0" w:space="0" w:color="auto"/>
            <w:bottom w:val="none" w:sz="0" w:space="0" w:color="auto"/>
            <w:right w:val="none" w:sz="0" w:space="0" w:color="auto"/>
          </w:divBdr>
        </w:div>
        <w:div w:id="1840192548">
          <w:marLeft w:val="640"/>
          <w:marRight w:val="0"/>
          <w:marTop w:val="0"/>
          <w:marBottom w:val="0"/>
          <w:divBdr>
            <w:top w:val="none" w:sz="0" w:space="0" w:color="auto"/>
            <w:left w:val="none" w:sz="0" w:space="0" w:color="auto"/>
            <w:bottom w:val="none" w:sz="0" w:space="0" w:color="auto"/>
            <w:right w:val="none" w:sz="0" w:space="0" w:color="auto"/>
          </w:divBdr>
        </w:div>
        <w:div w:id="1217397382">
          <w:marLeft w:val="640"/>
          <w:marRight w:val="0"/>
          <w:marTop w:val="0"/>
          <w:marBottom w:val="0"/>
          <w:divBdr>
            <w:top w:val="none" w:sz="0" w:space="0" w:color="auto"/>
            <w:left w:val="none" w:sz="0" w:space="0" w:color="auto"/>
            <w:bottom w:val="none" w:sz="0" w:space="0" w:color="auto"/>
            <w:right w:val="none" w:sz="0" w:space="0" w:color="auto"/>
          </w:divBdr>
        </w:div>
        <w:div w:id="1210992148">
          <w:marLeft w:val="640"/>
          <w:marRight w:val="0"/>
          <w:marTop w:val="0"/>
          <w:marBottom w:val="0"/>
          <w:divBdr>
            <w:top w:val="none" w:sz="0" w:space="0" w:color="auto"/>
            <w:left w:val="none" w:sz="0" w:space="0" w:color="auto"/>
            <w:bottom w:val="none" w:sz="0" w:space="0" w:color="auto"/>
            <w:right w:val="none" w:sz="0" w:space="0" w:color="auto"/>
          </w:divBdr>
        </w:div>
        <w:div w:id="1780642326">
          <w:marLeft w:val="640"/>
          <w:marRight w:val="0"/>
          <w:marTop w:val="0"/>
          <w:marBottom w:val="0"/>
          <w:divBdr>
            <w:top w:val="none" w:sz="0" w:space="0" w:color="auto"/>
            <w:left w:val="none" w:sz="0" w:space="0" w:color="auto"/>
            <w:bottom w:val="none" w:sz="0" w:space="0" w:color="auto"/>
            <w:right w:val="none" w:sz="0" w:space="0" w:color="auto"/>
          </w:divBdr>
        </w:div>
        <w:div w:id="2108186413">
          <w:marLeft w:val="640"/>
          <w:marRight w:val="0"/>
          <w:marTop w:val="0"/>
          <w:marBottom w:val="0"/>
          <w:divBdr>
            <w:top w:val="none" w:sz="0" w:space="0" w:color="auto"/>
            <w:left w:val="none" w:sz="0" w:space="0" w:color="auto"/>
            <w:bottom w:val="none" w:sz="0" w:space="0" w:color="auto"/>
            <w:right w:val="none" w:sz="0" w:space="0" w:color="auto"/>
          </w:divBdr>
        </w:div>
        <w:div w:id="1143962952">
          <w:marLeft w:val="640"/>
          <w:marRight w:val="0"/>
          <w:marTop w:val="0"/>
          <w:marBottom w:val="0"/>
          <w:divBdr>
            <w:top w:val="none" w:sz="0" w:space="0" w:color="auto"/>
            <w:left w:val="none" w:sz="0" w:space="0" w:color="auto"/>
            <w:bottom w:val="none" w:sz="0" w:space="0" w:color="auto"/>
            <w:right w:val="none" w:sz="0" w:space="0" w:color="auto"/>
          </w:divBdr>
        </w:div>
        <w:div w:id="1718316869">
          <w:marLeft w:val="640"/>
          <w:marRight w:val="0"/>
          <w:marTop w:val="0"/>
          <w:marBottom w:val="0"/>
          <w:divBdr>
            <w:top w:val="none" w:sz="0" w:space="0" w:color="auto"/>
            <w:left w:val="none" w:sz="0" w:space="0" w:color="auto"/>
            <w:bottom w:val="none" w:sz="0" w:space="0" w:color="auto"/>
            <w:right w:val="none" w:sz="0" w:space="0" w:color="auto"/>
          </w:divBdr>
        </w:div>
        <w:div w:id="212933607">
          <w:marLeft w:val="640"/>
          <w:marRight w:val="0"/>
          <w:marTop w:val="0"/>
          <w:marBottom w:val="0"/>
          <w:divBdr>
            <w:top w:val="none" w:sz="0" w:space="0" w:color="auto"/>
            <w:left w:val="none" w:sz="0" w:space="0" w:color="auto"/>
            <w:bottom w:val="none" w:sz="0" w:space="0" w:color="auto"/>
            <w:right w:val="none" w:sz="0" w:space="0" w:color="auto"/>
          </w:divBdr>
        </w:div>
        <w:div w:id="1050804785">
          <w:marLeft w:val="640"/>
          <w:marRight w:val="0"/>
          <w:marTop w:val="0"/>
          <w:marBottom w:val="0"/>
          <w:divBdr>
            <w:top w:val="none" w:sz="0" w:space="0" w:color="auto"/>
            <w:left w:val="none" w:sz="0" w:space="0" w:color="auto"/>
            <w:bottom w:val="none" w:sz="0" w:space="0" w:color="auto"/>
            <w:right w:val="none" w:sz="0" w:space="0" w:color="auto"/>
          </w:divBdr>
        </w:div>
        <w:div w:id="1603799004">
          <w:marLeft w:val="640"/>
          <w:marRight w:val="0"/>
          <w:marTop w:val="0"/>
          <w:marBottom w:val="0"/>
          <w:divBdr>
            <w:top w:val="none" w:sz="0" w:space="0" w:color="auto"/>
            <w:left w:val="none" w:sz="0" w:space="0" w:color="auto"/>
            <w:bottom w:val="none" w:sz="0" w:space="0" w:color="auto"/>
            <w:right w:val="none" w:sz="0" w:space="0" w:color="auto"/>
          </w:divBdr>
        </w:div>
        <w:div w:id="560749974">
          <w:marLeft w:val="640"/>
          <w:marRight w:val="0"/>
          <w:marTop w:val="0"/>
          <w:marBottom w:val="0"/>
          <w:divBdr>
            <w:top w:val="none" w:sz="0" w:space="0" w:color="auto"/>
            <w:left w:val="none" w:sz="0" w:space="0" w:color="auto"/>
            <w:bottom w:val="none" w:sz="0" w:space="0" w:color="auto"/>
            <w:right w:val="none" w:sz="0" w:space="0" w:color="auto"/>
          </w:divBdr>
        </w:div>
      </w:divsChild>
    </w:div>
    <w:div w:id="2127263610">
      <w:bodyDiv w:val="1"/>
      <w:marLeft w:val="0"/>
      <w:marRight w:val="0"/>
      <w:marTop w:val="0"/>
      <w:marBottom w:val="0"/>
      <w:divBdr>
        <w:top w:val="none" w:sz="0" w:space="0" w:color="auto"/>
        <w:left w:val="none" w:sz="0" w:space="0" w:color="auto"/>
        <w:bottom w:val="none" w:sz="0" w:space="0" w:color="auto"/>
        <w:right w:val="none" w:sz="0" w:space="0" w:color="auto"/>
      </w:divBdr>
      <w:divsChild>
        <w:div w:id="1640451874">
          <w:marLeft w:val="640"/>
          <w:marRight w:val="0"/>
          <w:marTop w:val="0"/>
          <w:marBottom w:val="0"/>
          <w:divBdr>
            <w:top w:val="none" w:sz="0" w:space="0" w:color="auto"/>
            <w:left w:val="none" w:sz="0" w:space="0" w:color="auto"/>
            <w:bottom w:val="none" w:sz="0" w:space="0" w:color="auto"/>
            <w:right w:val="none" w:sz="0" w:space="0" w:color="auto"/>
          </w:divBdr>
        </w:div>
      </w:divsChild>
    </w:div>
    <w:div w:id="21394511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header" Target="head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832811CA-42D9-434E-8DF4-CCE84C3F6A4F}"/>
      </w:docPartPr>
      <w:docPartBody>
        <w:p w:rsidR="00856339" w:rsidRDefault="00856339">
          <w:r w:rsidRPr="006438C3">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Courier">
    <w:altName w:val="Courier New"/>
    <w:panose1 w:val="020704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6339"/>
    <w:rsid w:val="000213E5"/>
    <w:rsid w:val="000B3352"/>
    <w:rsid w:val="00132628"/>
    <w:rsid w:val="00856339"/>
    <w:rsid w:val="00A0301C"/>
    <w:rsid w:val="00C55812"/>
    <w:rsid w:val="00F170F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semiHidden/>
    <w:rsid w:val="00856339"/>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3229512-2867-465E-87BC-5F973F48C2EE}">
  <we:reference id="wa104382081" version="1.55.1.0" store="en-US" storeType="OMEX"/>
  <we:alternateReferences>
    <we:reference id="wa104382081" version="1.55.1.0" store="" storeType="OMEX"/>
  </we:alternateReferences>
  <we:properties>
    <we:property name="MENDELEY_CITATIONS" value="[{&quot;citationID&quot;:&quot;MENDELEY_CITATION_e8df9529-8bdc-4fd0-bb14-e9820f24401f&quot;,&quot;properties&quot;:{&quot;noteIndex&quot;:0},&quot;isEdited&quot;:false,&quot;manualOverride&quot;:{&quot;isManuallyOverridden&quot;:false,&quot;citeprocText&quot;:&quot;[1]&quot;,&quot;manualOverrideText&quot;:&quot;&quot;},&quot;citationTag&quot;:&quot;MENDELEY_CITATION_v3_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&quot;,&quot;citationItems&quot;:[{&quot;id&quot;:&quot;973e6489-3cc4-3d07-8958-457e7ce25281&quot;,&quot;itemData&quot;:{&quot;type&quot;:&quot;article-journal&quot;,&quot;id&quot;:&quot;973e6489-3cc4-3d07-8958-457e7ce25281&quot;,&quot;title&quot;:&quot;The importance of surface finish to energy performance&quot;,&quot;author&quot;:[{&quot;family&quot;:&quot;Smith&quot;,&quot;given&quot;:&quot;Geoff B.&quot;,&quot;parse-names&quot;:false,&quot;dropping-particle&quot;:&quot;&quot;,&quot;non-dropping-particle&quot;:&quot;&quot;},{&quot;family&quot;:&quot;Gentle&quot;,&quot;given&quot;:&quot;Angus R.&quot;,&quot;parse-names&quot;:false,&quot;dropping-particle&quot;:&quot;&quot;,&quot;non-dropping-particle&quot;:&quot;&quot;},{&quot;family&quot;:&quot;Arnold&quot;,&quot;given&quot;:&quot;Matthew D.&quot;,&quot;parse-names&quot;:false,&quot;dropping-particle&quot;:&quot;&quot;,&quot;non-dropping-particle&quot;:&quot;&quot;},{&quot;family&quot;:&quot;Gali&quot;,&quot;given&quot;:&quot;Marc A.&quot;,&quot;parse-names&quot;:false,&quot;dropping-particle&quot;:&quot;&quot;,&quot;non-dropping-particle&quot;:&quot;&quot;},{&quot;family&quot;:&quot;Cortie&quot;,&quot;given&quot;:&quot;Michael B.&quot;,&quot;parse-names&quot;:false,&quot;dropping-particle&quot;:&quot;&quot;,&quot;non-dropping-particle&quot;:&quot;&quot;}],&quot;container-title&quot;:&quot;Renewable Energy and Environmental Sustainability&quot;,&quot;accessed&quot;:{&quot;date-parts&quot;:[[2025,4,20]]},&quot;DOI&quot;:&quot;10.1051/REES/2017047&quot;,&quot;ISSN&quot;:&quot;2493-9439&quot;,&quot;URL&quot;:&quot;https://www.rees-journal.org/articles/rees/full_html/2017/01/rees170047s/rees170047s.html&quot;,&quot;issued&quot;:{&quot;date-parts&quot;:[[2017]]},&quot;page&quot;:&quot;13&quot;,&quot;abstract&quot;:&quot;Power generation in solar energy systems, thermal control in buildings and mitigation of the Urban Heat Island problem, are all sensitive to directional response to incoming radiation. The radiation absorption and emission profile also plays a crucial role in each system's response and depends strongly on surface finish. This important sensitivity needs wider recognition in materials data sheets, system modeling, plus in materials and environmental engineering. The impact of surface roughness on thermal response of natural and man-made external environments is examined. Important examples will be given of the role of surface finish within each class. Total emittance links to the way surface finish influences directional emittance &lt;i&gt;E&lt;i/&gt;(&lt;i&gt;θ&lt;i/&gt;). Smooth surface thermal emittance on PV module covers, many solar absorbers, some roof paints, polished concrete, and glass windows can be up to 15% different from insulator results based on fully diffuse models of the same material. Widespread evidence indicates smooth metals and low-&lt;i&gt;E&lt;i/&gt; solar absorber surfaces cool faster, and smooth insulators slower than previously thought. Matt paint is cooler than low sheen paint under the same solar heating impacts and normal concrete cooler than polished. Emittance for water is the prime environmental example of oblique impacts as it reflects strongly at oblique incidence, which leads to a significant drop in &lt;i&gt;E&lt;i/&gt;(&lt;i&gt;θ&lt;i/&gt;). Ripples or waves however raise water's average emittance. A surprise in this work was the high sensitivity of total &lt;i&gt;E&lt;i/&gt; and its angular components to roughness in the depth range of 0.1–0.8 μm, which are well under ambient thermal IR wavelengths of 3–30 μm but common in metal finishing. Parallel energy flows such as evaporation and convective cooling vary if emittance varies. Thermal image analysis can provide insights into angular radiative effects.&quot;,&quot;publisher&quot;:&quot;EDP Sciences&quot;,&quot;volume&quot;:&quot;2&quot;,&quot;container-title-short&quot;:&quot;&quot;},&quot;isTemporary&quot;:false}]},{&quot;citationID&quot;:&quot;MENDELEY_CITATION_410f6a70-fb11-4251-8c10-68a0940bf590&quot;,&quot;properties&quot;:{&quot;noteIndex&quot;:0},&quot;isEdited&quot;:false,&quot;manualOverride&quot;:{&quot;isManuallyOverridden&quot;:false,&quot;citeprocText&quot;:&quot;[2]&quot;,&quot;manualOverrideText&quot;:&quot;&quot;},&quot;citationTag&quot;:&quot;MENDELEY_CITATION_v3_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&quot;,&quot;citationItems&quot;:[{&quot;id&quot;:&quot;865ad786-66ab-3424-8c62-d7dfd3a357f2&quot;,&quot;itemData&quot;:{&quot;type&quot;:&quot;article-journal&quot;,&quot;id&quot;:&quot;865ad786-66ab-3424-8c62-d7dfd3a357f2&quot;,&quot;title&quot;:&quot;Variations in surface quality of self-consolidation and highly workable concretes with formwork material&quot;,&quot;author&quot;:[{&quot;family&quot;:&quot;Megid&quot;,&quot;given&quot;:&quot;Wael A.&quot;,&quot;parse-names&quot;:false,&quot;dropping-particle&quot;:&quot;&quot;,&quot;non-dropping-particle&quot;:&quot;&quot;},{&quot;family&quot;:&quot;Khayat&quot;,&quot;given&quot;:&quot;Kamal H.&quot;,&quot;parse-names&quot;:false,&quot;dropping-particle&quot;:&quot;&quot;,&quot;non-dropping-particle&quot;:&quot;&quot;}],&quot;container-title&quot;:&quot;Construction and Building Materials&quot;,&quot;container-title-short&quot;:&quot;Constr Build Mater&quot;,&quot;accessed&quot;:{&quot;date-parts&quot;:[[2025,4,20]]},&quot;DOI&quot;:&quot;10.1016/J.CONBUILDMAT.2019.117638&quot;,&quot;ISSN&quot;:&quot;0950-0618&quot;,&quot;issued&quot;:{&quot;date-parts&quot;:[[2020,3,30]]},&quot;page&quot;:&quot;117638&quot;,&quot;abstract&quot;:&quot;The effect of the forming materials on surface quality of the self-consolidating and highly workable concretes was experimentally evaluated. Several mixtures having wide ranges of workability and rheology were investigated. The mixtures were placed in a Z-shaped mold. No mechanical consolidation was applied at all. The sides of the mold were built up using plywood, PVC, steel, and permeable formwork liner using a polyester filter. The concrete surface quality was evaluated in terms of the voids, bleeding, segregation, and insufficient self-consolidation, using an image processing technique. The surface diameter and area of the voids found on the formed concrete surfaces were statistically correlated to the concrete rheology. The permeable lined formwork was shown to produce concrete surfaces with better quality compared to impermeable formwork materials. The same outcome was also noticed for the concrete mixtures having insufficient self-consolidation and even the unstable mixtures that manifested signs of bleeding. The permeable lined formwork was shown to provide an effective way for the entrapped air/water bubbles and the bleed water to escape. The maximum surface dimension of the voids found on the concrete surfaces was limited to 3, 6, 7, and 10 mm for the mixtures cast using the permeable liner, steel, PVC, and plywood formwork materials, respectively.&quot;,&quot;publisher&quot;:&quot;Elsevier&quot;,&quot;volume&quot;:&quot;238&quot;},&quot;isTemporary&quot;:false}]},{&quot;citationID&quot;:&quot;MENDELEY_CITATION_1329fc8b-3059-4a28-9e70-9400843b8123&quot;,&quot;properties&quot;:{&quot;noteIndex&quot;:0},&quot;isEdited&quot;:false,&quot;manualOverride&quot;:{&quot;isManuallyOverridden&quot;:false,&quot;citeprocText&quot;:&quot;[3]&quot;,&quot;manualOverrideText&quot;:&quot;&quot;},&quot;citationTag&quot;:&quot;MENDELEY_CITATION_v3_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&quot;,&quot;citationItems&quot;:[{&quot;id&quot;:&quot;80c81e20-4a57-3a44-8a87-adbf43c22f3d&quot;,&quot;itemData&quot;:{&quot;type&quot;:&quot;article-journal&quot;,&quot;id&quot;:&quot;80c81e20-4a57-3a44-8a87-adbf43c22f3d&quot;,&quot;title&quot;:&quot;Revisiting Quality Failure Costs in Construction&quot;,&quot;author&quot;:[{&quot;family&quot;:&quot;Love&quot;,&quot;given&quot;:&quot;Peter E. D.&quot;,&quot;parse-names&quot;:false,&quot;dropping-particle&quot;:&quot;&quot;,&quot;non-dropping-particle&quot;:&quot;&quot;},{&quot;family&quot;:&quot;Teo&quot;,&quot;given&quot;:&quot;Pauline&quot;,&quot;parse-names&quot;:false,&quot;dropping-particle&quot;:&quot;&quot;,&quot;non-dropping-particle&quot;:&quot;&quot;},{&quot;family&quot;:&quot;Morrison&quot;,&quot;given&quot;:&quot;John&quot;,&quot;parse-names&quot;:false,&quot;dropping-particle&quot;:&quot;&quot;,&quot;non-dropping-particle&quot;:&quot;&quot;}],&quot;container-title&quot;:&quot;Journal of Construction Engineering and Management&quot;,&quot;container-title-short&quot;:&quot;J Constr Eng Manag&quot;,&quot;accessed&quot;:{&quot;date-parts&quot;:[[2025,4,20]]},&quot;DOI&quot;:&quot;10.1061/(ASCE)CO.1943-7862.0001427/ASSET/1593CB98-3DFF-4C69-9E95-9D988A97B54B/ASSETS/IMAGES/LARGE/FIGURE15.JPG&quot;,&quot;ISSN&quot;:&quot;0733-9364&quot;,&quot;URL&quot;:&quot;https://ascelibrary.org/doi/abs/10.1061/%28ASCE%29CO.1943-7862.0001427&quot;,&quot;issued&quot;:{&quot;date-parts&quot;:[[2018,2,25]]},&quot;page&quot;:&quot;05017020&quot;,&quot;abstract&quot;:&quot;© 2017 American Society of Civil Engineers. Quality failure costs have been reported to range from less than 1 to over 20% of a project's original contract's value (OCV). Inconsistencies in their definition and determination have rendered such costs often being cited inappropriately to support a case for addressing poor quality in construction. Quality failure costs, which are expressed in the form of nonconformances (NCRs) costs, are derived and analyzed for 218 projects delivered by a contractor between 2006 and 2015. A total of 7,082 NCRs are categorized and quantified in accordance to their cost, and the differences among project type, procurement, and contract size are statistically examined. The analysis revealed that (1) mean NCR costs were 0.18% of OCV; (2) structural steel and concrete subcontracted works had the highest levels of NCRs; and (3) differences were found in the cost of NCRs among different procurement methods and contract sizes. The research provides the international construction community with invaluable insight into the real costs of quality failure that have been borne by a contractor. Thus, the paper makes a call to reinvigorate the need to engage with performance benchmarking so as to engender process improvement throughout the international construction industry.&quot;,&quot;publisher&quot;:&quot;American Society of Civil Engineers (ASCE)&quot;,&quot;issue&quot;:&quot;2&quot;,&quot;volume&quot;:&quot;144&quot;},&quot;isTemporary&quot;:false}]},{&quot;citationID&quot;:&quot;MENDELEY_CITATION_c4f22a16-f353-4791-a4b8-e99a6e780f77&quot;,&quot;properties&quot;:{&quot;noteIndex&quot;:0},&quot;isEdited&quot;:false,&quot;manualOverride&quot;:{&quot;isManuallyOverridden&quot;:false,&quot;citeprocText&quot;:&quot;[4]&quot;,&quot;manualOverrideText&quot;:&quot;&quot;},&quot;citationTag&quot;:&quot;MENDELEY_CITATION_v3_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&quot;,&quot;citationItems&quot;:[{&quot;id&quot;:&quot;524747a4-c42b-3144-a9d8-3a3e44576628&quot;,&quot;itemData&quot;:{&quot;type&quot;:&quot;article-journal&quot;,&quot;id&quot;:&quot;524747a4-c42b-3144-a9d8-3a3e44576628&quot;,&quot;title&quot;:&quot;Finishing work / Harris Shamshuri Mohd Fauzi&quot;,&quot;author&quot;:[{&quot;family&quot;:&quot;Mohd Fauzi&quot;,&quot;given&quot;:&quot;Harris Shamshuri&quot;,&quot;parse-names&quot;:false,&quot;dropping-particle&quot;:&quot;&quot;,&quot;non-dropping-particle&quot;:&quot;&quot;}],&quot;accessed&quot;:{&quot;date-parts&quot;:[[2025,4,20]]},&quot;issued&quot;:{&quot;date-parts&quot;:[[2022]]},&quot;abstract&quot;:&quot;Finishing work is the concluding stage of construction; in many cases, the overall quality of a building or structure being put into service depends on the quality of its execution. The main types of finishing work for interior finishing are screeding, plastering,ceiling plaster, flooring,  painting, skim coating , marble and tiling. This report explain how was the detail of finishing work been done by architect finishing work. The objective of this report is to carried out the knowledge and information about one of the most important part in construction. This study shows how tiling is done by method statement ,works sequences, and problem solving.&quot;,&quot;publisher&quot;:&quot;Universiti Teknologi MARA, Perak&quot;,&quot;container-title-short&quot;:&quot;&quot;},&quot;isTemporary&quot;:false}]},{&quot;citationID&quot;:&quot;MENDELEY_CITATION_aaf84af1-1877-4c51-b219-544b8ea1194d&quot;,&quot;properties&quot;:{&quot;noteIndex&quot;:0},&quot;isEdited&quot;:false,&quot;manualOverride&quot;:{&quot;isManuallyOverridden&quot;:false,&quot;citeprocText&quot;:&quot;[5]&quot;,&quot;manualOverrideText&quot;:&quot;&quot;},&quot;citationTag&quot;:&quot;MENDELEY_CITATION_v3_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&quot;,&quot;citationItems&quot;:[{&quot;id&quot;:&quot;a906b4c3-324a-3e8b-9169-59e4a725903d&quot;,&quot;itemData&quot;:{&quot;type&quot;:&quot;article-journal&quot;,&quot;id&quot;:&quot;a906b4c3-324a-3e8b-9169-59e4a725903d&quot;,&quot;title&quot;:&quot;Automation and Robotics in the Architecture, Engineering, and Construction Industry&quot;,&quot;container-title&quot;:&quot;Automation and Robotics in the Architecture, Engineering, and Construction Industry&quot;,&quot;accessed&quot;:{&quot;date-parts&quot;:[[2025,4,20]]},&quot;DOI&quot;:&quot;10.1007/978-3-030-77163-8&quot;,&quot;issued&quot;:{&quot;date-parts&quot;:[[2022]]},&quot;abstract&quot;:&quot;Automation and Robotics in the Architecture, Engineering, and Construction Industry provides distinct and unified insight into current and future construction robotics, offering readers a comprehensive perspective for constructing a road map and illuminating improvements for a successful transition towards construction robotization. The book covers the fundamentals and applications of robotics, autonomous vehicles, and human-perceptive machines at construction sites. Through theoretical and experimental analyses, it examines the potential of robotics and automated systems for current and future fieldwork operations and identifies the factors that determine their implementation pace, adoption scale, and ubiquity throughout the industry. The book evaluates the technical, societal, and economic aspects of adopting robots in construction, both as standalone and collaborative systems, which in return can afford the opportunity to investigate these AI-enabled machines more systematically&quot;,&quot;publisher&quot;:&quot;Springer International Publishing&quot;,&quot;container-title-short&quot;:&quot;&quot;},&quot;isTemporary&quot;:false}]},{&quot;citationID&quot;:&quot;MENDELEY_CITATION_6200ed9a-1023-4283-b8f1-2c89c8a10746&quot;,&quot;properties&quot;:{&quot;noteIndex&quot;:0},&quot;isEdited&quot;:false,&quot;manualOverride&quot;:{&quot;isManuallyOverridden&quot;:false,&quot;citeprocText&quot;:&quot;[6]&quot;,&quot;manualOverrideText&quot;:&quot;&quot;},&quot;citationTag&quot;:&quot;MENDELEY_CITATION_v3_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&quot;,&quot;citationItems&quot;:[{&quot;id&quot;:&quot;8f97d0a4-df73-3347-bb57-0906955fe701&quot;,&quot;itemData&quot;:{&quot;type&quot;:&quot;article-journal&quot;,&quot;id&quot;:&quot;8f97d0a4-df73-3347-bb57-0906955fe701&quot;,&quot;title&quot;:&quot;Efficient 3D robotic mapping and navigation method in complex construction environments&quot;,&quot;author&quot;:[{&quot;family&quot;:&quot;Ren&quot;,&quot;given&quot;:&quot;Tianyu&quot;,&quot;parse-names&quot;:false,&quot;dropping-particle&quot;:&quot;&quot;,&quot;non-dropping-particle&quot;:&quot;&quot;},{&quot;family&quot;:&quot;Jebelli&quot;,&quot;given&quot;:&quot;Houtan&quot;,&quot;parse-names&quot;:false,&quot;dropping-particle&quot;:&quot;&quot;,&quot;non-dropping-particle&quot;:&quot;&quot;}],&quot;container-title&quot;:&quot;Computer-Aided Civil and Infrastructure Engineering&quot;,&quot;accessed&quot;:{&quot;date-parts&quot;:[[2024,11,9]]},&quot;DOI&quot;:&quot;10.1111/MICE.13353&quot;,&quot;ISSN&quot;:&quot;1467-8667&quot;,&quot;URL&quot;:&quot;https://onlinelibrary.wiley.com/doi/full/10.1111/mice.13353&quot;,&quot;issued&quot;:{&quot;date-parts&quot;:[[2024]]},&quot;abstract&quot;:&quot;Recent advancements in construction robotics have significantly transformed the construction industry by delivering safer and more efficient solutions for handling complex and hazardous tasks. Despite these innovations, ensuring safe robotic navigation in intricate indoor construction environments, such as attics, remains a significant challenge. This study introduces a robust 3-dimensional (3D) robotic mapping and navigation method specifically tailored for these environments. Utilizing light detection and ranging, simultaneous localization and mapping, and neural networks, this method generates precise 3D maps. It also combines grid-based pathfinding with deep reinforcement learning to enhance navigation and obstacle avoidance in dynamic and complex construction settings. An evaluation conducted in a simulated attic environment—characterized by various truss structures and continuously changing obstacles—affirms the method's efficacy. Compared to established benchmarks, this method not only achieves over 95% mapping accuracy but also improves navigation accuracy by 10% and boosts both efficiency and safety margins by over 30%.&quot;,&quot;publisher&quot;:&quot;John Wiley &amp; Sons, Ltd&quot;,&quot;container-title-short&quot;:&quot;&quot;},&quot;isTemporary&quot;:false}]},{&quot;citationID&quot;:&quot;MENDELEY_CITATION_3ce0cc75-2c33-4c06-895e-52cdc35d5243&quot;,&quot;properties&quot;:{&quot;noteIndex&quot;:0},&quot;isEdited&quot;:false,&quot;manualOverride&quot;:{&quot;isManuallyOverridden&quot;:false,&quot;citeprocText&quot;:&quot;[7]&quot;,&quot;manualOverrideText&quot;:&quot;&quot;},&quot;citationTag&quot;:&quot;MENDELEY_CITATION_v3_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&quot;,&quot;citationItems&quot;:[{&quot;id&quot;:&quot;4edc03e7-df4c-3111-91bd-48fbfada3e43&quot;,&quot;itemData&quot;:{&quot;type&quot;:&quot;article-journal&quot;,&quot;id&quot;:&quot;4edc03e7-df4c-3111-91bd-48fbfada3e43&quot;,&quot;title&quot;:&quot;In-Depth Survey Report: Concrete Surface Preparation Tools Machines 7&quot;,&quot;author&quot;:[{&quot;family&quot;:&quot;Garcia&quot;,&quot;given&quot;:&quot;Alberto&quot;,&quot;parse-names&quot;:false,&quot;dropping-particle&quot;:&quot;&quot;,&quot;non-dropping-particle&quot;:&quot;&quot;},{&quot;family&quot;:&quot;Marlow&quot;,&quot;given&quot;:&quot;David A.&quot;,&quot;parse-names&quot;:false,&quot;dropping-particle&quot;:&quot;&quot;,&quot;non-dropping-particle&quot;:&quot;&quot;},{&quot;family&quot;:&quot;Echt&quot;,&quot;given&quot;:&quot;Alan S.&quot;,&quot;parse-names&quot;:false,&quot;dropping-particle&quot;:&quot;&quot;,&quot;non-dropping-particle&quot;:&quot;&quot;}],&quot;accessed&quot;:{&quot;date-parts&quot;:[[2025,4,20]]},&quot;DOI&quot;:&quot;10.26616/NIOSHEPHB36816A&quot;,&quot;URL&quot;:&quot;https://stacks.cdc.gov/view/cdc/175027&quot;,&quot;issued&quot;:{&quot;date-parts&quot;:[[2019,10,1]]},&quot;abstract&quot;:&quot;Workplace exposure to respirable crystalline silica can cause silicosis, a progressive lung disease marked by scarring and thickening of the lung tissue. Quartz is the most common form of crystalline silica. Crystalline silica is found in several construction materials, such as brick, block, mortar and concrete. Construction tasks that cut, break, grind, abrade, or drill those materials have been associated with overexposure to dust containing respirable crystalline silica. Colored, stained, and polished concrete floors are increasingly popular for use in homes, offices, retail establishments, schools, and other commercial and industrial settings. Some businesses specify integrally-colored concrete floors in new stores in place of vinyl composite tile. Polished concrete floors are durable, sanitary, and easy to maintain. NIOSH scientists are conducting a study to develop and evaluate engineering control recommendations for respirable crystalline silica from concrete polishing operations. This survey was part of that study. NIOSH staff visited the Operative Plasterers' and Cement Masons' International Association (OPCMIA) facility in New Brighton, MN on two different trips in March and May, 2015. During these site visits, personal breathing zone (PBZ) air samples were collected to measure the respirable dust and respirable crystalline silica exposures of the operator while he used a concrete polisher (Prep-Master 2420, Substrate Technology, Inc., Morris, IL). Additionally, area samples were collected on top of the machine during the completion of the task. The Prep-Master 2420 floor polisher was outfitted with a local exhaust ventilation system consisting of two exhaust ports located on the back of the shroud that encased twelve polishing tools. The exhaust from both ports was connected to a vacuum system rated at approximately 7929 liters per minute (L/min) (280 cubic feet per minute (cfm)) of suction. The vacuum was equipped with a pre-separator. Once through the pre-separator, the air stream passed through a double High Efficiency Particulate Air (HEPA) filter and then recirculated to the room. The aim of this survey was to collect emissions data from the concrete polisher using different grits while operating the dust collection system provided with the machine. Sample times varied based on the length of time needed to polish a rectangular area of 20 square-meters (m2) (216 square-feet (ft2)) with a given grit and ranged between 28 to 34 minutes with an average sample time of 31 minutes. Overall, the air samples measured from 16 to 51% quartz. The mean quartz percentage for all of the air samples was 28%. A bulk sample was collected from the dust captured in the bag filter of the vacuum system connected to the concrete polisher; it contained 27% quartz. No cristobalite or tridymite were detected in the bulk sample. Therefore, for the purposes of this report the terms respirable crystalline silica or respirable quartz may be used interchangeably. If exposures were to continue throughout the entire work-day and assuming steady, constant, and similar dust generation rates as the ones observed during this survey, the LEV used with the Prep-Master 2420 concrete polisher would not be able to adequately protect workers from exposures above the NIOSH REL or the OSHA PEL of 0.05 mg/m3. With these assumptions in mind, on average, the collected samples with different polishing grits were below the NIOSH REL (about 0.7 times the REL) but ranged from 0 to 2.5 times greater than the NIOSH REL. Of the 60 collected samples, 17 samples matched or exceeded the NIOSH REL. The metal bond grit generated respirable crystalline silica (quartz) concentrations of 124 ug/m3 which is over two times higher than the NIOSH REL. The resin bond grits generated crystalline silica exposures of 121 ug/m3 which is also over two times the NIOSH REL. The Prep-Master 2420 concrete polisher evaluated in this survey was equipped with a local exhaust ventilation (LEV) system intended to control and remove dust particles generated during the concrete polishing process. However, the dust control system needs modifications so that worker exposure to respirable crystalline silica can be reduced during concrete finishing operations.&quot;,&quot;container-title-short&quot;:&quot;&quot;},&quot;isTemporary&quot;:false}]},{&quot;citationID&quot;:&quot;MENDELEY_CITATION_8a01913b-fc72-4b46-a878-18e363574b27&quot;,&quot;properties&quot;:{&quot;noteIndex&quot;:0},&quot;isEdited&quot;:false,&quot;manualOverride&quot;:{&quot;isManuallyOverridden&quot;:false,&quot;citeprocText&quot;:&quot;[8]&quot;,&quot;manualOverrideText&quot;:&quot;&quot;},&quot;citationTag&quot;:&quot;MENDELEY_CITATION_v3_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&quot;,&quot;citationItems&quot;:[{&quot;id&quot;:&quot;0b2de62f-557b-3467-8806-7a8a643b9c07&quot;,&quot;itemData&quot;:{&quot;type&quot;:&quot;article-journal&quot;,&quot;id&quot;:&quot;0b2de62f-557b-3467-8806-7a8a643b9c07&quot;,&quot;title&quot;:&quot;A Computational Method for Real-time Roof Defect Segmentation in Robotic Inspection&quot;,&quot;author&quot;:[{&quot;family&quot;:&quot;Zhao&quot;,&quot;given&quot;:&quot;Xiayu&quot;,&quot;parse-names&quot;:false,&quot;dropping-particle&quot;:&quot;&quot;,&quot;non-dropping-particle&quot;:&quot;&quot;},{&quot;family&quot;:&quot;Jebelli&quot;,&quot;given&quot;:&quot;Houtan&quot;,&quot;parse-names&quot;:false,&quot;dropping-particle&quot;:&quot;&quot;,&quot;non-dropping-particle&quot;:&quot;&quot;}],&quot;container-title&quot;:&quot;Computer-Aided Civil and Infrastructure Engineering&quot;,&quot;issued&quot;:{&quot;date-parts&quot;:[[2025]]}},&quot;isTemporary&quot;:false}]},{&quot;citationID&quot;:&quot;MENDELEY_CITATION_2a50fe72-f371-4e54-8e8e-9401855f12d3&quot;,&quot;properties&quot;:{&quot;noteIndex&quot;:0},&quot;isEdited&quot;:false,&quot;manualOverride&quot;:{&quot;isManuallyOverridden&quot;:false,&quot;citeprocText&quot;:&quot;[9]&quot;,&quot;manualOverrideText&quot;:&quot;&quot;},&quot;citationTag&quot;:&quot;MENDELEY_CITATION_v3_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&quot;,&quot;citationItems&quot;:[{&quot;id&quot;:&quot;4b8054d1-d3a3-3bba-939f-1d77615b49d7&quot;,&quot;itemData&quot;:{&quot;type&quot;:&quot;book&quot;,&quot;id&quot;:&quot;4b8054d1-d3a3-3bba-939f-1d77615b49d7&quot;,&quot;title&quot;:&quot;Fundamentals of building construction: materials and methods&quot;,&quot;author&quot;:[{&quot;family&quot;:&quot;Allen&quot;,&quot;given&quot;:&quot;E&quot;,&quot;parse-names&quot;:false,&quot;dropping-particle&quot;:&quot;&quot;,&quot;non-dropping-particle&quot;:&quot;&quot;},{&quot;family&quot;:&quot;Iano&quot;,&quot;given&quot;:&quot;J&quot;,&quot;parse-names&quot;:false,&quot;dropping-particle&quot;:&quot;&quot;,&quot;non-dropping-particle&quot;:&quot;&quot;}],&quot;accessed&quot;:{&quot;date-parts&quot;:[[2025,4,20]]},&quot;URL&quot;:&quot;https://books.google.com/books?hl=en&amp;lr=&amp;id=2HGqDwAAQBAJ&amp;oi=fnd&amp;pg=PR11&amp;dq=construction+concrete+finishing+tool&amp;ots=orWTcXqspY&amp;sig=ZnGoXzv_w04WObMBCLqqZchhJ1g&quot;,&quot;issued&quot;:{&quot;date-parts&quot;:[[2019]]},&quot;container-title-short&quot;:&quot;&quot;},&quot;isTemporary&quot;:false}]},{&quot;citationID&quot;:&quot;MENDELEY_CITATION_0f16cb63-7a8b-440b-8cc1-f3260c1bc91c&quot;,&quot;properties&quot;:{&quot;noteIndex&quot;:0},&quot;isEdited&quot;:false,&quot;manualOverride&quot;:{&quot;isManuallyOverridden&quot;:false,&quot;citeprocText&quot;:&quot;[10]&quot;,&quot;manualOverrideText&quot;:&quot;&quot;},&quot;citationTag&quot;:&quot;MENDELEY_CITATION_v3_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&quot;,&quot;citationItems&quot;:[{&quot;id&quot;:&quot;75fec114-0571-35ae-a5ab-485b190f0e0b&quot;,&quot;itemData&quot;:{&quot;type&quot;:&quot;article-journal&quot;,&quot;id&quot;:&quot;75fec114-0571-35ae-a5ab-485b190f0e0b&quot;,&quot;title&quot;:&quot;Confined Spaces : Cleaning Techniques and Robot-based Surface Cleaning&quot;,&quot;author&quot;:[{&quot;family&quot;:&quot;Dandan&quot;,&quot;given&quot;:&quot;Kinan&quot;,&quot;parse-names&quot;:false,&quot;dropping-particle&quot;:&quot;&quot;,&quot;non-dropping-particle&quot;:&quot;&quot;},{&quot;family&quot;:&quot;Albitar&quot;,&quot;given&quot;:&quot;Houssam&quot;,&quot;parse-names&quot;:false,&quot;dropping-particle&quot;:&quot;&quot;,&quot;non-dropping-particle&quot;:&quot;&quot;},{&quot;family&quot;:&quot;Ananiev&quot;,&quot;given&quot;:&quot;Anani&quot;,&quot;parse-names&quot;:false,&quot;dropping-particle&quot;:&quot;&quot;,&quot;non-dropping-particle&quot;:&quot;&quot;},{&quot;family&quot;:&quot;Kalaykov&quot;,&quot;given&quot;:&quot;Ivan&quot;,&quot;parse-names&quot;:false,&quot;dropping-particle&quot;:&quot;&quot;,&quot;non-dropping-particle&quot;:&quot;&quot;}],&quot;container-title&quot;:&quot;American Scientific Research Journal for Engineering, Technology and Science&quot;,&quot;accessed&quot;:{&quot;date-parts&quot;:[[2025,4,20]]},&quot;ISSN&quot;:&quot;2313-4402&quot;,&quot;URL&quot;:&quot;https://urn.kb.se/resolve?urn=urn:nbn:se:oru:diva-51443&quot;,&quot;issued&quot;:{&quot;date-parts&quot;:[[2016]]},&quot;page&quot;:&quot;210-230&quot;,&quot;abstract&quot;:&quot;The requirements of the working and safety norms demonstrate significant need of increased efficiency and improved working conditions in cleaning confined spaces. This paper presents an overview of ...&quot;,&quot;publisher&quot;:&quot;Global Society of Scientific Research and Researchers&quot;,&quot;issue&quot;:&quot;1&quot;,&quot;volume&quot;:&quot;22&quot;,&quot;container-title-short&quot;:&quot;&quot;},&quot;isTemporary&quot;:false}]},{&quot;citationID&quot;:&quot;MENDELEY_CITATION_02236af7-1a6f-44ae-83fd-cf9b125386ea&quot;,&quot;properties&quot;:{&quot;noteIndex&quot;:0},&quot;isEdited&quot;:false,&quot;manualOverride&quot;:{&quot;isManuallyOverridden&quot;:false,&quot;citeprocText&quot;:&quot;[11]&quot;,&quot;manualOverrideText&quot;:&quot;&quot;},&quot;citationTag&quot;:&quot;MENDELEY_CITATION_v3_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&quot;,&quot;citationItems&quot;:[{&quot;id&quot;:&quot;28bfa7aa-96bf-397f-922d-a7c2777073f4&quot;,&quot;itemData&quot;:{&quot;type&quot;:&quot;paper-conference&quot;,&quot;id&quot;:&quot;28bfa7aa-96bf-397f-922d-a7c2777073f4&quot;,&quot;title&quot;:&quot;Robotic Navigation and Obstacle Avoidance System for Advancing Attic Insulation&quot;,&quot;author&quot;:[{&quot;family&quot;:&quot;Ren&quot;,&quot;given&quot;:&quot;Tianyu&quot;,&quot;parse-names&quot;:false,&quot;dropping-particle&quot;:&quot;&quot;,&quot;non-dropping-particle&quot;:&quot;&quot;},{&quot;family&quot;:&quot;Jebelli&quot;,&quot;given&quot;:&quot;Houtan&quot;,&quot;parse-names&quot;:false,&quot;dropping-particle&quot;:&quot;&quot;,&quot;non-dropping-particle&quot;:&quot;&quot;}],&quot;container-title&quot;:&quot;2024 International Conference on Computing in Civil Engineering (i3CE)&quot;,&quot;issued&quot;:{&quot;date-parts&quot;:[[2025]]},&quot;publisher-place&quot;:&quot;Pittsburgh&quot;,&quot;container-title-short&quot;:&quot;&quot;},&quot;isTemporary&quot;:false}]},{&quot;citationID&quot;:&quot;MENDELEY_CITATION_19648277-ed20-4ccf-be19-a7e64c0f13be&quot;,&quot;properties&quot;:{&quot;noteIndex&quot;:0},&quot;isEdited&quot;:false,&quot;manualOverride&quot;:{&quot;isManuallyOverridden&quot;:false,&quot;citeprocText&quot;:&quot;[12]&quot;,&quot;manualOverrideText&quot;:&quot;&quot;},&quot;citationTag&quot;:&quot;MENDELEY_CITATION_v3_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&quot;,&quot;citationItems&quot;:[{&quot;id&quot;:&quot;e59885d9-e50c-32d9-85a9-1bfd2380bb0f&quot;,&quot;itemData&quot;:{&quot;type&quot;:&quot;article-journal&quot;,&quot;id&quot;:&quot;e59885d9-e50c-32d9-85a9-1bfd2380bb0f&quot;,&quot;title&quot;:&quot;Comparison of UAV Image and UAV LiDAR for Construction of 3D Geospatial Information.&quot;,&quot;author&quot;:[{&quot;family&quot;:&quot;Lee&quot;,&quot;given&quot;:&quot;KW&quot;,&quot;parse-names&quot;:false,&quot;dropping-particle&quot;:&quot;&quot;,&quot;non-dropping-particle&quot;:&quot;&quot;},{&quot;family&quot;:&quot;Materials&quot;,&quot;given&quot;:&quot;JK Park&quot;,&quot;parse-names&quot;:false,&quot;dropping-particle&quot;:&quot;&quot;,&quot;non-dropping-particle&quot;:&quot;&quot;}],&quot;container-title&quot;:&quot;Sensors &amp; Materials&quot;,&quot;accessed&quot;:{&quot;date-parts&quot;:[[2025,4,20]]},&quot;URL&quot;:&quot;https://www.researchgate.net/profile/Joon-Kyu-Park/publication/336067904_Comparison_of_UAV_Image_and_UAV_LiDAR_for_Construction_of_3D_Geospatial_Information/links/606b05a1458515614d3a14ac/Comparison-of-UAV-Image-and-UAV-LiDAR-for-Construction-of-3D-Geospatial-Information.pdf?_sg%5B0%5D=started_experiment_milestone&amp;origin=journalDetail&amp;_rtd=e30%3D&quot;,&quot;issued&quot;:{&quot;date-parts&quot;:[[2019]]}},&quot;isTemporary&quot;:false}]},{&quot;citationID&quot;:&quot;MENDELEY_CITATION_71fb31ae-bb1a-433c-a11a-e892e17cd72c&quot;,&quot;properties&quot;:{&quot;noteIndex&quot;:0},&quot;isEdited&quot;:false,&quot;manualOverride&quot;:{&quot;isManuallyOverridden&quot;:false,&quot;citeprocText&quot;:&quot;[13]&quot;,&quot;manualOverrideText&quot;:&quot;&quot;},&quot;citationTag&quot;:&quot;MENDELEY_CITATION_v3_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&quot;,&quot;citationItems&quot;:[{&quot;id&quot;:&quot;3f4fdf3e-feb3-3c02-9285-59056fb542bb&quot;,&quot;itemData&quot;:{&quot;type&quot;:&quot;article-journal&quot;,&quot;id&quot;:&quot;3f4fdf3e-feb3-3c02-9285-59056fb542bb&quot;,&quot;title&quot;:&quot;Modeling and controlling of quadrotor aerial vehicle equipped with a gripper&quot;,&quot;author&quot;:[{&quot;family&quot;:&quot;Ali&quot;,&quot;given&quot;:&quot;Zain Anwar&quot;,&quot;parse-names&quot;:false,&quot;dropping-particle&quot;:&quot;&quot;,&quot;non-dropping-particle&quot;:&quot;&quot;},{&quot;family&quot;:&quot;Li&quot;,&quot;given&quot;:&quot;Xinde&quot;,&quot;parse-names&quot;:false,&quot;dropping-particle&quot;:&quot;&quot;,&quot;non-dropping-particle&quot;:&quot;&quot;}],&quot;container-title&quot;:&quot;Measurement and Control (United Kingdom)&quot;,&quot;accessed&quot;:{&quot;date-parts&quot;:[[2025,4,20]]},&quot;DOI&quot;:&quot;10.1177/0020294019834040/ASSET/BBF134AB-A269-41DC-8A8B-C1DACFC72F24/ASSETS/IMAGES/LARGE/10.1177_0020294019834040-FIG13.JPG&quot;,&quot;ISSN&quot;:&quot;00202940&quot;,&quot;URL&quot;:&quot;https://journals.sagepub.com/doi/full/10.1177/0020294019834040?utm_source=chatgpt.com&quot;,&quot;issued&quot;:{&quot;date-parts&quot;:[[2019,6,1]]},&quot;page&quot;:&quot;577-587&quot;,&quot;abstract&quot;:&quot;Arm mounted unmanned aerial vehicles provide more feasible and attractive solution to manipulate objects in remote areas where access to arm mounted ground vehicles is not possible. In this research, an under-actuated quadrotor unmanned aerial vehicle model equipped with gripper is utilized to grab objects from inaccessible locations. A dual control structure is proposed for controlling and stabilization of the moving unmanned aerial vehicle along with the motions of the gripper. The control structure consists of model reference adaptive control augmented with an optimal baseline controller. Although model reference adaptive control deals with the uncertainties as well as attitude controlling of unmanned aerial vehicle, baseline controller is utilized to control the gripper, remove unwanted constant errors and disturbances during arm movement. The proposed control structure is applied in 6-degree-of-freedom nonlinear model of a quadrotor unmanned aerial vehicle equipped with gripper having (2 degrees of freedom) robotic limb; it is applicable for the simulations to desired path of unmanned aerial vehicle and to grasp object. Moreover, the efficiency of the presented control structure is compared with optimal baseline controller. It is observed that the proposed control algorithm has good transient behavior, better robustness in the presence of continuous uncertainties and gripper movement involved in the model of unmanned aerial vehicle.&quot;,&quot;publisher&quot;:&quot;SAGE Publications Ltd&quot;,&quot;issue&quot;:&quot;5-6&quot;,&quot;volume&quot;:&quot;52&quot;,&quot;container-title-short&quot;:&quot;&quot;},&quot;isTemporary&quot;:false}]},{&quot;citationID&quot;:&quot;MENDELEY_CITATION_1398fb02-75a1-4d3b-94e2-109ae90c8716&quot;,&quot;properties&quot;:{&quot;noteIndex&quot;:0},&quot;isEdited&quot;:false,&quot;manualOverride&quot;:{&quot;isManuallyOverridden&quot;:false,&quot;citeprocText&quot;:&quot;[14]&quot;,&quot;manualOverrideText&quot;:&quot;&quot;},&quot;citationItems&quot;:[{&quot;id&quot;:&quot;b5f5169e-d64e-30ce-ad1d-1f1f98e992c5&quot;,&quot;itemData&quot;:{&quot;type&quot;:&quot;article-journal&quot;,&quot;id&quot;:&quot;b5f5169e-d64e-30ce-ad1d-1f1f98e992c5&quot;,&quot;title&quot;:&quot;Autonomous UAVs for Structural Health Monitoring Using Deep Learning and an Ultrasonic Beacon System with Geo-Tagging&quot;,&quot;author&quot;:[{&quot;family&quot;:&quot;Kang&quot;,&quot;given&quot;:&quot;Dongho&quot;,&quot;parse-names&quot;:false,&quot;dropping-particle&quot;:&quot;&quot;,&quot;non-dropping-particle&quot;:&quot;&quot;},{&quot;family&quot;:&quot;Cha&quot;,&quot;given&quot;:&quot;Young Jin&quot;,&quot;parse-names&quot;:false,&quot;dropping-particle&quot;:&quot;&quot;,&quot;non-dropping-particle&quot;:&quot;&quot;}],&quot;container-title&quot;:&quot;Computer-Aided Civil and Infrastructure Engineering&quot;,&quot;accessed&quot;:{&quot;date-parts&quot;:[[2025,4,20]]},&quot;DOI&quot;:&quot;10.1111/MICE.12375&quot;,&quot;ISSN&quot;:&quot;1467-8667&quot;,&quot;URL&quot;:&quot;https://onlinelibrary.wiley.com/doi/full/10.1111/mice.12375&quot;,&quot;issued&quot;:{&quot;date-parts&quot;:[[2018,10,1]]},&quot;page&quot;:&quot;885-902&quot;,&quot;abstract&quot;:&quot;Visual inspection has traditionally been used for structural health monitoring. However, assessments conducted by trained inspectors or using contact sensors on structures for monitoring are costly and inefficient because of the number of inspectors and sensors required. To date, data acquisition using unmanned aerial vehicles (UAVs) equipped with cameras has become popular, but UAVs require skilled pilots or a global positioning system (GPS) for autonomous flight. Unfortunately, GPS cannot be used by a UAV for autonomous flight near some parts of certain structures (e.g., beneath a bridge), but these are the critical locations that should be inspected to monitor and maintain structural health. To address this difficulty, this article proposes an autonomous UAV method using ultrasonic beacons to replace the role of GPS, a deep convolutional neural network (CNN) for damage detection, and a geo-tagging method for the localization of damage. Concrete cracks, as an example of structural damage, were successfully detected with 97.7% specificity and 91.9% sensitivity, by processing video data collected from an autonomous UAV.&quot;,&quot;publisher&quot;:&quot;John Wiley &amp; Sons, Ltd&quot;,&quot;issue&quot;:&quot;10&quot;,&quot;volume&quot;:&quot;33&quot;},&quot;isTemporary&quot;:false}],&quot;citationTag&quot;:&quot;MENDELEY_CITATION_v3_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&quot;},{&quot;citationID&quot;:&quot;MENDELEY_CITATION_d64d8c31-f0e6-46bd-a21e-5a1ee18ad41a&quot;,&quot;properties&quot;:{&quot;noteIndex&quot;:0},&quot;isEdited&quot;:false,&quot;manualOverride&quot;:{&quot;isManuallyOverridden&quot;:false,&quot;citeprocText&quot;:&quot;[15]&quot;,&quot;manualOverrideText&quot;:&quot;&quot;},&quot;citationTag&quot;:&quot;MENDELEY_CITATION_v3_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&quot;,&quot;citationItems&quot;:[{&quot;id&quot;:&quot;40949faf-05a9-3845-a49c-9bb6956fb443&quot;,&quot;itemData&quot;:{&quot;type&quot;:&quot;article-journal&quot;,&quot;id&quot;:&quot;40949faf-05a9-3845-a49c-9bb6956fb443&quot;,&quot;title&quot;:&quot;A decentralized robust control approach for virtually coupled train sets&quot;,&quot;author&quot;:[{&quot;family&quot;:&quot;Vaquero-Serrano&quot;,&quot;given&quot;:&quot;Miguel A.&quot;,&quot;parse-names&quot;:false,&quot;dropping-particle&quot;:&quot;&quot;,&quot;non-dropping-particle&quot;:&quot;&quot;},{&quot;family&quot;:&quot;Felez&quot;,&quot;given&quot;:&quot;Jesus&quot;,&quot;parse-names&quot;:false,&quot;dropping-particle&quot;:&quot;&quot;,&quot;non-dropping-particle&quot;:&quot;&quot;}],&quot;container-title&quot;:&quot;Computer-Aided Civil and Infrastructure Engineering&quot;,&quot;accessed&quot;:{&quot;date-parts&quot;:[[2025,4,20]]},&quot;DOI&quot;:&quot;10.1111/MICE.12985&quot;,&quot;ISSN&quot;:&quot;1467-8667&quot;,&quot;URL&quot;:&quot;https://onlinelibrary.wiley.com/doi/full/10.1111/mice.12985&quot;,&quot;issued&quot;:{&quot;date-parts&quot;:[[2023,9,1]]},&quot;page&quot;:&quot;1896-1915&quot;,&quot;abstract&quot;:&quot;In this paper, a novel approach to train control systems based on virtual coupling is presented. Virtual coupling is a concept that has evolved from platooning of vehicles and allows to reduce the distance and headway between trains without constructing new lines while ensuring safe operation. With this objective in mind, we propose a decentralized robust model predictive control (MPC) framework for a virtually coupled train set based on a min–max approach. Unlike the nominal MPC, robust MPC is designed to consider external undetermined disturbances and errors to improve robustness in real-world applications. Therefore, in this study, we present the formulation of a robust MPC based on solving a finite-horizon optimization problem with bounded uncertainties. The bounds consider resistive modeling errors, positioning errors, communication delays, and a possible adhesion loss of up to 10%. We then performed four simulations to compare the behavior of the robust MPC with the equivalent nominal MPC. In these simulations, we simulated a metro line, main line, and high-speed line. The simulations also analyzed the behavior of the robust MPC under the considered perturbations and different communication delays. The results show that the robust MPC ensures safer operation than nominal MPC in subways, conventional lines, and high-speed lines. Future research can focus on centralized MPC and artificial intelligence.&quot;,&quot;publisher&quot;:&quot;John Wiley &amp; Sons, Ltd&quot;,&quot;issue&quot;:&quot;14&quot;,&quot;volume&quot;:&quot;38&quot;,&quot;container-title-short&quot;:&quot;&quot;},&quot;isTemporary&quot;:false}]},{&quot;citationID&quot;:&quot;MENDELEY_CITATION_f4f45c0c-a1d5-4614-bd9b-5acf8d1275df&quot;,&quot;properties&quot;:{&quot;noteIndex&quot;:0},&quot;isEdited&quot;:false,&quot;manualOverride&quot;:{&quot;isManuallyOverridden&quot;:false,&quot;citeprocText&quot;:&quot;[16]&quot;,&quot;manualOverrideText&quot;:&quot;&quot;},&quot;citationTag&quot;:&quot;MENDELEY_CITATION_v3_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&quot;,&quot;citationItems&quot;:[{&quot;id&quot;:&quot;7e3b46b4-4e8d-3716-843a-b00d728da973&quot;,&quot;itemData&quot;:{&quot;type&quot;:&quot;article-journal&quot;,&quot;id&quot;:&quot;7e3b46b4-4e8d-3716-843a-b00d728da973&quot;,&quot;title&quot;:&quot;Intelligent Vehicle Path Tracking Control Based on Improved MPC and Hybrid PID&quot;,&quot;author&quot;:[{&quot;family&quot;:&quot;Peicheng&quot;,&quot;given&quot;:&quot;Shi&quot;,&quot;parse-names&quot;:false,&quot;dropping-particle&quot;:&quot;&quot;,&quot;non-dropping-particle&quot;:&quot;&quot;},{&quot;family&quot;:&quot;Li&quot;,&quot;given&quot;:&quot;Long&quot;,&quot;parse-names&quot;:false,&quot;dropping-particle&quot;:&quot;&quot;,&quot;non-dropping-particle&quot;:&quot;&quot;},{&quot;family&quot;:&quot;Ni&quot;,&quot;given&quot;:&quot;Xuan&quot;,&quot;parse-names&quot;:false,&quot;dropping-particle&quot;:&quot;&quot;,&quot;non-dropping-particle&quot;:&quot;&quot;},{&quot;family&quot;:&quot;Yang&quot;,&quot;given&quot;:&quot;Aixi&quot;,&quot;parse-names&quot;:false,&quot;dropping-particle&quot;:&quot;&quot;,&quot;non-dropping-particle&quot;:&quot;&quot;}],&quot;container-title&quot;:&quot;IEEE Access&quot;,&quot;accessed&quot;:{&quot;date-parts&quot;:[[2025,4,20]]},&quot;DOI&quot;:&quot;10.1109/ACCESS.2022.3203451&quot;,&quot;ISSN&quot;:&quot;21693536&quot;,&quot;issued&quot;:{&quot;date-parts&quot;:[[2022]]},&quot;page&quot;:&quot;94133-94144&quot;,&quot;abstract&quot;:&quot;In this study, to improve the accuracy of path tracking in intelligent vehicles, we propose an intelligent vehicle path-tracking control method based on improved model predictive control (MPC) combined with hybrid proportional-integral-derivative (PID) control theory. In the lateral control, a constraint on the side deflection of the front wheel is added based on traditional MPC and a relaxation factor is introduced to improve the stability of vehicle control for the driving stability. In longitudinal control, a hybrid PID controller is designed for different road conditions to improve the accuracy of control of vehicle speed. We present the results of a co-simulation using Carim and MATLAB/Simulink and a test with a sample vehicle, which show that the proposed path tracking controller can greatly improve the path tracking accuracy and stability of an intelligent vehicle. The model-based prediction, rolling optimization solution, feedback control, and the addition of a constraint on the side deflection of the front wheel as well as a relaxation factor can ensure the lateral driving stability of an intelligent vehicle. The proposed approach achieved a lateral error of less than 1%, and the yaw angle was controlled within 4°. The longitudinal speed control based on hybrid PID controller can improve the response speed of the system and meet the real-time requirements of vehicle driving.&quot;,&quot;publisher&quot;:&quot;Institute of Electrical and Electronics Engineers Inc.&quot;,&quot;volume&quot;:&quot;10&quot;,&quot;container-title-short&quot;:&quot;&quot;},&quot;isTemporary&quot;:false}]},{&quot;citationID&quot;:&quot;MENDELEY_CITATION_3d2fea88-ddcd-400d-a99c-aec35ded44f4&quot;,&quot;properties&quot;:{&quot;noteIndex&quot;:0},&quot;isEdited&quot;:false,&quot;manualOverride&quot;:{&quot;isManuallyOverridden&quot;:false,&quot;citeprocText&quot;:&quot;[17]&quot;,&quot;manualOverrideText&quot;:&quot;&quot;},&quot;citationTag&quot;:&quot;MENDELEY_CITATION_v3_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&quot;,&quot;citationItems&quot;:[{&quot;id&quot;:&quot;9895e689-1847-3568-b6cb-8d5d6b5a5cf6&quot;,&quot;itemData&quot;:{&quot;type&quot;:&quot;paper-conference&quot;,&quot;id&quot;:&quot;9895e689-1847-3568-b6cb-8d5d6b5a5cf6&quot;,&quot;title&quot;:&quot;Developing an Advanced Perception System for Robotic Attic Insulation Using Large Vision-Language Models and LiDAR&quot;,&quot;author&quot;:[{&quot;family&quot;:&quot;Ren&quot;,&quot;given&quot;:&quot;Tianyu&quot;,&quot;parse-names&quot;:false,&quot;dropping-particle&quot;:&quot;&quot;,&quot;non-dropping-particle&quot;:&quot;&quot;},{&quot;family&quot;:&quot;Jebelli&quot;,&quot;given&quot;:&quot;Houtan&quot;,&quot;parse-names&quot;:false,&quot;dropping-particle&quot;:&quot;&quot;,&quot;non-dropping-particle&quot;:&quot;&quot;}],&quot;container-title&quot;:&quot;2024 International Conference on Computing in Civil Engineering (i3CE)&quot;,&quot;issued&quot;:{&quot;date-parts&quot;:[[2025]]},&quot;publisher-place&quot;:&quot;Pittsburgh&quot;,&quot;container-title-short&quot;:&quot;&quot;},&quot;isTemporary&quot;:false}]},{&quot;citationID&quot;:&quot;MENDELEY_CITATION_78f59bda-f073-454b-8700-7b50910ed575&quot;,&quot;properties&quot;:{&quot;noteIndex&quot;:0},&quot;isEdited&quot;:false,&quot;manualOverride&quot;:{&quot;isManuallyOverridden&quot;:false,&quot;citeprocText&quot;:&quot;[18]&quot;,&quot;manualOverrideText&quot;:&quot;&quot;},&quot;citationTag&quot;:&quot;MENDELEY_CITATION_v3_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&quot;,&quot;citationItems&quot;:[{&quot;id&quot;:&quot;36b72c3b-8858-3a3a-b9b8-0c5656118d10&quot;,&quot;itemData&quot;:{&quot;type&quot;:&quot;article-journal&quot;,&quot;id&quot;:&quot;36b72c3b-8858-3a3a-b9b8-0c5656118d10&quot;,&quot;title&quot;:&quot;A computational method for real-time roof defect segmentation in robotic inspection&quot;,&quot;author&quot;:[{&quot;family&quot;:&quot;Zhao&quot;,&quot;given&quot;:&quot;Xiayu&quot;,&quot;parse-names&quot;:false,&quot;dropping-particle&quot;:&quot;&quot;,&quot;non-dropping-particle&quot;:&quot;&quot;},{&quot;family&quot;:&quot;Jebelli&quot;,&quot;given&quot;:&quot;Houtan&quot;,&quot;parse-names&quot;:false,&quot;dropping-particle&quot;:&quot;&quot;,&quot;non-dropping-particle&quot;:&quot;&quot;}],&quot;container-title&quot;:&quot;Computer-Aided Civil and Infrastructure Engineering&quot;,&quot;accessed&quot;:{&quot;date-parts&quot;:[[2025,4,20]]},&quot;DOI&quot;:&quot;10.1111/MICE.13471&quot;,&quot;ISSN&quot;:&quot;1467-8667&quot;,&quot;URL&quot;:&quot;https://onlinelibrary.wiley.com/doi/full/10.1111/mice.13471&quot;,&quot;issued&quot;:{&quot;date-parts&quot;:[[2025]]},&quot;abstract&quot;:&quot;Roof inspections are crucial but perilous, necessitating safer and more cost-effective solutions. While robots offer promising solutions to reduce fall risks, robotic vision systems face efficiency limitations due to computational constraints and scarce specialized data. This study presents real-time roof defect segmentation network (RRD-SegNet), a deep learning framework optimized for mobile robotic platforms. The architecture features a mobile-efficient backbone network for lightweight processing, a defect-specific feature extraction module for improved accuracy, and a regressive detection and classification head for precise defect localization. Trained on the multi-type roof defect segmentation dataset of 1350 annotated images across six defect categories, RRD-SegNet integrates with a roof damage identification module for real-time tracking. The system surpasses state-of-the-art models with 85.2% precision and 76.8% recall while requiring minimal computational resources. Field testing confirms its effectiveness with F1-scores of 0.720–0.945 across defect types at processing speeds of 1.62 ms/frame. This work advances automated inspection in civil engineering by enabling efficient, safe, and accurate roof assessments via mobile robotic platforms.&quot;,&quot;publisher&quot;:&quot;John Wiley &amp; Sons, Ltd&quot;,&quot;container-title-short&quot;:&quot;&quot;},&quot;isTemporary&quot;:false}]}]"/>
    <we:property name="MENDELEY_CITATIONS_LOCALE_CODE" value="&quot;en-US&quot;"/>
    <we:property name="MENDELEY_CITATIONS_STYLE" value="{&quot;id&quot;:&quot;https://www.zotero.org/styles/springer-humanities-brackets&quot;,&quot;title&quot;:&quot;Springer - Humanities (numeric, brackets)&quot;,&quot;format&quot;:&quot;numeric&quot;,&quot;defaultLocale&quot;:&quot;en-US&quot;,&quot;isLocaleCodeValid&quot;:true}"/>
  </we:properties>
  <we:bindings/>
  <we:snapshot xmlns:r="http://schemas.openxmlformats.org/officeDocument/2006/relationships"/>
</we:webextension>
</file>

<file path=customUI/_rels/customUI14.xml.rels><?xml version="1.0" encoding="UTF-8" standalone="yes"?>
<Relationships xmlns="http://schemas.openxmlformats.org/package/2006/relationships"><Relationship Id="removespace" Type="http://schemas.openxmlformats.org/officeDocument/2006/relationships/image" Target="images/removespace.ICO"/><Relationship Id="ORCID" Type="http://schemas.openxmlformats.org/officeDocument/2006/relationships/image" Target="images/ORCID.ICO"/><Relationship Id="papertitle" Type="http://schemas.openxmlformats.org/officeDocument/2006/relationships/image" Target="images/papertitle.ICO"/><Relationship Id="FigCaption" Type="http://schemas.openxmlformats.org/officeDocument/2006/relationships/image" Target="images/FigCaption16.ICO"/><Relationship Id="addspace" Type="http://schemas.openxmlformats.org/officeDocument/2006/relationships/image" Target="images/addspace.ICO"/><Relationship Id="arrowleft" Type="http://schemas.openxmlformats.org/officeDocument/2006/relationships/image" Target="images/arrowleft.ICO"/><Relationship Id="bulletitem" Type="http://schemas.openxmlformats.org/officeDocument/2006/relationships/image" Target="images/bulletitem.ICO"/><Relationship Id="togglenumbering" Type="http://schemas.openxmlformats.org/officeDocument/2006/relationships/image" Target="images/togglenumbering.ICO"/><Relationship Id="eqnumber" Type="http://schemas.openxmlformats.org/officeDocument/2006/relationships/image" Target="images/eqnumber.ICO"/><Relationship Id="normalspace" Type="http://schemas.openxmlformats.org/officeDocument/2006/relationships/image" Target="images/normalspace.ICO"/><Relationship Id="abstract" Type="http://schemas.openxmlformats.org/officeDocument/2006/relationships/image" Target="images/abstract.ICO"/><Relationship Id="arrowright" Type="http://schemas.openxmlformats.org/officeDocument/2006/relationships/image" Target="images/arrowright.ICO"/><Relationship Id="equation" Type="http://schemas.openxmlformats.org/officeDocument/2006/relationships/image" Target="images/equation.ICO"/><Relationship Id="RedoStyles" Type="http://schemas.openxmlformats.org/officeDocument/2006/relationships/image" Target="images/RedoStyles.ICO"/><Relationship Id="TabCaption" Type="http://schemas.openxmlformats.org/officeDocument/2006/relationships/image" Target="images/TabCaption16.ICO"/><Relationship Id="normal" Type="http://schemas.openxmlformats.org/officeDocument/2006/relationships/image" Target="images/normal32.ICO"/><Relationship Id="squeeze" Type="http://schemas.openxmlformats.org/officeDocument/2006/relationships/image" Target="images/squeeze.ICO"/><Relationship Id="expand" Type="http://schemas.openxmlformats.org/officeDocument/2006/relationships/image" Target="images/expand.ICO"/><Relationship Id="InsertImage" Type="http://schemas.openxmlformats.org/officeDocument/2006/relationships/image" Target="images/InsertImage16.ICO"/><Relationship Id="dashitem" Type="http://schemas.openxmlformats.org/officeDocument/2006/relationships/image" Target="images/dashitem.ICO"/><Relationship Id="numitem" Type="http://schemas.openxmlformats.org/officeDocument/2006/relationships/image" Target="images/numitem.ICO"/><Relationship Id="papersubtitle" Type="http://schemas.openxmlformats.org/officeDocument/2006/relationships/image" Target="images/subtitle.ICO"/><Relationship Id="HeaderFooter" Type="http://schemas.openxmlformats.org/officeDocument/2006/relationships/image" Target="images/HeaderFooter.ICO"/></Relationships>
</file>

<file path=customUI/customUI14.xml><?xml version="1.0" encoding="utf-8"?>
<customUI xmlns="http://schemas.microsoft.com/office/2009/07/customui" onLoad="LoadSpProcRibbon">
  <ribbon startFromScratch="false">
    <tabs>
      <tab id="tabSpProc" insertBeforeMso="TabHome" label="Springer Proceedings Macros">
        <group id="grTitlePage" label="Title Page" autoScale="true">
          <button id="btnTitle" label="Title" image="papertitle" size="large" onAction="MakeTitle" screentip="Format selected text as paper title"/>
          <button id="btnSubtitle" label="Subtitle" image="papersubtitle" size="large" onAction="MakeSubtitle" screentip="Format selected text as paper subtitle (optional)"/>
          <button id="btnAuthor" label="Author" imageMso="DistributionListSelectMembers" size="large" onAction="MakeAuthor" screentip="Format selected text as paper author(s)"/>
          <box id="box1" boxStyle="vertical">
            <button id="btnORCID" label="ORCID" image="ORCID" onAction="MakeORCID" screentip="Format selected text as ORCID id" supertip="Please note that ORCID ids will not be printed. In the online version they will be replaced by icons that are linked to the related ORCID pages."/>
            <button id="btnAddress" label="Address" imageMso="MailMergeAddressBlockInsert" onAction="MakeAddress" screentip="Format selected text as affiliation (including e-mail address, URL)"/>
            <button id="btnEmail" label="E-mail" imageMso="EnvelopesAndLabelsDialog" onAction="MakeEMail" screentip="Format selected text as e-mail address or URL (apply typewriter style)"/>
          </box>
          <button id="btnAbstract" label="Abstract" image="abstract" size="large" onAction="MakeAbstract" screentip="Format selected text as abstract" supertip="If not present, the word 'Abstract' is added at the beginning of the first paragraph."/>
          <button id="btnKeywords" label="Keywords" imageMso="ReviewTrackChanges" size="large" onAction="MakeKeywords" screentip="Format selected text as keywords" supertip="If not present, the word 'Keywords' is added at the beginning of the first paragraph."/>
        </group>
        <group id="grBasicFormats" image="lncs2" label="Basic Formats" autoScale="true">
          <button id="btnH1" label="H1" imageMso="PivotTableLayoutShowInOutlineForm" size="large" onAction="H1" screentip="Format selected text as heading (level 1)"/>
          <button id="btnH2" label="H2" imageMso="PivotTableLayoutShowInCompactForm" size="large" onAction="H2" screentip="Format selected text as heading (level 2)"/>
          <button id="btnH3" label="H3" imageMso="PivotTableLayoutBlankRows" size="large" onAction="H3" screentip="Format selected text as an unnumbered heading (level 3)"/>
          <button id="btnH4" label="H4" imageMso="PivotTableLayoutSubtotals" size="large" onAction="H4" screentip="Format selected text as an unnumbered heading (level 4)"/>
          <box id="box2" boxStyle="vertical">
            <button id="btnBullet" label="Bullet Item" image="bulletitem" onAction="MakeBulletItem" screentip="Format selected text as bullet item(s)" supertip="Please note that bullets are the default for unnumbered lists in Springer proceedings."/>
            <button id="btnDash" label="Dash Item" image="dashitem" onAction="MakeDashItem" screentip="Format selected text as dash item(s)" supertip="Please note that bullets are the default for unnumbered lists in Springer proceedings."/>
            <button id="btnNumbered" label="Num Item" image="numitem" onAction="MakeNumItem" screentip="Format selected text as numbered item(s)"/>
          </box>
          <box id="box3" boxStyle="vertical">
            <button id="btnListLevelUp" label="List Level +" image="arrowright" onAction="ListLevelUp" screentip="Move the selected text one level up in the list hierarchy" supertip="This buttton can be used to create and edit nested lists (numbered and unnumbered)."/>
            <button id="btnListLevelDown" label="List Level -" image="arrowleft" onAction="ListLevelDown" screentip="Move the selected text one level down in the list hierarchy" supertip="This buttton can be used to create and edit nested lists (numbered and unnumbered)."/>
            <button id="btnToggleNum" label=" 1../..n.." image="togglenumbering" onAction="RestartNumbering" screentip="Toggle between restarting and continuing a numbered list" supertip="Applies to numbered lists only."/>
          </box>
          <button id="btnStandard" label="Normal Text" image="normal" size="large" onAction="MakeStandard" screentip="Format the selection as normal text" supertip="This button can change both paragraph format and character style. If applied to a nonstandard paragraph, the standard paragraph format is applied. If applied to a standard paragraph, the standard character style is applied. If you want to both apply the standard paragraph format and remove a nonstandard character style, simply click on the button twice."/>
          <box id="box4" boxStyle="vertical">
            <button id="btnAddSpace" label="Add Space" image="addspace" onAction="AddVerticalSpace" screentip="Add 6 pt (2.1 mm) of vertical space before the selected paragraph."/>
            <button id="btnClearSpace" label="Clear Space" image="removespace" onAction="ClearVerticalSpace" screentip="Clear any vertical space before and after the selected text"/>
            <button id="btnFootnote" label="Footnote" imageMso="FootnoteInsert" onAction="InsertFN" screentip="Add a footnote"/>
          </box>
          <button id="btnReference" label="Reference Item" imageMso="NameManager" size="large" onAction="MakeRefItem" screentip="Format selected text as reference item"/>
        </group>
        <group id="grSpecialFormats" label="Figures, Tables, Equations" autoScale="true">
          <box id="box5" boxStyle="vertical">
            <button id="btnInsImage" label="Insert Image" image="InsertImage" onAction="InsertImage" screentip="Insert an image from a file."/>
            <button id="btnFigure" label="Figure Caption" image="FigCaption" onAction="MakeFigCaption" screentip="Format the selected text as figure caption" supertip="Please note that the figure is numbered with an automatic counter that is updated whenever you reopen the document. A figure caption should always be positioned below the related figure."/>
          </box>
          <separator id="separator1"/>
          <box id="box6" boxStyle="vertical">
            <button id="btnTable" label="Table Caption" image="TabCaption" onAction="MakeTableCaption" screentip="Format the selected text as table caption" supertip="Please note that the table is numbered with an automatic counter that is updated whenever you reopen the document. A table caption should always be positioned above the related table."/>
            <gallery idMso="TableInsertGallery" label="Insert Table"/>
          </box>
          <separator id="separator2"/>
          <button id="btnEquation" label="Displayed Equation" image="equation" size="large" onAction="MakeEquation" screentip="Format the selected text as a displayed equation"/>
          <button id="btnEqCounter" label="Add Eq. Number" image="eqnumber" size="large" onAction="AddEqCounter" screentip="Add an equation number to a selected equation" supertip="The equation numbering is updated whenever you open the document"/>
          <button id="btnProgcode" label="Prog. Code" imageMso="CreateStoredProcedure" size="large" onAction="MakeProgCode" screentip="Format the selected text as program code (typewriter style)"/>
        </group>
        <group id="grRestoreTemplate" label="Template" autoScale="true">
          <button id="btnRestTemplate" label="Check Styles" imageMso="AccessThemesGallery" size="large" onAction="RestoreSettings" screentip="Restore all styles" supertip="Use this button if the original template styles might have been altered or deleted."/>
        </group>
      </tab>
    </tabs>
  </ribbon>
</customUI>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B8053E-ED93-4725-BDA1-5CFB15D5FF30}">
  <ds:schemaRefs>
    <ds:schemaRef ds:uri="http://schemas.openxmlformats.org/officeDocument/2006/bibliography"/>
  </ds:schemaRefs>
</ds:datastoreItem>
</file>

<file path=docMetadata/LabelInfo.xml><?xml version="1.0" encoding="utf-8"?>
<clbl:labelList xmlns:clbl="http://schemas.microsoft.com/office/2020/mipLabelMetadata">
  <clbl:label id="{2b7fce66-bf2d-46b5-b59a-9f0018501bcd}" enabled="1" method="Standard" siteId="{f8a213d2-8f6c-400d-9e74-4e8b475316c6}" contentBits="0" removed="0"/>
</clbl:labelList>
</file>

<file path=docProps/app.xml><?xml version="1.0" encoding="utf-8"?>
<Properties xmlns="http://schemas.openxmlformats.org/officeDocument/2006/extended-properties" xmlns:vt="http://schemas.openxmlformats.org/officeDocument/2006/docPropsVTypes">
  <Template>Normal.dotm</Template>
  <TotalTime>128</TotalTime>
  <Pages>12</Pages>
  <Words>4865</Words>
  <Characters>27736</Characters>
  <Application>Microsoft Office Word</Application>
  <DocSecurity>0</DocSecurity>
  <Lines>231</Lines>
  <Paragraphs>65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dataspect IT-Services, Neckargemuend, Germany</Company>
  <LinksUpToDate>false</LinksUpToDate>
  <CharactersWithSpaces>32536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Markus Richter</dc:creator>
  <dc:description>Formats and macros for Springer Lecture Notes</dc:description>
  <cp:lastModifiedBy>Ren, Tianyu</cp:lastModifiedBy>
  <cp:revision>139</cp:revision>
  <dcterms:created xsi:type="dcterms:W3CDTF">2025-01-29T10:29:00Z</dcterms:created>
  <dcterms:modified xsi:type="dcterms:W3CDTF">2025-05-14T04:34:00Z</dcterms:modified>
</cp:coreProperties>
</file>