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0716F" w14:textId="6CF686A8" w:rsidR="005B10CE" w:rsidRPr="00782818" w:rsidRDefault="0099209D" w:rsidP="00112253">
      <w:pPr>
        <w:pStyle w:val="a6"/>
        <w:ind w:firstLineChars="0" w:firstLine="0"/>
        <w:jc w:val="center"/>
        <w:rPr>
          <w:rFonts w:eastAsia="黑体"/>
          <w:b/>
          <w:color w:val="000000"/>
          <w:sz w:val="32"/>
          <w:szCs w:val="32"/>
          <w:lang w:val="en-GB"/>
        </w:rPr>
      </w:pPr>
      <w:r w:rsidRPr="00782818">
        <w:rPr>
          <w:rFonts w:eastAsia="黑体"/>
          <w:b/>
          <w:color w:val="000000"/>
          <w:sz w:val="32"/>
          <w:szCs w:val="32"/>
          <w:lang w:val="en-GB"/>
        </w:rPr>
        <w:t xml:space="preserve">Piezoelectric impedance intelligent sensing method and monitoring technology for </w:t>
      </w:r>
      <w:r w:rsidR="00722A01" w:rsidRPr="00782818">
        <w:rPr>
          <w:rFonts w:eastAsia="黑体"/>
          <w:b/>
          <w:color w:val="000000"/>
          <w:sz w:val="32"/>
          <w:szCs w:val="32"/>
          <w:lang w:val="en-GB"/>
        </w:rPr>
        <w:t xml:space="preserve">corrosion of </w:t>
      </w:r>
      <w:r w:rsidRPr="00782818">
        <w:rPr>
          <w:rFonts w:eastAsia="黑体"/>
          <w:b/>
          <w:color w:val="000000"/>
          <w:sz w:val="32"/>
          <w:szCs w:val="32"/>
          <w:lang w:val="en-GB"/>
        </w:rPr>
        <w:t>steel structure</w:t>
      </w:r>
      <w:r w:rsidR="00722A01" w:rsidRPr="00782818">
        <w:rPr>
          <w:rFonts w:eastAsia="黑体"/>
          <w:b/>
          <w:color w:val="000000"/>
          <w:sz w:val="32"/>
          <w:szCs w:val="32"/>
          <w:lang w:val="en-GB"/>
        </w:rPr>
        <w:t>s</w:t>
      </w:r>
    </w:p>
    <w:p w14:paraId="70D76AD4" w14:textId="77777777" w:rsidR="00782818" w:rsidRDefault="00782818" w:rsidP="00782818">
      <w:pPr>
        <w:spacing w:line="360" w:lineRule="auto"/>
        <w:ind w:rightChars="46" w:right="97"/>
        <w:jc w:val="center"/>
        <w:rPr>
          <w:color w:val="000000"/>
          <w:kern w:val="0"/>
          <w:sz w:val="22"/>
          <w:szCs w:val="22"/>
        </w:rPr>
      </w:pPr>
      <w:bookmarkStart w:id="0" w:name="_Hlk195543583"/>
    </w:p>
    <w:p w14:paraId="5A5327BB" w14:textId="2E1739B9" w:rsidR="00782818" w:rsidRPr="00802842" w:rsidRDefault="00782818" w:rsidP="00782818">
      <w:pPr>
        <w:spacing w:line="360" w:lineRule="auto"/>
        <w:ind w:rightChars="46" w:right="97"/>
        <w:jc w:val="center"/>
        <w:rPr>
          <w:color w:val="000000"/>
          <w:kern w:val="0"/>
          <w:sz w:val="22"/>
          <w:szCs w:val="22"/>
        </w:rPr>
      </w:pPr>
      <w:bookmarkStart w:id="1" w:name="_Hlk195543601"/>
      <w:r w:rsidRPr="00802842">
        <w:rPr>
          <w:color w:val="000000"/>
          <w:kern w:val="0"/>
          <w:sz w:val="22"/>
          <w:szCs w:val="22"/>
        </w:rPr>
        <w:t>Weijie Li</w:t>
      </w:r>
      <w:r>
        <w:rPr>
          <w:rFonts w:hint="eastAsia"/>
          <w:color w:val="000000"/>
          <w:kern w:val="0"/>
          <w:sz w:val="22"/>
          <w:szCs w:val="22"/>
        </w:rPr>
        <w:t xml:space="preserve"> </w:t>
      </w:r>
      <w:bookmarkEnd w:id="1"/>
      <w:r w:rsidRPr="00ED1B62">
        <w:rPr>
          <w:rFonts w:hint="eastAsia"/>
          <w:color w:val="000000"/>
          <w:kern w:val="0"/>
          <w:sz w:val="22"/>
          <w:szCs w:val="22"/>
          <w:vertAlign w:val="superscript"/>
        </w:rPr>
        <w:t>1, 2</w:t>
      </w:r>
      <w:r w:rsidRPr="00802842">
        <w:rPr>
          <w:color w:val="000000"/>
          <w:kern w:val="0"/>
          <w:sz w:val="22"/>
          <w:szCs w:val="22"/>
        </w:rPr>
        <w:t xml:space="preserve">, </w:t>
      </w:r>
      <w:proofErr w:type="spellStart"/>
      <w:r w:rsidRPr="00802842">
        <w:rPr>
          <w:color w:val="000000"/>
          <w:kern w:val="0"/>
          <w:sz w:val="22"/>
          <w:szCs w:val="22"/>
        </w:rPr>
        <w:t>Yanpeng</w:t>
      </w:r>
      <w:proofErr w:type="spellEnd"/>
      <w:r w:rsidRPr="00802842">
        <w:rPr>
          <w:color w:val="000000"/>
          <w:kern w:val="0"/>
          <w:sz w:val="22"/>
          <w:szCs w:val="22"/>
        </w:rPr>
        <w:t xml:space="preserve"> Si</w:t>
      </w:r>
      <w:bookmarkEnd w:id="0"/>
      <w:r>
        <w:rPr>
          <w:rFonts w:hint="eastAsia"/>
          <w:color w:val="000000"/>
          <w:kern w:val="0"/>
          <w:sz w:val="22"/>
          <w:szCs w:val="22"/>
        </w:rPr>
        <w:t xml:space="preserve"> </w:t>
      </w:r>
      <w:r w:rsidRPr="00802842">
        <w:rPr>
          <w:color w:val="000000"/>
          <w:kern w:val="0"/>
          <w:sz w:val="22"/>
          <w:szCs w:val="22"/>
          <w:vertAlign w:val="superscript"/>
        </w:rPr>
        <w:t>1, 2</w:t>
      </w:r>
      <w:r w:rsidRPr="00802842">
        <w:rPr>
          <w:color w:val="000000"/>
          <w:kern w:val="0"/>
          <w:sz w:val="22"/>
          <w:szCs w:val="22"/>
        </w:rPr>
        <w:t xml:space="preserve">, </w:t>
      </w:r>
      <w:bookmarkStart w:id="2" w:name="_Hlk195543620"/>
      <w:proofErr w:type="spellStart"/>
      <w:r w:rsidRPr="00802842">
        <w:rPr>
          <w:color w:val="000000"/>
          <w:kern w:val="0"/>
          <w:sz w:val="22"/>
          <w:szCs w:val="22"/>
        </w:rPr>
        <w:t>Xuefeng</w:t>
      </w:r>
      <w:proofErr w:type="spellEnd"/>
      <w:r w:rsidRPr="00802842">
        <w:rPr>
          <w:color w:val="000000"/>
          <w:kern w:val="0"/>
          <w:sz w:val="22"/>
          <w:szCs w:val="22"/>
        </w:rPr>
        <w:t xml:space="preserve"> Zhao</w:t>
      </w:r>
      <w:bookmarkEnd w:id="2"/>
      <w:r>
        <w:rPr>
          <w:rFonts w:hint="eastAsia"/>
          <w:color w:val="000000"/>
          <w:kern w:val="0"/>
          <w:sz w:val="22"/>
          <w:szCs w:val="22"/>
        </w:rPr>
        <w:t xml:space="preserve"> </w:t>
      </w:r>
      <w:r w:rsidRPr="00ED1B62">
        <w:rPr>
          <w:rFonts w:hint="eastAsia"/>
          <w:color w:val="000000"/>
          <w:kern w:val="0"/>
          <w:sz w:val="22"/>
          <w:szCs w:val="22"/>
          <w:vertAlign w:val="superscript"/>
        </w:rPr>
        <w:t>1, 2</w:t>
      </w:r>
    </w:p>
    <w:p w14:paraId="43282167" w14:textId="77777777" w:rsidR="00782818" w:rsidRPr="00802842" w:rsidRDefault="00782818" w:rsidP="00782818">
      <w:pPr>
        <w:spacing w:line="360" w:lineRule="auto"/>
        <w:ind w:rightChars="46" w:right="97"/>
        <w:jc w:val="center"/>
        <w:rPr>
          <w:color w:val="000000"/>
          <w:kern w:val="0"/>
          <w:sz w:val="22"/>
          <w:szCs w:val="22"/>
        </w:rPr>
      </w:pPr>
      <w:r w:rsidRPr="00802842">
        <w:rPr>
          <w:color w:val="000000"/>
          <w:kern w:val="0"/>
          <w:sz w:val="22"/>
          <w:szCs w:val="22"/>
          <w:vertAlign w:val="superscript"/>
        </w:rPr>
        <w:t xml:space="preserve">1 </w:t>
      </w:r>
      <w:r w:rsidRPr="00802842">
        <w:rPr>
          <w:color w:val="000000"/>
          <w:kern w:val="0"/>
          <w:sz w:val="22"/>
          <w:szCs w:val="22"/>
        </w:rPr>
        <w:t>State Key Laboratory of Coastal and Offshore Engineering, Dalian University of Technology, Dalian 116024, China;</w:t>
      </w:r>
    </w:p>
    <w:p w14:paraId="7596388B" w14:textId="77777777" w:rsidR="00782818" w:rsidRDefault="00782818" w:rsidP="00782818">
      <w:pPr>
        <w:spacing w:line="360" w:lineRule="auto"/>
        <w:ind w:rightChars="46" w:right="97"/>
        <w:jc w:val="center"/>
        <w:rPr>
          <w:color w:val="000000"/>
          <w:kern w:val="0"/>
          <w:sz w:val="22"/>
          <w:szCs w:val="22"/>
        </w:rPr>
      </w:pPr>
      <w:r w:rsidRPr="00802842">
        <w:rPr>
          <w:color w:val="000000"/>
          <w:kern w:val="0"/>
          <w:sz w:val="22"/>
          <w:szCs w:val="22"/>
          <w:vertAlign w:val="superscript"/>
        </w:rPr>
        <w:t xml:space="preserve">2 </w:t>
      </w:r>
      <w:r>
        <w:rPr>
          <w:rFonts w:hint="eastAsia"/>
          <w:color w:val="000000"/>
          <w:kern w:val="0"/>
          <w:sz w:val="22"/>
          <w:szCs w:val="22"/>
        </w:rPr>
        <w:t>Department</w:t>
      </w:r>
      <w:r w:rsidRPr="00802842">
        <w:rPr>
          <w:color w:val="000000"/>
          <w:kern w:val="0"/>
          <w:sz w:val="22"/>
          <w:szCs w:val="22"/>
        </w:rPr>
        <w:t xml:space="preserve"> of Civil Engineering, Dalian University of Technology, Dalian 116024, China; </w:t>
      </w:r>
    </w:p>
    <w:p w14:paraId="327C94EE" w14:textId="77777777" w:rsidR="00604587" w:rsidRPr="00782818" w:rsidRDefault="00604587" w:rsidP="00604587">
      <w:pPr>
        <w:ind w:rightChars="46" w:right="97"/>
        <w:rPr>
          <w:color w:val="000000"/>
          <w:kern w:val="0"/>
          <w:sz w:val="18"/>
          <w:szCs w:val="18"/>
        </w:rPr>
      </w:pPr>
    </w:p>
    <w:p w14:paraId="706A2D9F" w14:textId="0F682A3C" w:rsidR="005B10CE" w:rsidRPr="00C86C90" w:rsidRDefault="005B10CE" w:rsidP="003764AA">
      <w:pPr>
        <w:spacing w:line="360" w:lineRule="auto"/>
        <w:ind w:firstLineChars="200" w:firstLine="422"/>
        <w:rPr>
          <w:rFonts w:eastAsia="华文楷体"/>
          <w:color w:val="000000"/>
          <w:kern w:val="0"/>
          <w:szCs w:val="21"/>
        </w:rPr>
      </w:pPr>
      <w:r w:rsidRPr="00C86C90">
        <w:rPr>
          <w:rFonts w:eastAsia="AdobeSongStd-Light-Acro"/>
          <w:b/>
          <w:bCs/>
          <w:color w:val="000000"/>
          <w:kern w:val="0"/>
          <w:szCs w:val="21"/>
        </w:rPr>
        <w:t>Abstract</w:t>
      </w:r>
      <w:r w:rsidRPr="00C86C90">
        <w:rPr>
          <w:rFonts w:eastAsia="AdobeSongStd-Light-Acro"/>
          <w:b/>
          <w:color w:val="000000"/>
          <w:kern w:val="0"/>
          <w:szCs w:val="21"/>
        </w:rPr>
        <w:t>:</w:t>
      </w:r>
      <w:r w:rsidR="00D769CD" w:rsidRPr="003764AA">
        <w:rPr>
          <w:rFonts w:hint="eastAsia"/>
          <w:color w:val="000000"/>
          <w:sz w:val="24"/>
        </w:rPr>
        <w:t xml:space="preserve"> </w:t>
      </w:r>
      <w:r w:rsidR="00722A01" w:rsidRPr="003764AA">
        <w:rPr>
          <w:color w:val="000000"/>
          <w:sz w:val="24"/>
        </w:rPr>
        <w:t>C</w:t>
      </w:r>
      <w:r w:rsidR="00D769CD" w:rsidRPr="003764AA">
        <w:rPr>
          <w:color w:val="000000"/>
          <w:sz w:val="24"/>
        </w:rPr>
        <w:t>orrosion</w:t>
      </w:r>
      <w:r w:rsidR="00722A01" w:rsidRPr="003764AA">
        <w:rPr>
          <w:color w:val="000000"/>
          <w:sz w:val="24"/>
        </w:rPr>
        <w:t xml:space="preserve"> induced </w:t>
      </w:r>
      <w:r w:rsidR="00F94EA2">
        <w:rPr>
          <w:rFonts w:hint="eastAsia"/>
          <w:color w:val="000000"/>
          <w:sz w:val="24"/>
        </w:rPr>
        <w:t>steel</w:t>
      </w:r>
      <w:r w:rsidR="00722A01" w:rsidRPr="003764AA">
        <w:rPr>
          <w:color w:val="000000"/>
          <w:sz w:val="24"/>
        </w:rPr>
        <w:t xml:space="preserve"> loss</w:t>
      </w:r>
      <w:r w:rsidR="00D769CD" w:rsidRPr="003764AA">
        <w:rPr>
          <w:color w:val="000000"/>
          <w:sz w:val="24"/>
        </w:rPr>
        <w:t xml:space="preserve"> is </w:t>
      </w:r>
      <w:r w:rsidR="00722A01" w:rsidRPr="003764AA">
        <w:rPr>
          <w:color w:val="000000"/>
          <w:sz w:val="24"/>
        </w:rPr>
        <w:t>the primary cause for</w:t>
      </w:r>
      <w:r w:rsidR="00D769CD" w:rsidRPr="003764AA">
        <w:rPr>
          <w:color w:val="000000"/>
          <w:sz w:val="24"/>
        </w:rPr>
        <w:t xml:space="preserve"> the failure and destruction of steel structures. Traditional methods such as corrosion </w:t>
      </w:r>
      <w:r w:rsidR="00722A01" w:rsidRPr="003764AA">
        <w:rPr>
          <w:color w:val="000000"/>
          <w:sz w:val="24"/>
        </w:rPr>
        <w:t>coupon</w:t>
      </w:r>
      <w:r w:rsidR="00D769CD" w:rsidRPr="003764AA">
        <w:rPr>
          <w:color w:val="000000"/>
          <w:sz w:val="24"/>
        </w:rPr>
        <w:t xml:space="preserve"> method and electrochemical methods are difficult to realize</w:t>
      </w:r>
      <w:r w:rsidR="00722A01" w:rsidRPr="003764AA">
        <w:rPr>
          <w:color w:val="000000"/>
          <w:sz w:val="24"/>
        </w:rPr>
        <w:t xml:space="preserve"> </w:t>
      </w:r>
      <w:r w:rsidR="00D769CD" w:rsidRPr="003764AA">
        <w:rPr>
          <w:color w:val="000000"/>
          <w:sz w:val="24"/>
        </w:rPr>
        <w:t>online monitoring of corrosion.</w:t>
      </w:r>
      <w:r w:rsidR="00753B9D" w:rsidRPr="003764AA">
        <w:rPr>
          <w:rFonts w:hint="eastAsia"/>
          <w:color w:val="000000"/>
          <w:sz w:val="24"/>
        </w:rPr>
        <w:t xml:space="preserve"> </w:t>
      </w:r>
      <w:r w:rsidR="00D769CD" w:rsidRPr="003764AA">
        <w:rPr>
          <w:color w:val="000000"/>
          <w:sz w:val="24"/>
        </w:rPr>
        <w:t>In this paper,</w:t>
      </w:r>
      <w:r w:rsidR="00753B9D" w:rsidRPr="003764AA">
        <w:rPr>
          <w:rFonts w:hint="eastAsia"/>
          <w:color w:val="000000"/>
          <w:sz w:val="24"/>
        </w:rPr>
        <w:t xml:space="preserve"> </w:t>
      </w:r>
      <w:r w:rsidR="00FF0970" w:rsidRPr="003764AA">
        <w:rPr>
          <w:color w:val="000000"/>
          <w:sz w:val="24"/>
        </w:rPr>
        <w:t xml:space="preserve">the piezoelectric impedance intelligent sensing method and monitoring technology for the corrosion monitoring of steel structures were proposed. The corrosion sensor was consisted of a piezoelectric patch laminated with a metal plate, and it operates based on the piezoelectric impedance coupling and corrosion-sensitive feature in its resonance. </w:t>
      </w:r>
      <w:r w:rsidR="004963A1" w:rsidRPr="003764AA">
        <w:rPr>
          <w:color w:val="000000"/>
          <w:sz w:val="24"/>
        </w:rPr>
        <w:t>First</w:t>
      </w:r>
      <w:r w:rsidR="00FF0970" w:rsidRPr="003764AA">
        <w:rPr>
          <w:color w:val="000000"/>
          <w:sz w:val="24"/>
        </w:rPr>
        <w:t>ly</w:t>
      </w:r>
      <w:r w:rsidR="004963A1" w:rsidRPr="003764AA">
        <w:rPr>
          <w:color w:val="000000"/>
          <w:sz w:val="24"/>
        </w:rPr>
        <w:t>, based on the linear piezoelectric elasticity theory and the Kirchhoff thin plate assumption, a theoretical model of piezoelect</w:t>
      </w:r>
      <w:r w:rsidR="00FF0970" w:rsidRPr="003764AA">
        <w:rPr>
          <w:color w:val="000000"/>
          <w:sz w:val="24"/>
        </w:rPr>
        <w:t xml:space="preserve">ric impedance for the piezoelectric-metal </w:t>
      </w:r>
      <w:r w:rsidR="004963A1" w:rsidRPr="003764AA">
        <w:rPr>
          <w:color w:val="000000"/>
          <w:sz w:val="24"/>
        </w:rPr>
        <w:t xml:space="preserve">laminated structures </w:t>
      </w:r>
      <w:r w:rsidR="00FF0970" w:rsidRPr="003764AA">
        <w:rPr>
          <w:color w:val="000000"/>
          <w:sz w:val="24"/>
        </w:rPr>
        <w:t>was</w:t>
      </w:r>
      <w:r w:rsidR="004963A1" w:rsidRPr="003764AA">
        <w:rPr>
          <w:color w:val="000000"/>
          <w:sz w:val="24"/>
        </w:rPr>
        <w:t xml:space="preserve"> derived</w:t>
      </w:r>
      <w:r w:rsidR="00FF0970" w:rsidRPr="003764AA">
        <w:rPr>
          <w:color w:val="000000"/>
          <w:sz w:val="24"/>
        </w:rPr>
        <w:t>.</w:t>
      </w:r>
      <w:r w:rsidR="004963A1" w:rsidRPr="003764AA">
        <w:rPr>
          <w:color w:val="000000"/>
          <w:sz w:val="24"/>
        </w:rPr>
        <w:t xml:space="preserve"> Secondly, finite element </w:t>
      </w:r>
      <w:r w:rsidR="00FF0970" w:rsidRPr="003764AA">
        <w:rPr>
          <w:color w:val="000000"/>
          <w:sz w:val="24"/>
        </w:rPr>
        <w:t>simulation</w:t>
      </w:r>
      <w:r w:rsidR="004963A1" w:rsidRPr="003764AA">
        <w:rPr>
          <w:color w:val="000000"/>
          <w:sz w:val="24"/>
        </w:rPr>
        <w:t xml:space="preserve"> </w:t>
      </w:r>
      <w:r w:rsidR="00FF0970" w:rsidRPr="003764AA">
        <w:rPr>
          <w:color w:val="000000"/>
          <w:sz w:val="24"/>
        </w:rPr>
        <w:t>and experiments were</w:t>
      </w:r>
      <w:r w:rsidR="004963A1" w:rsidRPr="003764AA">
        <w:rPr>
          <w:color w:val="000000"/>
          <w:sz w:val="24"/>
        </w:rPr>
        <w:t xml:space="preserve"> carried out to validate the corrosion </w:t>
      </w:r>
      <w:r w:rsidR="00FF0970" w:rsidRPr="003764AA">
        <w:rPr>
          <w:color w:val="000000"/>
          <w:sz w:val="24"/>
        </w:rPr>
        <w:t>sensing mechanism</w:t>
      </w:r>
      <w:r w:rsidR="004963A1" w:rsidRPr="003764AA">
        <w:rPr>
          <w:color w:val="000000"/>
          <w:sz w:val="24"/>
        </w:rPr>
        <w:t xml:space="preserve"> and investigate </w:t>
      </w:r>
      <w:r w:rsidR="00FF0970" w:rsidRPr="003764AA">
        <w:rPr>
          <w:color w:val="000000"/>
          <w:sz w:val="24"/>
        </w:rPr>
        <w:t>its</w:t>
      </w:r>
      <w:r w:rsidR="004963A1" w:rsidRPr="003764AA">
        <w:rPr>
          <w:color w:val="000000"/>
          <w:sz w:val="24"/>
        </w:rPr>
        <w:t xml:space="preserve"> response under accelerated corrosion </w:t>
      </w:r>
      <w:r w:rsidR="00FF0970" w:rsidRPr="003764AA">
        <w:rPr>
          <w:color w:val="000000"/>
          <w:sz w:val="24"/>
        </w:rPr>
        <w:t>tests. Thirdly</w:t>
      </w:r>
      <w:r w:rsidR="00AE2DDA" w:rsidRPr="003764AA">
        <w:rPr>
          <w:color w:val="000000"/>
          <w:sz w:val="24"/>
        </w:rPr>
        <w:t xml:space="preserve">, </w:t>
      </w:r>
      <w:r w:rsidR="00FF0970" w:rsidRPr="003764AA">
        <w:rPr>
          <w:color w:val="000000"/>
          <w:sz w:val="24"/>
        </w:rPr>
        <w:t xml:space="preserve">to achieve high durability, the packaging </w:t>
      </w:r>
      <w:r w:rsidR="00AE2DDA" w:rsidRPr="003764AA">
        <w:rPr>
          <w:color w:val="000000"/>
          <w:sz w:val="24"/>
        </w:rPr>
        <w:t>structure</w:t>
      </w:r>
      <w:r w:rsidR="00FF0970" w:rsidRPr="003764AA">
        <w:rPr>
          <w:color w:val="000000"/>
          <w:sz w:val="24"/>
        </w:rPr>
        <w:t xml:space="preserve"> of the sensor</w:t>
      </w:r>
      <w:r w:rsidR="00AE2DDA" w:rsidRPr="003764AA">
        <w:rPr>
          <w:color w:val="000000"/>
          <w:sz w:val="24"/>
        </w:rPr>
        <w:t xml:space="preserve"> was designed </w:t>
      </w:r>
      <w:r w:rsidR="00983B30" w:rsidRPr="003764AA">
        <w:rPr>
          <w:color w:val="000000"/>
          <w:sz w:val="24"/>
        </w:rPr>
        <w:t>with</w:t>
      </w:r>
      <w:r w:rsidR="00AE2DDA" w:rsidRPr="003764AA">
        <w:rPr>
          <w:color w:val="000000"/>
          <w:sz w:val="24"/>
        </w:rPr>
        <w:t xml:space="preserve"> </w:t>
      </w:r>
      <w:r w:rsidR="00983B30" w:rsidRPr="003764AA">
        <w:rPr>
          <w:color w:val="000000"/>
          <w:sz w:val="24"/>
        </w:rPr>
        <w:t xml:space="preserve">optimized </w:t>
      </w:r>
      <w:r w:rsidR="00AE2DDA" w:rsidRPr="003764AA">
        <w:rPr>
          <w:color w:val="000000"/>
          <w:sz w:val="24"/>
        </w:rPr>
        <w:t>sensor parameters</w:t>
      </w:r>
      <w:r w:rsidR="00983B30" w:rsidRPr="003764AA">
        <w:rPr>
          <w:color w:val="000000"/>
          <w:sz w:val="24"/>
        </w:rPr>
        <w:t>. Lastly</w:t>
      </w:r>
      <w:r w:rsidR="00C53F18" w:rsidRPr="003764AA">
        <w:rPr>
          <w:color w:val="000000"/>
          <w:sz w:val="24"/>
        </w:rPr>
        <w:t xml:space="preserve">, </w:t>
      </w:r>
      <w:r w:rsidR="00983B30" w:rsidRPr="003764AA">
        <w:rPr>
          <w:color w:val="000000"/>
          <w:sz w:val="24"/>
        </w:rPr>
        <w:t>a cloud based wireless impedance monitoring system was developed and its performance was examined in an outdoor corrosion monitoring of a steel structure</w:t>
      </w:r>
      <w:r w:rsidR="00C53F18" w:rsidRPr="003764AA">
        <w:rPr>
          <w:color w:val="000000"/>
          <w:sz w:val="24"/>
        </w:rPr>
        <w:t xml:space="preserve">. The results </w:t>
      </w:r>
      <w:r w:rsidR="00983B30" w:rsidRPr="003764AA">
        <w:rPr>
          <w:color w:val="000000"/>
          <w:sz w:val="24"/>
        </w:rPr>
        <w:t xml:space="preserve">demonstrated that the resonant frequency of the sensor has good linear relationship with corrosion induced thickness loss.  </w:t>
      </w:r>
    </w:p>
    <w:p w14:paraId="346531B0" w14:textId="79174D3B" w:rsidR="005B10CE" w:rsidRDefault="005B10CE" w:rsidP="003764AA">
      <w:pPr>
        <w:autoSpaceDE w:val="0"/>
        <w:autoSpaceDN w:val="0"/>
        <w:adjustRightInd w:val="0"/>
        <w:spacing w:line="360" w:lineRule="auto"/>
        <w:ind w:firstLineChars="248" w:firstLine="523"/>
        <w:jc w:val="left"/>
        <w:rPr>
          <w:bCs/>
          <w:color w:val="000000"/>
          <w:kern w:val="0"/>
          <w:szCs w:val="21"/>
        </w:rPr>
      </w:pPr>
      <w:r w:rsidRPr="00C86C90">
        <w:rPr>
          <w:b/>
          <w:bCs/>
          <w:color w:val="000000"/>
          <w:kern w:val="0"/>
          <w:szCs w:val="21"/>
        </w:rPr>
        <w:t>Key words:</w:t>
      </w:r>
      <w:r w:rsidR="00C53F18">
        <w:rPr>
          <w:rFonts w:hint="eastAsia"/>
          <w:b/>
          <w:bCs/>
          <w:color w:val="000000"/>
          <w:kern w:val="0"/>
          <w:szCs w:val="21"/>
        </w:rPr>
        <w:t xml:space="preserve"> </w:t>
      </w:r>
      <w:r w:rsidR="00C53F18" w:rsidRPr="003764AA">
        <w:rPr>
          <w:color w:val="000000"/>
          <w:sz w:val="24"/>
        </w:rPr>
        <w:t>Steel structures; Corrosion monitoring</w:t>
      </w:r>
      <w:r w:rsidR="00753B9D" w:rsidRPr="003764AA">
        <w:rPr>
          <w:rFonts w:hint="eastAsia"/>
          <w:color w:val="000000"/>
          <w:sz w:val="24"/>
        </w:rPr>
        <w:t xml:space="preserve">; </w:t>
      </w:r>
      <w:r w:rsidR="00C53F18" w:rsidRPr="003764AA">
        <w:rPr>
          <w:color w:val="000000"/>
          <w:sz w:val="24"/>
        </w:rPr>
        <w:t>Piezoelectric impedance; Peak frequency; Wireless monitoring technology</w:t>
      </w:r>
    </w:p>
    <w:p w14:paraId="1A730547" w14:textId="415170A7" w:rsidR="003764AA" w:rsidRPr="003764AA" w:rsidRDefault="003764AA" w:rsidP="003764AA">
      <w:pPr>
        <w:keepNext/>
        <w:keepLines/>
        <w:numPr>
          <w:ilvl w:val="0"/>
          <w:numId w:val="17"/>
        </w:numPr>
        <w:spacing w:beforeLines="50" w:before="156" w:afterLines="50" w:after="156" w:line="360" w:lineRule="auto"/>
        <w:ind w:left="357" w:hanging="357"/>
        <w:outlineLvl w:val="0"/>
        <w:rPr>
          <w:rFonts w:eastAsia="等线"/>
          <w:b/>
          <w:bCs/>
          <w:kern w:val="44"/>
          <w:sz w:val="28"/>
          <w:szCs w:val="28"/>
        </w:rPr>
      </w:pPr>
      <w:r w:rsidRPr="00C258BF">
        <w:rPr>
          <w:rFonts w:eastAsia="等线"/>
          <w:b/>
          <w:bCs/>
          <w:kern w:val="44"/>
          <w:sz w:val="28"/>
          <w:szCs w:val="28"/>
        </w:rPr>
        <w:t>Introduction</w:t>
      </w:r>
    </w:p>
    <w:p w14:paraId="146347BA" w14:textId="580C245F" w:rsidR="00713639" w:rsidRPr="003764AA" w:rsidRDefault="00713639" w:rsidP="0070040E">
      <w:pPr>
        <w:autoSpaceDE w:val="0"/>
        <w:autoSpaceDN w:val="0"/>
        <w:adjustRightInd w:val="0"/>
        <w:spacing w:line="360" w:lineRule="auto"/>
        <w:ind w:firstLineChars="200" w:firstLine="480"/>
        <w:rPr>
          <w:color w:val="000000"/>
          <w:sz w:val="24"/>
        </w:rPr>
      </w:pPr>
      <w:r w:rsidRPr="003764AA">
        <w:rPr>
          <w:color w:val="000000"/>
          <w:sz w:val="24"/>
        </w:rPr>
        <w:t xml:space="preserve">Steel structures are extensively </w:t>
      </w:r>
      <w:r w:rsidR="00910364">
        <w:rPr>
          <w:rFonts w:hint="eastAsia"/>
          <w:color w:val="000000"/>
          <w:sz w:val="24"/>
        </w:rPr>
        <w:t>used</w:t>
      </w:r>
      <w:r w:rsidRPr="003764AA">
        <w:rPr>
          <w:color w:val="000000"/>
          <w:sz w:val="24"/>
        </w:rPr>
        <w:t xml:space="preserve"> in civil engineering, marine engineering, where corrosion issues not only compromise </w:t>
      </w:r>
      <w:r w:rsidR="0024330E" w:rsidRPr="0024330E">
        <w:rPr>
          <w:color w:val="000000"/>
          <w:sz w:val="24"/>
        </w:rPr>
        <w:t>substantial economic losses</w:t>
      </w:r>
      <w:r w:rsidRPr="003764AA">
        <w:rPr>
          <w:color w:val="000000"/>
          <w:sz w:val="24"/>
        </w:rPr>
        <w:t xml:space="preserve"> but also cause </w:t>
      </w:r>
      <w:r w:rsidR="0024330E" w:rsidRPr="0024330E">
        <w:rPr>
          <w:color w:val="000000"/>
          <w:sz w:val="24"/>
        </w:rPr>
        <w:t>structural safety and durability</w:t>
      </w:r>
      <w:r w:rsidRPr="003764AA">
        <w:rPr>
          <w:color w:val="000000"/>
          <w:sz w:val="24"/>
        </w:rPr>
        <w:t xml:space="preserve">. </w:t>
      </w:r>
      <w:r w:rsidR="008067A9" w:rsidRPr="008067A9">
        <w:rPr>
          <w:color w:val="000000"/>
          <w:sz w:val="24"/>
        </w:rPr>
        <w:t>The steel corrosion is one of the main challenges in steel structures, leading to the thickness loss of structural members and strength reduction of the structures</w:t>
      </w:r>
      <w:r w:rsidR="008067A9">
        <w:rPr>
          <w:rFonts w:hint="eastAsia"/>
          <w:color w:val="000000"/>
          <w:sz w:val="24"/>
        </w:rPr>
        <w:t xml:space="preserve">. </w:t>
      </w:r>
      <w:r w:rsidRPr="003764AA">
        <w:rPr>
          <w:color w:val="000000"/>
          <w:sz w:val="24"/>
        </w:rPr>
        <w:t>Statistics</w:t>
      </w:r>
      <w:r w:rsidR="009935D2">
        <w:rPr>
          <w:color w:val="000000"/>
          <w:sz w:val="24"/>
        </w:rPr>
        <w:fldChar w:fldCharType="begin"/>
      </w:r>
      <w:r w:rsidR="009935D2">
        <w:rPr>
          <w:color w:val="000000"/>
          <w:sz w:val="24"/>
        </w:rPr>
        <w:instrText xml:space="preserve"> ADDIN EN.CITE &lt;EndNote&gt;&lt;Cite&gt;&lt;Author&gt;Kania&lt;/Author&gt;&lt;Year&gt;2023&lt;/Year&gt;&lt;RecNum&gt;150&lt;/RecNum&gt;&lt;DisplayText&gt;&lt;style face="superscript"&gt;[1]&lt;/style&gt;&lt;/DisplayText&gt;&lt;record&gt;&lt;rec-number&gt;150&lt;/rec-number&gt;&lt;foreign-keys&gt;&lt;key app="EN" db-id="5t5aevsvj95vstedfsp52d5hd5ze0ddwetsw" timestamp="1741683463"&gt;150&lt;/key&gt;&lt;key app="ENWeb" db-id=""&gt;0&lt;/key&gt;&lt;/foreign-keys&gt;&lt;ref-type name="Journal Article"&gt;17&lt;/ref-type&gt;&lt;contributors&gt;&lt;authors&gt;&lt;author&gt;Kania, Henryk&lt;/author&gt;&lt;/authors&gt;&lt;/contributors&gt;&lt;titles&gt;&lt;title&gt;Corrosion and Anticorrosion of Alloys/Metals: The Important Global Issue&lt;/title&gt;&lt;secondary-title&gt;Coatings&lt;/secondary-title&gt;&lt;/titles&gt;&lt;periodical&gt;&lt;full-title&gt;Coatings&lt;/full-title&gt;&lt;/periodical&gt;&lt;volume&gt;13&lt;/volume&gt;&lt;number&gt;2&lt;/number&gt;&lt;section&gt;216&lt;/section&gt;&lt;dates&gt;&lt;year&gt;2023&lt;/year&gt;&lt;/dates&gt;&lt;isbn&gt;2079-6412&lt;/isbn&gt;&lt;urls&gt;&lt;/urls&gt;&lt;electronic-resource-num&gt;10.3390/coatings13020216&lt;/electronic-resource-num&gt;&lt;/record&gt;&lt;/Cite&gt;&lt;/EndNote&gt;</w:instrText>
      </w:r>
      <w:r w:rsidR="009935D2">
        <w:rPr>
          <w:color w:val="000000"/>
          <w:sz w:val="24"/>
        </w:rPr>
        <w:fldChar w:fldCharType="separate"/>
      </w:r>
      <w:r w:rsidR="009935D2" w:rsidRPr="009935D2">
        <w:rPr>
          <w:noProof/>
          <w:color w:val="000000"/>
          <w:sz w:val="24"/>
          <w:vertAlign w:val="superscript"/>
        </w:rPr>
        <w:t>[1]</w:t>
      </w:r>
      <w:r w:rsidR="009935D2">
        <w:rPr>
          <w:color w:val="000000"/>
          <w:sz w:val="24"/>
        </w:rPr>
        <w:fldChar w:fldCharType="end"/>
      </w:r>
      <w:r w:rsidRPr="003764AA">
        <w:rPr>
          <w:color w:val="000000"/>
          <w:sz w:val="24"/>
        </w:rPr>
        <w:t xml:space="preserve"> indicate that the global annual direct economic losses attributable to metal corrosion range from 700billion</w:t>
      </w:r>
      <w:r w:rsidRPr="003764AA">
        <w:rPr>
          <w:rFonts w:hint="eastAsia"/>
          <w:color w:val="000000"/>
          <w:sz w:val="24"/>
        </w:rPr>
        <w:t xml:space="preserve"> </w:t>
      </w:r>
      <w:r w:rsidRPr="003764AA">
        <w:rPr>
          <w:color w:val="000000"/>
          <w:sz w:val="24"/>
        </w:rPr>
        <w:t>to</w:t>
      </w:r>
      <w:r w:rsidRPr="003764AA">
        <w:rPr>
          <w:rFonts w:hint="eastAsia"/>
          <w:color w:val="000000"/>
          <w:sz w:val="24"/>
        </w:rPr>
        <w:t xml:space="preserve"> </w:t>
      </w:r>
      <w:r w:rsidRPr="003764AA">
        <w:rPr>
          <w:color w:val="000000"/>
          <w:sz w:val="24"/>
        </w:rPr>
        <w:t xml:space="preserve">1 </w:t>
      </w:r>
      <w:r w:rsidRPr="00B25FE6">
        <w:rPr>
          <w:sz w:val="24"/>
        </w:rPr>
        <w:t>trillion</w:t>
      </w:r>
      <w:r w:rsidRPr="003764AA">
        <w:rPr>
          <w:color w:val="000000"/>
          <w:sz w:val="24"/>
        </w:rPr>
        <w:t>, reaching 2%-4% of the gross domestic product in developed countries.</w:t>
      </w:r>
      <w:r w:rsidR="007D56A6" w:rsidRPr="007D56A6">
        <w:t xml:space="preserve"> </w:t>
      </w:r>
      <w:r w:rsidR="00A7289A" w:rsidRPr="00A7289A">
        <w:rPr>
          <w:color w:val="000000"/>
          <w:sz w:val="24"/>
        </w:rPr>
        <w:t>Severe corrosion can structurally damage steel structures, shorten their lifespan, and even lead to catastrophic accidents and environmental pollution</w:t>
      </w:r>
      <w:r w:rsidR="005110C9">
        <w:rPr>
          <w:color w:val="000000"/>
          <w:sz w:val="24"/>
        </w:rPr>
        <w:fldChar w:fldCharType="begin">
          <w:fldData xml:space="preserve">PEVuZE5vdGU+PENpdGU+PEF1dGhvcj5Ub25nPC9BdXRob3I+PFllYXI+MjAyMjwvWWVhcj48UmVj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</w:fldData>
        </w:fldChar>
      </w:r>
      <w:r w:rsidR="005110C9">
        <w:rPr>
          <w:color w:val="000000"/>
          <w:sz w:val="24"/>
        </w:rPr>
        <w:instrText xml:space="preserve"> ADDIN EN.CITE </w:instrText>
      </w:r>
      <w:r w:rsidR="005110C9">
        <w:rPr>
          <w:color w:val="000000"/>
          <w:sz w:val="24"/>
        </w:rPr>
        <w:fldChar w:fldCharType="begin">
          <w:fldData xml:space="preserve">PEVuZE5vdGU+PENpdGU+PEF1dGhvcj5Ub25nPC9BdXRob3I+PFllYXI+MjAyMjwvWWVhcj48UmVj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</w:fldData>
        </w:fldChar>
      </w:r>
      <w:r w:rsidR="005110C9">
        <w:rPr>
          <w:color w:val="000000"/>
          <w:sz w:val="24"/>
        </w:rPr>
        <w:instrText xml:space="preserve"> ADDIN EN.CITE.DATA </w:instrText>
      </w:r>
      <w:r w:rsidR="005110C9">
        <w:rPr>
          <w:color w:val="000000"/>
          <w:sz w:val="24"/>
        </w:rPr>
      </w:r>
      <w:r w:rsidR="005110C9">
        <w:rPr>
          <w:color w:val="000000"/>
          <w:sz w:val="24"/>
        </w:rPr>
        <w:fldChar w:fldCharType="end"/>
      </w:r>
      <w:r w:rsidR="005110C9">
        <w:rPr>
          <w:color w:val="000000"/>
          <w:sz w:val="24"/>
        </w:rPr>
      </w:r>
      <w:r w:rsidR="005110C9">
        <w:rPr>
          <w:color w:val="000000"/>
          <w:sz w:val="24"/>
        </w:rPr>
        <w:fldChar w:fldCharType="separate"/>
      </w:r>
      <w:r w:rsidR="005110C9" w:rsidRPr="005110C9">
        <w:rPr>
          <w:noProof/>
          <w:color w:val="000000"/>
          <w:sz w:val="24"/>
          <w:vertAlign w:val="superscript"/>
        </w:rPr>
        <w:t>[2-4]</w:t>
      </w:r>
      <w:r w:rsidR="005110C9">
        <w:rPr>
          <w:color w:val="000000"/>
          <w:sz w:val="24"/>
        </w:rPr>
        <w:fldChar w:fldCharType="end"/>
      </w:r>
      <w:r w:rsidR="00A7289A" w:rsidRPr="00A7289A">
        <w:rPr>
          <w:color w:val="000000"/>
          <w:sz w:val="24"/>
        </w:rPr>
        <w:t xml:space="preserve">. </w:t>
      </w:r>
      <w:r w:rsidR="007D56A6" w:rsidRPr="007D56A6">
        <w:rPr>
          <w:color w:val="000000"/>
          <w:sz w:val="24"/>
        </w:rPr>
        <w:t xml:space="preserve">Therefore, </w:t>
      </w:r>
      <w:r w:rsidR="007D56A6" w:rsidRPr="007D56A6">
        <w:rPr>
          <w:color w:val="000000"/>
          <w:sz w:val="24"/>
        </w:rPr>
        <w:lastRenderedPageBreak/>
        <w:t>it is of crucial importance to develop effective corrosion sensing methods and monitoring technologies for steel structures to enhance their safety and reliability during their service life.</w:t>
      </w:r>
    </w:p>
    <w:p w14:paraId="1EEAD583" w14:textId="38CC13C0" w:rsidR="0043470F" w:rsidRPr="0043470F" w:rsidRDefault="0043470F" w:rsidP="00CD4293">
      <w:pPr>
        <w:autoSpaceDE w:val="0"/>
        <w:autoSpaceDN w:val="0"/>
        <w:adjustRightInd w:val="0"/>
        <w:spacing w:line="360" w:lineRule="auto"/>
        <w:ind w:firstLineChars="200" w:firstLine="480"/>
        <w:rPr>
          <w:color w:val="000000"/>
          <w:sz w:val="24"/>
        </w:rPr>
      </w:pPr>
      <w:r w:rsidRPr="0043470F">
        <w:rPr>
          <w:color w:val="000000"/>
          <w:sz w:val="24"/>
        </w:rPr>
        <w:t xml:space="preserve">In recent years, various </w:t>
      </w:r>
      <w:r w:rsidR="00193354" w:rsidRPr="00193354">
        <w:rPr>
          <w:color w:val="000000"/>
          <w:sz w:val="24"/>
        </w:rPr>
        <w:t>corrosion detection and monitoring methods</w:t>
      </w:r>
      <w:r w:rsidRPr="0043470F">
        <w:rPr>
          <w:color w:val="000000"/>
          <w:sz w:val="24"/>
        </w:rPr>
        <w:t xml:space="preserve"> for steel structures have been developed. Ultrasonic methods</w:t>
      </w:r>
      <w:r w:rsidR="00796CF4">
        <w:rPr>
          <w:color w:val="000000"/>
          <w:sz w:val="24"/>
        </w:rPr>
        <w:fldChar w:fldCharType="begin">
          <w:fldData xml:space="preserve">PEVuZE5vdGU+PENpdGU+PEF1dGhvcj5NYW88L0F1dGhvcj48WWVhcj4yMDIzPC9ZZWFyPjxSZWNO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==
</w:fldData>
        </w:fldChar>
      </w:r>
      <w:r w:rsidR="00796CF4">
        <w:rPr>
          <w:color w:val="000000"/>
          <w:sz w:val="24"/>
        </w:rPr>
        <w:instrText xml:space="preserve"> ADDIN EN.CITE </w:instrText>
      </w:r>
      <w:r w:rsidR="00796CF4">
        <w:rPr>
          <w:color w:val="000000"/>
          <w:sz w:val="24"/>
        </w:rPr>
        <w:fldChar w:fldCharType="begin">
          <w:fldData xml:space="preserve">PEVuZE5vdGU+PENpdGU+PEF1dGhvcj5NYW88L0F1dGhvcj48WWVhcj4yMDIzPC9ZZWFyPjxSZWNO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==
</w:fldData>
        </w:fldChar>
      </w:r>
      <w:r w:rsidR="00796CF4">
        <w:rPr>
          <w:color w:val="000000"/>
          <w:sz w:val="24"/>
        </w:rPr>
        <w:instrText xml:space="preserve"> ADDIN EN.CITE.DATA </w:instrText>
      </w:r>
      <w:r w:rsidR="00796CF4">
        <w:rPr>
          <w:color w:val="000000"/>
          <w:sz w:val="24"/>
        </w:rPr>
      </w:r>
      <w:r w:rsidR="00796CF4">
        <w:rPr>
          <w:color w:val="000000"/>
          <w:sz w:val="24"/>
        </w:rPr>
        <w:fldChar w:fldCharType="end"/>
      </w:r>
      <w:r w:rsidR="00796CF4">
        <w:rPr>
          <w:color w:val="000000"/>
          <w:sz w:val="24"/>
        </w:rPr>
      </w:r>
      <w:r w:rsidR="00796CF4">
        <w:rPr>
          <w:color w:val="000000"/>
          <w:sz w:val="24"/>
        </w:rPr>
        <w:fldChar w:fldCharType="separate"/>
      </w:r>
      <w:r w:rsidR="00796CF4" w:rsidRPr="00796CF4">
        <w:rPr>
          <w:noProof/>
          <w:color w:val="000000"/>
          <w:sz w:val="24"/>
          <w:vertAlign w:val="superscript"/>
        </w:rPr>
        <w:t>[5-7]</w:t>
      </w:r>
      <w:r w:rsidR="00796CF4">
        <w:rPr>
          <w:color w:val="000000"/>
          <w:sz w:val="24"/>
        </w:rPr>
        <w:fldChar w:fldCharType="end"/>
      </w:r>
      <w:r w:rsidRPr="0043470F">
        <w:rPr>
          <w:color w:val="000000"/>
          <w:sz w:val="24"/>
        </w:rPr>
        <w:t xml:space="preserve"> have been employed to assess thickness loss through wave propagation analysis, though their accuracy is affected by temperature variations. Electrochemical approaches</w:t>
      </w:r>
      <w:r w:rsidR="001C0A96">
        <w:rPr>
          <w:color w:val="000000"/>
          <w:sz w:val="24"/>
        </w:rPr>
        <w:fldChar w:fldCharType="begin">
          <w:fldData xml:space="preserve">PEVuZE5vdGU+PENpdGU+PEF1dGhvcj5YaWE8L0F1dGhvcj48WWVhcj4yMDIyPC9ZZWFyPjxSZWNO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</w:fldData>
        </w:fldChar>
      </w:r>
      <w:r w:rsidR="001C0A96">
        <w:rPr>
          <w:color w:val="000000"/>
          <w:sz w:val="24"/>
        </w:rPr>
        <w:instrText xml:space="preserve"> ADDIN EN.CITE </w:instrText>
      </w:r>
      <w:r w:rsidR="001C0A96">
        <w:rPr>
          <w:color w:val="000000"/>
          <w:sz w:val="24"/>
        </w:rPr>
        <w:fldChar w:fldCharType="begin">
          <w:fldData xml:space="preserve">PEVuZE5vdGU+PENpdGU+PEF1dGhvcj5YaWE8L0F1dGhvcj48WWVhcj4yMDIyPC9ZZWFyPjxSZWNO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</w:fldData>
        </w:fldChar>
      </w:r>
      <w:r w:rsidR="001C0A96">
        <w:rPr>
          <w:color w:val="000000"/>
          <w:sz w:val="24"/>
        </w:rPr>
        <w:instrText xml:space="preserve"> ADDIN EN.CITE.DATA </w:instrText>
      </w:r>
      <w:r w:rsidR="001C0A96">
        <w:rPr>
          <w:color w:val="000000"/>
          <w:sz w:val="24"/>
        </w:rPr>
      </w:r>
      <w:r w:rsidR="001C0A96">
        <w:rPr>
          <w:color w:val="000000"/>
          <w:sz w:val="24"/>
        </w:rPr>
        <w:fldChar w:fldCharType="end"/>
      </w:r>
      <w:r w:rsidR="001C0A96">
        <w:rPr>
          <w:color w:val="000000"/>
          <w:sz w:val="24"/>
        </w:rPr>
      </w:r>
      <w:r w:rsidR="001C0A96">
        <w:rPr>
          <w:color w:val="000000"/>
          <w:sz w:val="24"/>
        </w:rPr>
        <w:fldChar w:fldCharType="separate"/>
      </w:r>
      <w:r w:rsidR="001C0A96" w:rsidRPr="001C0A96">
        <w:rPr>
          <w:noProof/>
          <w:color w:val="000000"/>
          <w:sz w:val="24"/>
          <w:vertAlign w:val="superscript"/>
        </w:rPr>
        <w:t>[8-10]</w:t>
      </w:r>
      <w:r w:rsidR="001C0A96">
        <w:rPr>
          <w:color w:val="000000"/>
          <w:sz w:val="24"/>
        </w:rPr>
        <w:fldChar w:fldCharType="end"/>
      </w:r>
      <w:r w:rsidRPr="0043470F">
        <w:rPr>
          <w:color w:val="000000"/>
          <w:sz w:val="24"/>
        </w:rPr>
        <w:t>, including polarization resistance and impedance spectroscopy, have been widely investigated but remain limited by modeling assumptions, providing primarily qualitative corrosion probability rather than quantitative measurements.</w:t>
      </w:r>
      <w:r w:rsidR="00CD4293">
        <w:rPr>
          <w:rFonts w:hint="eastAsia"/>
          <w:color w:val="000000"/>
          <w:sz w:val="24"/>
        </w:rPr>
        <w:t xml:space="preserve"> </w:t>
      </w:r>
      <w:r w:rsidR="00193354" w:rsidRPr="00193354">
        <w:rPr>
          <w:color w:val="000000"/>
          <w:sz w:val="24"/>
        </w:rPr>
        <w:t>Fiber optic sensing technology</w:t>
      </w:r>
      <w:r w:rsidR="001C0A96">
        <w:rPr>
          <w:color w:val="000000"/>
          <w:sz w:val="24"/>
        </w:rPr>
        <w:fldChar w:fldCharType="begin">
          <w:fldData xml:space="preserve">PEVuZE5vdGU+PENpdGU+PEF1dGhvcj5MdW88L0F1dGhvcj48WWVhcj4yMDIzPC9ZZWFyPjxSZWNO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</w:fldData>
        </w:fldChar>
      </w:r>
      <w:r w:rsidR="001C0A96">
        <w:rPr>
          <w:color w:val="000000"/>
          <w:sz w:val="24"/>
        </w:rPr>
        <w:instrText xml:space="preserve"> ADDIN EN.CITE </w:instrText>
      </w:r>
      <w:r w:rsidR="001C0A96">
        <w:rPr>
          <w:color w:val="000000"/>
          <w:sz w:val="24"/>
        </w:rPr>
        <w:fldChar w:fldCharType="begin">
          <w:fldData xml:space="preserve">PEVuZE5vdGU+PENpdGU+PEF1dGhvcj5MdW88L0F1dGhvcj48WWVhcj4yMDIzPC9ZZWFyPjxSZWNO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</w:fldData>
        </w:fldChar>
      </w:r>
      <w:r w:rsidR="001C0A96">
        <w:rPr>
          <w:color w:val="000000"/>
          <w:sz w:val="24"/>
        </w:rPr>
        <w:instrText xml:space="preserve"> ADDIN EN.CITE.DATA </w:instrText>
      </w:r>
      <w:r w:rsidR="001C0A96">
        <w:rPr>
          <w:color w:val="000000"/>
          <w:sz w:val="24"/>
        </w:rPr>
      </w:r>
      <w:r w:rsidR="001C0A96">
        <w:rPr>
          <w:color w:val="000000"/>
          <w:sz w:val="24"/>
        </w:rPr>
        <w:fldChar w:fldCharType="end"/>
      </w:r>
      <w:r w:rsidR="001C0A96">
        <w:rPr>
          <w:color w:val="000000"/>
          <w:sz w:val="24"/>
        </w:rPr>
      </w:r>
      <w:r w:rsidR="001C0A96">
        <w:rPr>
          <w:color w:val="000000"/>
          <w:sz w:val="24"/>
        </w:rPr>
        <w:fldChar w:fldCharType="separate"/>
      </w:r>
      <w:r w:rsidR="001C0A96" w:rsidRPr="001C0A96">
        <w:rPr>
          <w:noProof/>
          <w:color w:val="000000"/>
          <w:sz w:val="24"/>
          <w:vertAlign w:val="superscript"/>
        </w:rPr>
        <w:t>[11, 12]</w:t>
      </w:r>
      <w:r w:rsidR="001C0A96">
        <w:rPr>
          <w:color w:val="000000"/>
          <w:sz w:val="24"/>
        </w:rPr>
        <w:fldChar w:fldCharType="end"/>
      </w:r>
      <w:r w:rsidRPr="0043470F">
        <w:rPr>
          <w:color w:val="000000"/>
          <w:sz w:val="24"/>
        </w:rPr>
        <w:t xml:space="preserve"> have attracted significant attention due to their sensitivity to minor corrosion-induced changes, yet they rely on indirect measurement principles. Acoustic emission techniques</w:t>
      </w:r>
      <w:r w:rsidR="00467219">
        <w:rPr>
          <w:color w:val="000000"/>
          <w:sz w:val="24"/>
        </w:rPr>
        <w:fldChar w:fldCharType="begin">
          <w:fldData xml:space="preserve">PEVuZE5vdGU+PENpdGU+PEF1dGhvcj5BbmdlbG9wb3Vsb3M8L0F1dGhvcj48WWVhcj4yMDI0PC9Z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</w:fldData>
        </w:fldChar>
      </w:r>
      <w:r w:rsidR="00467219">
        <w:rPr>
          <w:color w:val="000000"/>
          <w:sz w:val="24"/>
        </w:rPr>
        <w:instrText xml:space="preserve"> ADDIN EN.CITE </w:instrText>
      </w:r>
      <w:r w:rsidR="00467219">
        <w:rPr>
          <w:color w:val="000000"/>
          <w:sz w:val="24"/>
        </w:rPr>
        <w:fldChar w:fldCharType="begin">
          <w:fldData xml:space="preserve">PEVuZE5vdGU+PENpdGU+PEF1dGhvcj5BbmdlbG9wb3Vsb3M8L0F1dGhvcj48WWVhcj4yMDI0PC9Z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</w:fldData>
        </w:fldChar>
      </w:r>
      <w:r w:rsidR="00467219">
        <w:rPr>
          <w:color w:val="000000"/>
          <w:sz w:val="24"/>
        </w:rPr>
        <w:instrText xml:space="preserve"> ADDIN EN.CITE.DATA </w:instrText>
      </w:r>
      <w:r w:rsidR="00467219">
        <w:rPr>
          <w:color w:val="000000"/>
          <w:sz w:val="24"/>
        </w:rPr>
      </w:r>
      <w:r w:rsidR="00467219">
        <w:rPr>
          <w:color w:val="000000"/>
          <w:sz w:val="24"/>
        </w:rPr>
        <w:fldChar w:fldCharType="end"/>
      </w:r>
      <w:r w:rsidR="00467219">
        <w:rPr>
          <w:color w:val="000000"/>
          <w:sz w:val="24"/>
        </w:rPr>
      </w:r>
      <w:r w:rsidR="00467219">
        <w:rPr>
          <w:color w:val="000000"/>
          <w:sz w:val="24"/>
        </w:rPr>
        <w:fldChar w:fldCharType="separate"/>
      </w:r>
      <w:r w:rsidR="00467219" w:rsidRPr="00467219">
        <w:rPr>
          <w:noProof/>
          <w:color w:val="000000"/>
          <w:sz w:val="24"/>
          <w:vertAlign w:val="superscript"/>
        </w:rPr>
        <w:t>[13, 14]</w:t>
      </w:r>
      <w:r w:rsidR="00467219">
        <w:rPr>
          <w:color w:val="000000"/>
          <w:sz w:val="24"/>
        </w:rPr>
        <w:fldChar w:fldCharType="end"/>
      </w:r>
      <w:r w:rsidRPr="0043470F">
        <w:rPr>
          <w:color w:val="000000"/>
          <w:sz w:val="24"/>
        </w:rPr>
        <w:t xml:space="preserve"> have been used to detect stress waves from material degradation, though their effectiveness is compromised by environmental noise and low sensitivity to early-stage corrosion.</w:t>
      </w:r>
      <w:r w:rsidR="00CD4293">
        <w:rPr>
          <w:rFonts w:hint="eastAsia"/>
          <w:color w:val="000000"/>
          <w:sz w:val="24"/>
        </w:rPr>
        <w:t xml:space="preserve"> </w:t>
      </w:r>
      <w:r w:rsidRPr="0043470F">
        <w:rPr>
          <w:color w:val="000000"/>
          <w:sz w:val="24"/>
        </w:rPr>
        <w:t>Recent advances in computer vision</w:t>
      </w:r>
      <w:r w:rsidR="00D63C08">
        <w:rPr>
          <w:color w:val="000000"/>
          <w:sz w:val="24"/>
        </w:rPr>
        <w:fldChar w:fldCharType="begin">
          <w:fldData xml:space="preserve">PEVuZE5vdGU+PENpdGU+PEF1dGhvcj5DaGE8L0F1dGhvcj48WWVhcj4yMDE3PC9ZZWFyPjxSZWNO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</w:fldData>
        </w:fldChar>
      </w:r>
      <w:r w:rsidR="00D63C08">
        <w:rPr>
          <w:color w:val="000000"/>
          <w:sz w:val="24"/>
        </w:rPr>
        <w:instrText xml:space="preserve"> ADDIN EN.CITE </w:instrText>
      </w:r>
      <w:r w:rsidR="00D63C08">
        <w:rPr>
          <w:color w:val="000000"/>
          <w:sz w:val="24"/>
        </w:rPr>
        <w:fldChar w:fldCharType="begin">
          <w:fldData xml:space="preserve">PEVuZE5vdGU+PENpdGU+PEF1dGhvcj5DaGE8L0F1dGhvcj48WWVhcj4yMDE3PC9ZZWFyPjxSZWNO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</w:fldData>
        </w:fldChar>
      </w:r>
      <w:r w:rsidR="00D63C08">
        <w:rPr>
          <w:color w:val="000000"/>
          <w:sz w:val="24"/>
        </w:rPr>
        <w:instrText xml:space="preserve"> ADDIN EN.CITE.DATA </w:instrText>
      </w:r>
      <w:r w:rsidR="00D63C08">
        <w:rPr>
          <w:color w:val="000000"/>
          <w:sz w:val="24"/>
        </w:rPr>
      </w:r>
      <w:r w:rsidR="00D63C08">
        <w:rPr>
          <w:color w:val="000000"/>
          <w:sz w:val="24"/>
        </w:rPr>
        <w:fldChar w:fldCharType="end"/>
      </w:r>
      <w:r w:rsidR="00D63C08">
        <w:rPr>
          <w:color w:val="000000"/>
          <w:sz w:val="24"/>
        </w:rPr>
      </w:r>
      <w:r w:rsidR="00D63C08">
        <w:rPr>
          <w:color w:val="000000"/>
          <w:sz w:val="24"/>
        </w:rPr>
        <w:fldChar w:fldCharType="separate"/>
      </w:r>
      <w:r w:rsidR="00D63C08" w:rsidRPr="00D63C08">
        <w:rPr>
          <w:noProof/>
          <w:color w:val="000000"/>
          <w:sz w:val="24"/>
          <w:vertAlign w:val="superscript"/>
        </w:rPr>
        <w:t>[15, 16]</w:t>
      </w:r>
      <w:r w:rsidR="00D63C08">
        <w:rPr>
          <w:color w:val="000000"/>
          <w:sz w:val="24"/>
        </w:rPr>
        <w:fldChar w:fldCharType="end"/>
      </w:r>
      <w:r w:rsidRPr="0043470F">
        <w:rPr>
          <w:color w:val="000000"/>
          <w:sz w:val="24"/>
        </w:rPr>
        <w:t xml:space="preserve"> have enabled automated corrosion assessment through deep learning. Improved neural network architectures have demonstrated promising classification accuracy, while drone-assisted inspection methods</w:t>
      </w:r>
      <w:r w:rsidR="00D63C08">
        <w:rPr>
          <w:color w:val="000000"/>
          <w:sz w:val="24"/>
        </w:rPr>
        <w:fldChar w:fldCharType="begin"/>
      </w:r>
      <w:r w:rsidR="00D63C08">
        <w:rPr>
          <w:color w:val="000000"/>
          <w:sz w:val="24"/>
        </w:rPr>
        <w:instrText xml:space="preserve"> ADDIN EN.CITE &lt;EndNote&gt;&lt;Cite&gt;&lt;Author&gt;Han&lt;/Author&gt;&lt;Year&gt;2021&lt;/Year&gt;&lt;RecNum&gt;214&lt;/RecNum&gt;&lt;DisplayText&gt;&lt;style face="superscript"&gt;[17, 18]&lt;/style&gt;&lt;/DisplayText&gt;&lt;record&gt;&lt;rec-number&gt;214&lt;/rec-number&gt;&lt;foreign-keys&gt;&lt;key app="EN" db-id="5t5aevsvj95vstedfsp52d5hd5ze0ddwetsw" timestamp="1743943171"&gt;214&lt;/key&gt;&lt;key app="ENWeb" db-id=""&gt;0&lt;/key&gt;&lt;/foreign-keys&gt;&lt;ref-type name="Journal Article"&gt;17&lt;/ref-type&gt;&lt;contributors&gt;&lt;authors&gt;&lt;author&gt;Han, Qinghua&lt;/author&gt;&lt;author&gt;Zhao, Nan&lt;/author&gt;&lt;author&gt;Xu, Jie&lt;/author&gt;&lt;/authors&gt;&lt;/contributors&gt;&lt;titles&gt;&lt;title&gt;Recognition and location of steel structure surface corrosion based on unmanned aerial vehicle images&lt;/title&gt;&lt;secondary-title&gt;Journal of Civil Structural Health Monitoring&lt;/secondary-title&gt;&lt;/titles&gt;&lt;periodical&gt;&lt;full-title&gt;Journal of Civil Structural Health Monitoring&lt;/full-title&gt;&lt;/periodical&gt;&lt;pages&gt;1375-1392&lt;/pages&gt;&lt;volume&gt;11&lt;/volume&gt;&lt;number&gt;5&lt;/number&gt;&lt;section&gt;1375&lt;/section&gt;&lt;dates&gt;&lt;year&gt;2021&lt;/year&gt;&lt;/dates&gt;&lt;isbn&gt;2190-5452&amp;#xD;2190-5479&lt;/isbn&gt;&lt;urls&gt;&lt;/urls&gt;&lt;electronic-resource-num&gt;10.1007/s13349-021-00515-7&lt;/electronic-resource-num&gt;&lt;/record&gt;&lt;/Cite&gt;&lt;Cite&gt;&lt;Author&gt;Gao&lt;/Author&gt;&lt;Year&gt;2024&lt;/Year&gt;&lt;RecNum&gt;215&lt;/RecNum&gt;&lt;record&gt;&lt;rec-number&gt;215&lt;/rec-number&gt;&lt;foreign-keys&gt;&lt;key app="EN" db-id="5t5aevsvj95vstedfsp52d5hd5ze0ddwetsw" timestamp="1743943198"&gt;215&lt;/key&gt;&lt;key app="ENWeb" db-id=""&gt;0&lt;/key&gt;&lt;/foreign-keys&gt;&lt;ref-type name="Journal Article"&gt;17&lt;/ref-type&gt;&lt;contributors&gt;&lt;authors&gt;&lt;author&gt;Gao, Jingyang&lt;/author&gt;&lt;/authors&gt;&lt;/contributors&gt;&lt;titles&gt;&lt;title&gt;Accurate Detection Method of Corrosion State of Steel Structure Bridge in Internet of Things Environment Based on Visual Image Characteristics&lt;/title&gt;&lt;secondary-title&gt;Journal of Testing and Evaluation&lt;/secondary-title&gt;&lt;/titles&gt;&lt;periodical&gt;&lt;full-title&gt;Journal of Testing and Evaluation&lt;/full-title&gt;&lt;/periodical&gt;&lt;pages&gt;1351-1362&lt;/pages&gt;&lt;volume&gt;52&lt;/volume&gt;&lt;number&gt;3&lt;/number&gt;&lt;section&gt;1351&lt;/section&gt;&lt;dates&gt;&lt;year&gt;2024&lt;/year&gt;&lt;/dates&gt;&lt;isbn&gt;0090-3973&amp;#xD;1945-7553&lt;/isbn&gt;&lt;urls&gt;&lt;/urls&gt;&lt;electronic-resource-num&gt;10.1520/jte20230083&lt;/electronic-resource-num&gt;&lt;/record&gt;&lt;/Cite&gt;&lt;/EndNote&gt;</w:instrText>
      </w:r>
      <w:r w:rsidR="00D63C08">
        <w:rPr>
          <w:color w:val="000000"/>
          <w:sz w:val="24"/>
        </w:rPr>
        <w:fldChar w:fldCharType="separate"/>
      </w:r>
      <w:r w:rsidR="00D63C08" w:rsidRPr="00D63C08">
        <w:rPr>
          <w:noProof/>
          <w:color w:val="000000"/>
          <w:sz w:val="24"/>
          <w:vertAlign w:val="superscript"/>
        </w:rPr>
        <w:t>[17, 18]</w:t>
      </w:r>
      <w:r w:rsidR="00D63C08">
        <w:rPr>
          <w:color w:val="000000"/>
          <w:sz w:val="24"/>
        </w:rPr>
        <w:fldChar w:fldCharType="end"/>
      </w:r>
      <w:r w:rsidRPr="0043470F">
        <w:rPr>
          <w:color w:val="000000"/>
          <w:sz w:val="24"/>
        </w:rPr>
        <w:t xml:space="preserve"> have been explored for remote monitoring. However, these vision-based approaches remain largely limited to surface-level analysis and face challenges in real-time implementation and operational costs.</w:t>
      </w:r>
      <w:r w:rsidR="00CD4293">
        <w:rPr>
          <w:rFonts w:hint="eastAsia"/>
          <w:color w:val="000000"/>
          <w:sz w:val="24"/>
        </w:rPr>
        <w:t xml:space="preserve"> </w:t>
      </w:r>
      <w:r w:rsidRPr="0043470F">
        <w:rPr>
          <w:color w:val="000000"/>
          <w:sz w:val="24"/>
        </w:rPr>
        <w:t>Despite these developments, current methods are constrained by several limitations</w:t>
      </w:r>
      <w:r w:rsidR="00310B58">
        <w:rPr>
          <w:rFonts w:hint="eastAsia"/>
          <w:color w:val="000000"/>
          <w:sz w:val="24"/>
        </w:rPr>
        <w:t>.</w:t>
      </w:r>
      <w:r w:rsidRPr="0043470F">
        <w:rPr>
          <w:color w:val="000000"/>
          <w:sz w:val="24"/>
        </w:rPr>
        <w:t xml:space="preserve"> </w:t>
      </w:r>
      <w:r w:rsidR="00310B58" w:rsidRPr="00310B58">
        <w:rPr>
          <w:color w:val="000000"/>
          <w:sz w:val="24"/>
        </w:rPr>
        <w:t xml:space="preserve">These include </w:t>
      </w:r>
      <w:r w:rsidRPr="0043470F">
        <w:rPr>
          <w:color w:val="000000"/>
          <w:sz w:val="24"/>
        </w:rPr>
        <w:t>the inability to provide continuous real-time monitoring, dependence on periodic manual inspections, and lack of comprehensive automated solutions.</w:t>
      </w:r>
    </w:p>
    <w:p w14:paraId="7700E975" w14:textId="50658549" w:rsidR="00B923E3" w:rsidRDefault="00F47F4E" w:rsidP="009F4E66">
      <w:pPr>
        <w:autoSpaceDE w:val="0"/>
        <w:autoSpaceDN w:val="0"/>
        <w:adjustRightInd w:val="0"/>
        <w:spacing w:line="360" w:lineRule="auto"/>
        <w:ind w:firstLineChars="200" w:firstLine="480"/>
        <w:rPr>
          <w:color w:val="000000"/>
          <w:sz w:val="24"/>
        </w:rPr>
      </w:pPr>
      <w:r w:rsidRPr="00F47F4E">
        <w:rPr>
          <w:color w:val="000000"/>
          <w:sz w:val="24"/>
        </w:rPr>
        <w:t xml:space="preserve">The electromechanical impedance (EMI) technique has emerged as a promising structural health monitoring method due to its high sensitivity, cost-effectiveness, noninvasive nature, and real-time monitoring capabilities. This technique has been successfully applied in various fields, including concrete </w:t>
      </w:r>
      <w:bookmarkStart w:id="3" w:name="_Hlk195521957"/>
      <w:r w:rsidRPr="00F47F4E">
        <w:rPr>
          <w:color w:val="000000"/>
          <w:sz w:val="24"/>
        </w:rPr>
        <w:t>structures</w:t>
      </w:r>
      <w:bookmarkEnd w:id="3"/>
      <w:r w:rsidR="00A02915">
        <w:rPr>
          <w:color w:val="000000"/>
          <w:sz w:val="24"/>
        </w:rPr>
        <w:fldChar w:fldCharType="begin">
          <w:fldData xml:space="preserve">PEVuZE5vdGU+PENpdGU+PEF1dGhvcj5MaTwvQXV0aG9yPjxZZWFyPjIwMjM8L1llYXI+PFJlY051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</w:fldData>
        </w:fldChar>
      </w:r>
      <w:r w:rsidR="00A02915">
        <w:rPr>
          <w:color w:val="000000"/>
          <w:sz w:val="24"/>
        </w:rPr>
        <w:instrText xml:space="preserve"> ADDIN EN.CITE </w:instrText>
      </w:r>
      <w:r w:rsidR="00A02915">
        <w:rPr>
          <w:color w:val="000000"/>
          <w:sz w:val="24"/>
        </w:rPr>
        <w:fldChar w:fldCharType="begin">
          <w:fldData xml:space="preserve">PEVuZE5vdGU+PENpdGU+PEF1dGhvcj5MaTwvQXV0aG9yPjxZZWFyPjIwMjM8L1llYXI+PFJlY051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</w:fldData>
        </w:fldChar>
      </w:r>
      <w:r w:rsidR="00A02915">
        <w:rPr>
          <w:color w:val="000000"/>
          <w:sz w:val="24"/>
        </w:rPr>
        <w:instrText xml:space="preserve"> ADDIN EN.CITE.DATA </w:instrText>
      </w:r>
      <w:r w:rsidR="00A02915">
        <w:rPr>
          <w:color w:val="000000"/>
          <w:sz w:val="24"/>
        </w:rPr>
      </w:r>
      <w:r w:rsidR="00A02915">
        <w:rPr>
          <w:color w:val="000000"/>
          <w:sz w:val="24"/>
        </w:rPr>
        <w:fldChar w:fldCharType="end"/>
      </w:r>
      <w:r w:rsidR="00A02915">
        <w:rPr>
          <w:color w:val="000000"/>
          <w:sz w:val="24"/>
        </w:rPr>
      </w:r>
      <w:r w:rsidR="00A02915">
        <w:rPr>
          <w:color w:val="000000"/>
          <w:sz w:val="24"/>
        </w:rPr>
        <w:fldChar w:fldCharType="separate"/>
      </w:r>
      <w:r w:rsidR="00A02915" w:rsidRPr="00A02915">
        <w:rPr>
          <w:noProof/>
          <w:color w:val="000000"/>
          <w:sz w:val="24"/>
          <w:vertAlign w:val="superscript"/>
        </w:rPr>
        <w:t>[19-21]</w:t>
      </w:r>
      <w:r w:rsidR="00A02915">
        <w:rPr>
          <w:color w:val="000000"/>
          <w:sz w:val="24"/>
        </w:rPr>
        <w:fldChar w:fldCharType="end"/>
      </w:r>
      <w:r w:rsidRPr="00F47F4E">
        <w:rPr>
          <w:color w:val="000000"/>
          <w:sz w:val="24"/>
        </w:rPr>
        <w:t xml:space="preserve">, aerospace </w:t>
      </w:r>
      <w:r w:rsidR="00A02915" w:rsidRPr="00A02915">
        <w:rPr>
          <w:color w:val="000000"/>
          <w:sz w:val="24"/>
        </w:rPr>
        <w:t>structures</w:t>
      </w:r>
      <w:r w:rsidR="00A02915">
        <w:rPr>
          <w:color w:val="000000"/>
          <w:sz w:val="24"/>
        </w:rPr>
        <w:fldChar w:fldCharType="begin">
          <w:fldData xml:space="preserve">PEVuZE5vdGU+PENpdGU+PEF1dGhvcj5Ib3NoeWFybWFuZXNoPC9BdXRob3I+PFllYXI+MjAxOTwv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</w:fldData>
        </w:fldChar>
      </w:r>
      <w:r w:rsidR="00A02915">
        <w:rPr>
          <w:color w:val="000000"/>
          <w:sz w:val="24"/>
        </w:rPr>
        <w:instrText xml:space="preserve"> ADDIN EN.CITE </w:instrText>
      </w:r>
      <w:r w:rsidR="00A02915">
        <w:rPr>
          <w:color w:val="000000"/>
          <w:sz w:val="24"/>
        </w:rPr>
        <w:fldChar w:fldCharType="begin">
          <w:fldData xml:space="preserve">PEVuZE5vdGU+PENpdGU+PEF1dGhvcj5Ib3NoeWFybWFuZXNoPC9BdXRob3I+PFllYXI+MjAxOTwv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</w:fldData>
        </w:fldChar>
      </w:r>
      <w:r w:rsidR="00A02915">
        <w:rPr>
          <w:color w:val="000000"/>
          <w:sz w:val="24"/>
        </w:rPr>
        <w:instrText xml:space="preserve"> ADDIN EN.CITE.DATA </w:instrText>
      </w:r>
      <w:r w:rsidR="00A02915">
        <w:rPr>
          <w:color w:val="000000"/>
          <w:sz w:val="24"/>
        </w:rPr>
      </w:r>
      <w:r w:rsidR="00A02915">
        <w:rPr>
          <w:color w:val="000000"/>
          <w:sz w:val="24"/>
        </w:rPr>
        <w:fldChar w:fldCharType="end"/>
      </w:r>
      <w:r w:rsidR="00A02915">
        <w:rPr>
          <w:color w:val="000000"/>
          <w:sz w:val="24"/>
        </w:rPr>
      </w:r>
      <w:r w:rsidR="00A02915">
        <w:rPr>
          <w:color w:val="000000"/>
          <w:sz w:val="24"/>
        </w:rPr>
        <w:fldChar w:fldCharType="separate"/>
      </w:r>
      <w:r w:rsidR="00A02915" w:rsidRPr="00A02915">
        <w:rPr>
          <w:noProof/>
          <w:color w:val="000000"/>
          <w:sz w:val="24"/>
          <w:vertAlign w:val="superscript"/>
        </w:rPr>
        <w:t>[22, 23]</w:t>
      </w:r>
      <w:r w:rsidR="00A02915">
        <w:rPr>
          <w:color w:val="000000"/>
          <w:sz w:val="24"/>
        </w:rPr>
        <w:fldChar w:fldCharType="end"/>
      </w:r>
      <w:r w:rsidRPr="00F47F4E">
        <w:rPr>
          <w:color w:val="000000"/>
          <w:sz w:val="24"/>
        </w:rPr>
        <w:t xml:space="preserve">, pre-stressed </w:t>
      </w:r>
      <w:r w:rsidR="00A02915" w:rsidRPr="00A02915">
        <w:rPr>
          <w:color w:val="000000"/>
          <w:sz w:val="24"/>
        </w:rPr>
        <w:t>structures</w:t>
      </w:r>
      <w:r w:rsidR="004B4B2E">
        <w:rPr>
          <w:color w:val="000000"/>
          <w:sz w:val="24"/>
        </w:rPr>
        <w:fldChar w:fldCharType="begin">
          <w:fldData xml:space="preserve">PEVuZE5vdGU+PENpdGU+PEF1dGhvcj5QYXZlbGtvPC9BdXRob3I+PFllYXI+MjAyNDwvWWVhcj48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</w:fldData>
        </w:fldChar>
      </w:r>
      <w:r w:rsidR="004B4B2E">
        <w:rPr>
          <w:color w:val="000000"/>
          <w:sz w:val="24"/>
        </w:rPr>
        <w:instrText xml:space="preserve"> ADDIN EN.CITE </w:instrText>
      </w:r>
      <w:r w:rsidR="004B4B2E">
        <w:rPr>
          <w:color w:val="000000"/>
          <w:sz w:val="24"/>
        </w:rPr>
        <w:fldChar w:fldCharType="begin">
          <w:fldData xml:space="preserve">PEVuZE5vdGU+PENpdGU+PEF1dGhvcj5QYXZlbGtvPC9BdXRob3I+PFllYXI+MjAyNDwvWWVhcj48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</w:fldData>
        </w:fldChar>
      </w:r>
      <w:r w:rsidR="004B4B2E">
        <w:rPr>
          <w:color w:val="000000"/>
          <w:sz w:val="24"/>
        </w:rPr>
        <w:instrText xml:space="preserve"> ADDIN EN.CITE.DATA </w:instrText>
      </w:r>
      <w:r w:rsidR="004B4B2E">
        <w:rPr>
          <w:color w:val="000000"/>
          <w:sz w:val="24"/>
        </w:rPr>
      </w:r>
      <w:r w:rsidR="004B4B2E">
        <w:rPr>
          <w:color w:val="000000"/>
          <w:sz w:val="24"/>
        </w:rPr>
        <w:fldChar w:fldCharType="end"/>
      </w:r>
      <w:r w:rsidR="004B4B2E">
        <w:rPr>
          <w:color w:val="000000"/>
          <w:sz w:val="24"/>
        </w:rPr>
      </w:r>
      <w:r w:rsidR="004B4B2E">
        <w:rPr>
          <w:color w:val="000000"/>
          <w:sz w:val="24"/>
        </w:rPr>
        <w:fldChar w:fldCharType="separate"/>
      </w:r>
      <w:r w:rsidR="004B4B2E" w:rsidRPr="004B4B2E">
        <w:rPr>
          <w:noProof/>
          <w:color w:val="000000"/>
          <w:sz w:val="24"/>
          <w:vertAlign w:val="superscript"/>
        </w:rPr>
        <w:t>[24-26]</w:t>
      </w:r>
      <w:r w:rsidR="004B4B2E">
        <w:rPr>
          <w:color w:val="000000"/>
          <w:sz w:val="24"/>
        </w:rPr>
        <w:fldChar w:fldCharType="end"/>
      </w:r>
      <w:r w:rsidRPr="00F47F4E">
        <w:rPr>
          <w:color w:val="000000"/>
          <w:sz w:val="24"/>
        </w:rPr>
        <w:t>, bolt loosening detection</w:t>
      </w:r>
      <w:r w:rsidR="004B4B2E">
        <w:rPr>
          <w:color w:val="000000"/>
          <w:sz w:val="24"/>
        </w:rPr>
        <w:fldChar w:fldCharType="begin"/>
      </w:r>
      <w:r w:rsidR="004B4B2E">
        <w:rPr>
          <w:color w:val="000000"/>
          <w:sz w:val="24"/>
        </w:rPr>
        <w:instrText xml:space="preserve"> ADDIN EN.CITE &lt;EndNote&gt;&lt;Cite&gt;&lt;Author&gt;Na&lt;/Author&gt;&lt;Year&gt;2021&lt;/Year&gt;&lt;RecNum&gt;228&lt;/RecNum&gt;&lt;DisplayText&gt;&lt;style face="superscript"&gt;[27, 28]&lt;/style&gt;&lt;/DisplayText&gt;&lt;record&gt;&lt;rec-number&gt;228&lt;/rec-number&gt;&lt;foreign-keys&gt;&lt;key app="EN" db-id="5t5aevsvj95vstedfsp52d5hd5ze0ddwetsw" timestamp="1744009004"&gt;228&lt;/key&gt;&lt;key app="ENWeb" db-id=""&gt;0&lt;/key&gt;&lt;/foreign-keys&gt;&lt;ref-type name="Journal Article"&gt;17&lt;/ref-type&gt;&lt;contributors&gt;&lt;authors&gt;&lt;author&gt;Na, Wongi S.&lt;/author&gt;&lt;/authors&gt;&lt;/contributors&gt;&lt;titles&gt;&lt;title&gt;Bolt loosening detection using impedance based non-destructive method and probabilistic neural network technique with minimal training data&lt;/title&gt;&lt;secondary-title&gt;Engineering Structures&lt;/secondary-title&gt;&lt;/titles&gt;&lt;periodical&gt;&lt;full-title&gt;Engineering Structures&lt;/full-title&gt;&lt;/periodical&gt;&lt;volume&gt;226&lt;/volume&gt;&lt;section&gt;111228&lt;/section&gt;&lt;dates&gt;&lt;year&gt;2021&lt;/year&gt;&lt;/dates&gt;&lt;isbn&gt;01410296&lt;/isbn&gt;&lt;urls&gt;&lt;/urls&gt;&lt;electronic-resource-num&gt;10.1016/j.engstruct.2020.111228&lt;/electronic-resource-num&gt;&lt;/record&gt;&lt;/Cite&gt;&lt;Cite&gt;&lt;Author&gt;Wu&lt;/Author&gt;&lt;Year&gt;2023&lt;/Year&gt;&lt;RecNum&gt;229&lt;/RecNum&gt;&lt;record&gt;&lt;rec-number&gt;229&lt;/rec-number&gt;&lt;foreign-keys&gt;&lt;key app="EN" db-id="5t5aevsvj95vstedfsp52d5hd5ze0ddwetsw" timestamp="1744009018"&gt;229&lt;/key&gt;&lt;key app="ENWeb" db-id=""&gt;0&lt;/key&gt;&lt;/foreign-keys&gt;&lt;ref-type name="Journal Article"&gt;17&lt;/ref-type&gt;&lt;contributors&gt;&lt;authors&gt;&lt;author&gt;Wu, Jianchao&lt;/author&gt;&lt;author&gt;Chen, Yixuan&lt;/author&gt;&lt;author&gt;Wang, Jianjun&lt;/author&gt;&lt;author&gt;Liu, Zhishun&lt;/author&gt;&lt;author&gt;Li, Weijie&lt;/author&gt;&lt;/authors&gt;&lt;/contributors&gt;&lt;titles&gt;&lt;title&gt;Electromechanical Impedance Instrumented Wearable Piezoelectric Ring-Type Sensor for Bolted Connection Monitoring&lt;/title&gt;&lt;secondary-title&gt;IEEE Sensors Journal&lt;/secondary-title&gt;&lt;/titles&gt;&lt;periodical&gt;&lt;full-title&gt;IEEE Sensors Journal&lt;/full-title&gt;&lt;/periodical&gt;&lt;pages&gt;14872-14881&lt;/pages&gt;&lt;volume&gt;23&lt;/volume&gt;&lt;number&gt;13&lt;/number&gt;&lt;section&gt;14872&lt;/section&gt;&lt;dates&gt;&lt;year&gt;2023&lt;/year&gt;&lt;/dates&gt;&lt;isbn&gt;1530-437X&amp;#xD;1558-1748&amp;#xD;2379-9153&lt;/isbn&gt;&lt;urls&gt;&lt;/urls&gt;&lt;electronic-resource-num&gt;10.1109/jsen.2023.3275922&lt;/electronic-resource-num&gt;&lt;/record&gt;&lt;/Cite&gt;&lt;/EndNote&gt;</w:instrText>
      </w:r>
      <w:r w:rsidR="004B4B2E">
        <w:rPr>
          <w:color w:val="000000"/>
          <w:sz w:val="24"/>
        </w:rPr>
        <w:fldChar w:fldCharType="separate"/>
      </w:r>
      <w:r w:rsidR="004B4B2E" w:rsidRPr="004B4B2E">
        <w:rPr>
          <w:noProof/>
          <w:color w:val="000000"/>
          <w:sz w:val="24"/>
          <w:vertAlign w:val="superscript"/>
        </w:rPr>
        <w:t>[27, 28]</w:t>
      </w:r>
      <w:r w:rsidR="004B4B2E">
        <w:rPr>
          <w:color w:val="000000"/>
          <w:sz w:val="24"/>
        </w:rPr>
        <w:fldChar w:fldCharType="end"/>
      </w:r>
      <w:r w:rsidRPr="00F47F4E">
        <w:rPr>
          <w:color w:val="000000"/>
          <w:sz w:val="24"/>
        </w:rPr>
        <w:t>, and medical health monitoring</w:t>
      </w:r>
      <w:r w:rsidR="00A03895">
        <w:rPr>
          <w:color w:val="000000"/>
          <w:sz w:val="24"/>
        </w:rPr>
        <w:fldChar w:fldCharType="begin">
          <w:fldData xml:space="preserve">PEVuZE5vdGU+PENpdGU+PEF1dGhvcj5Fc21hZWVsPC9BdXRob3I+PFllYXI+MjAyMTwvWWVhcj48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</w:fldData>
        </w:fldChar>
      </w:r>
      <w:r w:rsidR="00A03895">
        <w:rPr>
          <w:color w:val="000000"/>
          <w:sz w:val="24"/>
        </w:rPr>
        <w:instrText xml:space="preserve"> ADDIN EN.CITE </w:instrText>
      </w:r>
      <w:r w:rsidR="00A03895">
        <w:rPr>
          <w:color w:val="000000"/>
          <w:sz w:val="24"/>
        </w:rPr>
        <w:fldChar w:fldCharType="begin">
          <w:fldData xml:space="preserve">PEVuZE5vdGU+PENpdGU+PEF1dGhvcj5Fc21hZWVsPC9BdXRob3I+PFllYXI+MjAyMTwvWWVhcj48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</w:fldData>
        </w:fldChar>
      </w:r>
      <w:r w:rsidR="00A03895">
        <w:rPr>
          <w:color w:val="000000"/>
          <w:sz w:val="24"/>
        </w:rPr>
        <w:instrText xml:space="preserve"> ADDIN EN.CITE.DATA </w:instrText>
      </w:r>
      <w:r w:rsidR="00A03895">
        <w:rPr>
          <w:color w:val="000000"/>
          <w:sz w:val="24"/>
        </w:rPr>
      </w:r>
      <w:r w:rsidR="00A03895">
        <w:rPr>
          <w:color w:val="000000"/>
          <w:sz w:val="24"/>
        </w:rPr>
        <w:fldChar w:fldCharType="end"/>
      </w:r>
      <w:r w:rsidR="00A03895">
        <w:rPr>
          <w:color w:val="000000"/>
          <w:sz w:val="24"/>
        </w:rPr>
      </w:r>
      <w:r w:rsidR="00A03895">
        <w:rPr>
          <w:color w:val="000000"/>
          <w:sz w:val="24"/>
        </w:rPr>
        <w:fldChar w:fldCharType="separate"/>
      </w:r>
      <w:r w:rsidR="00A03895" w:rsidRPr="00A03895">
        <w:rPr>
          <w:noProof/>
          <w:color w:val="000000"/>
          <w:sz w:val="24"/>
          <w:vertAlign w:val="superscript"/>
        </w:rPr>
        <w:t>[26, 29]</w:t>
      </w:r>
      <w:r w:rsidR="00A03895">
        <w:rPr>
          <w:color w:val="000000"/>
          <w:sz w:val="24"/>
        </w:rPr>
        <w:fldChar w:fldCharType="end"/>
      </w:r>
      <w:r w:rsidRPr="00F47F4E">
        <w:rPr>
          <w:color w:val="000000"/>
          <w:sz w:val="24"/>
        </w:rPr>
        <w:t>.</w:t>
      </w:r>
      <w:r>
        <w:rPr>
          <w:rFonts w:hint="eastAsia"/>
          <w:color w:val="000000"/>
          <w:sz w:val="24"/>
        </w:rPr>
        <w:t xml:space="preserve"> </w:t>
      </w:r>
      <w:r w:rsidRPr="00F47F4E">
        <w:rPr>
          <w:color w:val="000000"/>
          <w:sz w:val="24"/>
        </w:rPr>
        <w:t>In the EMI approach, lead zirconate titanate (PZT) patches are bonded to the host structure as coupled sensors and actuators. When an alternating voltage is applied within a specific frequency range, structural damage</w:t>
      </w:r>
      <w:r w:rsidR="00913FCD">
        <w:rPr>
          <w:rFonts w:hint="eastAsia"/>
          <w:color w:val="000000"/>
          <w:sz w:val="24"/>
        </w:rPr>
        <w:t xml:space="preserve"> </w:t>
      </w:r>
      <w:r w:rsidRPr="00F47F4E">
        <w:rPr>
          <w:color w:val="000000"/>
          <w:sz w:val="24"/>
        </w:rPr>
        <w:t>including corrosion</w:t>
      </w:r>
      <w:r w:rsidR="00913FCD">
        <w:rPr>
          <w:rFonts w:hint="eastAsia"/>
          <w:color w:val="000000"/>
          <w:sz w:val="24"/>
        </w:rPr>
        <w:t xml:space="preserve"> </w:t>
      </w:r>
      <w:r w:rsidRPr="00F47F4E">
        <w:rPr>
          <w:color w:val="000000"/>
          <w:sz w:val="24"/>
        </w:rPr>
        <w:t>is reflected in the impedance spectrum. Several studies have explored EMI-based corrosion monitoring</w:t>
      </w:r>
      <w:r w:rsidR="009F4E66">
        <w:rPr>
          <w:rFonts w:hint="eastAsia"/>
          <w:color w:val="000000"/>
          <w:sz w:val="24"/>
        </w:rPr>
        <w:t xml:space="preserve">. </w:t>
      </w:r>
      <w:proofErr w:type="spellStart"/>
      <w:r w:rsidR="009F4E66" w:rsidRPr="009F4E66">
        <w:rPr>
          <w:color w:val="000000"/>
          <w:sz w:val="24"/>
        </w:rPr>
        <w:t>Talakokula</w:t>
      </w:r>
      <w:proofErr w:type="spellEnd"/>
      <w:r w:rsidR="009F4E66" w:rsidRPr="009F4E66">
        <w:rPr>
          <w:color w:val="000000"/>
          <w:sz w:val="24"/>
        </w:rPr>
        <w:t xml:space="preserve"> et al.</w:t>
      </w:r>
      <w:r w:rsidR="00C15EEB">
        <w:rPr>
          <w:color w:val="000000"/>
          <w:sz w:val="24"/>
        </w:rPr>
        <w:fldChar w:fldCharType="begin"/>
      </w:r>
      <w:r w:rsidR="00C15EEB">
        <w:rPr>
          <w:color w:val="000000"/>
          <w:sz w:val="24"/>
        </w:rPr>
        <w:instrText xml:space="preserve"> ADDIN EN.CITE &lt;EndNote&gt;&lt;Cite&gt;&lt;Author&gt;Talakokula&lt;/Author&gt;&lt;Year&gt;2014&lt;/Year&gt;&lt;RecNum&gt;100&lt;/RecNum&gt;&lt;DisplayText&gt;&lt;style face="superscript"&gt;[30]&lt;/style&gt;&lt;/DisplayText&gt;&lt;record&gt;&lt;rec-number&gt;100&lt;/rec-number&gt;&lt;foreign-keys&gt;&lt;key app="EN" db-id="5t5aevsvj95vstedfsp52d5hd5ze0ddwetsw" timestamp="1679054118"&gt;100&lt;/key&gt;&lt;/foreign-keys&gt;&lt;ref-type name="Journal Article"&gt;17&lt;/ref-type&gt;&lt;contributors&gt;&lt;authors&gt;&lt;author&gt;Talakokula, Visalakshi&lt;/author&gt;&lt;author&gt;Bhalla, Suresh&lt;/author&gt;&lt;author&gt;Gupta, Ashok&lt;/author&gt;&lt;/authors&gt;&lt;/contributors&gt;&lt;titles&gt;&lt;title&gt;Corrosion assessment of reinforced concrete structures based on equivalent structural parameters using electro-mechanical impedance technique&lt;/title&gt;&lt;secondary-title&gt;Journal of Intelligent Material Systems and Structures&lt;/secondary-title&gt;&lt;/titles&gt;&lt;periodical&gt;&lt;full-title&gt;Journal of Intelligent Material Systems and Structures&lt;/full-title&gt;&lt;/periodical&gt;&lt;pages&gt;484-500&lt;/pages&gt;&lt;volume&gt;25&lt;/volume&gt;&lt;number&gt;4&lt;/number&gt;&lt;dates&gt;&lt;year&gt;2014&lt;/year&gt;&lt;/dates&gt;&lt;isbn&gt;1045-389X&lt;/isbn&gt;&lt;urls&gt;&lt;/urls&gt;&lt;/record&gt;&lt;/Cite&gt;&lt;/EndNote&gt;</w:instrText>
      </w:r>
      <w:r w:rsidR="00C15EEB">
        <w:rPr>
          <w:color w:val="000000"/>
          <w:sz w:val="24"/>
        </w:rPr>
        <w:fldChar w:fldCharType="separate"/>
      </w:r>
      <w:r w:rsidR="00C15EEB" w:rsidRPr="00C15EEB">
        <w:rPr>
          <w:noProof/>
          <w:color w:val="000000"/>
          <w:sz w:val="24"/>
          <w:vertAlign w:val="superscript"/>
        </w:rPr>
        <w:t>[30]</w:t>
      </w:r>
      <w:r w:rsidR="00C15EEB">
        <w:rPr>
          <w:color w:val="000000"/>
          <w:sz w:val="24"/>
        </w:rPr>
        <w:fldChar w:fldCharType="end"/>
      </w:r>
      <w:r w:rsidR="009F4E66" w:rsidRPr="009F4E66">
        <w:rPr>
          <w:color w:val="000000"/>
          <w:sz w:val="24"/>
        </w:rPr>
        <w:t xml:space="preserve"> demonstrated that equivalent parameters extracted from admittance signatures could effectively quantify reinforcement corrosion in concrete.</w:t>
      </w:r>
      <w:r w:rsidR="009F4E66">
        <w:rPr>
          <w:rFonts w:hint="eastAsia"/>
          <w:color w:val="000000"/>
          <w:sz w:val="24"/>
        </w:rPr>
        <w:t xml:space="preserve"> </w:t>
      </w:r>
      <w:r w:rsidR="009F4E66" w:rsidRPr="009F4E66">
        <w:rPr>
          <w:color w:val="000000"/>
          <w:sz w:val="24"/>
        </w:rPr>
        <w:t>Ai</w:t>
      </w:r>
      <w:r w:rsidR="004B4605">
        <w:rPr>
          <w:rFonts w:hint="eastAsia"/>
          <w:color w:val="000000"/>
          <w:sz w:val="24"/>
        </w:rPr>
        <w:t xml:space="preserve"> </w:t>
      </w:r>
      <w:r w:rsidR="004B4605" w:rsidRPr="004B4605">
        <w:rPr>
          <w:color w:val="000000"/>
          <w:sz w:val="24"/>
        </w:rPr>
        <w:t>et al.</w:t>
      </w:r>
      <w:r w:rsidR="004B4605">
        <w:rPr>
          <w:color w:val="000000"/>
          <w:sz w:val="24"/>
        </w:rPr>
        <w:fldChar w:fldCharType="begin"/>
      </w:r>
      <w:r w:rsidR="004B4605">
        <w:rPr>
          <w:color w:val="000000"/>
          <w:sz w:val="24"/>
        </w:rPr>
        <w:instrText xml:space="preserve"> ADDIN EN.CITE &lt;EndNote&gt;&lt;Cite&gt;&lt;Author&gt;Ai&lt;/Author&gt;&lt;Year&gt;2014&lt;/Year&gt;&lt;RecNum&gt;225&lt;/RecNum&gt;&lt;DisplayText&gt;&lt;style face="superscript"&gt;[31]&lt;/style&gt;&lt;/DisplayText&gt;&lt;record&gt;&lt;rec-number&gt;225&lt;/rec-number&gt;&lt;foreign-keys&gt;&lt;key app="EN" db-id="5t5aevsvj95vstedfsp52d5hd5ze0ddwetsw" timestamp="1744006301"&gt;225&lt;/key&gt;&lt;key app="ENWeb" db-id=""&gt;0&lt;/key&gt;&lt;/foreign-keys&gt;&lt;ref-type name="Journal Article"&gt;17&lt;/ref-type&gt;&lt;contributors&gt;&lt;authors&gt;&lt;author&gt;Ai, Demi&lt;/author&gt;&lt;author&gt;Zhu, Hongping&lt;/author&gt;&lt;author&gt;Luo, Hui&lt;/author&gt;&lt;author&gt;Yang, Jingwen&lt;/author&gt;&lt;/authors&gt;&lt;/contributors&gt;&lt;titles&gt;&lt;title&gt;An effective electromechanical impedance technique for steel structural health monitoring&lt;/title&gt;&lt;secondary-title&gt;Construction and Building Materials&lt;/secondary-title&gt;&lt;/titles&gt;&lt;periodical&gt;&lt;full-title&gt;Construction and Building Materials&lt;/full-title&gt;&lt;/periodical&gt;&lt;pages&gt;97-104&lt;/pages&gt;&lt;volume&gt;73&lt;/volume&gt;&lt;section&gt;97&lt;/section&gt;&lt;dates&gt;&lt;year&gt;2014&lt;/year&gt;&lt;/dates&gt;&lt;isbn&gt;09500618&lt;/isbn&gt;&lt;urls&gt;&lt;/urls&gt;&lt;electronic-resource-num&gt;10.1016/j.conbuildmat.2014.09.029&lt;/electronic-resource-num&gt;&lt;/record&gt;&lt;/Cite&gt;&lt;/EndNote&gt;</w:instrText>
      </w:r>
      <w:r w:rsidR="004B4605">
        <w:rPr>
          <w:color w:val="000000"/>
          <w:sz w:val="24"/>
        </w:rPr>
        <w:fldChar w:fldCharType="separate"/>
      </w:r>
      <w:r w:rsidR="004B4605" w:rsidRPr="004B4605">
        <w:rPr>
          <w:noProof/>
          <w:color w:val="000000"/>
          <w:sz w:val="24"/>
          <w:vertAlign w:val="superscript"/>
        </w:rPr>
        <w:t>[31]</w:t>
      </w:r>
      <w:r w:rsidR="004B4605">
        <w:rPr>
          <w:color w:val="000000"/>
          <w:sz w:val="24"/>
        </w:rPr>
        <w:fldChar w:fldCharType="end"/>
      </w:r>
      <w:r w:rsidR="009F4E66" w:rsidRPr="009F4E66">
        <w:rPr>
          <w:color w:val="000000"/>
          <w:sz w:val="24"/>
        </w:rPr>
        <w:t xml:space="preserve"> proposed a unified mechanical impedance approach, showing enhanced sensitivity to steel beam corrosion compared to traditional admittance analysis.</w:t>
      </w:r>
      <w:r w:rsidR="009F4E66">
        <w:rPr>
          <w:rFonts w:hint="eastAsia"/>
          <w:color w:val="000000"/>
          <w:sz w:val="24"/>
        </w:rPr>
        <w:t xml:space="preserve"> </w:t>
      </w:r>
      <w:r w:rsidR="009F4E66" w:rsidRPr="009F4E66">
        <w:rPr>
          <w:color w:val="000000"/>
          <w:sz w:val="24"/>
        </w:rPr>
        <w:t>Zhu et al.</w:t>
      </w:r>
      <w:r w:rsidR="004B4605">
        <w:rPr>
          <w:color w:val="000000"/>
          <w:sz w:val="24"/>
        </w:rPr>
        <w:fldChar w:fldCharType="begin"/>
      </w:r>
      <w:r w:rsidR="004B4605">
        <w:rPr>
          <w:color w:val="000000"/>
          <w:sz w:val="24"/>
        </w:rPr>
        <w:instrText xml:space="preserve"> ADDIN EN.CITE &lt;EndNote&gt;&lt;Cite&gt;&lt;Author&gt;Zhu&lt;/Author&gt;&lt;Year&gt;2016&lt;/Year&gt;&lt;RecNum&gt;176&lt;/RecNum&gt;&lt;DisplayText&gt;&lt;style face="superscript"&gt;[32]&lt;/style&gt;&lt;/DisplayText&gt;&lt;record&gt;&lt;rec-number&gt;176&lt;/rec-number&gt;&lt;foreign-keys&gt;&lt;key app="EN" db-id="5t5aevsvj95vstedfsp52d5hd5ze0ddwetsw" timestamp="1741747259"&gt;176&lt;/key&gt;&lt;key app="ENWeb" db-id=""&gt;0&lt;/key&gt;&lt;/foreign-keys&gt;&lt;ref-type name="Journal Article"&gt;17&lt;/ref-type&gt;&lt;contributors&gt;&lt;authors&gt;&lt;author&gt;Zhu, Hongping&lt;/author&gt;&lt;author&gt;Luo, Hui&lt;/author&gt;&lt;author&gt;Ai, Demi&lt;/author&gt;&lt;author&gt;Wang, Chao&lt;/author&gt;&lt;/authors&gt;&lt;/contributors&gt;&lt;titles&gt;&lt;title&gt;Mechanical impedance-based technique for steel structural corrosion damage detection&lt;/title&gt;&lt;secondary-title&gt;Measurement&lt;/secondary-title&gt;&lt;/titles&gt;&lt;periodical&gt;&lt;full-title&gt;Measurement&lt;/full-title&gt;&lt;/periodical&gt;&lt;pages&gt;353-359&lt;/pages&gt;&lt;volume&gt;88&lt;/volume&gt;&lt;section&gt;353&lt;/section&gt;&lt;dates&gt;&lt;year&gt;2016&lt;/year&gt;&lt;/dates&gt;&lt;isbn&gt;02632241&lt;/isbn&gt;&lt;urls&gt;&lt;/urls&gt;&lt;electronic-resource-num&gt;10.1016/j.measurement.2016.01.041&lt;/electronic-resource-num&gt;&lt;/record&gt;&lt;/Cite&gt;&lt;/EndNote&gt;</w:instrText>
      </w:r>
      <w:r w:rsidR="004B4605">
        <w:rPr>
          <w:color w:val="000000"/>
          <w:sz w:val="24"/>
        </w:rPr>
        <w:fldChar w:fldCharType="separate"/>
      </w:r>
      <w:r w:rsidR="004B4605" w:rsidRPr="004B4605">
        <w:rPr>
          <w:noProof/>
          <w:color w:val="000000"/>
          <w:sz w:val="24"/>
          <w:vertAlign w:val="superscript"/>
        </w:rPr>
        <w:t>[32]</w:t>
      </w:r>
      <w:r w:rsidR="004B4605">
        <w:rPr>
          <w:color w:val="000000"/>
          <w:sz w:val="24"/>
        </w:rPr>
        <w:fldChar w:fldCharType="end"/>
      </w:r>
      <w:r w:rsidR="009F4E66" w:rsidRPr="009F4E66">
        <w:rPr>
          <w:color w:val="000000"/>
          <w:sz w:val="24"/>
        </w:rPr>
        <w:t xml:space="preserve"> introduced Structural Mechanical Impedance (SMI), validating its effectiveness in steel corrosion detection through experimental studies.</w:t>
      </w:r>
      <w:r w:rsidR="009F4E66">
        <w:rPr>
          <w:rFonts w:hint="eastAsia"/>
          <w:color w:val="000000"/>
          <w:sz w:val="24"/>
        </w:rPr>
        <w:t xml:space="preserve"> </w:t>
      </w:r>
      <w:r w:rsidR="009F4E66" w:rsidRPr="009F4E66">
        <w:rPr>
          <w:color w:val="000000"/>
          <w:sz w:val="24"/>
        </w:rPr>
        <w:t>Other researchers</w:t>
      </w:r>
      <w:r w:rsidR="00481AF5">
        <w:rPr>
          <w:color w:val="000000"/>
          <w:sz w:val="24"/>
        </w:rPr>
        <w:fldChar w:fldCharType="begin">
          <w:fldData xml:space="preserve">PEVuZE5vdGU+PENpdGU+PEF1dGhvcj5OYTwvQXV0aG9yPjxZZWFyPjIwMTc8L1llYXI+PFJlY051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=
</w:fldData>
        </w:fldChar>
      </w:r>
      <w:r w:rsidR="00481AF5">
        <w:rPr>
          <w:color w:val="000000"/>
          <w:sz w:val="24"/>
        </w:rPr>
        <w:instrText xml:space="preserve"> ADDIN EN.CITE </w:instrText>
      </w:r>
      <w:r w:rsidR="00481AF5">
        <w:rPr>
          <w:color w:val="000000"/>
          <w:sz w:val="24"/>
        </w:rPr>
        <w:fldChar w:fldCharType="begin">
          <w:fldData xml:space="preserve">PEVuZE5vdGU+PENpdGU+PEF1dGhvcj5OYTwvQXV0aG9yPjxZZWFyPjIwMTc8L1llYXI+PFJlY051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=
</w:fldData>
        </w:fldChar>
      </w:r>
      <w:r w:rsidR="00481AF5">
        <w:rPr>
          <w:color w:val="000000"/>
          <w:sz w:val="24"/>
        </w:rPr>
        <w:instrText xml:space="preserve"> ADDIN EN.CITE.DATA </w:instrText>
      </w:r>
      <w:r w:rsidR="00481AF5">
        <w:rPr>
          <w:color w:val="000000"/>
          <w:sz w:val="24"/>
        </w:rPr>
      </w:r>
      <w:r w:rsidR="00481AF5">
        <w:rPr>
          <w:color w:val="000000"/>
          <w:sz w:val="24"/>
        </w:rPr>
        <w:fldChar w:fldCharType="end"/>
      </w:r>
      <w:r w:rsidR="00481AF5">
        <w:rPr>
          <w:color w:val="000000"/>
          <w:sz w:val="24"/>
        </w:rPr>
      </w:r>
      <w:r w:rsidR="00481AF5">
        <w:rPr>
          <w:color w:val="000000"/>
          <w:sz w:val="24"/>
        </w:rPr>
        <w:fldChar w:fldCharType="separate"/>
      </w:r>
      <w:r w:rsidR="00481AF5" w:rsidRPr="00481AF5">
        <w:rPr>
          <w:noProof/>
          <w:color w:val="000000"/>
          <w:sz w:val="24"/>
          <w:vertAlign w:val="superscript"/>
        </w:rPr>
        <w:t>[33-36]</w:t>
      </w:r>
      <w:r w:rsidR="00481AF5">
        <w:rPr>
          <w:color w:val="000000"/>
          <w:sz w:val="24"/>
        </w:rPr>
        <w:fldChar w:fldCharType="end"/>
      </w:r>
      <w:r w:rsidR="009F4E66" w:rsidRPr="009F4E66">
        <w:rPr>
          <w:color w:val="000000"/>
          <w:sz w:val="24"/>
        </w:rPr>
        <w:t xml:space="preserve"> have applied EMI techniques for pipe wall thinning assessment, peak frequency shift analysis in steel plates, and chloride-induced corrosion detection in </w:t>
      </w:r>
      <w:r w:rsidR="009F4E66" w:rsidRPr="009F4E66">
        <w:rPr>
          <w:color w:val="000000"/>
          <w:sz w:val="24"/>
        </w:rPr>
        <w:lastRenderedPageBreak/>
        <w:t>reinforced concrete.</w:t>
      </w:r>
      <w:r w:rsidR="00282BB0">
        <w:rPr>
          <w:rFonts w:hint="eastAsia"/>
          <w:color w:val="000000"/>
          <w:sz w:val="24"/>
        </w:rPr>
        <w:t xml:space="preserve"> </w:t>
      </w:r>
      <w:r w:rsidR="00282BB0" w:rsidRPr="00282BB0">
        <w:rPr>
          <w:color w:val="000000"/>
          <w:sz w:val="24"/>
        </w:rPr>
        <w:t xml:space="preserve">Despite these advances, EMI-based corrosion monitoring of steel structures remains limited. Challenges include the difficulty in establishing direct relationships between EMI </w:t>
      </w:r>
      <w:r w:rsidR="00282BB0">
        <w:rPr>
          <w:rFonts w:hint="eastAsia"/>
          <w:color w:val="000000"/>
          <w:sz w:val="24"/>
        </w:rPr>
        <w:t>peak</w:t>
      </w:r>
      <w:r w:rsidR="00282BB0" w:rsidRPr="00282BB0">
        <w:rPr>
          <w:color w:val="000000"/>
          <w:sz w:val="24"/>
        </w:rPr>
        <w:t xml:space="preserve"> frequencies and structural parameters, as well as the reliance on statistical indicators (e.g., RMSD) for qualitative rather than quantitative assessment.</w:t>
      </w:r>
    </w:p>
    <w:p w14:paraId="2FD87E33" w14:textId="3B7E09BD" w:rsidR="00EA32B3" w:rsidRDefault="00EA32B3" w:rsidP="00767AD6">
      <w:pPr>
        <w:autoSpaceDE w:val="0"/>
        <w:autoSpaceDN w:val="0"/>
        <w:adjustRightInd w:val="0"/>
        <w:spacing w:line="360" w:lineRule="auto"/>
        <w:ind w:firstLineChars="200" w:firstLine="480"/>
        <w:rPr>
          <w:color w:val="000000"/>
          <w:sz w:val="24"/>
        </w:rPr>
      </w:pPr>
      <w:r w:rsidRPr="00EA32B3">
        <w:rPr>
          <w:color w:val="000000"/>
          <w:sz w:val="24"/>
        </w:rPr>
        <w:t xml:space="preserve">This </w:t>
      </w:r>
      <w:r>
        <w:rPr>
          <w:rFonts w:hint="eastAsia"/>
          <w:color w:val="000000"/>
          <w:sz w:val="24"/>
        </w:rPr>
        <w:t>paper</w:t>
      </w:r>
      <w:r w:rsidRPr="00EA32B3">
        <w:rPr>
          <w:color w:val="000000"/>
          <w:sz w:val="24"/>
        </w:rPr>
        <w:t xml:space="preserve"> presents an intelligent corrosion monitoring system for steel structures utilizing EMI</w:t>
      </w:r>
      <w:r w:rsidR="00767AD6">
        <w:rPr>
          <w:rFonts w:hint="eastAsia"/>
          <w:color w:val="000000"/>
          <w:sz w:val="24"/>
        </w:rPr>
        <w:t xml:space="preserve"> </w:t>
      </w:r>
      <w:r w:rsidRPr="00EA32B3">
        <w:rPr>
          <w:color w:val="000000"/>
          <w:sz w:val="24"/>
        </w:rPr>
        <w:t xml:space="preserve">technology. A novel </w:t>
      </w:r>
      <w:r w:rsidR="00682637" w:rsidRPr="00682637">
        <w:rPr>
          <w:color w:val="000000"/>
          <w:sz w:val="24"/>
        </w:rPr>
        <w:t>circular piezoelectric-metal transducer</w:t>
      </w:r>
      <w:r w:rsidRPr="00EA32B3">
        <w:rPr>
          <w:color w:val="000000"/>
          <w:sz w:val="24"/>
        </w:rPr>
        <w:t xml:space="preserve"> is developed, comprising a PZT patch bonded to a </w:t>
      </w:r>
      <w:r w:rsidR="00067A22">
        <w:rPr>
          <w:rFonts w:hint="eastAsia"/>
          <w:color w:val="000000"/>
          <w:sz w:val="24"/>
        </w:rPr>
        <w:t xml:space="preserve">metal </w:t>
      </w:r>
      <w:r w:rsidRPr="00EA32B3">
        <w:rPr>
          <w:color w:val="000000"/>
          <w:sz w:val="24"/>
        </w:rPr>
        <w:t>corrosion coupon. A wireless impedance monitoring system (WIMS) is implemented based on the AD5933 impedance converter, integrated with microcontroller, communication, IoT cloud, and power supply modules to form a comprehensive monitoring solution.</w:t>
      </w:r>
      <w:r w:rsidR="00767AD6">
        <w:rPr>
          <w:rFonts w:hint="eastAsia"/>
          <w:color w:val="000000"/>
          <w:sz w:val="24"/>
        </w:rPr>
        <w:t xml:space="preserve"> </w:t>
      </w:r>
      <w:r w:rsidRPr="00EA32B3">
        <w:rPr>
          <w:color w:val="000000"/>
          <w:sz w:val="24"/>
        </w:rPr>
        <w:t>The paper is organized as follows</w:t>
      </w:r>
      <w:r w:rsidR="00767AD6">
        <w:rPr>
          <w:rFonts w:hint="eastAsia"/>
          <w:color w:val="000000"/>
          <w:sz w:val="24"/>
        </w:rPr>
        <w:t xml:space="preserve">. </w:t>
      </w:r>
      <w:r w:rsidRPr="00EA32B3">
        <w:rPr>
          <w:color w:val="000000"/>
          <w:sz w:val="24"/>
        </w:rPr>
        <w:t xml:space="preserve">First, the sensing mechanism of the </w:t>
      </w:r>
      <w:r w:rsidR="00682637" w:rsidRPr="00682637">
        <w:rPr>
          <w:color w:val="000000"/>
          <w:sz w:val="24"/>
        </w:rPr>
        <w:t>circular piezoelectric-metal transducer</w:t>
      </w:r>
      <w:r w:rsidRPr="00EA32B3">
        <w:rPr>
          <w:color w:val="000000"/>
          <w:sz w:val="24"/>
        </w:rPr>
        <w:t xml:space="preserve"> is elucidated. Harmonic response and finite element analyses are then conducted to verify the sensor's sensitivity. Following sensor </w:t>
      </w:r>
      <w:r w:rsidR="0092449D">
        <w:rPr>
          <w:rFonts w:hint="eastAsia"/>
          <w:color w:val="000000"/>
          <w:sz w:val="24"/>
        </w:rPr>
        <w:t>packaging</w:t>
      </w:r>
      <w:r w:rsidRPr="00EA32B3">
        <w:rPr>
          <w:color w:val="000000"/>
          <w:sz w:val="24"/>
        </w:rPr>
        <w:t xml:space="preserve"> for enhanced durability, accelerated corrosion tests are performed to validate monitoring effectiveness.</w:t>
      </w:r>
      <w:r w:rsidR="00767AD6">
        <w:rPr>
          <w:rFonts w:hint="eastAsia"/>
          <w:color w:val="000000"/>
          <w:sz w:val="24"/>
        </w:rPr>
        <w:t xml:space="preserve"> </w:t>
      </w:r>
      <w:r w:rsidRPr="00EA32B3">
        <w:rPr>
          <w:color w:val="000000"/>
          <w:sz w:val="24"/>
        </w:rPr>
        <w:t>Subsequently, the WIMS is introduced and its sensitivity is experimentally confirmed. The integrated system is deployed on transmission towers for long-term monitoring</w:t>
      </w:r>
      <w:r w:rsidR="00835647">
        <w:rPr>
          <w:rFonts w:hint="eastAsia"/>
          <w:color w:val="000000"/>
          <w:sz w:val="24"/>
        </w:rPr>
        <w:t>.</w:t>
      </w:r>
      <w:r w:rsidRPr="00EA32B3">
        <w:rPr>
          <w:color w:val="000000"/>
          <w:sz w:val="24"/>
        </w:rPr>
        <w:t xml:space="preserve"> Experimental results and discussions are presented, demonstrating the system's field applicability.</w:t>
      </w:r>
    </w:p>
    <w:p w14:paraId="50E9D07E" w14:textId="6DD03BFE" w:rsidR="00C115DF" w:rsidRPr="00443BCF" w:rsidRDefault="00443BCF" w:rsidP="00443BCF">
      <w:pPr>
        <w:pStyle w:val="ad"/>
        <w:numPr>
          <w:ilvl w:val="0"/>
          <w:numId w:val="17"/>
        </w:numPr>
        <w:ind w:firstLineChars="0"/>
        <w:rPr>
          <w:rFonts w:ascii="Times New Roman" w:eastAsia="等线" w:hAnsi="Times New Roman" w:cs="Times New Roman"/>
          <w:b/>
          <w:bCs/>
          <w:kern w:val="44"/>
          <w:sz w:val="28"/>
          <w:szCs w:val="28"/>
        </w:rPr>
      </w:pPr>
      <w:r w:rsidRPr="00443BCF">
        <w:rPr>
          <w:rFonts w:ascii="Times New Roman" w:eastAsia="等线" w:hAnsi="Times New Roman" w:cs="Times New Roman"/>
          <w:b/>
          <w:bCs/>
          <w:kern w:val="44"/>
          <w:sz w:val="28"/>
          <w:szCs w:val="28"/>
        </w:rPr>
        <w:t>Sensing principle for corrosion monitoring</w:t>
      </w:r>
    </w:p>
    <w:p w14:paraId="01BF95A4" w14:textId="7E7798F3" w:rsidR="00C115DF" w:rsidRDefault="00442330" w:rsidP="00442330">
      <w:pPr>
        <w:autoSpaceDE w:val="0"/>
        <w:autoSpaceDN w:val="0"/>
        <w:adjustRightInd w:val="0"/>
        <w:spacing w:line="360" w:lineRule="auto"/>
        <w:ind w:firstLineChars="200" w:firstLine="480"/>
        <w:rPr>
          <w:color w:val="000000"/>
          <w:sz w:val="24"/>
        </w:rPr>
      </w:pPr>
      <w:r w:rsidRPr="00442330">
        <w:rPr>
          <w:color w:val="000000"/>
          <w:sz w:val="24"/>
        </w:rPr>
        <w:t xml:space="preserve">In the 1990s, the </w:t>
      </w:r>
      <w:r w:rsidR="00EF5349">
        <w:rPr>
          <w:rFonts w:hint="eastAsia"/>
          <w:color w:val="000000"/>
          <w:sz w:val="24"/>
        </w:rPr>
        <w:t>e</w:t>
      </w:r>
      <w:r w:rsidR="00EF5349" w:rsidRPr="00EF5349">
        <w:rPr>
          <w:color w:val="000000"/>
          <w:sz w:val="24"/>
        </w:rPr>
        <w:t>lectromechanical</w:t>
      </w:r>
      <w:r w:rsidRPr="00442330">
        <w:rPr>
          <w:color w:val="000000"/>
          <w:sz w:val="24"/>
        </w:rPr>
        <w:t xml:space="preserve"> impedance (EMI) analysis method was first proposed by Liang et al.</w:t>
      </w:r>
      <w:r w:rsidR="00443BCF">
        <w:rPr>
          <w:color w:val="000000"/>
          <w:sz w:val="24"/>
        </w:rPr>
        <w:fldChar w:fldCharType="begin"/>
      </w:r>
      <w:r w:rsidR="00443BCF">
        <w:rPr>
          <w:color w:val="000000"/>
          <w:sz w:val="24"/>
        </w:rPr>
        <w:instrText xml:space="preserve"> ADDIN EN.CITE &lt;EndNote&gt;&lt;Cite&gt;&lt;Author&gt;Liang&lt;/Author&gt;&lt;Year&gt;1994&lt;/Year&gt;&lt;RecNum&gt;232&lt;/RecNum&gt;&lt;DisplayText&gt;&lt;style face="superscript"&gt;[37]&lt;/style&gt;&lt;/DisplayText&gt;&lt;record&gt;&lt;rec-number&gt;232&lt;/rec-number&gt;&lt;foreign-keys&gt;&lt;key app="EN" db-id="5t5aevsvj95vstedfsp52d5hd5ze0ddwetsw" timestamp="1744026619"&gt;232&lt;/key&gt;&lt;/foreign-keys&gt;&lt;ref-type name="Journal Article"&gt;17&lt;/ref-type&gt;&lt;contributors&gt;&lt;authors&gt;&lt;author&gt;Liang, C.&lt;/author&gt;&lt;author&gt;Sun, F. P.&lt;/author&gt;&lt;author&gt;Rogers, C. A.&lt;/author&gt;&lt;/authors&gt;&lt;/contributors&gt;&lt;titles&gt;&lt;title&gt;AN IMPEDANCE METHOD FOR DYNAMIC ANALYSIS OF ACTIVE MATERIAL SYSTEMS&lt;/title&gt;&lt;secondary-title&gt;Journal of Vibration and Acoustics-Transactions of the Asme&lt;/secondary-title&gt;&lt;/titles&gt;&lt;periodical&gt;&lt;full-title&gt;Journal of Vibration and Acoustics-Transactions of the Asme&lt;/full-title&gt;&lt;/periodical&gt;&lt;pages&gt;120-128&lt;/pages&gt;&lt;volume&gt;116&lt;/volume&gt;&lt;number&gt;1&lt;/number&gt;&lt;dates&gt;&lt;year&gt;1994&lt;/year&gt;&lt;pub-dates&gt;&lt;date&gt;Jan&lt;/date&gt;&lt;/pub-dates&gt;&lt;/dates&gt;&lt;isbn&gt;1048-9002&lt;/isbn&gt;&lt;accession-num&gt;WOS:A1994MV52800018&lt;/accession-num&gt;&lt;urls&gt;&lt;related-urls&gt;&lt;url&gt;&amp;lt;Go to ISI&amp;gt;://WOS:A1994MV52800018&lt;/url&gt;&lt;/related-urls&gt;&lt;/urls&gt;&lt;/record&gt;&lt;/Cite&gt;&lt;/EndNote&gt;</w:instrText>
      </w:r>
      <w:r w:rsidR="00443BCF">
        <w:rPr>
          <w:color w:val="000000"/>
          <w:sz w:val="24"/>
        </w:rPr>
        <w:fldChar w:fldCharType="separate"/>
      </w:r>
      <w:r w:rsidR="00443BCF" w:rsidRPr="00443BCF">
        <w:rPr>
          <w:noProof/>
          <w:color w:val="000000"/>
          <w:sz w:val="24"/>
          <w:vertAlign w:val="superscript"/>
        </w:rPr>
        <w:t>[37]</w:t>
      </w:r>
      <w:r w:rsidR="00443BCF">
        <w:rPr>
          <w:color w:val="000000"/>
          <w:sz w:val="24"/>
        </w:rPr>
        <w:fldChar w:fldCharType="end"/>
      </w:r>
      <w:r w:rsidRPr="00442330">
        <w:rPr>
          <w:color w:val="000000"/>
          <w:sz w:val="24"/>
        </w:rPr>
        <w:t xml:space="preserve">, who established the classical one-dimensional theoretical model. However, this model was oversimplified and failed to accurately describe the impedance characteristics of two-dimensional or three-dimensional structures. </w:t>
      </w:r>
      <w:r w:rsidR="00D80EC6" w:rsidRPr="00D80EC6">
        <w:rPr>
          <w:color w:val="000000"/>
          <w:sz w:val="24"/>
        </w:rPr>
        <w:t>In our previous work</w:t>
      </w:r>
      <w:r w:rsidR="00D80EC6">
        <w:rPr>
          <w:color w:val="000000"/>
          <w:sz w:val="24"/>
        </w:rPr>
        <w:fldChar w:fldCharType="begin"/>
      </w:r>
      <w:r w:rsidR="00D80EC6">
        <w:rPr>
          <w:color w:val="000000"/>
          <w:sz w:val="24"/>
        </w:rPr>
        <w:instrText xml:space="preserve"> ADDIN EN.CITE &lt;EndNote&gt;&lt;Cite&gt;&lt;Author&gt;Li&lt;/Author&gt;&lt;Year&gt;2020&lt;/Year&gt;&lt;RecNum&gt;183&lt;/RecNum&gt;&lt;DisplayText&gt;&lt;style face="superscript"&gt;[38]&lt;/style&gt;&lt;/DisplayText&gt;&lt;record&gt;&lt;rec-number&gt;183&lt;/rec-number&gt;&lt;foreign-keys&gt;&lt;key app="EN" db-id="5t5aevsvj95vstedfsp52d5hd5ze0ddwetsw" timestamp="1741829407"&gt;183&lt;/key&gt;&lt;key app="ENWeb" db-id=""&gt;0&lt;/key&gt;&lt;/foreign-keys&gt;&lt;ref-type name="Journal Article"&gt;17&lt;/ref-type&gt;&lt;contributors&gt;&lt;authors&gt;&lt;author&gt;Li, Weijie&lt;/author&gt;&lt;author&gt;Wang, Jianjun&lt;/author&gt;&lt;author&gt;Liu, Tiejun&lt;/author&gt;&lt;author&gt;Luo, Mingzhang&lt;/author&gt;&lt;/authors&gt;&lt;/contributors&gt;&lt;titles&gt;&lt;title&gt;Electromechanical impedance instrumented circular piezoelectric-metal transducer for corrosion monitoring: modeling and validation&lt;/title&gt;&lt;secondary-title&gt;Smart Materials and Structures&lt;/secondary-title&gt;&lt;/titles&gt;&lt;periodical&gt;&lt;full-title&gt;Smart Materials and Structures&lt;/full-title&gt;&lt;/periodical&gt;&lt;volume&gt;29&lt;/volume&gt;&lt;number&gt;3&lt;/number&gt;&lt;section&gt;035008&lt;/section&gt;&lt;dates&gt;&lt;year&gt;2020&lt;/year&gt;&lt;/dates&gt;&lt;isbn&gt;0964-1726&amp;#xD;1361-665X&lt;/isbn&gt;&lt;urls&gt;&lt;/urls&gt;&lt;electronic-resource-num&gt;10.1088/1361-665X/ab675c&lt;/electronic-resource-num&gt;&lt;/record&gt;&lt;/Cite&gt;&lt;/EndNote&gt;</w:instrText>
      </w:r>
      <w:r w:rsidR="00D80EC6">
        <w:rPr>
          <w:color w:val="000000"/>
          <w:sz w:val="24"/>
        </w:rPr>
        <w:fldChar w:fldCharType="separate"/>
      </w:r>
      <w:r w:rsidR="00D80EC6" w:rsidRPr="00D80EC6">
        <w:rPr>
          <w:noProof/>
          <w:color w:val="000000"/>
          <w:sz w:val="24"/>
          <w:vertAlign w:val="superscript"/>
        </w:rPr>
        <w:t>[38]</w:t>
      </w:r>
      <w:r w:rsidR="00D80EC6">
        <w:rPr>
          <w:color w:val="000000"/>
          <w:sz w:val="24"/>
        </w:rPr>
        <w:fldChar w:fldCharType="end"/>
      </w:r>
      <w:r w:rsidR="00D80EC6" w:rsidRPr="00D80EC6">
        <w:rPr>
          <w:color w:val="000000"/>
          <w:sz w:val="24"/>
        </w:rPr>
        <w:t>, a new type of EMI based corrosion sensor was proposed. The proposed corrosion sensor is essentially a circular piezoelectric-metal transducer.</w:t>
      </w:r>
      <w:r w:rsidRPr="00442330">
        <w:t xml:space="preserve"> </w:t>
      </w:r>
      <w:r w:rsidRPr="00442330">
        <w:rPr>
          <w:color w:val="000000"/>
          <w:sz w:val="24"/>
        </w:rPr>
        <w:t xml:space="preserve">As illustrated in Figure 1, the sensor is composed of a piezoelectric patch bonded to a metal </w:t>
      </w:r>
      <w:r w:rsidR="006C67EA">
        <w:rPr>
          <w:rFonts w:hint="eastAsia"/>
          <w:color w:val="000000"/>
          <w:sz w:val="24"/>
        </w:rPr>
        <w:t xml:space="preserve">corrosion </w:t>
      </w:r>
      <w:r w:rsidR="00D6252C" w:rsidRPr="00D6252C">
        <w:rPr>
          <w:color w:val="000000"/>
          <w:sz w:val="24"/>
        </w:rPr>
        <w:t>coupon</w:t>
      </w:r>
      <w:r w:rsidRPr="00442330">
        <w:rPr>
          <w:color w:val="000000"/>
          <w:sz w:val="24"/>
        </w:rPr>
        <w:t>, forming a laminated structure. The piezoelectric patch is polarized along the thickness direction and coated with electrodes on its surfaces. When excited by an alternating voltage, it undergoes extensional vibration, which induces bending vibration in the entire system. For modeling simplification, a circular cross-sectional structure was adopted. Based on Kirchhoff's thin-plate theory, constitutive equations, and dynamic equilibrium equations, an axisymmetric bending vibration impedance model was derived to provide a theoretical basis for corrosion monitoring.</w:t>
      </w:r>
      <w:r w:rsidR="007F58C7" w:rsidRPr="007F58C7">
        <w:t xml:space="preserve"> </w:t>
      </w:r>
      <w:r w:rsidR="007F58C7" w:rsidRPr="007F58C7">
        <w:rPr>
          <w:color w:val="000000"/>
          <w:sz w:val="24"/>
        </w:rPr>
        <w:t>Ultimately, the derived expressions for the admittance (Y) and impedance (Z) of the model are given by Equation (1).</w:t>
      </w:r>
    </w:p>
    <w:p w14:paraId="220CDFFC" w14:textId="3FA43302" w:rsidR="001A6168" w:rsidRDefault="00424A86" w:rsidP="0001605F">
      <w:pPr>
        <w:autoSpaceDE w:val="0"/>
        <w:autoSpaceDN w:val="0"/>
        <w:adjustRightInd w:val="0"/>
        <w:spacing w:line="360" w:lineRule="auto"/>
        <w:jc w:val="center"/>
        <w:rPr>
          <w:color w:val="000000"/>
          <w:sz w:val="24"/>
        </w:rPr>
      </w:pPr>
      <w:r>
        <w:rPr>
          <w:noProof/>
          <w:color w:val="000000"/>
          <w:sz w:val="24"/>
        </w:rPr>
        <w:lastRenderedPageBreak/>
        <w:drawing>
          <wp:inline distT="0" distB="0" distL="0" distR="0" wp14:anchorId="2B6BA6D5" wp14:editId="1E65E4C7">
            <wp:extent cx="3639268" cy="1440000"/>
            <wp:effectExtent l="0" t="0" r="0" b="0"/>
            <wp:docPr id="2108548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9268" cy="1440000"/>
                    </a:xfrm>
                    <a:prstGeom prst="rect">
                      <a:avLst/>
                    </a:prstGeom>
                    <a:noFill/>
                  </pic:spPr>
                </pic:pic>
              </a:graphicData>
            </a:graphic>
          </wp:inline>
        </w:drawing>
      </w:r>
    </w:p>
    <w:p w14:paraId="40D36AA7" w14:textId="543769AC" w:rsidR="00E60654" w:rsidRPr="00A01AFE" w:rsidRDefault="00E60654" w:rsidP="00E60654">
      <w:pPr>
        <w:autoSpaceDE w:val="0"/>
        <w:autoSpaceDN w:val="0"/>
        <w:adjustRightInd w:val="0"/>
        <w:spacing w:line="360" w:lineRule="auto"/>
        <w:jc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sidRPr="00A01AFE">
        <w:rPr>
          <w:b/>
          <w:color w:val="000000"/>
          <w:kern w:val="0"/>
          <w:sz w:val="24"/>
        </w:rPr>
        <w:t>1</w:t>
      </w:r>
      <w:r w:rsidRPr="00A01AFE">
        <w:rPr>
          <w:rFonts w:hint="eastAsia"/>
          <w:b/>
          <w:color w:val="000000"/>
          <w:kern w:val="0"/>
          <w:sz w:val="24"/>
        </w:rPr>
        <w:t>.</w:t>
      </w:r>
      <w:r w:rsidRPr="00DA58CB">
        <w:rPr>
          <w:bCs/>
          <w:color w:val="000000"/>
          <w:kern w:val="0"/>
          <w:sz w:val="24"/>
        </w:rPr>
        <w:t xml:space="preserve"> </w:t>
      </w:r>
      <w:r w:rsidRPr="00A01AFE">
        <w:rPr>
          <w:bCs/>
          <w:color w:val="000000"/>
          <w:kern w:val="0"/>
          <w:sz w:val="24"/>
        </w:rPr>
        <w:t>Schematic diagram of the corrosion sensor</w:t>
      </w:r>
      <w:r w:rsidR="00A1014F">
        <w:rPr>
          <w:rFonts w:hint="eastAsia"/>
          <w:bCs/>
          <w:color w:val="000000"/>
          <w:kern w:val="0"/>
          <w:sz w:val="24"/>
        </w:rPr>
        <w:t>.</w:t>
      </w:r>
    </w:p>
    <w:tbl>
      <w:tblPr>
        <w:tblStyle w:val="a7"/>
        <w:tblW w:w="48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tblGrid>
      <w:tr w:rsidR="00E60654" w14:paraId="2F50E3D3" w14:textId="77777777" w:rsidTr="000D472C">
        <w:trPr>
          <w:trHeight w:val="907"/>
          <w:jc w:val="center"/>
        </w:trPr>
        <w:tc>
          <w:tcPr>
            <w:tcW w:w="3969" w:type="dxa"/>
            <w:vAlign w:val="center"/>
          </w:tcPr>
          <w:p w14:paraId="141AD195" w14:textId="364A4633" w:rsidR="00E60654" w:rsidRDefault="00E60654" w:rsidP="000D472C">
            <w:pPr>
              <w:autoSpaceDE w:val="0"/>
              <w:autoSpaceDN w:val="0"/>
              <w:adjustRightInd w:val="0"/>
              <w:jc w:val="center"/>
              <w:rPr>
                <w:rFonts w:hAnsi="宋体" w:hint="eastAsia"/>
                <w:color w:val="000000"/>
                <w:kern w:val="0"/>
                <w:szCs w:val="20"/>
              </w:rPr>
            </w:pPr>
            <w:r w:rsidRPr="00E60654">
              <w:rPr>
                <w:rFonts w:eastAsia="仿宋_GB2312"/>
                <w:position w:val="-24"/>
                <w:sz w:val="24"/>
                <w:szCs w:val="28"/>
              </w:rPr>
              <w:object w:dxaOrig="1560" w:dyaOrig="620" w14:anchorId="4F9B4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25.2pt" o:ole="">
                  <v:imagedata r:id="rId9" o:title=""/>
                </v:shape>
                <o:OLEObject Type="Embed" ProgID="Equation.DSMT4" ShapeID="_x0000_i1025" DrawAspect="Content" ObjectID="_1808116857" r:id="rId10"/>
              </w:object>
            </w:r>
          </w:p>
        </w:tc>
        <w:tc>
          <w:tcPr>
            <w:tcW w:w="850" w:type="dxa"/>
            <w:vAlign w:val="center"/>
          </w:tcPr>
          <w:p w14:paraId="63E6FBA5" w14:textId="2DA6F3A8" w:rsidR="00E60654" w:rsidRDefault="00E60654" w:rsidP="000D472C">
            <w:pPr>
              <w:autoSpaceDE w:val="0"/>
              <w:autoSpaceDN w:val="0"/>
              <w:adjustRightInd w:val="0"/>
              <w:jc w:val="center"/>
              <w:rPr>
                <w:rFonts w:hAnsi="宋体" w:hint="eastAsia"/>
                <w:color w:val="000000"/>
                <w:kern w:val="0"/>
                <w:szCs w:val="20"/>
              </w:rPr>
            </w:pPr>
            <w:r>
              <w:rPr>
                <w:rFonts w:hAnsi="宋体" w:hint="eastAsia"/>
                <w:color w:val="000000"/>
                <w:kern w:val="0"/>
                <w:szCs w:val="20"/>
              </w:rPr>
              <w:t>(1)</w:t>
            </w:r>
          </w:p>
        </w:tc>
      </w:tr>
    </w:tbl>
    <w:p w14:paraId="416CFAC5" w14:textId="7BA7DEC3" w:rsidR="00823FDA" w:rsidRDefault="00823FDA" w:rsidP="00FD1224">
      <w:pPr>
        <w:autoSpaceDE w:val="0"/>
        <w:autoSpaceDN w:val="0"/>
        <w:adjustRightInd w:val="0"/>
        <w:spacing w:line="360" w:lineRule="auto"/>
        <w:textAlignment w:val="center"/>
        <w:rPr>
          <w:color w:val="000000"/>
          <w:sz w:val="24"/>
        </w:rPr>
      </w:pPr>
      <w:r>
        <w:rPr>
          <w:rFonts w:hint="eastAsia"/>
          <w:color w:val="000000"/>
          <w:sz w:val="24"/>
        </w:rPr>
        <w:t>w</w:t>
      </w:r>
      <w:r w:rsidRPr="00823FDA">
        <w:rPr>
          <w:color w:val="000000"/>
          <w:sz w:val="24"/>
        </w:rPr>
        <w:t xml:space="preserve">here </w:t>
      </w:r>
      <w:r w:rsidRPr="00FD1224">
        <w:rPr>
          <w:rFonts w:hint="eastAsia"/>
          <w:color w:val="000000"/>
          <w:sz w:val="24"/>
        </w:rPr>
        <w:object w:dxaOrig="220" w:dyaOrig="260" w14:anchorId="03513C17">
          <v:shape id="_x0000_i1026" type="#_x0000_t75" style="width:10.8pt;height:13.2pt" o:ole="">
            <v:imagedata r:id="rId11" o:title=""/>
          </v:shape>
          <o:OLEObject Type="Embed" ProgID="Equation.DSMT4" ShapeID="_x0000_i1026" DrawAspect="Content" ObjectID="_1808116858" r:id="rId12"/>
        </w:object>
      </w:r>
      <w:r w:rsidR="00E90D87" w:rsidRPr="00FD1224">
        <w:rPr>
          <w:rFonts w:hint="eastAsia"/>
          <w:color w:val="000000"/>
          <w:sz w:val="24"/>
        </w:rPr>
        <w:t>,</w:t>
      </w:r>
      <w:r w:rsidRPr="00823FDA">
        <w:rPr>
          <w:color w:val="000000"/>
          <w:sz w:val="24"/>
        </w:rPr>
        <w:t xml:space="preserve"> </w:t>
      </w:r>
      <w:r w:rsidR="00E90D87" w:rsidRPr="00FD1224">
        <w:rPr>
          <w:rFonts w:hint="eastAsia"/>
          <w:color w:val="000000"/>
          <w:sz w:val="24"/>
        </w:rPr>
        <w:object w:dxaOrig="240" w:dyaOrig="260" w14:anchorId="7ABF06B6">
          <v:shape id="_x0000_i1027" type="#_x0000_t75" style="width:12pt;height:13.2pt" o:ole="">
            <v:imagedata r:id="rId13" o:title=""/>
          </v:shape>
          <o:OLEObject Type="Embed" ProgID="Equation.DSMT4" ShapeID="_x0000_i1027" DrawAspect="Content" ObjectID="_1808116859" r:id="rId14"/>
        </w:object>
      </w:r>
      <w:r w:rsidR="00E90D87" w:rsidRPr="00FD1224">
        <w:rPr>
          <w:rFonts w:hint="eastAsia"/>
          <w:color w:val="000000"/>
          <w:sz w:val="24"/>
        </w:rPr>
        <w:t xml:space="preserve">, </w:t>
      </w:r>
      <w:r w:rsidR="007773AE" w:rsidRPr="00FD1224">
        <w:rPr>
          <w:rFonts w:hint="eastAsia"/>
          <w:color w:val="000000"/>
          <w:sz w:val="24"/>
        </w:rPr>
        <w:object w:dxaOrig="260" w:dyaOrig="279" w14:anchorId="6ABA60BB">
          <v:shape id="_x0000_i1028" type="#_x0000_t75" style="width:13.2pt;height:13.8pt" o:ole="">
            <v:imagedata r:id="rId15" o:title=""/>
          </v:shape>
          <o:OLEObject Type="Embed" ProgID="Equation.DSMT4" ShapeID="_x0000_i1028" DrawAspect="Content" ObjectID="_1808116860" r:id="rId16"/>
        </w:object>
      </w:r>
      <w:r w:rsidR="007773AE" w:rsidRPr="00FD1224">
        <w:rPr>
          <w:rFonts w:hint="eastAsia"/>
          <w:color w:val="000000"/>
          <w:sz w:val="24"/>
        </w:rPr>
        <w:t xml:space="preserve"> </w:t>
      </w:r>
      <w:r w:rsidR="00E90D87" w:rsidRPr="00FD1224">
        <w:rPr>
          <w:rFonts w:hint="eastAsia"/>
          <w:color w:val="000000"/>
          <w:sz w:val="24"/>
        </w:rPr>
        <w:t>and</w:t>
      </w:r>
      <w:r w:rsidR="007773AE" w:rsidRPr="00FD1224">
        <w:rPr>
          <w:rFonts w:hint="eastAsia"/>
          <w:color w:val="000000"/>
          <w:sz w:val="24"/>
        </w:rPr>
        <w:t xml:space="preserve"> </w:t>
      </w:r>
      <w:r w:rsidR="007773AE" w:rsidRPr="00FD1224">
        <w:rPr>
          <w:rFonts w:hint="eastAsia"/>
          <w:color w:val="000000"/>
          <w:sz w:val="24"/>
        </w:rPr>
        <w:object w:dxaOrig="240" w:dyaOrig="260" w14:anchorId="67BFBB2F">
          <v:shape id="_x0000_i1029" type="#_x0000_t75" style="width:12pt;height:13.2pt" o:ole="">
            <v:imagedata r:id="rId17" o:title=""/>
          </v:shape>
          <o:OLEObject Type="Embed" ProgID="Equation.DSMT4" ShapeID="_x0000_i1029" DrawAspect="Content" ObjectID="_1808116861" r:id="rId18"/>
        </w:object>
      </w:r>
      <w:r w:rsidR="007773AE" w:rsidRPr="00FD1224">
        <w:rPr>
          <w:rFonts w:hint="eastAsia"/>
          <w:color w:val="000000"/>
          <w:sz w:val="24"/>
        </w:rPr>
        <w:t xml:space="preserve"> </w:t>
      </w:r>
      <w:r w:rsidR="007773AE" w:rsidRPr="00FD1224">
        <w:rPr>
          <w:color w:val="000000"/>
          <w:sz w:val="24"/>
        </w:rPr>
        <w:t xml:space="preserve">represent the admittance, </w:t>
      </w:r>
      <w:r w:rsidR="007773AE" w:rsidRPr="00FD1224">
        <w:rPr>
          <w:rFonts w:hint="eastAsia"/>
          <w:color w:val="000000"/>
          <w:sz w:val="24"/>
        </w:rPr>
        <w:t>impedance</w:t>
      </w:r>
      <w:r w:rsidR="007773AE" w:rsidRPr="00FD1224">
        <w:rPr>
          <w:color w:val="000000"/>
          <w:sz w:val="24"/>
        </w:rPr>
        <w:t xml:space="preserve">, </w:t>
      </w:r>
      <w:r w:rsidR="00FD1224" w:rsidRPr="00FD1224">
        <w:rPr>
          <w:color w:val="000000"/>
          <w:sz w:val="24"/>
        </w:rPr>
        <w:t>conductance</w:t>
      </w:r>
      <w:r w:rsidR="00FD1224" w:rsidRPr="00FD1224">
        <w:rPr>
          <w:rFonts w:hint="eastAsia"/>
          <w:color w:val="000000"/>
          <w:sz w:val="24"/>
        </w:rPr>
        <w:t xml:space="preserve"> and </w:t>
      </w:r>
      <w:r w:rsidR="00FD1224" w:rsidRPr="00FD1224">
        <w:rPr>
          <w:color w:val="000000"/>
          <w:sz w:val="24"/>
        </w:rPr>
        <w:t xml:space="preserve">susceptance </w:t>
      </w:r>
      <w:r w:rsidR="00FD1224" w:rsidRPr="00FD1224">
        <w:rPr>
          <w:rFonts w:hint="eastAsia"/>
          <w:color w:val="000000"/>
          <w:sz w:val="24"/>
        </w:rPr>
        <w:t>,</w:t>
      </w:r>
      <w:r w:rsidR="007773AE" w:rsidRPr="00FD1224">
        <w:rPr>
          <w:color w:val="000000"/>
          <w:sz w:val="24"/>
        </w:rPr>
        <w:t>respectively</w:t>
      </w:r>
      <w:r w:rsidR="00FD1224" w:rsidRPr="00FD1224">
        <w:rPr>
          <w:rFonts w:hint="eastAsia"/>
          <w:color w:val="000000"/>
          <w:sz w:val="24"/>
        </w:rPr>
        <w:t>;</w:t>
      </w:r>
      <w:r w:rsidR="007773AE" w:rsidRPr="00FD1224">
        <w:rPr>
          <w:color w:val="000000"/>
          <w:sz w:val="24"/>
        </w:rPr>
        <w:t xml:space="preserve"> </w:t>
      </w:r>
    </w:p>
    <w:p w14:paraId="7D1D60E9" w14:textId="67BD58AA" w:rsidR="00C115DF" w:rsidRDefault="007F58C7" w:rsidP="007F58C7">
      <w:pPr>
        <w:autoSpaceDE w:val="0"/>
        <w:autoSpaceDN w:val="0"/>
        <w:adjustRightInd w:val="0"/>
        <w:spacing w:line="360" w:lineRule="auto"/>
        <w:ind w:firstLineChars="200" w:firstLine="480"/>
        <w:rPr>
          <w:color w:val="000000"/>
          <w:sz w:val="24"/>
        </w:rPr>
      </w:pPr>
      <w:r w:rsidRPr="007F58C7">
        <w:rPr>
          <w:color w:val="000000"/>
          <w:sz w:val="24"/>
        </w:rPr>
        <w:t xml:space="preserve">The </w:t>
      </w:r>
      <w:bookmarkStart w:id="4" w:name="_Hlk195550365"/>
      <w:r w:rsidRPr="007F58C7">
        <w:rPr>
          <w:color w:val="000000"/>
          <w:sz w:val="24"/>
        </w:rPr>
        <w:t>admittance</w:t>
      </w:r>
      <w:bookmarkEnd w:id="4"/>
      <w:r w:rsidRPr="007F58C7">
        <w:rPr>
          <w:color w:val="000000"/>
          <w:sz w:val="24"/>
        </w:rPr>
        <w:t xml:space="preserve"> consists of a real part (conductance, G) and an imaginary part (susceptance, B). In the admittance or conductance spectrum, the frequency corresponding to a local peak represents the </w:t>
      </w:r>
      <w:r w:rsidR="0063649B">
        <w:rPr>
          <w:rFonts w:hint="eastAsia"/>
          <w:color w:val="000000"/>
          <w:sz w:val="24"/>
        </w:rPr>
        <w:t>peak</w:t>
      </w:r>
      <w:r w:rsidRPr="007F58C7">
        <w:rPr>
          <w:color w:val="000000"/>
          <w:sz w:val="24"/>
        </w:rPr>
        <w:t xml:space="preserve"> frequency of the </w:t>
      </w:r>
      <w:r w:rsidR="007F4262">
        <w:rPr>
          <w:rFonts w:hint="eastAsia"/>
          <w:color w:val="000000"/>
          <w:sz w:val="24"/>
        </w:rPr>
        <w:t>corrosion sensor</w:t>
      </w:r>
      <w:r w:rsidRPr="007F58C7">
        <w:rPr>
          <w:color w:val="000000"/>
          <w:sz w:val="24"/>
        </w:rPr>
        <w:t xml:space="preserve">. When corrosion reduces the thickness of the metal </w:t>
      </w:r>
      <w:r w:rsidR="00424A86">
        <w:rPr>
          <w:rFonts w:hint="eastAsia"/>
          <w:color w:val="000000"/>
          <w:sz w:val="24"/>
        </w:rPr>
        <w:t xml:space="preserve">corrosion </w:t>
      </w:r>
      <w:r w:rsidR="001A6168" w:rsidRPr="001A6168">
        <w:rPr>
          <w:color w:val="000000"/>
          <w:sz w:val="24"/>
        </w:rPr>
        <w:t>coupon</w:t>
      </w:r>
      <w:r w:rsidRPr="007F58C7">
        <w:rPr>
          <w:color w:val="000000"/>
          <w:sz w:val="24"/>
        </w:rPr>
        <w:t xml:space="preserve">, the bending stiffness of the </w:t>
      </w:r>
      <w:r w:rsidR="00CF7449">
        <w:rPr>
          <w:rFonts w:hint="eastAsia"/>
          <w:color w:val="000000"/>
          <w:sz w:val="24"/>
        </w:rPr>
        <w:t>corrosion sensor</w:t>
      </w:r>
      <w:r w:rsidRPr="007F58C7">
        <w:rPr>
          <w:color w:val="000000"/>
          <w:sz w:val="24"/>
        </w:rPr>
        <w:t xml:space="preserve"> decreases, leading to a shift in the </w:t>
      </w:r>
      <w:r w:rsidR="0063649B">
        <w:rPr>
          <w:rFonts w:hint="eastAsia"/>
          <w:color w:val="000000"/>
          <w:sz w:val="24"/>
        </w:rPr>
        <w:t>peak</w:t>
      </w:r>
      <w:r w:rsidRPr="007F58C7">
        <w:rPr>
          <w:color w:val="000000"/>
          <w:sz w:val="24"/>
        </w:rPr>
        <w:t xml:space="preserve"> frequency. Therefore, by monitoring the peak frequency shift in the admittance spectrum, the corrosion extent can be quantitatively evaluated, enabling real-time thickness loss monitoring.</w:t>
      </w:r>
    </w:p>
    <w:p w14:paraId="4B44E48E" w14:textId="2681548D" w:rsidR="00C21BAC" w:rsidRPr="00442330" w:rsidRDefault="007F4D40" w:rsidP="00C21BAC">
      <w:pPr>
        <w:keepNext/>
        <w:keepLines/>
        <w:numPr>
          <w:ilvl w:val="0"/>
          <w:numId w:val="17"/>
        </w:numPr>
        <w:spacing w:beforeLines="50" w:before="156" w:afterLines="50" w:after="156" w:line="360" w:lineRule="auto"/>
        <w:ind w:left="357" w:hanging="357"/>
        <w:outlineLvl w:val="0"/>
        <w:rPr>
          <w:rFonts w:eastAsia="等线"/>
          <w:b/>
          <w:bCs/>
          <w:kern w:val="44"/>
          <w:sz w:val="28"/>
          <w:szCs w:val="28"/>
        </w:rPr>
      </w:pPr>
      <w:r w:rsidRPr="007F4D40">
        <w:rPr>
          <w:rFonts w:eastAsia="等线"/>
          <w:b/>
          <w:bCs/>
          <w:kern w:val="44"/>
          <w:sz w:val="28"/>
          <w:szCs w:val="28"/>
        </w:rPr>
        <w:t>Experiments</w:t>
      </w:r>
    </w:p>
    <w:p w14:paraId="77BB54B4" w14:textId="27865E54" w:rsidR="007F58C7" w:rsidRPr="007F4D40" w:rsidRDefault="007F4D40" w:rsidP="007F4D40">
      <w:pPr>
        <w:pStyle w:val="ad"/>
        <w:numPr>
          <w:ilvl w:val="1"/>
          <w:numId w:val="17"/>
        </w:numPr>
        <w:ind w:firstLineChars="0"/>
        <w:rPr>
          <w:rFonts w:ascii="Times New Roman" w:eastAsia="等线" w:hAnsi="Times New Roman" w:cs="Times New Roman"/>
          <w:b/>
          <w:bCs/>
          <w:sz w:val="24"/>
        </w:rPr>
      </w:pPr>
      <w:r w:rsidRPr="007F4D40">
        <w:rPr>
          <w:rFonts w:ascii="Times New Roman" w:eastAsia="等线" w:hAnsi="Times New Roman" w:cs="Times New Roman"/>
          <w:b/>
          <w:bCs/>
          <w:sz w:val="24"/>
        </w:rPr>
        <w:t xml:space="preserve">Fabrication of </w:t>
      </w:r>
      <w:bookmarkStart w:id="5" w:name="_Hlk195535686"/>
      <w:r w:rsidRPr="007F4D40">
        <w:rPr>
          <w:rFonts w:ascii="Times New Roman" w:eastAsia="等线" w:hAnsi="Times New Roman" w:cs="Times New Roman"/>
          <w:b/>
          <w:bCs/>
          <w:sz w:val="24"/>
        </w:rPr>
        <w:t>the corrosion sensor</w:t>
      </w:r>
      <w:bookmarkEnd w:id="5"/>
    </w:p>
    <w:p w14:paraId="5EC14FB1" w14:textId="6415C480" w:rsidR="007F58C7" w:rsidRDefault="007F4D40" w:rsidP="007F58C7">
      <w:pPr>
        <w:autoSpaceDE w:val="0"/>
        <w:autoSpaceDN w:val="0"/>
        <w:adjustRightInd w:val="0"/>
        <w:spacing w:line="360" w:lineRule="auto"/>
        <w:ind w:firstLineChars="200" w:firstLine="480"/>
        <w:rPr>
          <w:color w:val="000000"/>
          <w:sz w:val="24"/>
        </w:rPr>
      </w:pPr>
      <w:r w:rsidRPr="007F4D40">
        <w:rPr>
          <w:color w:val="000000"/>
          <w:sz w:val="24"/>
        </w:rPr>
        <w:t xml:space="preserve">The corrosion sensor consists of a circular metal corrosion </w:t>
      </w:r>
      <w:r w:rsidR="00147BE9">
        <w:rPr>
          <w:rFonts w:hint="eastAsia"/>
          <w:color w:val="000000"/>
          <w:sz w:val="24"/>
        </w:rPr>
        <w:t>coupon</w:t>
      </w:r>
      <w:r w:rsidRPr="007F4D40">
        <w:rPr>
          <w:color w:val="000000"/>
          <w:sz w:val="24"/>
        </w:rPr>
        <w:t xml:space="preserve"> and a PZT patch with identical cross-sectional dimensions, which is bonded to the </w:t>
      </w:r>
      <w:r w:rsidR="00147BE9">
        <w:rPr>
          <w:rFonts w:hint="eastAsia"/>
          <w:color w:val="000000"/>
          <w:sz w:val="24"/>
        </w:rPr>
        <w:t>coupon</w:t>
      </w:r>
      <w:r w:rsidRPr="007F4D40">
        <w:rPr>
          <w:color w:val="000000"/>
          <w:sz w:val="24"/>
        </w:rPr>
        <w:t xml:space="preserve">'s surface using epoxy resin. To investigate the piezoelectric impedance response under varying thickness losses, multiple sensors were fabricated with different </w:t>
      </w:r>
      <w:r w:rsidR="00E73D99" w:rsidRPr="00E73D99">
        <w:rPr>
          <w:color w:val="000000"/>
          <w:sz w:val="24"/>
        </w:rPr>
        <w:t>metal corrosion</w:t>
      </w:r>
      <w:r w:rsidR="00E73D99" w:rsidRPr="00E73D99">
        <w:rPr>
          <w:rFonts w:hint="eastAsia"/>
          <w:color w:val="000000"/>
          <w:sz w:val="24"/>
        </w:rPr>
        <w:t xml:space="preserve"> </w:t>
      </w:r>
      <w:r w:rsidR="00744382">
        <w:rPr>
          <w:rFonts w:hint="eastAsia"/>
          <w:color w:val="000000"/>
          <w:sz w:val="24"/>
        </w:rPr>
        <w:t>coupon</w:t>
      </w:r>
      <w:r w:rsidRPr="007F4D40">
        <w:rPr>
          <w:color w:val="000000"/>
          <w:sz w:val="24"/>
        </w:rPr>
        <w:t xml:space="preserve"> thicknesses. Both the PZT patch and </w:t>
      </w:r>
      <w:r w:rsidR="00E73D99" w:rsidRPr="00E73D99">
        <w:rPr>
          <w:color w:val="000000"/>
          <w:sz w:val="24"/>
        </w:rPr>
        <w:t>metal corrosion</w:t>
      </w:r>
      <w:r w:rsidR="00E73D99">
        <w:rPr>
          <w:rFonts w:hint="eastAsia"/>
          <w:color w:val="000000"/>
          <w:sz w:val="24"/>
        </w:rPr>
        <w:t xml:space="preserve"> coupon</w:t>
      </w:r>
      <w:r w:rsidRPr="007F4D40">
        <w:rPr>
          <w:color w:val="000000"/>
          <w:sz w:val="24"/>
        </w:rPr>
        <w:t xml:space="preserve"> have a diameter of 30 mm, while the </w:t>
      </w:r>
      <w:r w:rsidR="005E06A2" w:rsidRPr="005E06A2">
        <w:rPr>
          <w:color w:val="000000"/>
          <w:sz w:val="24"/>
        </w:rPr>
        <w:t>metal corrosion coupon</w:t>
      </w:r>
      <w:r w:rsidRPr="007F4D40">
        <w:rPr>
          <w:color w:val="000000"/>
          <w:sz w:val="24"/>
        </w:rPr>
        <w:t xml:space="preserve"> thicknesses are 1.0 mm, 1.5 mm, 2.0 mm, 2.5 mm, and 3.0 mm, respectively. The thickness of the PZT patch is fixed at </w:t>
      </w:r>
      <w:r w:rsidR="005E06A2">
        <w:rPr>
          <w:rFonts w:hint="eastAsia"/>
          <w:color w:val="000000"/>
          <w:sz w:val="24"/>
        </w:rPr>
        <w:t>1</w:t>
      </w:r>
      <w:r w:rsidRPr="007F4D40">
        <w:rPr>
          <w:color w:val="000000"/>
          <w:sz w:val="24"/>
        </w:rPr>
        <w:t xml:space="preserve"> mm, as illustrated in Figure 2.</w:t>
      </w:r>
    </w:p>
    <w:p w14:paraId="7451314C" w14:textId="43857CDD" w:rsidR="008724F9" w:rsidRDefault="00F91322" w:rsidP="00F91322">
      <w:pPr>
        <w:autoSpaceDE w:val="0"/>
        <w:autoSpaceDN w:val="0"/>
        <w:adjustRightInd w:val="0"/>
        <w:spacing w:line="360" w:lineRule="auto"/>
        <w:jc w:val="center"/>
        <w:rPr>
          <w:color w:val="000000"/>
          <w:sz w:val="24"/>
        </w:rPr>
      </w:pPr>
      <w:r>
        <w:rPr>
          <w:noProof/>
          <w:color w:val="000000"/>
          <w:sz w:val="24"/>
        </w:rPr>
        <w:drawing>
          <wp:inline distT="0" distB="0" distL="0" distR="0" wp14:anchorId="432A808B" wp14:editId="325C830A">
            <wp:extent cx="4253815" cy="1368000"/>
            <wp:effectExtent l="0" t="0" r="0" b="0"/>
            <wp:docPr id="11621153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3815" cy="1368000"/>
                    </a:xfrm>
                    <a:prstGeom prst="rect">
                      <a:avLst/>
                    </a:prstGeom>
                    <a:noFill/>
                  </pic:spPr>
                </pic:pic>
              </a:graphicData>
            </a:graphic>
          </wp:inline>
        </w:drawing>
      </w:r>
    </w:p>
    <w:p w14:paraId="50D20F02" w14:textId="52139491" w:rsidR="00F91322" w:rsidRPr="00F91322" w:rsidRDefault="00F91322" w:rsidP="00F91322">
      <w:pPr>
        <w:autoSpaceDE w:val="0"/>
        <w:autoSpaceDN w:val="0"/>
        <w:adjustRightInd w:val="0"/>
        <w:spacing w:line="360" w:lineRule="auto"/>
        <w:jc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2</w:t>
      </w:r>
      <w:r w:rsidRPr="00A01AFE">
        <w:rPr>
          <w:rFonts w:hint="eastAsia"/>
          <w:b/>
          <w:color w:val="000000"/>
          <w:kern w:val="0"/>
          <w:sz w:val="24"/>
        </w:rPr>
        <w:t>.</w:t>
      </w:r>
      <w:r w:rsidRPr="00DA58CB">
        <w:rPr>
          <w:bCs/>
          <w:color w:val="000000"/>
          <w:kern w:val="0"/>
          <w:sz w:val="24"/>
        </w:rPr>
        <w:t xml:space="preserve"> </w:t>
      </w:r>
      <w:r w:rsidRPr="005229D5">
        <w:rPr>
          <w:bCs/>
          <w:color w:val="000000"/>
          <w:kern w:val="0"/>
          <w:sz w:val="24"/>
        </w:rPr>
        <w:t>Corrosion sensors of different thicknesses</w:t>
      </w:r>
      <w:r w:rsidR="00A1014F">
        <w:rPr>
          <w:rFonts w:hint="eastAsia"/>
          <w:bCs/>
          <w:color w:val="000000"/>
          <w:kern w:val="0"/>
          <w:sz w:val="24"/>
        </w:rPr>
        <w:t>.</w:t>
      </w:r>
    </w:p>
    <w:p w14:paraId="6049ABC6" w14:textId="5092EBBA" w:rsidR="007F58C7" w:rsidRPr="004A577D" w:rsidRDefault="00CC5F00" w:rsidP="004A577D">
      <w:pPr>
        <w:pStyle w:val="ad"/>
        <w:numPr>
          <w:ilvl w:val="1"/>
          <w:numId w:val="17"/>
        </w:numPr>
        <w:ind w:firstLineChars="0"/>
        <w:rPr>
          <w:rFonts w:ascii="Times New Roman" w:eastAsia="等线" w:hAnsi="Times New Roman" w:cs="Times New Roman"/>
          <w:b/>
          <w:bCs/>
          <w:sz w:val="24"/>
        </w:rPr>
      </w:pPr>
      <w:r w:rsidRPr="00CC5F00">
        <w:rPr>
          <w:rFonts w:ascii="Times New Roman" w:eastAsia="等线" w:hAnsi="Times New Roman" w:cs="Times New Roman"/>
          <w:b/>
          <w:bCs/>
          <w:sz w:val="24"/>
        </w:rPr>
        <w:t xml:space="preserve">Sensitivity </w:t>
      </w:r>
      <w:r w:rsidR="00F91322">
        <w:rPr>
          <w:rFonts w:ascii="Times New Roman" w:eastAsia="等线" w:hAnsi="Times New Roman" w:cs="Times New Roman" w:hint="eastAsia"/>
          <w:b/>
          <w:bCs/>
          <w:sz w:val="24"/>
        </w:rPr>
        <w:t>i</w:t>
      </w:r>
      <w:r w:rsidRPr="00CC5F00">
        <w:rPr>
          <w:rFonts w:ascii="Times New Roman" w:eastAsia="等线" w:hAnsi="Times New Roman" w:cs="Times New Roman"/>
          <w:b/>
          <w:bCs/>
          <w:sz w:val="24"/>
        </w:rPr>
        <w:t xml:space="preserve">nvestigation for </w:t>
      </w:r>
      <w:r w:rsidR="00F20DEC" w:rsidRPr="00F20DEC">
        <w:rPr>
          <w:rFonts w:ascii="Times New Roman" w:eastAsia="等线" w:hAnsi="Times New Roman" w:cs="Times New Roman"/>
          <w:b/>
          <w:bCs/>
          <w:sz w:val="24"/>
        </w:rPr>
        <w:t>the corrosion sensor</w:t>
      </w:r>
    </w:p>
    <w:p w14:paraId="5BC4477D" w14:textId="168234B1" w:rsidR="007F58C7" w:rsidRDefault="00C96BB2" w:rsidP="007F58C7">
      <w:pPr>
        <w:autoSpaceDE w:val="0"/>
        <w:autoSpaceDN w:val="0"/>
        <w:adjustRightInd w:val="0"/>
        <w:spacing w:line="360" w:lineRule="auto"/>
        <w:ind w:firstLineChars="200" w:firstLine="480"/>
        <w:rPr>
          <w:color w:val="000000"/>
          <w:sz w:val="24"/>
        </w:rPr>
      </w:pPr>
      <w:r w:rsidRPr="00C96BB2">
        <w:rPr>
          <w:color w:val="000000"/>
          <w:sz w:val="24"/>
        </w:rPr>
        <w:t xml:space="preserve">The piezoelectric impedance characteristics of the five corrosion sensors with different thicknesses </w:t>
      </w:r>
      <w:r w:rsidRPr="00C96BB2">
        <w:rPr>
          <w:color w:val="000000"/>
          <w:sz w:val="24"/>
        </w:rPr>
        <w:lastRenderedPageBreak/>
        <w:t xml:space="preserve">prepared in Section </w:t>
      </w:r>
      <w:r w:rsidR="00CC5F00">
        <w:rPr>
          <w:rFonts w:hint="eastAsia"/>
          <w:color w:val="000000"/>
          <w:sz w:val="24"/>
        </w:rPr>
        <w:t>3</w:t>
      </w:r>
      <w:r w:rsidRPr="00C96BB2">
        <w:rPr>
          <w:color w:val="000000"/>
          <w:sz w:val="24"/>
        </w:rPr>
        <w:t>.1 were tested using a PV520A impedance analyzer (</w:t>
      </w:r>
      <w:r w:rsidR="0053416D" w:rsidRPr="0053416D">
        <w:rPr>
          <w:color w:val="000000"/>
          <w:sz w:val="24"/>
        </w:rPr>
        <w:t>PV520A, Beijing Bond ERA Electronic Technology Co., Ltd.</w:t>
      </w:r>
      <w:r w:rsidRPr="00C96BB2">
        <w:rPr>
          <w:color w:val="000000"/>
          <w:sz w:val="24"/>
        </w:rPr>
        <w:t>). As illustrated in Figure 3, the experimental setup was configured as follows</w:t>
      </w:r>
      <w:r w:rsidR="00D27CAE">
        <w:rPr>
          <w:rFonts w:hint="eastAsia"/>
          <w:color w:val="000000"/>
          <w:sz w:val="24"/>
        </w:rPr>
        <w:t>.</w:t>
      </w:r>
      <w:r w:rsidRPr="00C96BB2">
        <w:rPr>
          <w:color w:val="000000"/>
          <w:sz w:val="24"/>
        </w:rPr>
        <w:t xml:space="preserve"> First, each corrosion sensor was placed on a foam cushion to simulate free boundary conditions. The sensor was then connected to the impedance analyzer via conducting wires, while the analyzer was interfaced with a computer system for data acquisition and processing. Prior to formal testing, preliminary frequency sweeping was conducted to determine the optimal test parameters, ultimately establishing a frequency range of 1-200 kHz with a scanning step of 200 Hz, resulting in measurements at 995 frequency points. </w:t>
      </w:r>
      <w:r w:rsidR="008A1E89" w:rsidRPr="008A1E89">
        <w:rPr>
          <w:color w:val="000000"/>
          <w:sz w:val="24"/>
        </w:rPr>
        <w:t xml:space="preserve">Based on the measured conductance spectra, the </w:t>
      </w:r>
      <w:r w:rsidR="008A1E89">
        <w:rPr>
          <w:rFonts w:hint="eastAsia"/>
          <w:color w:val="000000"/>
          <w:sz w:val="24"/>
        </w:rPr>
        <w:t>peak</w:t>
      </w:r>
      <w:r w:rsidR="008A1E89" w:rsidRPr="008A1E89">
        <w:rPr>
          <w:color w:val="000000"/>
          <w:sz w:val="24"/>
        </w:rPr>
        <w:t xml:space="preserve"> frequencies of the first two bending modes were extracted, and the relationship between these </w:t>
      </w:r>
      <w:r w:rsidR="0028023D">
        <w:rPr>
          <w:rFonts w:hint="eastAsia"/>
          <w:color w:val="000000"/>
          <w:sz w:val="24"/>
        </w:rPr>
        <w:t>peak</w:t>
      </w:r>
      <w:r w:rsidR="008A1E89" w:rsidRPr="008A1E89">
        <w:rPr>
          <w:color w:val="000000"/>
          <w:sz w:val="24"/>
        </w:rPr>
        <w:t xml:space="preserve"> frequencies and the metal corrosion coupon thickness was fitted.</w:t>
      </w:r>
    </w:p>
    <w:p w14:paraId="3F45F5E9" w14:textId="607F594D" w:rsidR="00F91322" w:rsidRDefault="000E3205" w:rsidP="00A378B8">
      <w:pPr>
        <w:autoSpaceDE w:val="0"/>
        <w:autoSpaceDN w:val="0"/>
        <w:adjustRightInd w:val="0"/>
        <w:spacing w:line="360" w:lineRule="auto"/>
        <w:jc w:val="center"/>
        <w:rPr>
          <w:color w:val="000000"/>
          <w:sz w:val="24"/>
        </w:rPr>
      </w:pPr>
      <w:r>
        <w:rPr>
          <w:noProof/>
          <w:color w:val="000000"/>
          <w:sz w:val="24"/>
        </w:rPr>
        <w:drawing>
          <wp:inline distT="0" distB="0" distL="0" distR="0" wp14:anchorId="7756FB58" wp14:editId="681E711E">
            <wp:extent cx="3808706" cy="2880000"/>
            <wp:effectExtent l="0" t="0" r="0" b="0"/>
            <wp:docPr id="1526642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8706" cy="2880000"/>
                    </a:xfrm>
                    <a:prstGeom prst="rect">
                      <a:avLst/>
                    </a:prstGeom>
                    <a:noFill/>
                  </pic:spPr>
                </pic:pic>
              </a:graphicData>
            </a:graphic>
          </wp:inline>
        </w:drawing>
      </w:r>
    </w:p>
    <w:p w14:paraId="0C005752" w14:textId="6CDDD402" w:rsidR="00A378B8" w:rsidRPr="00D134BE" w:rsidRDefault="00A378B8" w:rsidP="00D134BE">
      <w:pPr>
        <w:autoSpaceDE w:val="0"/>
        <w:autoSpaceDN w:val="0"/>
        <w:adjustRightInd w:val="0"/>
        <w:spacing w:line="360" w:lineRule="auto"/>
        <w:jc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3</w:t>
      </w:r>
      <w:r w:rsidRPr="00A01AFE">
        <w:rPr>
          <w:rFonts w:hint="eastAsia"/>
          <w:b/>
          <w:color w:val="000000"/>
          <w:kern w:val="0"/>
          <w:sz w:val="24"/>
        </w:rPr>
        <w:t>.</w:t>
      </w:r>
      <w:r w:rsidRPr="00DA58CB">
        <w:rPr>
          <w:bCs/>
          <w:color w:val="000000"/>
          <w:kern w:val="0"/>
          <w:sz w:val="24"/>
        </w:rPr>
        <w:t xml:space="preserve"> </w:t>
      </w:r>
      <w:r w:rsidRPr="009F6AB1">
        <w:rPr>
          <w:bCs/>
          <w:color w:val="000000"/>
          <w:kern w:val="0"/>
          <w:sz w:val="24"/>
        </w:rPr>
        <w:t xml:space="preserve">Test method for </w:t>
      </w:r>
      <w:r w:rsidR="00D134BE">
        <w:rPr>
          <w:rFonts w:hint="eastAsia"/>
          <w:bCs/>
          <w:color w:val="000000"/>
          <w:kern w:val="0"/>
          <w:sz w:val="24"/>
        </w:rPr>
        <w:t>t</w:t>
      </w:r>
      <w:r w:rsidR="00D134BE" w:rsidRPr="00D134BE">
        <w:rPr>
          <w:bCs/>
          <w:color w:val="000000"/>
          <w:kern w:val="0"/>
          <w:sz w:val="24"/>
        </w:rPr>
        <w:t>he piezoelectric impedance</w:t>
      </w:r>
      <w:r w:rsidRPr="009F6AB1">
        <w:rPr>
          <w:bCs/>
          <w:color w:val="000000"/>
          <w:kern w:val="0"/>
          <w:sz w:val="24"/>
        </w:rPr>
        <w:t xml:space="preserve"> signal measurement</w:t>
      </w:r>
      <w:r w:rsidR="00A1014F">
        <w:rPr>
          <w:rFonts w:hint="eastAsia"/>
          <w:bCs/>
          <w:color w:val="000000"/>
          <w:kern w:val="0"/>
          <w:sz w:val="24"/>
        </w:rPr>
        <w:t>.</w:t>
      </w:r>
    </w:p>
    <w:p w14:paraId="42D67C64" w14:textId="73885FCE" w:rsidR="004C0C43" w:rsidRPr="004C0C43" w:rsidRDefault="004C0C43" w:rsidP="004C0C43">
      <w:pPr>
        <w:pStyle w:val="ad"/>
        <w:numPr>
          <w:ilvl w:val="1"/>
          <w:numId w:val="17"/>
        </w:numPr>
        <w:ind w:firstLineChars="0"/>
        <w:rPr>
          <w:rFonts w:ascii="Times New Roman" w:eastAsia="等线" w:hAnsi="Times New Roman" w:cs="Times New Roman"/>
          <w:b/>
          <w:bCs/>
          <w:sz w:val="24"/>
        </w:rPr>
      </w:pPr>
      <w:r w:rsidRPr="004C0C43">
        <w:rPr>
          <w:rFonts w:ascii="Times New Roman" w:eastAsia="等线" w:hAnsi="Times New Roman" w:cs="Times New Roman"/>
          <w:b/>
          <w:bCs/>
          <w:sz w:val="24"/>
        </w:rPr>
        <w:t xml:space="preserve">Sensitivity </w:t>
      </w:r>
      <w:r w:rsidR="00744382">
        <w:rPr>
          <w:rFonts w:ascii="Times New Roman" w:eastAsia="等线" w:hAnsi="Times New Roman" w:cs="Times New Roman" w:hint="eastAsia"/>
          <w:b/>
          <w:bCs/>
          <w:sz w:val="24"/>
        </w:rPr>
        <w:t>a</w:t>
      </w:r>
      <w:r w:rsidRPr="004C0C43">
        <w:rPr>
          <w:rFonts w:ascii="Times New Roman" w:eastAsia="等线" w:hAnsi="Times New Roman" w:cs="Times New Roman"/>
          <w:b/>
          <w:bCs/>
          <w:sz w:val="24"/>
        </w:rPr>
        <w:t xml:space="preserve">nalysis of </w:t>
      </w:r>
      <w:r w:rsidR="00F20DEC" w:rsidRPr="00F20DEC">
        <w:rPr>
          <w:rFonts w:ascii="Times New Roman" w:eastAsia="等线" w:hAnsi="Times New Roman" w:cs="Times New Roman"/>
          <w:b/>
          <w:bCs/>
          <w:sz w:val="24"/>
        </w:rPr>
        <w:t>the corrosion sensor</w:t>
      </w:r>
      <w:r w:rsidRPr="004C0C43">
        <w:rPr>
          <w:rFonts w:ascii="Times New Roman" w:eastAsia="等线" w:hAnsi="Times New Roman" w:cs="Times New Roman"/>
          <w:b/>
          <w:bCs/>
          <w:sz w:val="24"/>
        </w:rPr>
        <w:t xml:space="preserve"> via </w:t>
      </w:r>
      <w:r w:rsidR="00744382">
        <w:rPr>
          <w:rFonts w:ascii="Times New Roman" w:eastAsia="等线" w:hAnsi="Times New Roman" w:cs="Times New Roman" w:hint="eastAsia"/>
          <w:b/>
          <w:bCs/>
          <w:sz w:val="24"/>
        </w:rPr>
        <w:t>f</w:t>
      </w:r>
      <w:r w:rsidRPr="004C0C43">
        <w:rPr>
          <w:rFonts w:ascii="Times New Roman" w:eastAsia="等线" w:hAnsi="Times New Roman" w:cs="Times New Roman"/>
          <w:b/>
          <w:bCs/>
          <w:sz w:val="24"/>
        </w:rPr>
        <w:t xml:space="preserve">inite </w:t>
      </w:r>
      <w:r w:rsidR="00744382">
        <w:rPr>
          <w:rFonts w:ascii="Times New Roman" w:eastAsia="等线" w:hAnsi="Times New Roman" w:cs="Times New Roman" w:hint="eastAsia"/>
          <w:b/>
          <w:bCs/>
          <w:sz w:val="24"/>
        </w:rPr>
        <w:t>e</w:t>
      </w:r>
      <w:r w:rsidRPr="004C0C43">
        <w:rPr>
          <w:rFonts w:ascii="Times New Roman" w:eastAsia="等线" w:hAnsi="Times New Roman" w:cs="Times New Roman"/>
          <w:b/>
          <w:bCs/>
          <w:sz w:val="24"/>
        </w:rPr>
        <w:t xml:space="preserve">lement </w:t>
      </w:r>
      <w:r w:rsidR="00744382">
        <w:rPr>
          <w:rFonts w:ascii="Times New Roman" w:eastAsia="等线" w:hAnsi="Times New Roman" w:cs="Times New Roman" w:hint="eastAsia"/>
          <w:b/>
          <w:bCs/>
          <w:sz w:val="24"/>
        </w:rPr>
        <w:t>s</w:t>
      </w:r>
      <w:r w:rsidRPr="004C0C43">
        <w:rPr>
          <w:rFonts w:ascii="Times New Roman" w:eastAsia="等线" w:hAnsi="Times New Roman" w:cs="Times New Roman"/>
          <w:b/>
          <w:bCs/>
          <w:sz w:val="24"/>
        </w:rPr>
        <w:t>imulation</w:t>
      </w:r>
    </w:p>
    <w:p w14:paraId="720FA0F3" w14:textId="5C3EB8C5" w:rsidR="00C96BB2" w:rsidRPr="00C96BB2" w:rsidRDefault="00C96BB2" w:rsidP="00C96BB2">
      <w:pPr>
        <w:autoSpaceDE w:val="0"/>
        <w:autoSpaceDN w:val="0"/>
        <w:adjustRightInd w:val="0"/>
        <w:spacing w:line="360" w:lineRule="auto"/>
        <w:ind w:firstLineChars="200" w:firstLine="480"/>
        <w:rPr>
          <w:color w:val="000000"/>
          <w:sz w:val="24"/>
        </w:rPr>
      </w:pPr>
      <w:r w:rsidRPr="00C96BB2">
        <w:rPr>
          <w:color w:val="000000"/>
          <w:sz w:val="24"/>
        </w:rPr>
        <w:t xml:space="preserve">A three-dimensional finite element model of the </w:t>
      </w:r>
      <w:r w:rsidR="003A5BB8">
        <w:rPr>
          <w:rFonts w:hint="eastAsia"/>
          <w:color w:val="000000"/>
          <w:sz w:val="24"/>
        </w:rPr>
        <w:t>corrosion</w:t>
      </w:r>
      <w:r w:rsidRPr="00C96BB2">
        <w:rPr>
          <w:color w:val="000000"/>
          <w:sz w:val="24"/>
        </w:rPr>
        <w:t xml:space="preserve"> sensor was developed using the ANSYS </w:t>
      </w:r>
      <w:r w:rsidR="00877F67">
        <w:rPr>
          <w:rFonts w:hint="eastAsia"/>
          <w:color w:val="000000"/>
          <w:sz w:val="24"/>
        </w:rPr>
        <w:t>software</w:t>
      </w:r>
      <w:r w:rsidRPr="00C96BB2">
        <w:rPr>
          <w:color w:val="000000"/>
          <w:sz w:val="24"/>
        </w:rPr>
        <w:t xml:space="preserve">. PZT-5H and Q235 steel were employed to define the material properties of the piezoelectric patch and </w:t>
      </w:r>
      <w:r w:rsidR="000A1D5E">
        <w:rPr>
          <w:rFonts w:hint="eastAsia"/>
          <w:color w:val="000000"/>
          <w:sz w:val="24"/>
        </w:rPr>
        <w:t xml:space="preserve">the </w:t>
      </w:r>
      <w:r w:rsidR="00F20DEC">
        <w:rPr>
          <w:rFonts w:hint="eastAsia"/>
          <w:color w:val="000000"/>
          <w:sz w:val="24"/>
        </w:rPr>
        <w:t xml:space="preserve">metal </w:t>
      </w:r>
      <w:r w:rsidRPr="00C96BB2">
        <w:rPr>
          <w:color w:val="000000"/>
          <w:sz w:val="24"/>
        </w:rPr>
        <w:t xml:space="preserve">corrosion </w:t>
      </w:r>
      <w:r w:rsidR="009E4E7A">
        <w:rPr>
          <w:rFonts w:hint="eastAsia"/>
          <w:color w:val="000000"/>
          <w:sz w:val="24"/>
        </w:rPr>
        <w:t>coupon</w:t>
      </w:r>
      <w:r w:rsidRPr="00C96BB2">
        <w:rPr>
          <w:color w:val="000000"/>
          <w:sz w:val="24"/>
        </w:rPr>
        <w:t>, respectively, with SOLID5 and SOLID45 elements selected for meshing at a uniform size of 1 mm. Considering structural symmetry, only a quarter-model was established to enhance computational efficiency (Figure 4). For boundary conditions, the voltage degrees of freedom at the top and bottom surfaces of the piezoelectric patch were coupled to their respective master nodes, where the bottom electrode was grounded (0 V) and the top electrode was excited with a 1 V AC signal.</w:t>
      </w:r>
    </w:p>
    <w:p w14:paraId="5031AA11" w14:textId="0610F8E7" w:rsidR="004A577D" w:rsidRDefault="00C96BB2" w:rsidP="00C96BB2">
      <w:pPr>
        <w:autoSpaceDE w:val="0"/>
        <w:autoSpaceDN w:val="0"/>
        <w:adjustRightInd w:val="0"/>
        <w:spacing w:line="360" w:lineRule="auto"/>
        <w:ind w:firstLineChars="200" w:firstLine="480"/>
        <w:rPr>
          <w:color w:val="000000"/>
          <w:sz w:val="24"/>
        </w:rPr>
      </w:pPr>
      <w:r w:rsidRPr="00C96BB2">
        <w:rPr>
          <w:color w:val="000000"/>
          <w:sz w:val="24"/>
        </w:rPr>
        <w:t xml:space="preserve">Harmonic response analysis was performed to obtain impedance characteristics for sensors of varying thicknesses. </w:t>
      </w:r>
      <w:r w:rsidR="008A1E89" w:rsidRPr="008A1E89">
        <w:rPr>
          <w:color w:val="000000"/>
          <w:sz w:val="24"/>
        </w:rPr>
        <w:t xml:space="preserve">Consistent with the experimental conditions, the frequency range was set from 1 kHz </w:t>
      </w:r>
      <w:r w:rsidR="008A1E89" w:rsidRPr="008A1E89">
        <w:rPr>
          <w:color w:val="000000"/>
          <w:sz w:val="24"/>
        </w:rPr>
        <w:lastRenderedPageBreak/>
        <w:t>to 200 kHz, with a step size of 200 Hz and a total of 995 steps.</w:t>
      </w:r>
      <w:r w:rsidR="008A1E89">
        <w:rPr>
          <w:rFonts w:hint="eastAsia"/>
          <w:color w:val="000000"/>
          <w:sz w:val="24"/>
        </w:rPr>
        <w:t xml:space="preserve"> </w:t>
      </w:r>
      <w:r w:rsidR="00422724" w:rsidRPr="00422724">
        <w:rPr>
          <w:color w:val="000000"/>
          <w:sz w:val="24"/>
        </w:rPr>
        <w:t xml:space="preserve">The </w:t>
      </w:r>
      <w:r w:rsidR="00422724">
        <w:rPr>
          <w:rFonts w:hint="eastAsia"/>
          <w:color w:val="000000"/>
          <w:sz w:val="24"/>
        </w:rPr>
        <w:t>peak</w:t>
      </w:r>
      <w:r w:rsidR="00422724" w:rsidRPr="00422724">
        <w:rPr>
          <w:color w:val="000000"/>
          <w:sz w:val="24"/>
        </w:rPr>
        <w:t xml:space="preserve"> frequencies of the first two bending modes were then extracted, and the relationships between these </w:t>
      </w:r>
      <w:r w:rsidR="00422724">
        <w:rPr>
          <w:rFonts w:hint="eastAsia"/>
          <w:color w:val="000000"/>
          <w:sz w:val="24"/>
        </w:rPr>
        <w:t>peak</w:t>
      </w:r>
      <w:r w:rsidR="00422724" w:rsidRPr="00422724">
        <w:rPr>
          <w:color w:val="000000"/>
          <w:sz w:val="24"/>
        </w:rPr>
        <w:t xml:space="preserve"> frequencies and the metal corrosion coupon thickness were fitted.</w:t>
      </w:r>
    </w:p>
    <w:p w14:paraId="79594502" w14:textId="7022AE55" w:rsidR="001C5104" w:rsidRDefault="00C65F30" w:rsidP="001C5104">
      <w:pPr>
        <w:autoSpaceDE w:val="0"/>
        <w:autoSpaceDN w:val="0"/>
        <w:adjustRightInd w:val="0"/>
        <w:spacing w:line="360" w:lineRule="auto"/>
        <w:jc w:val="center"/>
        <w:rPr>
          <w:color w:val="000000"/>
          <w:sz w:val="24"/>
        </w:rPr>
      </w:pPr>
      <w:r>
        <w:rPr>
          <w:noProof/>
          <w:color w:val="000000"/>
          <w:sz w:val="24"/>
        </w:rPr>
        <w:drawing>
          <wp:inline distT="0" distB="0" distL="0" distR="0" wp14:anchorId="7BD99ED6" wp14:editId="4C0E4CB1">
            <wp:extent cx="2868821" cy="2160000"/>
            <wp:effectExtent l="0" t="0" r="0" b="0"/>
            <wp:docPr id="20682127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821" cy="2160000"/>
                    </a:xfrm>
                    <a:prstGeom prst="rect">
                      <a:avLst/>
                    </a:prstGeom>
                    <a:noFill/>
                  </pic:spPr>
                </pic:pic>
              </a:graphicData>
            </a:graphic>
          </wp:inline>
        </w:drawing>
      </w:r>
    </w:p>
    <w:p w14:paraId="7320D015" w14:textId="278F1ED2" w:rsidR="00D376A7" w:rsidRPr="00D376A7" w:rsidRDefault="001C5104" w:rsidP="00D376A7">
      <w:pPr>
        <w:autoSpaceDE w:val="0"/>
        <w:autoSpaceDN w:val="0"/>
        <w:adjustRightInd w:val="0"/>
        <w:spacing w:line="360" w:lineRule="auto"/>
        <w:jc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4</w:t>
      </w:r>
      <w:r w:rsidRPr="00A01AFE">
        <w:rPr>
          <w:rFonts w:hint="eastAsia"/>
          <w:b/>
          <w:color w:val="000000"/>
          <w:kern w:val="0"/>
          <w:sz w:val="24"/>
        </w:rPr>
        <w:t>.</w:t>
      </w:r>
      <w:r w:rsidRPr="00DA58CB">
        <w:rPr>
          <w:bCs/>
          <w:color w:val="000000"/>
          <w:kern w:val="0"/>
          <w:sz w:val="24"/>
        </w:rPr>
        <w:t xml:space="preserve"> </w:t>
      </w:r>
      <w:r w:rsidRPr="006D621B">
        <w:rPr>
          <w:bCs/>
          <w:color w:val="000000"/>
          <w:kern w:val="0"/>
          <w:sz w:val="24"/>
        </w:rPr>
        <w:t xml:space="preserve">Finite element model of </w:t>
      </w:r>
      <w:r w:rsidRPr="00816372">
        <w:rPr>
          <w:bCs/>
          <w:color w:val="000000"/>
          <w:kern w:val="0"/>
          <w:sz w:val="24"/>
        </w:rPr>
        <w:t>the corrosion sensor</w:t>
      </w:r>
      <w:r w:rsidR="00A1014F">
        <w:rPr>
          <w:rFonts w:hint="eastAsia"/>
          <w:bCs/>
          <w:color w:val="000000"/>
          <w:kern w:val="0"/>
          <w:sz w:val="24"/>
        </w:rPr>
        <w:t>.</w:t>
      </w:r>
    </w:p>
    <w:p w14:paraId="2EC8C475" w14:textId="616F9BBE" w:rsidR="004A577D" w:rsidRPr="00120F3E" w:rsidRDefault="00120F3E" w:rsidP="00120F3E">
      <w:pPr>
        <w:pStyle w:val="ad"/>
        <w:numPr>
          <w:ilvl w:val="1"/>
          <w:numId w:val="17"/>
        </w:numPr>
        <w:ind w:firstLineChars="0"/>
        <w:rPr>
          <w:rFonts w:ascii="Times New Roman" w:eastAsia="等线" w:hAnsi="Times New Roman" w:cs="Times New Roman"/>
          <w:b/>
          <w:bCs/>
          <w:sz w:val="24"/>
        </w:rPr>
      </w:pPr>
      <w:r w:rsidRPr="00120F3E">
        <w:rPr>
          <w:rFonts w:ascii="Times New Roman" w:eastAsia="等线" w:hAnsi="Times New Roman" w:cs="Times New Roman"/>
          <w:b/>
          <w:bCs/>
          <w:sz w:val="24"/>
        </w:rPr>
        <w:t xml:space="preserve">Packaging of the corrosion sensor with the </w:t>
      </w:r>
      <w:r>
        <w:rPr>
          <w:rFonts w:ascii="Times New Roman" w:eastAsia="等线" w:hAnsi="Times New Roman" w:cs="Times New Roman" w:hint="eastAsia"/>
          <w:b/>
          <w:bCs/>
          <w:sz w:val="24"/>
        </w:rPr>
        <w:t>host</w:t>
      </w:r>
      <w:r w:rsidRPr="00120F3E">
        <w:rPr>
          <w:rFonts w:ascii="Times New Roman" w:eastAsia="等线" w:hAnsi="Times New Roman" w:cs="Times New Roman"/>
          <w:b/>
          <w:bCs/>
          <w:sz w:val="24"/>
        </w:rPr>
        <w:t xml:space="preserve"> structure</w:t>
      </w:r>
    </w:p>
    <w:p w14:paraId="6847319E" w14:textId="1B820D87" w:rsidR="00B733BF" w:rsidRPr="00B733BF" w:rsidRDefault="00766F26" w:rsidP="00B733BF">
      <w:pPr>
        <w:autoSpaceDE w:val="0"/>
        <w:autoSpaceDN w:val="0"/>
        <w:adjustRightInd w:val="0"/>
        <w:spacing w:line="360" w:lineRule="auto"/>
        <w:ind w:firstLineChars="200" w:firstLine="480"/>
        <w:rPr>
          <w:color w:val="000000"/>
          <w:sz w:val="24"/>
        </w:rPr>
      </w:pPr>
      <w:r w:rsidRPr="00766F26">
        <w:rPr>
          <w:color w:val="000000"/>
          <w:sz w:val="24"/>
        </w:rPr>
        <w:t>To minimize interference from external loads and environmental factors, the corrosion sensor was packaged within a protective housing.</w:t>
      </w:r>
      <w:r w:rsidR="00B733BF">
        <w:rPr>
          <w:rFonts w:hint="eastAsia"/>
          <w:color w:val="000000"/>
          <w:sz w:val="24"/>
        </w:rPr>
        <w:t xml:space="preserve"> </w:t>
      </w:r>
      <w:r w:rsidRPr="00766F26">
        <w:rPr>
          <w:color w:val="000000"/>
          <w:sz w:val="24"/>
        </w:rPr>
        <w:t>Previous research</w:t>
      </w:r>
      <w:r>
        <w:rPr>
          <w:color w:val="000000"/>
          <w:sz w:val="24"/>
        </w:rPr>
        <w:fldChar w:fldCharType="begin"/>
      </w:r>
      <w:r>
        <w:rPr>
          <w:color w:val="000000"/>
          <w:sz w:val="24"/>
        </w:rPr>
        <w:instrText xml:space="preserve"> ADDIN EN.CITE &lt;EndNote&gt;&lt;Cite&gt;&lt;Author&gt;Lu&lt;/Author&gt;&lt;Year&gt;2024&lt;/Year&gt;&lt;RecNum&gt;234&lt;/RecNum&gt;&lt;DisplayText&gt;&lt;style face="superscript"&gt;[39]&lt;/style&gt;&lt;/DisplayText&gt;&lt;record&gt;&lt;rec-number&gt;234&lt;/rec-number&gt;&lt;foreign-keys&gt;&lt;key app="EN" db-id="5t5aevsvj95vstedfsp52d5hd5ze0ddwetsw" timestamp="1744338821"&gt;234&lt;/key&gt;&lt;key app="ENWeb" db-id=""&gt;0&lt;/key&gt;&lt;/foreign-keys&gt;&lt;ref-type name="Journal Article"&gt;17&lt;/ref-type&gt;&lt;contributors&gt;&lt;authors&gt;&lt;author&gt;Lu, Bo&lt;/author&gt;&lt;author&gt;Li, Weijie&lt;/author&gt;&lt;author&gt;Liu, Zhishun&lt;/author&gt;&lt;author&gt;Zhao, Xuefeng&lt;/author&gt;&lt;/authors&gt;&lt;/contributors&gt;&lt;titles&gt;&lt;title&gt;Corrosion monitoring for transmission line based on electromechanical impedance instrumented circular piezoelectric corrosion sensor&lt;/title&gt;&lt;secondary-title&gt;Sensors and Actuators A: Physical&lt;/secondary-title&gt;&lt;/titles&gt;&lt;periodical&gt;&lt;full-title&gt;Sensors and Actuators A: Physical&lt;/full-title&gt;&lt;/periodical&gt;&lt;volume&gt;378&lt;/volume&gt;&lt;section&gt;115785&lt;/section&gt;&lt;dates&gt;&lt;year&gt;2024&lt;/year&gt;&lt;/dates&gt;&lt;isbn&gt;09244247&lt;/isbn&gt;&lt;urls&gt;&lt;/urls&gt;&lt;electronic-resource-num&gt;10.1016/j.sna.2024.115785&lt;/electronic-resource-num&gt;&lt;/record&gt;&lt;/Cite&gt;&lt;/EndNote&gt;</w:instrText>
      </w:r>
      <w:r>
        <w:rPr>
          <w:color w:val="000000"/>
          <w:sz w:val="24"/>
        </w:rPr>
        <w:fldChar w:fldCharType="separate"/>
      </w:r>
      <w:r w:rsidRPr="00766F26">
        <w:rPr>
          <w:noProof/>
          <w:color w:val="000000"/>
          <w:sz w:val="24"/>
          <w:vertAlign w:val="superscript"/>
        </w:rPr>
        <w:t>[39]</w:t>
      </w:r>
      <w:r>
        <w:rPr>
          <w:color w:val="000000"/>
          <w:sz w:val="24"/>
        </w:rPr>
        <w:fldChar w:fldCharType="end"/>
      </w:r>
      <w:r w:rsidRPr="00766F26">
        <w:rPr>
          <w:color w:val="000000"/>
          <w:sz w:val="24"/>
        </w:rPr>
        <w:t xml:space="preserve"> indicated superior performance and packaging effectiveness with polydimethylsiloxane (PDMS) compared to silicone rubber, silicone sealant, epoxy resin, and other tested materials.</w:t>
      </w:r>
      <w:r w:rsidR="00B733BF" w:rsidRPr="00B733BF">
        <w:rPr>
          <w:color w:val="000000"/>
          <w:sz w:val="24"/>
        </w:rPr>
        <w:t xml:space="preserve"> Experimental results demonstrated that PDMS provided the most superior encapsulation performance. The </w:t>
      </w:r>
      <w:r w:rsidRPr="00766F26">
        <w:rPr>
          <w:color w:val="000000"/>
          <w:sz w:val="24"/>
        </w:rPr>
        <w:t>packaging</w:t>
      </w:r>
      <w:r w:rsidR="00B733BF" w:rsidRPr="00B733BF">
        <w:rPr>
          <w:color w:val="000000"/>
          <w:sz w:val="24"/>
        </w:rPr>
        <w:t xml:space="preserve"> housing was machined from Q235 steel with the following dimensions</w:t>
      </w:r>
      <w:r w:rsidR="000A1D5E">
        <w:rPr>
          <w:rFonts w:hint="eastAsia"/>
          <w:color w:val="000000"/>
          <w:sz w:val="24"/>
        </w:rPr>
        <w:t>, with</w:t>
      </w:r>
      <w:r w:rsidR="00B733BF" w:rsidRPr="00B733BF">
        <w:rPr>
          <w:color w:val="000000"/>
          <w:sz w:val="24"/>
        </w:rPr>
        <w:t xml:space="preserve"> outer diameter of 42 mm, inner diameter of 36 mm, base thickness of 2 mm, and height of 6 mm.</w:t>
      </w:r>
    </w:p>
    <w:p w14:paraId="24792882" w14:textId="2AF2218A" w:rsidR="004A577D" w:rsidRDefault="00B733BF" w:rsidP="00B733BF">
      <w:pPr>
        <w:autoSpaceDE w:val="0"/>
        <w:autoSpaceDN w:val="0"/>
        <w:adjustRightInd w:val="0"/>
        <w:spacing w:line="360" w:lineRule="auto"/>
        <w:ind w:firstLineChars="200" w:firstLine="480"/>
        <w:rPr>
          <w:color w:val="000000"/>
          <w:sz w:val="24"/>
        </w:rPr>
      </w:pPr>
      <w:r w:rsidRPr="00B733BF">
        <w:rPr>
          <w:color w:val="000000"/>
          <w:sz w:val="24"/>
        </w:rPr>
        <w:t xml:space="preserve">To achieve electrochemical behavior consistency between the corrosion </w:t>
      </w:r>
      <w:r w:rsidR="00766F26">
        <w:rPr>
          <w:rFonts w:hint="eastAsia"/>
          <w:color w:val="000000"/>
          <w:sz w:val="24"/>
        </w:rPr>
        <w:t>sensor</w:t>
      </w:r>
      <w:r w:rsidRPr="00B733BF">
        <w:rPr>
          <w:color w:val="000000"/>
          <w:sz w:val="24"/>
        </w:rPr>
        <w:t xml:space="preserve"> and host structure, a 3mm-thick </w:t>
      </w:r>
      <w:r w:rsidR="00766F26">
        <w:rPr>
          <w:rFonts w:hint="eastAsia"/>
          <w:color w:val="000000"/>
          <w:sz w:val="24"/>
        </w:rPr>
        <w:t xml:space="preserve">metal </w:t>
      </w:r>
      <w:r w:rsidRPr="00B733BF">
        <w:rPr>
          <w:color w:val="000000"/>
          <w:sz w:val="24"/>
        </w:rPr>
        <w:t xml:space="preserve">corrosion </w:t>
      </w:r>
      <w:r w:rsidR="00744382">
        <w:rPr>
          <w:rFonts w:hint="eastAsia"/>
          <w:color w:val="000000"/>
          <w:sz w:val="24"/>
        </w:rPr>
        <w:t>coupon</w:t>
      </w:r>
      <w:r w:rsidRPr="00B733BF">
        <w:rPr>
          <w:color w:val="000000"/>
          <w:sz w:val="24"/>
        </w:rPr>
        <w:t xml:space="preserve"> was electrically connected to the metal housing through copper foil. All connection components were </w:t>
      </w:r>
      <w:r w:rsidR="00766F26">
        <w:rPr>
          <w:rFonts w:hint="eastAsia"/>
          <w:color w:val="000000"/>
          <w:sz w:val="24"/>
        </w:rPr>
        <w:t>packaged</w:t>
      </w:r>
      <w:r w:rsidRPr="00B733BF">
        <w:rPr>
          <w:color w:val="000000"/>
          <w:sz w:val="24"/>
        </w:rPr>
        <w:t xml:space="preserve"> within the PDMS protective layer. </w:t>
      </w:r>
      <w:r w:rsidR="000A1D5E" w:rsidRPr="000A1D5E">
        <w:rPr>
          <w:color w:val="000000"/>
          <w:sz w:val="24"/>
        </w:rPr>
        <w:t>During monitoring, the sensor is installed on the host structure surface, where tight contact between the metal housing and host structure forms a complete electrochemical corrosion circuit that includes the metal corrosion coupon, housing, and host structure.</w:t>
      </w:r>
      <w:r w:rsidRPr="00B733BF">
        <w:rPr>
          <w:color w:val="000000"/>
          <w:sz w:val="24"/>
        </w:rPr>
        <w:t xml:space="preserve"> This innovative design maintains the free vibration boundary condition of the piezoelectric patch while ensuring the </w:t>
      </w:r>
      <w:r w:rsidR="00766F26">
        <w:rPr>
          <w:rFonts w:hint="eastAsia"/>
          <w:color w:val="000000"/>
          <w:sz w:val="24"/>
        </w:rPr>
        <w:t xml:space="preserve">metal </w:t>
      </w:r>
      <w:r w:rsidRPr="00B733BF">
        <w:rPr>
          <w:color w:val="000000"/>
          <w:sz w:val="24"/>
        </w:rPr>
        <w:t xml:space="preserve">corrosion </w:t>
      </w:r>
      <w:r w:rsidR="00C558DB">
        <w:rPr>
          <w:rFonts w:hint="eastAsia"/>
          <w:color w:val="000000"/>
          <w:sz w:val="24"/>
        </w:rPr>
        <w:t>coupon</w:t>
      </w:r>
      <w:r w:rsidRPr="00B733BF">
        <w:rPr>
          <w:color w:val="000000"/>
          <w:sz w:val="24"/>
        </w:rPr>
        <w:t xml:space="preserve"> experiences the same electrochemical environment as the host structure. Figure 5 illustrates the structural model and physical prototype of the </w:t>
      </w:r>
      <w:r w:rsidR="00161FF8">
        <w:rPr>
          <w:rFonts w:hint="eastAsia"/>
          <w:color w:val="000000"/>
          <w:sz w:val="24"/>
        </w:rPr>
        <w:t>packaging</w:t>
      </w:r>
      <w:r w:rsidRPr="00B733BF">
        <w:rPr>
          <w:color w:val="000000"/>
          <w:sz w:val="24"/>
        </w:rPr>
        <w:t xml:space="preserve"> sensor.</w:t>
      </w:r>
    </w:p>
    <w:p w14:paraId="07452C1C" w14:textId="3B6CACBB" w:rsidR="003C6566" w:rsidRDefault="002C305B" w:rsidP="002C305B">
      <w:pPr>
        <w:autoSpaceDE w:val="0"/>
        <w:autoSpaceDN w:val="0"/>
        <w:adjustRightInd w:val="0"/>
        <w:spacing w:line="360" w:lineRule="auto"/>
        <w:jc w:val="center"/>
        <w:rPr>
          <w:color w:val="000000"/>
          <w:sz w:val="24"/>
        </w:rPr>
      </w:pPr>
      <w:r>
        <w:rPr>
          <w:noProof/>
          <w:color w:val="000000"/>
          <w:sz w:val="24"/>
        </w:rPr>
        <w:lastRenderedPageBreak/>
        <w:drawing>
          <wp:inline distT="0" distB="0" distL="0" distR="0" wp14:anchorId="6B86B832" wp14:editId="48B1AA34">
            <wp:extent cx="5432698" cy="1800000"/>
            <wp:effectExtent l="0" t="0" r="0" b="0"/>
            <wp:docPr id="10395305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2698" cy="1800000"/>
                    </a:xfrm>
                    <a:prstGeom prst="rect">
                      <a:avLst/>
                    </a:prstGeom>
                    <a:noFill/>
                  </pic:spPr>
                </pic:pic>
              </a:graphicData>
            </a:graphic>
          </wp:inline>
        </w:drawing>
      </w:r>
    </w:p>
    <w:p w14:paraId="00AC1AB6" w14:textId="25D184EC" w:rsidR="002C305B" w:rsidRDefault="002C305B" w:rsidP="002C305B">
      <w:pPr>
        <w:autoSpaceDE w:val="0"/>
        <w:autoSpaceDN w:val="0"/>
        <w:adjustRightInd w:val="0"/>
        <w:spacing w:line="360" w:lineRule="auto"/>
        <w:jc w:val="center"/>
        <w:rPr>
          <w:color w:val="00000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5</w:t>
      </w:r>
      <w:r w:rsidRPr="00A01AFE">
        <w:rPr>
          <w:rFonts w:hint="eastAsia"/>
          <w:b/>
          <w:color w:val="000000"/>
          <w:kern w:val="0"/>
          <w:sz w:val="24"/>
        </w:rPr>
        <w:t>.</w:t>
      </w:r>
      <w:r w:rsidRPr="00DA58CB">
        <w:rPr>
          <w:bCs/>
          <w:color w:val="000000"/>
          <w:kern w:val="0"/>
          <w:sz w:val="24"/>
        </w:rPr>
        <w:t xml:space="preserve"> </w:t>
      </w:r>
      <w:r>
        <w:rPr>
          <w:rFonts w:hint="eastAsia"/>
          <w:bCs/>
          <w:color w:val="000000"/>
          <w:kern w:val="0"/>
          <w:sz w:val="24"/>
        </w:rPr>
        <w:t>T</w:t>
      </w:r>
      <w:r w:rsidRPr="00346896">
        <w:rPr>
          <w:bCs/>
          <w:color w:val="000000"/>
          <w:kern w:val="0"/>
          <w:sz w:val="24"/>
        </w:rPr>
        <w:t xml:space="preserve">he </w:t>
      </w:r>
      <w:r w:rsidR="00766F26" w:rsidRPr="00766F26">
        <w:rPr>
          <w:bCs/>
          <w:color w:val="000000"/>
          <w:kern w:val="0"/>
          <w:sz w:val="24"/>
        </w:rPr>
        <w:t>packaging sensor assembly model and corrosion sensor.</w:t>
      </w:r>
    </w:p>
    <w:p w14:paraId="3C109E81" w14:textId="5E81883F" w:rsidR="001A48C8" w:rsidRPr="00810DCF" w:rsidRDefault="00810DCF" w:rsidP="00810DCF">
      <w:pPr>
        <w:pStyle w:val="ad"/>
        <w:numPr>
          <w:ilvl w:val="1"/>
          <w:numId w:val="17"/>
        </w:numPr>
        <w:ind w:firstLineChars="0"/>
        <w:rPr>
          <w:rFonts w:ascii="Times New Roman" w:eastAsia="等线" w:hAnsi="Times New Roman" w:cs="Times New Roman"/>
          <w:b/>
          <w:bCs/>
          <w:sz w:val="24"/>
        </w:rPr>
      </w:pPr>
      <w:r w:rsidRPr="00810DCF">
        <w:rPr>
          <w:rFonts w:ascii="Times New Roman" w:eastAsia="等线" w:hAnsi="Times New Roman" w:cs="Times New Roman"/>
          <w:b/>
          <w:bCs/>
          <w:sz w:val="24"/>
        </w:rPr>
        <w:t>The corrosion monitoring test of the steel plate</w:t>
      </w:r>
    </w:p>
    <w:p w14:paraId="0CA66BD5" w14:textId="660996BB" w:rsidR="001A48C8" w:rsidRPr="001A48C8" w:rsidRDefault="001A48C8" w:rsidP="001A48C8">
      <w:pPr>
        <w:autoSpaceDE w:val="0"/>
        <w:autoSpaceDN w:val="0"/>
        <w:adjustRightInd w:val="0"/>
        <w:spacing w:line="360" w:lineRule="auto"/>
        <w:ind w:firstLineChars="200" w:firstLine="480"/>
        <w:rPr>
          <w:color w:val="000000"/>
          <w:sz w:val="24"/>
        </w:rPr>
      </w:pPr>
      <w:r w:rsidRPr="001A48C8">
        <w:rPr>
          <w:color w:val="000000"/>
          <w:sz w:val="24"/>
        </w:rPr>
        <w:t xml:space="preserve">To validate the monitoring performance of the </w:t>
      </w:r>
      <w:r w:rsidR="00F12607">
        <w:rPr>
          <w:rFonts w:hint="eastAsia"/>
          <w:color w:val="000000"/>
          <w:sz w:val="24"/>
        </w:rPr>
        <w:t>packaging</w:t>
      </w:r>
      <w:r w:rsidRPr="001A48C8">
        <w:rPr>
          <w:color w:val="000000"/>
          <w:sz w:val="24"/>
        </w:rPr>
        <w:t xml:space="preserve"> corrosion sensor under practical conditions, an accelerated corrosion test was designed and conducted on steel plates. A rectangular Q235 steel plate (15×10 cm) served as the host structure, with the </w:t>
      </w:r>
      <w:r w:rsidR="00F12607">
        <w:rPr>
          <w:rFonts w:hint="eastAsia"/>
          <w:color w:val="000000"/>
          <w:sz w:val="24"/>
        </w:rPr>
        <w:t>packaging</w:t>
      </w:r>
      <w:r w:rsidRPr="001A48C8">
        <w:rPr>
          <w:color w:val="000000"/>
          <w:sz w:val="24"/>
        </w:rPr>
        <w:t xml:space="preserve"> sensor firmly attached to its surface using magnetic fixtures. This installation method ensured reliable electrical contact between the metal housing and the steel plate, guaranteeing that the </w:t>
      </w:r>
      <w:r w:rsidR="00F12607">
        <w:rPr>
          <w:rFonts w:hint="eastAsia"/>
          <w:color w:val="000000"/>
          <w:sz w:val="24"/>
        </w:rPr>
        <w:t xml:space="preserve">metal </w:t>
      </w:r>
      <w:r w:rsidRPr="001A48C8">
        <w:rPr>
          <w:color w:val="000000"/>
          <w:sz w:val="24"/>
        </w:rPr>
        <w:t xml:space="preserve">corrosion </w:t>
      </w:r>
      <w:r w:rsidR="002C305B">
        <w:rPr>
          <w:rFonts w:hint="eastAsia"/>
          <w:color w:val="000000"/>
          <w:sz w:val="24"/>
        </w:rPr>
        <w:t>coupon</w:t>
      </w:r>
      <w:r w:rsidRPr="001A48C8">
        <w:rPr>
          <w:color w:val="000000"/>
          <w:sz w:val="24"/>
        </w:rPr>
        <w:t xml:space="preserve"> would experience identical electrochemical corrosion conditions as the host plate during the corrosion process.</w:t>
      </w:r>
    </w:p>
    <w:p w14:paraId="2FB2EB3F" w14:textId="3934168E" w:rsidR="004A577D" w:rsidRDefault="001A48C8" w:rsidP="001A48C8">
      <w:pPr>
        <w:autoSpaceDE w:val="0"/>
        <w:autoSpaceDN w:val="0"/>
        <w:adjustRightInd w:val="0"/>
        <w:spacing w:line="360" w:lineRule="auto"/>
        <w:ind w:firstLineChars="200" w:firstLine="480"/>
        <w:rPr>
          <w:color w:val="000000"/>
          <w:sz w:val="24"/>
        </w:rPr>
      </w:pPr>
      <w:r w:rsidRPr="001A48C8">
        <w:rPr>
          <w:color w:val="000000"/>
          <w:sz w:val="24"/>
        </w:rPr>
        <w:t>The test was performed in a standard salt spray chamber under controlled conditions</w:t>
      </w:r>
      <w:r w:rsidR="00020C59">
        <w:rPr>
          <w:rFonts w:hint="eastAsia"/>
          <w:color w:val="000000"/>
          <w:sz w:val="24"/>
        </w:rPr>
        <w:t>.</w:t>
      </w:r>
      <w:r w:rsidRPr="001A48C8">
        <w:rPr>
          <w:color w:val="000000"/>
          <w:sz w:val="24"/>
        </w:rPr>
        <w:t xml:space="preserve"> </w:t>
      </w:r>
      <w:r w:rsidR="00020C59">
        <w:rPr>
          <w:rFonts w:hint="eastAsia"/>
          <w:color w:val="000000"/>
          <w:sz w:val="24"/>
        </w:rPr>
        <w:t>A</w:t>
      </w:r>
      <w:r w:rsidRPr="001A48C8">
        <w:rPr>
          <w:color w:val="000000"/>
          <w:sz w:val="24"/>
        </w:rPr>
        <w:t xml:space="preserve"> 5% NaCl solution was used as the corrosive medium, continuously atomized through a spray system to simulate marine atmospheric conditions. The ambient temperature was maintained constant throughout the experiment</w:t>
      </w:r>
      <w:r w:rsidR="00A75AE5" w:rsidRPr="00A75AE5">
        <w:rPr>
          <w:color w:val="000000"/>
          <w:sz w:val="24"/>
        </w:rPr>
        <w:t>.</w:t>
      </w:r>
      <w:r w:rsidR="00A75AE5">
        <w:rPr>
          <w:rFonts w:hint="eastAsia"/>
          <w:color w:val="000000"/>
          <w:sz w:val="24"/>
        </w:rPr>
        <w:t xml:space="preserve"> </w:t>
      </w:r>
      <w:r w:rsidR="00BE1955" w:rsidRPr="00BE1955">
        <w:rPr>
          <w:color w:val="000000"/>
          <w:sz w:val="24"/>
        </w:rPr>
        <w:t>To track corrosion progression, impedance measurements were conducted at 24-hour intervals for five consecutive days</w:t>
      </w:r>
      <w:r w:rsidR="00020C59">
        <w:rPr>
          <w:rFonts w:hint="eastAsia"/>
          <w:color w:val="000000"/>
          <w:sz w:val="24"/>
        </w:rPr>
        <w:t>. The</w:t>
      </w:r>
      <w:r w:rsidRPr="001A48C8">
        <w:rPr>
          <w:color w:val="000000"/>
          <w:sz w:val="24"/>
        </w:rPr>
        <w:t xml:space="preserve"> specimen was first cleaned to remove surface corrosion products, after which the electromechanical impedance characteristics were measured using an impedance analyzer across a frequency range of </w:t>
      </w:r>
      <w:r w:rsidR="00B5586B">
        <w:rPr>
          <w:rFonts w:hint="eastAsia"/>
          <w:color w:val="000000"/>
          <w:sz w:val="24"/>
        </w:rPr>
        <w:t>20</w:t>
      </w:r>
      <w:r w:rsidRPr="001A48C8">
        <w:rPr>
          <w:color w:val="000000"/>
          <w:sz w:val="24"/>
        </w:rPr>
        <w:t>-</w:t>
      </w:r>
      <w:r w:rsidR="00B5586B">
        <w:rPr>
          <w:rFonts w:hint="eastAsia"/>
          <w:color w:val="000000"/>
          <w:sz w:val="24"/>
        </w:rPr>
        <w:t>50</w:t>
      </w:r>
      <w:r w:rsidRPr="001A48C8">
        <w:rPr>
          <w:color w:val="000000"/>
          <w:sz w:val="24"/>
        </w:rPr>
        <w:t xml:space="preserve"> kHz with a 20 Hz step size. The experimental setup and measurement protocol are illustrated in Figure </w:t>
      </w:r>
      <w:r w:rsidR="002C305B">
        <w:rPr>
          <w:rFonts w:hint="eastAsia"/>
          <w:color w:val="000000"/>
          <w:sz w:val="24"/>
        </w:rPr>
        <w:t>6</w:t>
      </w:r>
      <w:r w:rsidRPr="001A48C8">
        <w:rPr>
          <w:color w:val="000000"/>
          <w:sz w:val="24"/>
        </w:rPr>
        <w:t>. This accelerated corrosion testing protocol provides an effective means to evaluate the sensor's monitoring capability in realistic corrosion environments.</w:t>
      </w:r>
    </w:p>
    <w:p w14:paraId="665D4EF7" w14:textId="4C29770D" w:rsidR="00A75AE5" w:rsidRDefault="000573AD" w:rsidP="000573AD">
      <w:pPr>
        <w:autoSpaceDE w:val="0"/>
        <w:autoSpaceDN w:val="0"/>
        <w:adjustRightInd w:val="0"/>
        <w:spacing w:line="360" w:lineRule="auto"/>
        <w:jc w:val="center"/>
        <w:rPr>
          <w:color w:val="000000"/>
          <w:sz w:val="24"/>
        </w:rPr>
      </w:pPr>
      <w:r>
        <w:rPr>
          <w:noProof/>
          <w:color w:val="000000"/>
          <w:sz w:val="24"/>
        </w:rPr>
        <w:drawing>
          <wp:inline distT="0" distB="0" distL="0" distR="0" wp14:anchorId="3DE72209" wp14:editId="1A2B7222">
            <wp:extent cx="5296692" cy="2268000"/>
            <wp:effectExtent l="0" t="0" r="0" b="0"/>
            <wp:docPr id="3865834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6692" cy="2268000"/>
                    </a:xfrm>
                    <a:prstGeom prst="rect">
                      <a:avLst/>
                    </a:prstGeom>
                    <a:noFill/>
                  </pic:spPr>
                </pic:pic>
              </a:graphicData>
            </a:graphic>
          </wp:inline>
        </w:drawing>
      </w:r>
    </w:p>
    <w:p w14:paraId="34837153" w14:textId="5078D4C3" w:rsidR="000573AD" w:rsidRPr="000573AD" w:rsidRDefault="000573AD" w:rsidP="000573AD">
      <w:pPr>
        <w:autoSpaceDE w:val="0"/>
        <w:autoSpaceDN w:val="0"/>
        <w:adjustRightInd w:val="0"/>
        <w:spacing w:line="360" w:lineRule="auto"/>
        <w:jc w:val="center"/>
        <w:rPr>
          <w:bCs/>
          <w:color w:val="000000"/>
          <w:kern w:val="0"/>
          <w:sz w:val="24"/>
        </w:rPr>
      </w:pPr>
      <w:bookmarkStart w:id="6" w:name="_Hlk193017300"/>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6</w:t>
      </w:r>
      <w:r w:rsidRPr="00A01AFE">
        <w:rPr>
          <w:rFonts w:hint="eastAsia"/>
          <w:b/>
          <w:color w:val="000000"/>
          <w:kern w:val="0"/>
          <w:sz w:val="24"/>
        </w:rPr>
        <w:t>.</w:t>
      </w:r>
      <w:r w:rsidRPr="00DA58CB">
        <w:rPr>
          <w:bCs/>
          <w:color w:val="000000"/>
          <w:kern w:val="0"/>
          <w:sz w:val="24"/>
        </w:rPr>
        <w:t xml:space="preserve"> </w:t>
      </w:r>
      <w:r w:rsidRPr="00084442">
        <w:rPr>
          <w:bCs/>
          <w:color w:val="000000"/>
          <w:kern w:val="0"/>
          <w:sz w:val="24"/>
        </w:rPr>
        <w:t>Accelerated corrosion test for steel plate corrosion monitoring</w:t>
      </w:r>
      <w:bookmarkEnd w:id="6"/>
      <w:r w:rsidR="00A1014F">
        <w:rPr>
          <w:rFonts w:hint="eastAsia"/>
          <w:bCs/>
          <w:color w:val="000000"/>
          <w:kern w:val="0"/>
          <w:sz w:val="24"/>
        </w:rPr>
        <w:t>.</w:t>
      </w:r>
    </w:p>
    <w:p w14:paraId="13797155" w14:textId="460DA3A8" w:rsidR="007F58C7" w:rsidRDefault="00A06AD6" w:rsidP="00A06AD6">
      <w:pPr>
        <w:keepNext/>
        <w:keepLines/>
        <w:numPr>
          <w:ilvl w:val="0"/>
          <w:numId w:val="17"/>
        </w:numPr>
        <w:spacing w:beforeLines="50" w:before="156" w:afterLines="50" w:after="156" w:line="360" w:lineRule="auto"/>
        <w:ind w:left="357" w:hanging="357"/>
        <w:outlineLvl w:val="0"/>
        <w:rPr>
          <w:color w:val="000000"/>
          <w:sz w:val="24"/>
        </w:rPr>
      </w:pPr>
      <w:r w:rsidRPr="00A06AD6">
        <w:rPr>
          <w:rFonts w:eastAsia="等线"/>
          <w:b/>
          <w:bCs/>
          <w:kern w:val="44"/>
          <w:sz w:val="28"/>
          <w:szCs w:val="28"/>
        </w:rPr>
        <w:lastRenderedPageBreak/>
        <w:t xml:space="preserve">Wireless </w:t>
      </w:r>
      <w:r w:rsidR="007C2EDE">
        <w:rPr>
          <w:rFonts w:eastAsia="等线" w:hint="eastAsia"/>
          <w:b/>
          <w:bCs/>
          <w:kern w:val="44"/>
          <w:sz w:val="28"/>
          <w:szCs w:val="28"/>
        </w:rPr>
        <w:t>impedance</w:t>
      </w:r>
      <w:r w:rsidRPr="00A06AD6">
        <w:rPr>
          <w:rFonts w:eastAsia="等线"/>
          <w:b/>
          <w:bCs/>
          <w:kern w:val="44"/>
          <w:sz w:val="28"/>
          <w:szCs w:val="28"/>
        </w:rPr>
        <w:t xml:space="preserve"> </w:t>
      </w:r>
      <w:r w:rsidR="007C2EDE">
        <w:rPr>
          <w:rFonts w:eastAsia="等线" w:hint="eastAsia"/>
          <w:b/>
          <w:bCs/>
          <w:kern w:val="44"/>
          <w:sz w:val="28"/>
          <w:szCs w:val="28"/>
        </w:rPr>
        <w:t>m</w:t>
      </w:r>
      <w:r w:rsidRPr="00A06AD6">
        <w:rPr>
          <w:rFonts w:eastAsia="等线"/>
          <w:b/>
          <w:bCs/>
          <w:kern w:val="44"/>
          <w:sz w:val="28"/>
          <w:szCs w:val="28"/>
        </w:rPr>
        <w:t xml:space="preserve">onitoring </w:t>
      </w:r>
      <w:bookmarkStart w:id="7" w:name="_Hlk194422568"/>
      <w:r w:rsidR="007C2EDE">
        <w:rPr>
          <w:rFonts w:eastAsia="等线" w:hint="eastAsia"/>
          <w:b/>
          <w:bCs/>
          <w:kern w:val="44"/>
          <w:sz w:val="28"/>
          <w:szCs w:val="28"/>
        </w:rPr>
        <w:t>s</w:t>
      </w:r>
      <w:r w:rsidRPr="00A06AD6">
        <w:rPr>
          <w:rFonts w:eastAsia="等线"/>
          <w:b/>
          <w:bCs/>
          <w:kern w:val="44"/>
          <w:sz w:val="28"/>
          <w:szCs w:val="28"/>
        </w:rPr>
        <w:t>ystem</w:t>
      </w:r>
      <w:bookmarkEnd w:id="7"/>
      <w:r w:rsidRPr="00A06AD6">
        <w:rPr>
          <w:rFonts w:eastAsia="等线"/>
          <w:b/>
          <w:bCs/>
          <w:kern w:val="44"/>
          <w:sz w:val="28"/>
          <w:szCs w:val="28"/>
        </w:rPr>
        <w:t xml:space="preserve"> and </w:t>
      </w:r>
      <w:r w:rsidR="007C2EDE">
        <w:rPr>
          <w:rFonts w:eastAsia="等线" w:hint="eastAsia"/>
          <w:b/>
          <w:bCs/>
          <w:kern w:val="44"/>
          <w:sz w:val="28"/>
          <w:szCs w:val="28"/>
        </w:rPr>
        <w:t>e</w:t>
      </w:r>
      <w:r w:rsidRPr="00A06AD6">
        <w:rPr>
          <w:rFonts w:eastAsia="等线"/>
          <w:b/>
          <w:bCs/>
          <w:kern w:val="44"/>
          <w:sz w:val="28"/>
          <w:szCs w:val="28"/>
        </w:rPr>
        <w:t xml:space="preserve">ngineering </w:t>
      </w:r>
      <w:r w:rsidR="007C2EDE">
        <w:rPr>
          <w:rFonts w:eastAsia="等线" w:hint="eastAsia"/>
          <w:b/>
          <w:bCs/>
          <w:kern w:val="44"/>
          <w:sz w:val="28"/>
          <w:szCs w:val="28"/>
        </w:rPr>
        <w:t>a</w:t>
      </w:r>
      <w:r w:rsidRPr="00A06AD6">
        <w:rPr>
          <w:rFonts w:eastAsia="等线"/>
          <w:b/>
          <w:bCs/>
          <w:kern w:val="44"/>
          <w:sz w:val="28"/>
          <w:szCs w:val="28"/>
        </w:rPr>
        <w:t>pplications</w:t>
      </w:r>
    </w:p>
    <w:p w14:paraId="7B93BFAB" w14:textId="4A4F112F" w:rsidR="007F58C7" w:rsidRDefault="00136409" w:rsidP="00136409">
      <w:pPr>
        <w:pStyle w:val="ad"/>
        <w:numPr>
          <w:ilvl w:val="1"/>
          <w:numId w:val="17"/>
        </w:numPr>
        <w:ind w:firstLineChars="0"/>
        <w:rPr>
          <w:color w:val="000000"/>
          <w:sz w:val="24"/>
        </w:rPr>
      </w:pPr>
      <w:r w:rsidRPr="00136409">
        <w:rPr>
          <w:rFonts w:ascii="Times New Roman" w:eastAsia="等线" w:hAnsi="Times New Roman" w:cs="Times New Roman"/>
          <w:b/>
          <w:bCs/>
          <w:sz w:val="24"/>
        </w:rPr>
        <w:t xml:space="preserve">Wireless </w:t>
      </w:r>
      <w:r w:rsidR="007C2EDE" w:rsidRPr="007C2EDE">
        <w:rPr>
          <w:rFonts w:ascii="Times New Roman" w:eastAsia="等线" w:hAnsi="Times New Roman" w:cs="Times New Roman"/>
          <w:b/>
          <w:bCs/>
          <w:sz w:val="24"/>
        </w:rPr>
        <w:t>impedance</w:t>
      </w:r>
      <w:r w:rsidRPr="00136409">
        <w:rPr>
          <w:rFonts w:ascii="Times New Roman" w:eastAsia="等线" w:hAnsi="Times New Roman" w:cs="Times New Roman"/>
          <w:b/>
          <w:bCs/>
          <w:sz w:val="24"/>
        </w:rPr>
        <w:t xml:space="preserve"> </w:t>
      </w:r>
      <w:r w:rsidR="007C2EDE">
        <w:rPr>
          <w:rFonts w:ascii="Times New Roman" w:eastAsia="等线" w:hAnsi="Times New Roman" w:cs="Times New Roman" w:hint="eastAsia"/>
          <w:b/>
          <w:bCs/>
          <w:sz w:val="24"/>
        </w:rPr>
        <w:t>m</w:t>
      </w:r>
      <w:r w:rsidRPr="00136409">
        <w:rPr>
          <w:rFonts w:ascii="Times New Roman" w:eastAsia="等线" w:hAnsi="Times New Roman" w:cs="Times New Roman"/>
          <w:b/>
          <w:bCs/>
          <w:sz w:val="24"/>
        </w:rPr>
        <w:t xml:space="preserve">onitoring </w:t>
      </w:r>
      <w:r w:rsidR="007C2EDE" w:rsidRPr="007C2EDE">
        <w:rPr>
          <w:rFonts w:ascii="Times New Roman" w:eastAsia="等线" w:hAnsi="Times New Roman" w:cs="Times New Roman"/>
          <w:b/>
          <w:bCs/>
          <w:sz w:val="24"/>
        </w:rPr>
        <w:t>system</w:t>
      </w:r>
      <w:r w:rsidRPr="00136409">
        <w:rPr>
          <w:rFonts w:ascii="Times New Roman" w:eastAsia="等线" w:hAnsi="Times New Roman" w:cs="Times New Roman"/>
          <w:b/>
          <w:bCs/>
          <w:sz w:val="24"/>
        </w:rPr>
        <w:t xml:space="preserve"> and </w:t>
      </w:r>
      <w:r w:rsidR="007C2EDE">
        <w:rPr>
          <w:rFonts w:ascii="Times New Roman" w:eastAsia="等线" w:hAnsi="Times New Roman" w:cs="Times New Roman" w:hint="eastAsia"/>
          <w:b/>
          <w:bCs/>
          <w:sz w:val="24"/>
        </w:rPr>
        <w:t>s</w:t>
      </w:r>
      <w:r w:rsidRPr="00136409">
        <w:rPr>
          <w:rFonts w:ascii="Times New Roman" w:eastAsia="等线" w:hAnsi="Times New Roman" w:cs="Times New Roman"/>
          <w:b/>
          <w:bCs/>
          <w:sz w:val="24"/>
        </w:rPr>
        <w:t xml:space="preserve">ystem </w:t>
      </w:r>
      <w:r w:rsidR="007C2EDE">
        <w:rPr>
          <w:rFonts w:ascii="Times New Roman" w:eastAsia="等线" w:hAnsi="Times New Roman" w:cs="Times New Roman" w:hint="eastAsia"/>
          <w:b/>
          <w:bCs/>
          <w:sz w:val="24"/>
        </w:rPr>
        <w:t>i</w:t>
      </w:r>
      <w:r w:rsidRPr="00136409">
        <w:rPr>
          <w:rFonts w:ascii="Times New Roman" w:eastAsia="等线" w:hAnsi="Times New Roman" w:cs="Times New Roman"/>
          <w:b/>
          <w:bCs/>
          <w:sz w:val="24"/>
        </w:rPr>
        <w:t>ntegration</w:t>
      </w:r>
    </w:p>
    <w:p w14:paraId="6E3735F5" w14:textId="0B435D7F" w:rsidR="00136409" w:rsidRDefault="00136409" w:rsidP="00136409">
      <w:pPr>
        <w:autoSpaceDE w:val="0"/>
        <w:autoSpaceDN w:val="0"/>
        <w:adjustRightInd w:val="0"/>
        <w:spacing w:line="360" w:lineRule="auto"/>
        <w:ind w:firstLineChars="200" w:firstLine="480"/>
        <w:rPr>
          <w:color w:val="000000"/>
          <w:sz w:val="24"/>
        </w:rPr>
      </w:pPr>
      <w:r w:rsidRPr="00136409">
        <w:rPr>
          <w:color w:val="000000"/>
          <w:sz w:val="24"/>
        </w:rPr>
        <w:t xml:space="preserve">To bridge the gap between laboratory research and practical applications in structural corrosion monitoring, addressing critical challenges including long-distance operation, long-term stability, and real-time monitoring, this study innovatively developed a Wireless </w:t>
      </w:r>
      <w:r w:rsidR="00F341B3">
        <w:rPr>
          <w:rFonts w:hint="eastAsia"/>
          <w:color w:val="000000"/>
          <w:sz w:val="24"/>
        </w:rPr>
        <w:t>i</w:t>
      </w:r>
      <w:r w:rsidR="00543710" w:rsidRPr="00543710">
        <w:rPr>
          <w:color w:val="000000"/>
          <w:sz w:val="24"/>
        </w:rPr>
        <w:t>mpedance</w:t>
      </w:r>
      <w:r w:rsidRPr="00136409">
        <w:rPr>
          <w:color w:val="000000"/>
          <w:sz w:val="24"/>
        </w:rPr>
        <w:t xml:space="preserve"> </w:t>
      </w:r>
      <w:r w:rsidR="00F341B3">
        <w:rPr>
          <w:rFonts w:hint="eastAsia"/>
          <w:color w:val="000000"/>
          <w:sz w:val="24"/>
        </w:rPr>
        <w:t>m</w:t>
      </w:r>
      <w:r w:rsidRPr="00136409">
        <w:rPr>
          <w:color w:val="000000"/>
          <w:sz w:val="24"/>
        </w:rPr>
        <w:t xml:space="preserve">onitoring </w:t>
      </w:r>
      <w:r w:rsidR="00F341B3">
        <w:rPr>
          <w:rFonts w:hint="eastAsia"/>
          <w:color w:val="000000"/>
          <w:sz w:val="24"/>
        </w:rPr>
        <w:t>s</w:t>
      </w:r>
      <w:r w:rsidRPr="00136409">
        <w:rPr>
          <w:color w:val="000000"/>
          <w:sz w:val="24"/>
        </w:rPr>
        <w:t>ystem (WIMS) based on the AD5933 impedance chip. The system features a modular design comprising five functional units</w:t>
      </w:r>
      <w:r w:rsidR="000573AD">
        <w:rPr>
          <w:rFonts w:hint="eastAsia"/>
          <w:color w:val="000000"/>
          <w:sz w:val="24"/>
        </w:rPr>
        <w:t>,</w:t>
      </w:r>
      <w:r w:rsidR="000573AD" w:rsidRPr="000573AD">
        <w:t xml:space="preserve"> </w:t>
      </w:r>
      <w:r w:rsidR="000573AD" w:rsidRPr="000573AD">
        <w:rPr>
          <w:color w:val="000000"/>
          <w:sz w:val="24"/>
        </w:rPr>
        <w:t>as shown in Figure 7.</w:t>
      </w:r>
    </w:p>
    <w:p w14:paraId="516DD609" w14:textId="7798CC41" w:rsidR="002E53E3" w:rsidRDefault="002E53E3" w:rsidP="002E53E3">
      <w:pPr>
        <w:autoSpaceDE w:val="0"/>
        <w:autoSpaceDN w:val="0"/>
        <w:adjustRightInd w:val="0"/>
        <w:spacing w:line="360" w:lineRule="auto"/>
        <w:jc w:val="center"/>
        <w:rPr>
          <w:color w:val="000000"/>
          <w:sz w:val="24"/>
        </w:rPr>
      </w:pPr>
      <w:r>
        <w:rPr>
          <w:noProof/>
          <w:color w:val="000000"/>
          <w:sz w:val="24"/>
        </w:rPr>
        <w:drawing>
          <wp:inline distT="0" distB="0" distL="0" distR="0" wp14:anchorId="3D17790C" wp14:editId="23390625">
            <wp:extent cx="4535798" cy="2340000"/>
            <wp:effectExtent l="0" t="0" r="0" b="0"/>
            <wp:docPr id="1270196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5798" cy="2340000"/>
                    </a:xfrm>
                    <a:prstGeom prst="rect">
                      <a:avLst/>
                    </a:prstGeom>
                    <a:noFill/>
                  </pic:spPr>
                </pic:pic>
              </a:graphicData>
            </a:graphic>
          </wp:inline>
        </w:drawing>
      </w:r>
    </w:p>
    <w:p w14:paraId="46721FC1" w14:textId="4E5080BA" w:rsidR="002E53E3" w:rsidRPr="00D84987" w:rsidRDefault="00D84987" w:rsidP="00D84987">
      <w:pPr>
        <w:autoSpaceDE w:val="0"/>
        <w:autoSpaceDN w:val="0"/>
        <w:adjustRightInd w:val="0"/>
        <w:spacing w:line="360" w:lineRule="auto"/>
        <w:jc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7</w:t>
      </w:r>
      <w:r w:rsidRPr="00A01AFE">
        <w:rPr>
          <w:rFonts w:hint="eastAsia"/>
          <w:b/>
          <w:color w:val="000000"/>
          <w:kern w:val="0"/>
          <w:sz w:val="24"/>
        </w:rPr>
        <w:t>.</w:t>
      </w:r>
      <w:r w:rsidRPr="00DA58CB">
        <w:rPr>
          <w:bCs/>
          <w:color w:val="000000"/>
          <w:kern w:val="0"/>
          <w:sz w:val="24"/>
        </w:rPr>
        <w:t xml:space="preserve"> </w:t>
      </w:r>
      <w:r w:rsidR="00020C59" w:rsidRPr="00020C59">
        <w:rPr>
          <w:bCs/>
          <w:color w:val="000000"/>
          <w:kern w:val="0"/>
          <w:sz w:val="24"/>
        </w:rPr>
        <w:t>Wireless impedance monitoring system prototype.</w:t>
      </w:r>
    </w:p>
    <w:p w14:paraId="13AF7810" w14:textId="5CE8F4A0" w:rsidR="00A06AD6" w:rsidRDefault="00136409" w:rsidP="00136409">
      <w:pPr>
        <w:autoSpaceDE w:val="0"/>
        <w:autoSpaceDN w:val="0"/>
        <w:adjustRightInd w:val="0"/>
        <w:spacing w:line="360" w:lineRule="auto"/>
        <w:ind w:firstLineChars="200" w:firstLine="480"/>
        <w:rPr>
          <w:color w:val="000000"/>
          <w:sz w:val="24"/>
        </w:rPr>
      </w:pPr>
      <w:r w:rsidRPr="00136409">
        <w:rPr>
          <w:color w:val="000000"/>
          <w:sz w:val="24"/>
        </w:rPr>
        <w:t>The core impedance measurement module incorporates Analog Devices' high-precision AD5933 chip, capable of generating frequency-sweep excitation signals from 1 kHz to 100 kHz and performing impedance measurements within a 100 Ω to 10 MΩ range. The integrated Discrete Fourier Transform (DFT) processor enables real-time acquisition and storage of impedance real and imaginary components in registers. For intelligent control, the system employs an ESP32-WROOM-32 development board as the microprocessor, which communicates with the AD5933 via I2C bus to execute measurement control, data processing, and storage tasks. The communication subsystem utilizes a Air724UG 4G module for remote data transmission, interfacing with the main control unit through UART. The power supply system combines solar energy with high-capacity power banks to ensure continuous operation under harsh weather conditions. Monitoring data is transmitted in real-time to a cloud-based IoT platform, where professional algorithms perform analysis to enable intelligent assessment and early warning of structural corrosion conditions. This system provides a reliable technical solution for long-term structural health monitoring.</w:t>
      </w:r>
    </w:p>
    <w:p w14:paraId="361190C5" w14:textId="58D01576" w:rsidR="00A06AD6" w:rsidRPr="00AE29F3" w:rsidRDefault="00AE29F3" w:rsidP="00AE29F3">
      <w:pPr>
        <w:pStyle w:val="ad"/>
        <w:numPr>
          <w:ilvl w:val="1"/>
          <w:numId w:val="17"/>
        </w:numPr>
        <w:ind w:firstLineChars="0"/>
        <w:rPr>
          <w:rFonts w:ascii="Times New Roman" w:eastAsia="等线" w:hAnsi="Times New Roman" w:cs="Times New Roman"/>
          <w:b/>
          <w:bCs/>
          <w:sz w:val="24"/>
        </w:rPr>
      </w:pPr>
      <w:r w:rsidRPr="00AE29F3">
        <w:rPr>
          <w:rFonts w:ascii="Times New Roman" w:eastAsia="等线" w:hAnsi="Times New Roman" w:cs="Times New Roman"/>
          <w:b/>
          <w:bCs/>
          <w:sz w:val="24"/>
        </w:rPr>
        <w:t>Sensitivity study of the WIMS for the packaging sensors</w:t>
      </w:r>
    </w:p>
    <w:p w14:paraId="1EC9198D" w14:textId="45D5A24C" w:rsidR="00A06AD6" w:rsidRDefault="0038440A" w:rsidP="007F58C7">
      <w:pPr>
        <w:autoSpaceDE w:val="0"/>
        <w:autoSpaceDN w:val="0"/>
        <w:adjustRightInd w:val="0"/>
        <w:spacing w:line="360" w:lineRule="auto"/>
        <w:ind w:firstLineChars="200" w:firstLine="480"/>
        <w:rPr>
          <w:color w:val="000000"/>
          <w:sz w:val="24"/>
        </w:rPr>
      </w:pPr>
      <w:r w:rsidRPr="0038440A">
        <w:rPr>
          <w:color w:val="000000"/>
          <w:sz w:val="24"/>
        </w:rPr>
        <w:t xml:space="preserve">To validate the </w:t>
      </w:r>
      <w:r w:rsidR="00953F81">
        <w:rPr>
          <w:rFonts w:hint="eastAsia"/>
          <w:color w:val="000000"/>
          <w:sz w:val="24"/>
        </w:rPr>
        <w:t>WIMS</w:t>
      </w:r>
      <w:r w:rsidRPr="0038440A">
        <w:rPr>
          <w:color w:val="000000"/>
          <w:sz w:val="24"/>
        </w:rPr>
        <w:t xml:space="preserve">'s performance, five </w:t>
      </w:r>
      <w:r w:rsidR="00AE29F3">
        <w:rPr>
          <w:rFonts w:hint="eastAsia"/>
          <w:color w:val="000000"/>
          <w:sz w:val="24"/>
        </w:rPr>
        <w:t>packaged</w:t>
      </w:r>
      <w:r w:rsidRPr="0038440A">
        <w:rPr>
          <w:color w:val="000000"/>
          <w:sz w:val="24"/>
        </w:rPr>
        <w:t xml:space="preserve"> corrosion sensor samples with varying thicknesses were prepared. Each sensor consisted of a 30 mm diameter, 1 mm thick piezoelectric patch </w:t>
      </w:r>
      <w:r w:rsidRPr="0038440A">
        <w:rPr>
          <w:color w:val="000000"/>
          <w:sz w:val="24"/>
        </w:rPr>
        <w:lastRenderedPageBreak/>
        <w:t>coupled with</w:t>
      </w:r>
      <w:r w:rsidR="00AE29F3">
        <w:rPr>
          <w:rFonts w:hint="eastAsia"/>
          <w:color w:val="000000"/>
          <w:sz w:val="24"/>
        </w:rPr>
        <w:t xml:space="preserve"> metal</w:t>
      </w:r>
      <w:r w:rsidRPr="0038440A">
        <w:rPr>
          <w:color w:val="000000"/>
          <w:sz w:val="24"/>
        </w:rPr>
        <w:t xml:space="preserve"> corrosion </w:t>
      </w:r>
      <w:r w:rsidR="009E4E7A">
        <w:rPr>
          <w:rFonts w:hint="eastAsia"/>
          <w:color w:val="000000"/>
          <w:sz w:val="24"/>
        </w:rPr>
        <w:t>coupons</w:t>
      </w:r>
      <w:r w:rsidRPr="0038440A">
        <w:rPr>
          <w:color w:val="000000"/>
          <w:sz w:val="24"/>
        </w:rPr>
        <w:t xml:space="preserve"> of identical diameter but different thicknesses (1.0, 1.5, 2.0, 2.5, and 3.0 mm), </w:t>
      </w:r>
      <w:r w:rsidR="00AE29F3">
        <w:rPr>
          <w:rFonts w:hint="eastAsia"/>
          <w:color w:val="000000"/>
          <w:sz w:val="24"/>
        </w:rPr>
        <w:t>packag</w:t>
      </w:r>
      <w:r w:rsidR="000F1B92">
        <w:rPr>
          <w:rFonts w:hint="eastAsia"/>
          <w:color w:val="000000"/>
          <w:sz w:val="24"/>
        </w:rPr>
        <w:t>ing</w:t>
      </w:r>
      <w:r w:rsidRPr="0038440A">
        <w:rPr>
          <w:color w:val="000000"/>
          <w:sz w:val="24"/>
        </w:rPr>
        <w:t xml:space="preserve"> following the method described in Section </w:t>
      </w:r>
      <w:r w:rsidR="00953F81">
        <w:rPr>
          <w:rFonts w:hint="eastAsia"/>
          <w:color w:val="000000"/>
          <w:sz w:val="24"/>
        </w:rPr>
        <w:t>3</w:t>
      </w:r>
      <w:r w:rsidRPr="0038440A">
        <w:rPr>
          <w:color w:val="000000"/>
          <w:sz w:val="24"/>
        </w:rPr>
        <w:t xml:space="preserve">.4. During testing, the </w:t>
      </w:r>
      <w:r w:rsidR="000F237D">
        <w:rPr>
          <w:rFonts w:hint="eastAsia"/>
          <w:color w:val="000000"/>
          <w:sz w:val="24"/>
        </w:rPr>
        <w:t>WIMS</w:t>
      </w:r>
      <w:r w:rsidRPr="0038440A">
        <w:rPr>
          <w:color w:val="000000"/>
          <w:sz w:val="24"/>
        </w:rPr>
        <w:t xml:space="preserve"> was configured to scan frequencies from 10 kHz to 35 kHz with 50 Hz increments, performing 500 measurement points. By analyzing the obtained conductance spectra, the characteristic frequency of the first bending mode was extracted to establish a quantitative relationship between frequency and </w:t>
      </w:r>
      <w:r w:rsidR="00AE29F3">
        <w:rPr>
          <w:rFonts w:hint="eastAsia"/>
          <w:color w:val="000000"/>
          <w:sz w:val="24"/>
        </w:rPr>
        <w:t>m</w:t>
      </w:r>
      <w:r w:rsidR="000F1B92">
        <w:rPr>
          <w:rFonts w:hint="eastAsia"/>
          <w:color w:val="000000"/>
          <w:sz w:val="24"/>
        </w:rPr>
        <w:t>e</w:t>
      </w:r>
      <w:r w:rsidR="00AE29F3">
        <w:rPr>
          <w:rFonts w:hint="eastAsia"/>
          <w:color w:val="000000"/>
          <w:sz w:val="24"/>
        </w:rPr>
        <w:t xml:space="preserve">tal </w:t>
      </w:r>
      <w:r w:rsidRPr="0038440A">
        <w:rPr>
          <w:color w:val="000000"/>
          <w:sz w:val="24"/>
        </w:rPr>
        <w:t xml:space="preserve">corrosion </w:t>
      </w:r>
      <w:r w:rsidR="00DA5F53">
        <w:rPr>
          <w:rFonts w:hint="eastAsia"/>
          <w:color w:val="000000"/>
          <w:sz w:val="24"/>
        </w:rPr>
        <w:t>coupon</w:t>
      </w:r>
      <w:r w:rsidRPr="0038440A">
        <w:rPr>
          <w:color w:val="000000"/>
          <w:sz w:val="24"/>
        </w:rPr>
        <w:t xml:space="preserve"> thickness, providing data support for practical engineering applications.</w:t>
      </w:r>
      <w:r w:rsidR="00953F81" w:rsidRPr="00953F81">
        <w:t xml:space="preserve"> </w:t>
      </w:r>
      <w:r w:rsidR="00953F81" w:rsidRPr="00953F81">
        <w:rPr>
          <w:color w:val="000000"/>
          <w:sz w:val="24"/>
        </w:rPr>
        <w:t xml:space="preserve">The five </w:t>
      </w:r>
      <w:r w:rsidR="00AE29F3">
        <w:rPr>
          <w:rFonts w:hint="eastAsia"/>
          <w:color w:val="000000"/>
          <w:sz w:val="24"/>
        </w:rPr>
        <w:t>packaged</w:t>
      </w:r>
      <w:r w:rsidR="00953F81" w:rsidRPr="00953F81">
        <w:rPr>
          <w:color w:val="000000"/>
          <w:sz w:val="24"/>
        </w:rPr>
        <w:t xml:space="preserve"> sensors with different thicknesses are shown in Figure 8.</w:t>
      </w:r>
    </w:p>
    <w:p w14:paraId="4910803D" w14:textId="397A0165" w:rsidR="00953F81" w:rsidRDefault="00953F81" w:rsidP="00953F81">
      <w:pPr>
        <w:autoSpaceDE w:val="0"/>
        <w:autoSpaceDN w:val="0"/>
        <w:adjustRightInd w:val="0"/>
        <w:spacing w:line="360" w:lineRule="auto"/>
        <w:jc w:val="center"/>
        <w:rPr>
          <w:color w:val="000000"/>
          <w:sz w:val="24"/>
        </w:rPr>
      </w:pPr>
      <w:r>
        <w:rPr>
          <w:noProof/>
          <w:color w:val="000000"/>
          <w:sz w:val="24"/>
        </w:rPr>
        <w:drawing>
          <wp:inline distT="0" distB="0" distL="0" distR="0" wp14:anchorId="44ED183F" wp14:editId="44042977">
            <wp:extent cx="4509875" cy="1332000"/>
            <wp:effectExtent l="0" t="0" r="0" b="0"/>
            <wp:docPr id="19466785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9875" cy="1332000"/>
                    </a:xfrm>
                    <a:prstGeom prst="rect">
                      <a:avLst/>
                    </a:prstGeom>
                    <a:noFill/>
                  </pic:spPr>
                </pic:pic>
              </a:graphicData>
            </a:graphic>
          </wp:inline>
        </w:drawing>
      </w:r>
    </w:p>
    <w:p w14:paraId="2521ACCA" w14:textId="292B18EF" w:rsidR="00953F81" w:rsidRPr="00953F81" w:rsidRDefault="00953F81" w:rsidP="00953F81">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8</w:t>
      </w:r>
      <w:r w:rsidRPr="00A01AFE">
        <w:rPr>
          <w:rFonts w:hint="eastAsia"/>
          <w:b/>
          <w:color w:val="000000"/>
          <w:kern w:val="0"/>
          <w:sz w:val="24"/>
        </w:rPr>
        <w:t>.</w:t>
      </w:r>
      <w:r w:rsidRPr="00DA58CB">
        <w:rPr>
          <w:bCs/>
          <w:color w:val="000000"/>
          <w:kern w:val="0"/>
          <w:sz w:val="24"/>
        </w:rPr>
        <w:t xml:space="preserve"> </w:t>
      </w:r>
      <w:r w:rsidRPr="00C60377">
        <w:rPr>
          <w:bCs/>
          <w:color w:val="000000"/>
          <w:kern w:val="0"/>
          <w:sz w:val="24"/>
        </w:rPr>
        <w:t xml:space="preserve">The five </w:t>
      </w:r>
      <w:r w:rsidR="00042CD1">
        <w:rPr>
          <w:rFonts w:hint="eastAsia"/>
          <w:bCs/>
          <w:color w:val="000000"/>
          <w:kern w:val="0"/>
          <w:sz w:val="24"/>
        </w:rPr>
        <w:t>packaging</w:t>
      </w:r>
      <w:r w:rsidRPr="00C60377">
        <w:rPr>
          <w:bCs/>
          <w:color w:val="000000"/>
          <w:kern w:val="0"/>
          <w:sz w:val="24"/>
        </w:rPr>
        <w:t xml:space="preserve"> sensors with different thicknesses</w:t>
      </w:r>
      <w:r w:rsidR="00A1014F">
        <w:rPr>
          <w:rFonts w:hint="eastAsia"/>
          <w:bCs/>
          <w:color w:val="000000"/>
          <w:kern w:val="0"/>
          <w:sz w:val="24"/>
        </w:rPr>
        <w:t>.</w:t>
      </w:r>
    </w:p>
    <w:p w14:paraId="479F1A0D" w14:textId="63017146" w:rsidR="00A06AD6" w:rsidRPr="0038440A" w:rsidRDefault="0038440A" w:rsidP="0038440A">
      <w:pPr>
        <w:pStyle w:val="ad"/>
        <w:numPr>
          <w:ilvl w:val="1"/>
          <w:numId w:val="17"/>
        </w:numPr>
        <w:ind w:firstLineChars="0"/>
        <w:rPr>
          <w:rFonts w:ascii="Times New Roman" w:eastAsia="等线" w:hAnsi="Times New Roman" w:cs="Times New Roman"/>
          <w:b/>
          <w:bCs/>
          <w:sz w:val="24"/>
        </w:rPr>
      </w:pPr>
      <w:r w:rsidRPr="0038440A">
        <w:rPr>
          <w:rFonts w:ascii="Times New Roman" w:eastAsia="等线" w:hAnsi="Times New Roman" w:cs="Times New Roman"/>
          <w:b/>
          <w:bCs/>
          <w:sz w:val="24"/>
        </w:rPr>
        <w:t xml:space="preserve">Field </w:t>
      </w:r>
      <w:r w:rsidR="004E358F">
        <w:rPr>
          <w:rFonts w:ascii="Times New Roman" w:eastAsia="等线" w:hAnsi="Times New Roman" w:cs="Times New Roman" w:hint="eastAsia"/>
          <w:b/>
          <w:bCs/>
          <w:sz w:val="24"/>
        </w:rPr>
        <w:t>a</w:t>
      </w:r>
      <w:r w:rsidRPr="0038440A">
        <w:rPr>
          <w:rFonts w:ascii="Times New Roman" w:eastAsia="等线" w:hAnsi="Times New Roman" w:cs="Times New Roman"/>
          <w:b/>
          <w:bCs/>
          <w:sz w:val="24"/>
        </w:rPr>
        <w:t xml:space="preserve">pplication in </w:t>
      </w:r>
      <w:r w:rsidR="004E358F">
        <w:rPr>
          <w:rFonts w:ascii="Times New Roman" w:eastAsia="等线" w:hAnsi="Times New Roman" w:cs="Times New Roman" w:hint="eastAsia"/>
          <w:b/>
          <w:bCs/>
          <w:sz w:val="24"/>
        </w:rPr>
        <w:t>t</w:t>
      </w:r>
      <w:r w:rsidRPr="0038440A">
        <w:rPr>
          <w:rFonts w:ascii="Times New Roman" w:eastAsia="等线" w:hAnsi="Times New Roman" w:cs="Times New Roman"/>
          <w:b/>
          <w:bCs/>
          <w:sz w:val="24"/>
        </w:rPr>
        <w:t xml:space="preserve">ransmission </w:t>
      </w:r>
      <w:r w:rsidR="004E358F">
        <w:rPr>
          <w:rFonts w:ascii="Times New Roman" w:eastAsia="等线" w:hAnsi="Times New Roman" w:cs="Times New Roman" w:hint="eastAsia"/>
          <w:b/>
          <w:bCs/>
          <w:sz w:val="24"/>
        </w:rPr>
        <w:t>t</w:t>
      </w:r>
      <w:r w:rsidRPr="0038440A">
        <w:rPr>
          <w:rFonts w:ascii="Times New Roman" w:eastAsia="等线" w:hAnsi="Times New Roman" w:cs="Times New Roman"/>
          <w:b/>
          <w:bCs/>
          <w:sz w:val="24"/>
        </w:rPr>
        <w:t xml:space="preserve">ower </w:t>
      </w:r>
      <w:r w:rsidR="004E358F">
        <w:rPr>
          <w:rFonts w:ascii="Times New Roman" w:eastAsia="等线" w:hAnsi="Times New Roman" w:cs="Times New Roman" w:hint="eastAsia"/>
          <w:b/>
          <w:bCs/>
          <w:sz w:val="24"/>
        </w:rPr>
        <w:t>m</w:t>
      </w:r>
      <w:r w:rsidRPr="0038440A">
        <w:rPr>
          <w:rFonts w:ascii="Times New Roman" w:eastAsia="等线" w:hAnsi="Times New Roman" w:cs="Times New Roman"/>
          <w:b/>
          <w:bCs/>
          <w:sz w:val="24"/>
        </w:rPr>
        <w:t>onitoring</w:t>
      </w:r>
    </w:p>
    <w:p w14:paraId="39D98CA2" w14:textId="0581E7BD" w:rsidR="00A06AD6" w:rsidRDefault="00E7652B" w:rsidP="007F58C7">
      <w:pPr>
        <w:autoSpaceDE w:val="0"/>
        <w:autoSpaceDN w:val="0"/>
        <w:adjustRightInd w:val="0"/>
        <w:spacing w:line="360" w:lineRule="auto"/>
        <w:ind w:firstLineChars="200" w:firstLine="480"/>
        <w:rPr>
          <w:color w:val="000000"/>
          <w:sz w:val="24"/>
        </w:rPr>
      </w:pPr>
      <w:r w:rsidRPr="00E7652B">
        <w:rPr>
          <w:color w:val="000000"/>
          <w:sz w:val="24"/>
        </w:rPr>
        <w:t xml:space="preserve">The developed WIMS was successfully deployed for monitoring critical components of a scaled transmission tower model. The field implementation involved installing </w:t>
      </w:r>
      <w:r w:rsidR="00AE29F3">
        <w:rPr>
          <w:rFonts w:hint="eastAsia"/>
          <w:color w:val="000000"/>
          <w:sz w:val="24"/>
        </w:rPr>
        <w:t>packag</w:t>
      </w:r>
      <w:r w:rsidR="00042CD1">
        <w:rPr>
          <w:rFonts w:hint="eastAsia"/>
          <w:color w:val="000000"/>
          <w:sz w:val="24"/>
        </w:rPr>
        <w:t>ing</w:t>
      </w:r>
      <w:r w:rsidRPr="00E7652B">
        <w:rPr>
          <w:color w:val="000000"/>
          <w:sz w:val="24"/>
        </w:rPr>
        <w:t xml:space="preserve"> corrosion sensors within specially designed plastic protective casings, which were securely mounted on the tower's </w:t>
      </w:r>
      <w:r w:rsidR="00337F0E" w:rsidRPr="00337F0E">
        <w:rPr>
          <w:color w:val="000000"/>
          <w:sz w:val="24"/>
        </w:rPr>
        <w:t>angle steel</w:t>
      </w:r>
      <w:r w:rsidRPr="00E7652B">
        <w:rPr>
          <w:color w:val="000000"/>
          <w:sz w:val="24"/>
        </w:rPr>
        <w:t xml:space="preserve"> using magnetic attachments to establish reliable electrical contact between sensor housings and steel structures. During operation, </w:t>
      </w:r>
      <w:r>
        <w:rPr>
          <w:rFonts w:hint="eastAsia"/>
          <w:color w:val="000000"/>
          <w:sz w:val="24"/>
        </w:rPr>
        <w:t>p</w:t>
      </w:r>
      <w:r w:rsidRPr="00E7652B">
        <w:rPr>
          <w:color w:val="000000"/>
          <w:sz w:val="24"/>
        </w:rPr>
        <w:t xml:space="preserve">iezoelectric impedance signals were periodically collected and first bending mode peak </w:t>
      </w:r>
      <w:r w:rsidR="00042CD1">
        <w:rPr>
          <w:rFonts w:hint="eastAsia"/>
          <w:color w:val="000000"/>
          <w:sz w:val="24"/>
        </w:rPr>
        <w:t xml:space="preserve">frequencies </w:t>
      </w:r>
      <w:r w:rsidR="00042CD1" w:rsidRPr="00042CD1">
        <w:rPr>
          <w:color w:val="000000"/>
          <w:sz w:val="24"/>
        </w:rPr>
        <w:t xml:space="preserve">were </w:t>
      </w:r>
      <w:r w:rsidRPr="00E7652B">
        <w:rPr>
          <w:color w:val="000000"/>
          <w:sz w:val="24"/>
        </w:rPr>
        <w:t>extract</w:t>
      </w:r>
      <w:r w:rsidR="00042CD1">
        <w:rPr>
          <w:rFonts w:hint="eastAsia"/>
          <w:color w:val="000000"/>
          <w:sz w:val="24"/>
        </w:rPr>
        <w:t>ed</w:t>
      </w:r>
      <w:r w:rsidRPr="00E7652B">
        <w:rPr>
          <w:color w:val="000000"/>
          <w:sz w:val="24"/>
        </w:rPr>
        <w:t xml:space="preserve">, enabling real-time assessment of </w:t>
      </w:r>
      <w:r w:rsidR="00DA5F53" w:rsidRPr="00DA5F53">
        <w:rPr>
          <w:color w:val="000000"/>
          <w:sz w:val="24"/>
        </w:rPr>
        <w:t>angle steel</w:t>
      </w:r>
      <w:r w:rsidRPr="00E7652B">
        <w:rPr>
          <w:color w:val="000000"/>
          <w:sz w:val="24"/>
        </w:rPr>
        <w:t xml:space="preserve"> corrosion conditions.</w:t>
      </w:r>
    </w:p>
    <w:p w14:paraId="412D8282" w14:textId="292A1DF7" w:rsidR="003102E2" w:rsidRDefault="003102E2" w:rsidP="003102E2">
      <w:pPr>
        <w:autoSpaceDE w:val="0"/>
        <w:autoSpaceDN w:val="0"/>
        <w:adjustRightInd w:val="0"/>
        <w:spacing w:line="360" w:lineRule="auto"/>
        <w:jc w:val="center"/>
        <w:rPr>
          <w:color w:val="000000"/>
          <w:sz w:val="24"/>
        </w:rPr>
      </w:pPr>
      <w:r>
        <w:rPr>
          <w:noProof/>
          <w:color w:val="000000"/>
          <w:sz w:val="24"/>
        </w:rPr>
        <w:drawing>
          <wp:inline distT="0" distB="0" distL="0" distR="0" wp14:anchorId="5803A18F" wp14:editId="508A2495">
            <wp:extent cx="2510321" cy="3348000"/>
            <wp:effectExtent l="0" t="0" r="0" b="0"/>
            <wp:docPr id="12025850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0321" cy="3348000"/>
                    </a:xfrm>
                    <a:prstGeom prst="rect">
                      <a:avLst/>
                    </a:prstGeom>
                    <a:noFill/>
                  </pic:spPr>
                </pic:pic>
              </a:graphicData>
            </a:graphic>
          </wp:inline>
        </w:drawing>
      </w:r>
    </w:p>
    <w:p w14:paraId="6386AEB7" w14:textId="29E270EA" w:rsidR="00434661" w:rsidRDefault="00434661" w:rsidP="003102E2">
      <w:pPr>
        <w:autoSpaceDE w:val="0"/>
        <w:autoSpaceDN w:val="0"/>
        <w:adjustRightInd w:val="0"/>
        <w:spacing w:line="360" w:lineRule="auto"/>
        <w:jc w:val="center"/>
        <w:rPr>
          <w:color w:val="00000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9</w:t>
      </w:r>
      <w:r w:rsidRPr="00A01AFE">
        <w:rPr>
          <w:rFonts w:hint="eastAsia"/>
          <w:b/>
          <w:color w:val="000000"/>
          <w:kern w:val="0"/>
          <w:sz w:val="24"/>
        </w:rPr>
        <w:t>.</w:t>
      </w:r>
      <w:r w:rsidRPr="00DA58CB">
        <w:rPr>
          <w:bCs/>
          <w:color w:val="000000"/>
          <w:kern w:val="0"/>
          <w:sz w:val="24"/>
        </w:rPr>
        <w:t xml:space="preserve"> </w:t>
      </w:r>
      <w:r w:rsidRPr="00134C40">
        <w:rPr>
          <w:bCs/>
          <w:color w:val="000000"/>
          <w:kern w:val="0"/>
          <w:sz w:val="24"/>
        </w:rPr>
        <w:t xml:space="preserve">Field </w:t>
      </w:r>
      <w:r>
        <w:rPr>
          <w:rFonts w:hint="eastAsia"/>
          <w:bCs/>
          <w:color w:val="000000"/>
          <w:kern w:val="0"/>
          <w:sz w:val="24"/>
        </w:rPr>
        <w:t>a</w:t>
      </w:r>
      <w:r w:rsidRPr="00134C40">
        <w:rPr>
          <w:bCs/>
          <w:color w:val="000000"/>
          <w:kern w:val="0"/>
          <w:sz w:val="24"/>
        </w:rPr>
        <w:t xml:space="preserve">pplication </w:t>
      </w:r>
      <w:r>
        <w:rPr>
          <w:rFonts w:hint="eastAsia"/>
          <w:bCs/>
          <w:color w:val="000000"/>
          <w:kern w:val="0"/>
          <w:sz w:val="24"/>
        </w:rPr>
        <w:t>d</w:t>
      </w:r>
      <w:r w:rsidRPr="00134C40">
        <w:rPr>
          <w:bCs/>
          <w:color w:val="000000"/>
          <w:kern w:val="0"/>
          <w:sz w:val="24"/>
        </w:rPr>
        <w:t>iagram</w:t>
      </w:r>
      <w:r w:rsidR="00A1014F">
        <w:rPr>
          <w:rFonts w:hint="eastAsia"/>
          <w:bCs/>
          <w:color w:val="000000"/>
          <w:kern w:val="0"/>
          <w:sz w:val="24"/>
        </w:rPr>
        <w:t>.</w:t>
      </w:r>
    </w:p>
    <w:p w14:paraId="73D46365" w14:textId="4F1FBC65" w:rsidR="00A06AD6" w:rsidRPr="00E93C58" w:rsidRDefault="00E93C58" w:rsidP="00E93C58">
      <w:pPr>
        <w:keepNext/>
        <w:keepLines/>
        <w:numPr>
          <w:ilvl w:val="0"/>
          <w:numId w:val="17"/>
        </w:numPr>
        <w:spacing w:beforeLines="50" w:before="156" w:afterLines="50" w:after="156" w:line="360" w:lineRule="auto"/>
        <w:ind w:left="357" w:hanging="357"/>
        <w:outlineLvl w:val="0"/>
        <w:rPr>
          <w:rFonts w:eastAsia="等线"/>
          <w:b/>
          <w:bCs/>
          <w:kern w:val="44"/>
          <w:sz w:val="28"/>
          <w:szCs w:val="28"/>
        </w:rPr>
      </w:pPr>
      <w:r w:rsidRPr="00E93C58">
        <w:rPr>
          <w:rFonts w:eastAsia="等线"/>
          <w:b/>
          <w:bCs/>
          <w:kern w:val="44"/>
          <w:sz w:val="28"/>
          <w:szCs w:val="28"/>
        </w:rPr>
        <w:lastRenderedPageBreak/>
        <w:t>Results and Discussion</w:t>
      </w:r>
    </w:p>
    <w:p w14:paraId="3DD351EF" w14:textId="070A9871" w:rsidR="00A06AD6" w:rsidRDefault="00B5072B" w:rsidP="00B5072B">
      <w:pPr>
        <w:pStyle w:val="ad"/>
        <w:numPr>
          <w:ilvl w:val="1"/>
          <w:numId w:val="17"/>
        </w:numPr>
        <w:ind w:firstLineChars="0"/>
        <w:rPr>
          <w:color w:val="000000"/>
          <w:sz w:val="24"/>
        </w:rPr>
      </w:pPr>
      <w:r w:rsidRPr="00B5072B">
        <w:rPr>
          <w:rFonts w:ascii="Times New Roman" w:eastAsia="等线" w:hAnsi="Times New Roman" w:cs="Times New Roman"/>
          <w:b/>
          <w:bCs/>
          <w:sz w:val="24"/>
        </w:rPr>
        <w:t xml:space="preserve">Thickness </w:t>
      </w:r>
      <w:r w:rsidR="00D82C00">
        <w:rPr>
          <w:rFonts w:ascii="Times New Roman" w:eastAsia="等线" w:hAnsi="Times New Roman" w:cs="Times New Roman" w:hint="eastAsia"/>
          <w:b/>
          <w:bCs/>
          <w:sz w:val="24"/>
        </w:rPr>
        <w:t>s</w:t>
      </w:r>
      <w:r w:rsidRPr="00B5072B">
        <w:rPr>
          <w:rFonts w:ascii="Times New Roman" w:eastAsia="等线" w:hAnsi="Times New Roman" w:cs="Times New Roman"/>
          <w:b/>
          <w:bCs/>
          <w:sz w:val="24"/>
        </w:rPr>
        <w:t xml:space="preserve">ensitivity </w:t>
      </w:r>
      <w:r w:rsidR="00D82C00">
        <w:rPr>
          <w:rFonts w:ascii="Times New Roman" w:eastAsia="等线" w:hAnsi="Times New Roman" w:cs="Times New Roman" w:hint="eastAsia"/>
          <w:b/>
          <w:bCs/>
          <w:sz w:val="24"/>
        </w:rPr>
        <w:t>a</w:t>
      </w:r>
      <w:r w:rsidRPr="00B5072B">
        <w:rPr>
          <w:rFonts w:ascii="Times New Roman" w:eastAsia="等线" w:hAnsi="Times New Roman" w:cs="Times New Roman"/>
          <w:b/>
          <w:bCs/>
          <w:sz w:val="24"/>
        </w:rPr>
        <w:t xml:space="preserve">nalysis of </w:t>
      </w:r>
      <w:r w:rsidR="00AE29F3" w:rsidRPr="00AE29F3">
        <w:rPr>
          <w:rFonts w:ascii="Times New Roman" w:eastAsia="等线" w:hAnsi="Times New Roman" w:cs="Times New Roman"/>
          <w:b/>
          <w:bCs/>
          <w:sz w:val="24"/>
        </w:rPr>
        <w:t>the corrosion sensor</w:t>
      </w:r>
    </w:p>
    <w:p w14:paraId="58398AC2" w14:textId="7D9ED9BF" w:rsidR="00B5072B" w:rsidRDefault="00F47449" w:rsidP="00F47449">
      <w:pPr>
        <w:autoSpaceDE w:val="0"/>
        <w:autoSpaceDN w:val="0"/>
        <w:adjustRightInd w:val="0"/>
        <w:spacing w:line="360" w:lineRule="auto"/>
        <w:ind w:firstLineChars="200" w:firstLine="480"/>
        <w:rPr>
          <w:color w:val="000000"/>
          <w:sz w:val="24"/>
        </w:rPr>
      </w:pPr>
      <w:r w:rsidRPr="00F47449">
        <w:rPr>
          <w:color w:val="000000"/>
          <w:sz w:val="24"/>
        </w:rPr>
        <w:t>Table 1 presents a comparative analysis of the first two bending mode peak frequencies obtained from experimental tests and finite element simulations. As illustrated in Figures 10 and 11, both the conductance spectrum test data and peak frequency-thickness fitting curves demonstrate a consistent pattern</w:t>
      </w:r>
      <w:r w:rsidR="00AE29F3">
        <w:rPr>
          <w:rFonts w:hint="eastAsia"/>
          <w:color w:val="000000"/>
          <w:sz w:val="24"/>
        </w:rPr>
        <w:t>.</w:t>
      </w:r>
      <w:r w:rsidRPr="00F47449">
        <w:rPr>
          <w:color w:val="000000"/>
          <w:sz w:val="24"/>
        </w:rPr>
        <w:t xml:space="preserve"> </w:t>
      </w:r>
      <w:r w:rsidR="00AE29F3">
        <w:rPr>
          <w:rFonts w:hint="eastAsia"/>
          <w:color w:val="000000"/>
          <w:sz w:val="24"/>
        </w:rPr>
        <w:t>A</w:t>
      </w:r>
      <w:r w:rsidRPr="00F47449">
        <w:rPr>
          <w:color w:val="000000"/>
          <w:sz w:val="24"/>
        </w:rPr>
        <w:t xml:space="preserve">s the </w:t>
      </w:r>
      <w:r w:rsidR="00AE29F3">
        <w:rPr>
          <w:rFonts w:hint="eastAsia"/>
          <w:color w:val="000000"/>
          <w:sz w:val="24"/>
        </w:rPr>
        <w:t xml:space="preserve">metal </w:t>
      </w:r>
      <w:r w:rsidRPr="00F47449">
        <w:rPr>
          <w:color w:val="000000"/>
          <w:sz w:val="24"/>
        </w:rPr>
        <w:t xml:space="preserve">corrosion </w:t>
      </w:r>
      <w:r w:rsidR="004803BA">
        <w:rPr>
          <w:rFonts w:hint="eastAsia"/>
          <w:color w:val="000000"/>
          <w:sz w:val="24"/>
        </w:rPr>
        <w:t>coupon</w:t>
      </w:r>
      <w:r w:rsidRPr="00F47449">
        <w:rPr>
          <w:color w:val="000000"/>
          <w:sz w:val="24"/>
        </w:rPr>
        <w:t xml:space="preserve"> thickness decreases (indicating increased corrosion severity), the </w:t>
      </w:r>
      <w:r w:rsidR="00AF0E4E">
        <w:rPr>
          <w:rFonts w:hint="eastAsia"/>
          <w:color w:val="000000"/>
          <w:sz w:val="24"/>
        </w:rPr>
        <w:t>peak</w:t>
      </w:r>
      <w:r w:rsidRPr="00F47449">
        <w:rPr>
          <w:color w:val="000000"/>
          <w:sz w:val="24"/>
        </w:rPr>
        <w:t xml:space="preserve"> frequencies of both the first (Mode 1) and second (Mode 2) bending modes exhibit a systematic downward trend. All test cases achieved excellent fitting goodness (R² &gt; 0.99), confirming a strong linear correlation between corrosion severity and frequency response. The discrepancy between experimental and simulated results remained within an acceptable range of 0-</w:t>
      </w:r>
      <w:r w:rsidR="002A0259">
        <w:rPr>
          <w:rFonts w:hint="eastAsia"/>
          <w:color w:val="000000"/>
          <w:sz w:val="24"/>
        </w:rPr>
        <w:t>13.4</w:t>
      </w:r>
      <w:r w:rsidRPr="00F47449">
        <w:rPr>
          <w:color w:val="000000"/>
          <w:sz w:val="24"/>
        </w:rPr>
        <w:t>%, demonstrating remarkable consistency and validating the reliability of the testing methodology. Notably, the slope of the fitting curves directly reflects the detection sensitivity of the sensor.</w:t>
      </w:r>
    </w:p>
    <w:p w14:paraId="56B6762D" w14:textId="48265675" w:rsidR="00953F81" w:rsidRPr="00BB2E47" w:rsidRDefault="00953F81" w:rsidP="00953F81">
      <w:pPr>
        <w:autoSpaceDE w:val="0"/>
        <w:autoSpaceDN w:val="0"/>
        <w:adjustRightInd w:val="0"/>
        <w:spacing w:line="360" w:lineRule="auto"/>
        <w:jc w:val="center"/>
        <w:textAlignment w:val="center"/>
        <w:rPr>
          <w:bCs/>
          <w:color w:val="000000"/>
          <w:kern w:val="0"/>
          <w:sz w:val="24"/>
        </w:rPr>
      </w:pPr>
      <w:r>
        <w:rPr>
          <w:rFonts w:hint="eastAsia"/>
          <w:b/>
          <w:color w:val="000000"/>
          <w:kern w:val="0"/>
          <w:sz w:val="24"/>
        </w:rPr>
        <w:t>Table</w:t>
      </w:r>
      <w:r w:rsidRPr="00A01AFE">
        <w:rPr>
          <w:rFonts w:hint="eastAsia"/>
          <w:b/>
          <w:color w:val="000000"/>
          <w:kern w:val="0"/>
          <w:sz w:val="24"/>
        </w:rPr>
        <w:t xml:space="preserve"> </w:t>
      </w:r>
      <w:r>
        <w:rPr>
          <w:rFonts w:hint="eastAsia"/>
          <w:b/>
          <w:color w:val="000000"/>
          <w:kern w:val="0"/>
          <w:sz w:val="24"/>
        </w:rPr>
        <w:t>1</w:t>
      </w:r>
      <w:r w:rsidRPr="00A01AFE">
        <w:rPr>
          <w:rFonts w:hint="eastAsia"/>
          <w:b/>
          <w:color w:val="000000"/>
          <w:kern w:val="0"/>
          <w:sz w:val="24"/>
        </w:rPr>
        <w:t>.</w:t>
      </w:r>
      <w:r w:rsidRPr="00DA58CB">
        <w:rPr>
          <w:bCs/>
          <w:color w:val="000000"/>
          <w:kern w:val="0"/>
          <w:sz w:val="24"/>
        </w:rPr>
        <w:t xml:space="preserve"> </w:t>
      </w:r>
      <w:r w:rsidRPr="00372120">
        <w:rPr>
          <w:bCs/>
          <w:color w:val="000000"/>
          <w:kern w:val="0"/>
          <w:sz w:val="24"/>
        </w:rPr>
        <w:t>Comparison of experimental and finite element simulation values</w:t>
      </w:r>
      <w:r w:rsidR="00A1014F">
        <w:rPr>
          <w:rFonts w:hint="eastAsia"/>
          <w:bCs/>
          <w:color w:val="000000"/>
          <w:kern w:val="0"/>
          <w:sz w:val="24"/>
        </w:rPr>
        <w:t>.</w:t>
      </w:r>
    </w:p>
    <w:tbl>
      <w:tblPr>
        <w:tblStyle w:val="a7"/>
        <w:tblW w:w="9055" w:type="dxa"/>
        <w:jc w:val="center"/>
        <w:tblLook w:val="04A0" w:firstRow="1" w:lastRow="0" w:firstColumn="1" w:lastColumn="0" w:noHBand="0" w:noVBand="1"/>
      </w:tblPr>
      <w:tblGrid>
        <w:gridCol w:w="1078"/>
        <w:gridCol w:w="1361"/>
        <w:gridCol w:w="1576"/>
        <w:gridCol w:w="1030"/>
        <w:gridCol w:w="41"/>
        <w:gridCol w:w="1320"/>
        <w:gridCol w:w="1590"/>
        <w:gridCol w:w="1017"/>
        <w:gridCol w:w="42"/>
      </w:tblGrid>
      <w:tr w:rsidR="00953F81" w:rsidRPr="00D348A4" w14:paraId="56ECDA9B" w14:textId="77777777" w:rsidTr="000D472C">
        <w:trPr>
          <w:trHeight w:val="521"/>
          <w:jc w:val="center"/>
        </w:trPr>
        <w:tc>
          <w:tcPr>
            <w:tcW w:w="1078" w:type="dxa"/>
            <w:vMerge w:val="restart"/>
            <w:tcBorders>
              <w:top w:val="single" w:sz="12" w:space="0" w:color="auto"/>
              <w:left w:val="nil"/>
              <w:bottom w:val="single" w:sz="12" w:space="0" w:color="auto"/>
              <w:right w:val="nil"/>
            </w:tcBorders>
            <w:vAlign w:val="center"/>
          </w:tcPr>
          <w:p w14:paraId="4E83798D" w14:textId="77777777" w:rsidR="00953F81" w:rsidRPr="003105C2" w:rsidRDefault="00953F81" w:rsidP="000D472C">
            <w:pPr>
              <w:pStyle w:val="ad"/>
              <w:ind w:firstLineChars="0" w:firstLine="0"/>
              <w:jc w:val="center"/>
              <w:rPr>
                <w:rFonts w:ascii="Times New Roman" w:eastAsia="宋体" w:hAnsi="Times New Roman" w:cs="Times New Roman"/>
                <w:szCs w:val="21"/>
              </w:rPr>
            </w:pPr>
            <w:bookmarkStart w:id="8" w:name="_Hlk166250374"/>
            <w:bookmarkStart w:id="9" w:name="Table1"/>
            <w:r w:rsidRPr="003105C2">
              <w:rPr>
                <w:rFonts w:ascii="Times New Roman" w:eastAsia="宋体" w:hAnsi="Times New Roman" w:cs="Times New Roman"/>
                <w:szCs w:val="21"/>
              </w:rPr>
              <w:t>Thickness</w:t>
            </w:r>
          </w:p>
        </w:tc>
        <w:tc>
          <w:tcPr>
            <w:tcW w:w="4008" w:type="dxa"/>
            <w:gridSpan w:val="4"/>
            <w:tcBorders>
              <w:top w:val="single" w:sz="12" w:space="0" w:color="auto"/>
              <w:left w:val="nil"/>
              <w:bottom w:val="single" w:sz="12" w:space="0" w:color="auto"/>
              <w:right w:val="nil"/>
            </w:tcBorders>
            <w:vAlign w:val="center"/>
          </w:tcPr>
          <w:p w14:paraId="24DAEDE4" w14:textId="67BC79D5" w:rsidR="00953F81" w:rsidRPr="003105C2" w:rsidRDefault="00953F81" w:rsidP="000D472C">
            <w:pPr>
              <w:pStyle w:val="ad"/>
              <w:ind w:firstLineChars="0" w:firstLine="0"/>
              <w:jc w:val="center"/>
              <w:rPr>
                <w:rFonts w:ascii="Times New Roman" w:eastAsia="宋体" w:hAnsi="Times New Roman" w:cs="Times New Roman"/>
                <w:i/>
                <w:iCs/>
                <w:szCs w:val="21"/>
              </w:rPr>
            </w:pPr>
            <w:r w:rsidRPr="003105C2">
              <w:rPr>
                <w:rFonts w:ascii="Times New Roman" w:eastAsia="宋体" w:hAnsi="Times New Roman" w:cs="Times New Roman"/>
                <w:szCs w:val="21"/>
              </w:rPr>
              <w:t xml:space="preserve">first-order </w:t>
            </w:r>
            <w:r w:rsidR="004803BA">
              <w:rPr>
                <w:rFonts w:ascii="Times New Roman" w:eastAsia="宋体" w:hAnsi="Times New Roman" w:cs="Times New Roman" w:hint="eastAsia"/>
                <w:szCs w:val="21"/>
              </w:rPr>
              <w:t>peak</w:t>
            </w:r>
            <w:r w:rsidRPr="003105C2">
              <w:rPr>
                <w:rFonts w:ascii="Times New Roman" w:eastAsia="宋体" w:hAnsi="Times New Roman" w:cs="Times New Roman"/>
                <w:szCs w:val="21"/>
              </w:rPr>
              <w:t xml:space="preserve"> frequency(kHz)</w:t>
            </w:r>
          </w:p>
        </w:tc>
        <w:tc>
          <w:tcPr>
            <w:tcW w:w="3969" w:type="dxa"/>
            <w:gridSpan w:val="4"/>
            <w:tcBorders>
              <w:top w:val="single" w:sz="12" w:space="0" w:color="auto"/>
              <w:left w:val="nil"/>
              <w:bottom w:val="single" w:sz="12" w:space="0" w:color="auto"/>
              <w:right w:val="nil"/>
            </w:tcBorders>
            <w:vAlign w:val="center"/>
          </w:tcPr>
          <w:p w14:paraId="7DE50B3B" w14:textId="14696495" w:rsidR="00953F81" w:rsidRPr="003105C2" w:rsidRDefault="00953F81"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second</w:t>
            </w:r>
            <w:r w:rsidRPr="003105C2">
              <w:rPr>
                <w:rFonts w:ascii="Times New Roman" w:eastAsia="宋体" w:hAnsi="Times New Roman" w:cs="Times New Roman"/>
                <w:szCs w:val="21"/>
              </w:rPr>
              <w:t xml:space="preserve">-order </w:t>
            </w:r>
            <w:r w:rsidR="004803BA">
              <w:rPr>
                <w:rFonts w:ascii="Times New Roman" w:eastAsia="宋体" w:hAnsi="Times New Roman" w:cs="Times New Roman" w:hint="eastAsia"/>
                <w:szCs w:val="21"/>
              </w:rPr>
              <w:t>peak</w:t>
            </w:r>
            <w:r w:rsidRPr="003105C2">
              <w:rPr>
                <w:rFonts w:ascii="Times New Roman" w:eastAsia="宋体" w:hAnsi="Times New Roman" w:cs="Times New Roman"/>
                <w:szCs w:val="21"/>
              </w:rPr>
              <w:t xml:space="preserve"> frequency</w:t>
            </w:r>
            <w:r w:rsidRPr="003105C2">
              <w:rPr>
                <w:rFonts w:ascii="Times New Roman" w:eastAsia="宋体" w:hAnsi="Times New Roman" w:cs="Times New Roman" w:hint="eastAsia"/>
                <w:szCs w:val="21"/>
              </w:rPr>
              <w:t>(</w:t>
            </w:r>
            <w:r w:rsidRPr="003105C2">
              <w:rPr>
                <w:rFonts w:ascii="Times New Roman" w:eastAsia="宋体" w:hAnsi="Times New Roman" w:cs="Times New Roman"/>
                <w:szCs w:val="21"/>
              </w:rPr>
              <w:t>kHz</w:t>
            </w:r>
            <w:r w:rsidRPr="003105C2">
              <w:rPr>
                <w:rFonts w:ascii="Times New Roman" w:eastAsia="宋体" w:hAnsi="Times New Roman" w:cs="Times New Roman" w:hint="eastAsia"/>
                <w:szCs w:val="21"/>
              </w:rPr>
              <w:t>)</w:t>
            </w:r>
          </w:p>
        </w:tc>
      </w:tr>
      <w:tr w:rsidR="00953F81" w:rsidRPr="00D348A4" w14:paraId="54FDDC4B" w14:textId="77777777" w:rsidTr="000D472C">
        <w:trPr>
          <w:gridAfter w:val="1"/>
          <w:wAfter w:w="42" w:type="dxa"/>
          <w:trHeight w:val="521"/>
          <w:jc w:val="center"/>
        </w:trPr>
        <w:tc>
          <w:tcPr>
            <w:tcW w:w="1078" w:type="dxa"/>
            <w:vMerge/>
            <w:tcBorders>
              <w:top w:val="single" w:sz="12" w:space="0" w:color="auto"/>
              <w:left w:val="nil"/>
              <w:bottom w:val="single" w:sz="12" w:space="0" w:color="auto"/>
              <w:right w:val="nil"/>
            </w:tcBorders>
            <w:vAlign w:val="center"/>
          </w:tcPr>
          <w:p w14:paraId="578B5608" w14:textId="77777777" w:rsidR="00953F81" w:rsidRPr="003105C2" w:rsidRDefault="00953F81" w:rsidP="000D472C">
            <w:pPr>
              <w:pStyle w:val="ad"/>
              <w:ind w:firstLineChars="0" w:firstLine="0"/>
              <w:jc w:val="center"/>
              <w:rPr>
                <w:rFonts w:ascii="Times New Roman" w:eastAsia="宋体" w:hAnsi="Times New Roman" w:cs="Times New Roman"/>
                <w:szCs w:val="21"/>
              </w:rPr>
            </w:pPr>
          </w:p>
        </w:tc>
        <w:tc>
          <w:tcPr>
            <w:tcW w:w="1361" w:type="dxa"/>
            <w:tcBorders>
              <w:top w:val="single" w:sz="4" w:space="0" w:color="auto"/>
              <w:left w:val="nil"/>
              <w:bottom w:val="single" w:sz="12" w:space="0" w:color="auto"/>
              <w:right w:val="nil"/>
            </w:tcBorders>
            <w:vAlign w:val="center"/>
          </w:tcPr>
          <w:p w14:paraId="17705610" w14:textId="10BA69BA"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Experimental</w:t>
            </w:r>
            <w:r w:rsidRPr="003105C2">
              <w:rPr>
                <w:rFonts w:ascii="Times New Roman" w:eastAsia="宋体" w:hAnsi="Times New Roman" w:cs="Times New Roman" w:hint="eastAsia"/>
                <w:szCs w:val="21"/>
              </w:rPr>
              <w:t xml:space="preserve"> </w:t>
            </w:r>
            <w:r w:rsidR="00AE29F3">
              <w:rPr>
                <w:rFonts w:ascii="Times New Roman" w:eastAsia="宋体" w:hAnsi="Times New Roman" w:cs="Times New Roman" w:hint="eastAsia"/>
                <w:szCs w:val="21"/>
              </w:rPr>
              <w:t>v</w:t>
            </w:r>
            <w:r w:rsidRPr="003105C2">
              <w:rPr>
                <w:rFonts w:ascii="Times New Roman" w:eastAsia="宋体" w:hAnsi="Times New Roman" w:cs="Times New Roman"/>
                <w:szCs w:val="21"/>
              </w:rPr>
              <w:t>alues</w:t>
            </w:r>
          </w:p>
        </w:tc>
        <w:tc>
          <w:tcPr>
            <w:tcW w:w="1576" w:type="dxa"/>
            <w:tcBorders>
              <w:top w:val="single" w:sz="4" w:space="0" w:color="auto"/>
              <w:left w:val="nil"/>
              <w:bottom w:val="single" w:sz="12" w:space="0" w:color="auto"/>
              <w:right w:val="nil"/>
            </w:tcBorders>
            <w:vAlign w:val="center"/>
          </w:tcPr>
          <w:p w14:paraId="4BA25F88" w14:textId="5E989F74"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 xml:space="preserve">Finite </w:t>
            </w:r>
            <w:r w:rsidR="00AE29F3">
              <w:rPr>
                <w:rFonts w:ascii="Times New Roman" w:eastAsia="宋体" w:hAnsi="Times New Roman" w:cs="Times New Roman" w:hint="eastAsia"/>
                <w:szCs w:val="21"/>
              </w:rPr>
              <w:t>e</w:t>
            </w:r>
            <w:r w:rsidRPr="003105C2">
              <w:rPr>
                <w:rFonts w:ascii="Times New Roman" w:eastAsia="宋体" w:hAnsi="Times New Roman" w:cs="Times New Roman"/>
                <w:szCs w:val="21"/>
              </w:rPr>
              <w:t>lement</w:t>
            </w:r>
            <w:r w:rsidRPr="003105C2">
              <w:rPr>
                <w:rFonts w:ascii="Times New Roman" w:eastAsia="宋体" w:hAnsi="Times New Roman" w:cs="Times New Roman" w:hint="eastAsia"/>
                <w:szCs w:val="21"/>
              </w:rPr>
              <w:t xml:space="preserve"> </w:t>
            </w:r>
            <w:r w:rsidR="00AE29F3">
              <w:rPr>
                <w:rFonts w:ascii="Times New Roman" w:eastAsia="宋体" w:hAnsi="Times New Roman" w:cs="Times New Roman" w:hint="eastAsia"/>
                <w:szCs w:val="21"/>
              </w:rPr>
              <w:t>a</w:t>
            </w:r>
            <w:r w:rsidRPr="003105C2">
              <w:rPr>
                <w:rFonts w:ascii="Times New Roman" w:eastAsia="宋体" w:hAnsi="Times New Roman" w:cs="Times New Roman"/>
                <w:szCs w:val="21"/>
              </w:rPr>
              <w:t xml:space="preserve">nalysis </w:t>
            </w:r>
            <w:r w:rsidR="00AE29F3">
              <w:rPr>
                <w:rFonts w:ascii="Times New Roman" w:eastAsia="宋体" w:hAnsi="Times New Roman" w:cs="Times New Roman" w:hint="eastAsia"/>
                <w:szCs w:val="21"/>
              </w:rPr>
              <w:t>v</w:t>
            </w:r>
            <w:r w:rsidRPr="003105C2">
              <w:rPr>
                <w:rFonts w:ascii="Times New Roman" w:eastAsia="宋体" w:hAnsi="Times New Roman" w:cs="Times New Roman"/>
                <w:szCs w:val="21"/>
              </w:rPr>
              <w:t>alues</w:t>
            </w:r>
          </w:p>
        </w:tc>
        <w:tc>
          <w:tcPr>
            <w:tcW w:w="1030" w:type="dxa"/>
            <w:tcBorders>
              <w:top w:val="single" w:sz="4" w:space="0" w:color="auto"/>
              <w:left w:val="nil"/>
              <w:bottom w:val="single" w:sz="12" w:space="0" w:color="auto"/>
              <w:right w:val="nil"/>
            </w:tcBorders>
            <w:vAlign w:val="center"/>
          </w:tcPr>
          <w:p w14:paraId="2F37B55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Error</w:t>
            </w:r>
          </w:p>
        </w:tc>
        <w:tc>
          <w:tcPr>
            <w:tcW w:w="1361" w:type="dxa"/>
            <w:gridSpan w:val="2"/>
            <w:tcBorders>
              <w:top w:val="single" w:sz="4" w:space="0" w:color="auto"/>
              <w:left w:val="nil"/>
              <w:bottom w:val="single" w:sz="12" w:space="0" w:color="auto"/>
              <w:right w:val="nil"/>
            </w:tcBorders>
            <w:vAlign w:val="center"/>
          </w:tcPr>
          <w:p w14:paraId="073437F4" w14:textId="05F11751"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 xml:space="preserve">Experimental </w:t>
            </w:r>
            <w:r w:rsidR="00AE29F3">
              <w:rPr>
                <w:rFonts w:ascii="Times New Roman" w:eastAsia="宋体" w:hAnsi="Times New Roman" w:cs="Times New Roman" w:hint="eastAsia"/>
                <w:szCs w:val="21"/>
              </w:rPr>
              <w:t>v</w:t>
            </w:r>
            <w:r w:rsidRPr="003105C2">
              <w:rPr>
                <w:rFonts w:ascii="Times New Roman" w:eastAsia="宋体" w:hAnsi="Times New Roman" w:cs="Times New Roman"/>
                <w:szCs w:val="21"/>
              </w:rPr>
              <w:t>alues</w:t>
            </w:r>
          </w:p>
        </w:tc>
        <w:tc>
          <w:tcPr>
            <w:tcW w:w="1590" w:type="dxa"/>
            <w:tcBorders>
              <w:top w:val="single" w:sz="4" w:space="0" w:color="auto"/>
              <w:left w:val="nil"/>
              <w:bottom w:val="single" w:sz="12" w:space="0" w:color="auto"/>
              <w:right w:val="nil"/>
            </w:tcBorders>
            <w:vAlign w:val="center"/>
          </w:tcPr>
          <w:p w14:paraId="79533659" w14:textId="1167B776"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 xml:space="preserve">Finite </w:t>
            </w:r>
            <w:r w:rsidR="00AE29F3">
              <w:rPr>
                <w:rFonts w:ascii="Times New Roman" w:eastAsia="宋体" w:hAnsi="Times New Roman" w:cs="Times New Roman" w:hint="eastAsia"/>
                <w:szCs w:val="21"/>
              </w:rPr>
              <w:t>e</w:t>
            </w:r>
            <w:r w:rsidRPr="003105C2">
              <w:rPr>
                <w:rFonts w:ascii="Times New Roman" w:eastAsia="宋体" w:hAnsi="Times New Roman" w:cs="Times New Roman"/>
                <w:szCs w:val="21"/>
              </w:rPr>
              <w:t xml:space="preserve">lement </w:t>
            </w:r>
            <w:r w:rsidR="00AE29F3">
              <w:rPr>
                <w:rFonts w:ascii="Times New Roman" w:eastAsia="宋体" w:hAnsi="Times New Roman" w:cs="Times New Roman" w:hint="eastAsia"/>
                <w:szCs w:val="21"/>
              </w:rPr>
              <w:t>a</w:t>
            </w:r>
            <w:r w:rsidRPr="003105C2">
              <w:rPr>
                <w:rFonts w:ascii="Times New Roman" w:eastAsia="宋体" w:hAnsi="Times New Roman" w:cs="Times New Roman"/>
                <w:szCs w:val="21"/>
              </w:rPr>
              <w:t xml:space="preserve">nalysis </w:t>
            </w:r>
            <w:r w:rsidR="00AE29F3">
              <w:rPr>
                <w:rFonts w:ascii="Times New Roman" w:eastAsia="宋体" w:hAnsi="Times New Roman" w:cs="Times New Roman" w:hint="eastAsia"/>
                <w:szCs w:val="21"/>
              </w:rPr>
              <w:t>v</w:t>
            </w:r>
            <w:r w:rsidRPr="003105C2">
              <w:rPr>
                <w:rFonts w:ascii="Times New Roman" w:eastAsia="宋体" w:hAnsi="Times New Roman" w:cs="Times New Roman"/>
                <w:szCs w:val="21"/>
              </w:rPr>
              <w:t>alues</w:t>
            </w:r>
          </w:p>
        </w:tc>
        <w:tc>
          <w:tcPr>
            <w:tcW w:w="1017" w:type="dxa"/>
            <w:tcBorders>
              <w:top w:val="single" w:sz="4" w:space="0" w:color="auto"/>
              <w:left w:val="nil"/>
              <w:bottom w:val="single" w:sz="12" w:space="0" w:color="auto"/>
              <w:right w:val="nil"/>
            </w:tcBorders>
            <w:vAlign w:val="center"/>
          </w:tcPr>
          <w:p w14:paraId="0858E2B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Error</w:t>
            </w:r>
          </w:p>
        </w:tc>
      </w:tr>
      <w:tr w:rsidR="00953F81" w:rsidRPr="00D348A4" w14:paraId="3E66E039" w14:textId="77777777" w:rsidTr="000D472C">
        <w:trPr>
          <w:gridAfter w:val="1"/>
          <w:wAfter w:w="42" w:type="dxa"/>
          <w:trHeight w:val="521"/>
          <w:jc w:val="center"/>
        </w:trPr>
        <w:tc>
          <w:tcPr>
            <w:tcW w:w="1078" w:type="dxa"/>
            <w:tcBorders>
              <w:top w:val="single" w:sz="12" w:space="0" w:color="auto"/>
              <w:left w:val="nil"/>
              <w:bottom w:val="nil"/>
              <w:right w:val="nil"/>
            </w:tcBorders>
            <w:vAlign w:val="center"/>
          </w:tcPr>
          <w:p w14:paraId="29F91F56"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3.0mm</w:t>
            </w:r>
          </w:p>
        </w:tc>
        <w:tc>
          <w:tcPr>
            <w:tcW w:w="1361" w:type="dxa"/>
            <w:tcBorders>
              <w:top w:val="single" w:sz="12" w:space="0" w:color="auto"/>
              <w:left w:val="nil"/>
              <w:bottom w:val="nil"/>
              <w:right w:val="nil"/>
            </w:tcBorders>
            <w:vAlign w:val="center"/>
          </w:tcPr>
          <w:p w14:paraId="5533E3E8"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28.2</w:t>
            </w:r>
          </w:p>
        </w:tc>
        <w:tc>
          <w:tcPr>
            <w:tcW w:w="1576" w:type="dxa"/>
            <w:tcBorders>
              <w:top w:val="single" w:sz="12" w:space="0" w:color="auto"/>
              <w:left w:val="nil"/>
              <w:bottom w:val="nil"/>
              <w:right w:val="nil"/>
            </w:tcBorders>
            <w:vAlign w:val="center"/>
          </w:tcPr>
          <w:p w14:paraId="42BB27ED"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28.2</w:t>
            </w:r>
          </w:p>
        </w:tc>
        <w:tc>
          <w:tcPr>
            <w:tcW w:w="1030" w:type="dxa"/>
            <w:tcBorders>
              <w:top w:val="single" w:sz="12" w:space="0" w:color="auto"/>
              <w:left w:val="nil"/>
              <w:bottom w:val="nil"/>
              <w:right w:val="nil"/>
            </w:tcBorders>
            <w:vAlign w:val="center"/>
          </w:tcPr>
          <w:p w14:paraId="20F7977A"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0</w:t>
            </w:r>
            <w:r w:rsidRPr="003105C2">
              <w:rPr>
                <w:rFonts w:ascii="Times New Roman" w:eastAsia="宋体" w:hAnsi="Times New Roman" w:cs="Times New Roman" w:hint="eastAsia"/>
                <w:szCs w:val="21"/>
              </w:rPr>
              <w:t>.00</w:t>
            </w:r>
            <w:r w:rsidRPr="003105C2">
              <w:rPr>
                <w:rFonts w:ascii="Times New Roman" w:eastAsia="宋体" w:hAnsi="Times New Roman" w:cs="Times New Roman"/>
                <w:szCs w:val="21"/>
              </w:rPr>
              <w:t>%</w:t>
            </w:r>
          </w:p>
        </w:tc>
        <w:tc>
          <w:tcPr>
            <w:tcW w:w="1361" w:type="dxa"/>
            <w:gridSpan w:val="2"/>
            <w:tcBorders>
              <w:top w:val="single" w:sz="12" w:space="0" w:color="auto"/>
              <w:left w:val="nil"/>
              <w:bottom w:val="nil"/>
              <w:right w:val="nil"/>
            </w:tcBorders>
            <w:vAlign w:val="center"/>
          </w:tcPr>
          <w:p w14:paraId="557AD7C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99.8</w:t>
            </w:r>
          </w:p>
        </w:tc>
        <w:tc>
          <w:tcPr>
            <w:tcW w:w="1590" w:type="dxa"/>
            <w:tcBorders>
              <w:top w:val="single" w:sz="12" w:space="0" w:color="auto"/>
              <w:left w:val="nil"/>
              <w:bottom w:val="nil"/>
              <w:right w:val="nil"/>
            </w:tcBorders>
            <w:vAlign w:val="center"/>
          </w:tcPr>
          <w:p w14:paraId="64B48019"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103.2</w:t>
            </w:r>
          </w:p>
        </w:tc>
        <w:tc>
          <w:tcPr>
            <w:tcW w:w="1017" w:type="dxa"/>
            <w:tcBorders>
              <w:top w:val="single" w:sz="12" w:space="0" w:color="auto"/>
              <w:left w:val="nil"/>
              <w:bottom w:val="nil"/>
              <w:right w:val="nil"/>
            </w:tcBorders>
            <w:vAlign w:val="center"/>
          </w:tcPr>
          <w:p w14:paraId="7BA32F9F"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3.41</w:t>
            </w:r>
            <w:r w:rsidRPr="003105C2">
              <w:rPr>
                <w:rFonts w:ascii="Times New Roman" w:eastAsia="宋体" w:hAnsi="Times New Roman" w:cs="Times New Roman"/>
                <w:szCs w:val="21"/>
              </w:rPr>
              <w:t>%</w:t>
            </w:r>
          </w:p>
        </w:tc>
      </w:tr>
      <w:tr w:rsidR="00953F81" w:rsidRPr="00D348A4" w14:paraId="6EE850E1" w14:textId="77777777" w:rsidTr="000D472C">
        <w:trPr>
          <w:gridAfter w:val="1"/>
          <w:wAfter w:w="42" w:type="dxa"/>
          <w:trHeight w:val="521"/>
          <w:jc w:val="center"/>
        </w:trPr>
        <w:tc>
          <w:tcPr>
            <w:tcW w:w="1078" w:type="dxa"/>
            <w:tcBorders>
              <w:top w:val="nil"/>
              <w:left w:val="nil"/>
              <w:bottom w:val="nil"/>
              <w:right w:val="nil"/>
            </w:tcBorders>
            <w:vAlign w:val="center"/>
          </w:tcPr>
          <w:p w14:paraId="0BB4AF1F"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2.5mm</w:t>
            </w:r>
          </w:p>
        </w:tc>
        <w:tc>
          <w:tcPr>
            <w:tcW w:w="1361" w:type="dxa"/>
            <w:tcBorders>
              <w:top w:val="nil"/>
              <w:left w:val="nil"/>
              <w:bottom w:val="nil"/>
              <w:right w:val="nil"/>
            </w:tcBorders>
            <w:vAlign w:val="center"/>
          </w:tcPr>
          <w:p w14:paraId="2DAEE58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24.2</w:t>
            </w:r>
          </w:p>
        </w:tc>
        <w:tc>
          <w:tcPr>
            <w:tcW w:w="1576" w:type="dxa"/>
            <w:tcBorders>
              <w:top w:val="nil"/>
              <w:left w:val="nil"/>
              <w:bottom w:val="nil"/>
              <w:right w:val="nil"/>
            </w:tcBorders>
            <w:vAlign w:val="center"/>
          </w:tcPr>
          <w:p w14:paraId="29A7EE11"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24.2</w:t>
            </w:r>
          </w:p>
        </w:tc>
        <w:tc>
          <w:tcPr>
            <w:tcW w:w="1030" w:type="dxa"/>
            <w:tcBorders>
              <w:top w:val="nil"/>
              <w:left w:val="nil"/>
              <w:bottom w:val="nil"/>
              <w:right w:val="nil"/>
            </w:tcBorders>
            <w:vAlign w:val="center"/>
          </w:tcPr>
          <w:p w14:paraId="2A64D858"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szCs w:val="21"/>
              </w:rPr>
              <w:t>0</w:t>
            </w:r>
            <w:r w:rsidRPr="003105C2">
              <w:rPr>
                <w:rFonts w:ascii="Times New Roman" w:eastAsia="宋体" w:hAnsi="Times New Roman" w:cs="Times New Roman" w:hint="eastAsia"/>
                <w:szCs w:val="21"/>
              </w:rPr>
              <w:t>.00</w:t>
            </w:r>
            <w:r w:rsidRPr="003105C2">
              <w:rPr>
                <w:rFonts w:ascii="Times New Roman" w:eastAsia="宋体" w:hAnsi="Times New Roman" w:cs="Times New Roman"/>
                <w:szCs w:val="21"/>
              </w:rPr>
              <w:t>%</w:t>
            </w:r>
          </w:p>
        </w:tc>
        <w:tc>
          <w:tcPr>
            <w:tcW w:w="1361" w:type="dxa"/>
            <w:gridSpan w:val="2"/>
            <w:tcBorders>
              <w:top w:val="nil"/>
              <w:left w:val="nil"/>
              <w:bottom w:val="nil"/>
              <w:right w:val="nil"/>
            </w:tcBorders>
            <w:vAlign w:val="center"/>
          </w:tcPr>
          <w:p w14:paraId="79CC7D7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90.4</w:t>
            </w:r>
          </w:p>
        </w:tc>
        <w:tc>
          <w:tcPr>
            <w:tcW w:w="1590" w:type="dxa"/>
            <w:tcBorders>
              <w:top w:val="nil"/>
              <w:left w:val="nil"/>
              <w:bottom w:val="nil"/>
              <w:right w:val="nil"/>
            </w:tcBorders>
            <w:vAlign w:val="center"/>
          </w:tcPr>
          <w:p w14:paraId="34F5FB5F"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91.8</w:t>
            </w:r>
          </w:p>
        </w:tc>
        <w:tc>
          <w:tcPr>
            <w:tcW w:w="1017" w:type="dxa"/>
            <w:tcBorders>
              <w:top w:val="nil"/>
              <w:left w:val="nil"/>
              <w:bottom w:val="nil"/>
              <w:right w:val="nil"/>
            </w:tcBorders>
            <w:vAlign w:val="center"/>
          </w:tcPr>
          <w:p w14:paraId="5BB94DBE"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1.55</w:t>
            </w:r>
            <w:r w:rsidRPr="003105C2">
              <w:rPr>
                <w:rFonts w:ascii="Times New Roman" w:eastAsia="宋体" w:hAnsi="Times New Roman" w:cs="Times New Roman"/>
                <w:szCs w:val="21"/>
              </w:rPr>
              <w:t>%</w:t>
            </w:r>
          </w:p>
        </w:tc>
      </w:tr>
      <w:tr w:rsidR="00953F81" w:rsidRPr="00D348A4" w14:paraId="08EBAACF" w14:textId="77777777" w:rsidTr="000D472C">
        <w:trPr>
          <w:gridAfter w:val="1"/>
          <w:wAfter w:w="42" w:type="dxa"/>
          <w:trHeight w:val="521"/>
          <w:jc w:val="center"/>
        </w:trPr>
        <w:tc>
          <w:tcPr>
            <w:tcW w:w="1078" w:type="dxa"/>
            <w:tcBorders>
              <w:top w:val="nil"/>
              <w:left w:val="nil"/>
              <w:bottom w:val="nil"/>
              <w:right w:val="nil"/>
            </w:tcBorders>
            <w:vAlign w:val="center"/>
          </w:tcPr>
          <w:p w14:paraId="6173C64A"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2.0mm</w:t>
            </w:r>
          </w:p>
        </w:tc>
        <w:tc>
          <w:tcPr>
            <w:tcW w:w="1361" w:type="dxa"/>
            <w:tcBorders>
              <w:top w:val="nil"/>
              <w:left w:val="nil"/>
              <w:bottom w:val="nil"/>
              <w:right w:val="nil"/>
            </w:tcBorders>
            <w:vAlign w:val="center"/>
          </w:tcPr>
          <w:p w14:paraId="318AFD25"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20.2</w:t>
            </w:r>
          </w:p>
        </w:tc>
        <w:tc>
          <w:tcPr>
            <w:tcW w:w="1576" w:type="dxa"/>
            <w:tcBorders>
              <w:top w:val="nil"/>
              <w:left w:val="nil"/>
              <w:bottom w:val="nil"/>
              <w:right w:val="nil"/>
            </w:tcBorders>
            <w:vAlign w:val="center"/>
          </w:tcPr>
          <w:p w14:paraId="3C1E3C60"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20.0</w:t>
            </w:r>
          </w:p>
        </w:tc>
        <w:tc>
          <w:tcPr>
            <w:tcW w:w="1030" w:type="dxa"/>
            <w:tcBorders>
              <w:top w:val="nil"/>
              <w:left w:val="nil"/>
              <w:bottom w:val="nil"/>
              <w:right w:val="nil"/>
            </w:tcBorders>
            <w:vAlign w:val="center"/>
          </w:tcPr>
          <w:p w14:paraId="6EFEF0BC" w14:textId="77777777" w:rsidR="00953F81" w:rsidRPr="003105C2" w:rsidRDefault="00953F81"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sidRPr="003105C2">
              <w:rPr>
                <w:rFonts w:ascii="Times New Roman" w:eastAsia="宋体" w:hAnsi="Times New Roman" w:cs="Times New Roman"/>
                <w:szCs w:val="21"/>
              </w:rPr>
              <w:t>.</w:t>
            </w:r>
            <w:r>
              <w:rPr>
                <w:rFonts w:ascii="Times New Roman" w:eastAsia="宋体" w:hAnsi="Times New Roman" w:cs="Times New Roman" w:hint="eastAsia"/>
                <w:szCs w:val="21"/>
              </w:rPr>
              <w:t>99</w:t>
            </w:r>
            <w:r w:rsidRPr="003105C2">
              <w:rPr>
                <w:rFonts w:ascii="Times New Roman" w:eastAsia="宋体" w:hAnsi="Times New Roman" w:cs="Times New Roman"/>
                <w:szCs w:val="21"/>
              </w:rPr>
              <w:t>%</w:t>
            </w:r>
          </w:p>
        </w:tc>
        <w:tc>
          <w:tcPr>
            <w:tcW w:w="1361" w:type="dxa"/>
            <w:gridSpan w:val="2"/>
            <w:tcBorders>
              <w:top w:val="nil"/>
              <w:left w:val="nil"/>
              <w:bottom w:val="nil"/>
              <w:right w:val="nil"/>
            </w:tcBorders>
            <w:vAlign w:val="center"/>
          </w:tcPr>
          <w:p w14:paraId="45664F89"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76.0</w:t>
            </w:r>
          </w:p>
        </w:tc>
        <w:tc>
          <w:tcPr>
            <w:tcW w:w="1590" w:type="dxa"/>
            <w:tcBorders>
              <w:top w:val="nil"/>
              <w:left w:val="nil"/>
              <w:bottom w:val="nil"/>
              <w:right w:val="nil"/>
            </w:tcBorders>
            <w:vAlign w:val="center"/>
          </w:tcPr>
          <w:p w14:paraId="010622B3"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79.0</w:t>
            </w:r>
          </w:p>
        </w:tc>
        <w:tc>
          <w:tcPr>
            <w:tcW w:w="1017" w:type="dxa"/>
            <w:tcBorders>
              <w:top w:val="nil"/>
              <w:left w:val="nil"/>
              <w:bottom w:val="nil"/>
              <w:right w:val="nil"/>
            </w:tcBorders>
            <w:vAlign w:val="center"/>
          </w:tcPr>
          <w:p w14:paraId="636DDE07"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3.95</w:t>
            </w:r>
            <w:r w:rsidRPr="003105C2">
              <w:rPr>
                <w:rFonts w:ascii="Times New Roman" w:eastAsia="宋体" w:hAnsi="Times New Roman" w:cs="Times New Roman"/>
                <w:szCs w:val="21"/>
              </w:rPr>
              <w:t>%</w:t>
            </w:r>
          </w:p>
        </w:tc>
      </w:tr>
      <w:tr w:rsidR="00953F81" w:rsidRPr="00D348A4" w14:paraId="7AFE29B0" w14:textId="77777777" w:rsidTr="000D472C">
        <w:trPr>
          <w:gridAfter w:val="1"/>
          <w:wAfter w:w="42" w:type="dxa"/>
          <w:trHeight w:val="521"/>
          <w:jc w:val="center"/>
        </w:trPr>
        <w:tc>
          <w:tcPr>
            <w:tcW w:w="1078" w:type="dxa"/>
            <w:tcBorders>
              <w:top w:val="nil"/>
              <w:left w:val="nil"/>
              <w:bottom w:val="nil"/>
              <w:right w:val="nil"/>
            </w:tcBorders>
            <w:vAlign w:val="center"/>
          </w:tcPr>
          <w:p w14:paraId="5404743B"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1.5mm</w:t>
            </w:r>
          </w:p>
        </w:tc>
        <w:tc>
          <w:tcPr>
            <w:tcW w:w="1361" w:type="dxa"/>
            <w:tcBorders>
              <w:top w:val="nil"/>
              <w:left w:val="nil"/>
              <w:bottom w:val="nil"/>
              <w:right w:val="nil"/>
            </w:tcBorders>
            <w:vAlign w:val="center"/>
          </w:tcPr>
          <w:p w14:paraId="49EBDBA4"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w:t>
            </w:r>
            <w:r>
              <w:rPr>
                <w:rFonts w:ascii="Times New Roman" w:eastAsia="宋体" w:hAnsi="Times New Roman" w:cs="Times New Roman" w:hint="eastAsia"/>
                <w:szCs w:val="21"/>
              </w:rPr>
              <w:t>6</w:t>
            </w:r>
            <w:r w:rsidRPr="003105C2">
              <w:rPr>
                <w:rFonts w:ascii="Times New Roman" w:eastAsia="宋体" w:hAnsi="Times New Roman" w:cs="Times New Roman" w:hint="eastAsia"/>
                <w:szCs w:val="21"/>
              </w:rPr>
              <w:t>.</w:t>
            </w:r>
            <w:r>
              <w:rPr>
                <w:rFonts w:ascii="Times New Roman" w:eastAsia="宋体" w:hAnsi="Times New Roman" w:cs="Times New Roman" w:hint="eastAsia"/>
                <w:szCs w:val="21"/>
              </w:rPr>
              <w:t>0</w:t>
            </w:r>
          </w:p>
        </w:tc>
        <w:tc>
          <w:tcPr>
            <w:tcW w:w="1576" w:type="dxa"/>
            <w:tcBorders>
              <w:top w:val="nil"/>
              <w:left w:val="nil"/>
              <w:bottom w:val="nil"/>
              <w:right w:val="nil"/>
            </w:tcBorders>
            <w:vAlign w:val="center"/>
          </w:tcPr>
          <w:p w14:paraId="7856051B"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15.8</w:t>
            </w:r>
          </w:p>
        </w:tc>
        <w:tc>
          <w:tcPr>
            <w:tcW w:w="1030" w:type="dxa"/>
            <w:tcBorders>
              <w:top w:val="nil"/>
              <w:left w:val="nil"/>
              <w:bottom w:val="nil"/>
              <w:right w:val="nil"/>
            </w:tcBorders>
            <w:vAlign w:val="center"/>
          </w:tcPr>
          <w:p w14:paraId="170ED78B" w14:textId="77777777" w:rsidR="00953F81" w:rsidRPr="003105C2" w:rsidRDefault="00953F81"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r w:rsidRPr="003105C2">
              <w:rPr>
                <w:rFonts w:ascii="Times New Roman" w:eastAsia="宋体" w:hAnsi="Times New Roman" w:cs="Times New Roman"/>
                <w:szCs w:val="21"/>
              </w:rPr>
              <w:t>.</w:t>
            </w:r>
            <w:r>
              <w:rPr>
                <w:rFonts w:ascii="Times New Roman" w:eastAsia="宋体" w:hAnsi="Times New Roman" w:cs="Times New Roman" w:hint="eastAsia"/>
                <w:szCs w:val="21"/>
              </w:rPr>
              <w:t>25</w:t>
            </w:r>
            <w:r w:rsidRPr="003105C2">
              <w:rPr>
                <w:rFonts w:ascii="Times New Roman" w:eastAsia="宋体" w:hAnsi="Times New Roman" w:cs="Times New Roman"/>
                <w:szCs w:val="21"/>
              </w:rPr>
              <w:t>%</w:t>
            </w:r>
          </w:p>
        </w:tc>
        <w:tc>
          <w:tcPr>
            <w:tcW w:w="1361" w:type="dxa"/>
            <w:gridSpan w:val="2"/>
            <w:tcBorders>
              <w:top w:val="nil"/>
              <w:left w:val="nil"/>
              <w:bottom w:val="nil"/>
              <w:right w:val="nil"/>
            </w:tcBorders>
            <w:vAlign w:val="center"/>
          </w:tcPr>
          <w:p w14:paraId="2F6FB75B"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61.0</w:t>
            </w:r>
          </w:p>
        </w:tc>
        <w:tc>
          <w:tcPr>
            <w:tcW w:w="1590" w:type="dxa"/>
            <w:tcBorders>
              <w:top w:val="nil"/>
              <w:left w:val="nil"/>
              <w:bottom w:val="nil"/>
              <w:right w:val="nil"/>
            </w:tcBorders>
            <w:vAlign w:val="center"/>
          </w:tcPr>
          <w:p w14:paraId="6BD9D8F3"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64.4</w:t>
            </w:r>
          </w:p>
        </w:tc>
        <w:tc>
          <w:tcPr>
            <w:tcW w:w="1017" w:type="dxa"/>
            <w:tcBorders>
              <w:top w:val="nil"/>
              <w:left w:val="nil"/>
              <w:bottom w:val="nil"/>
              <w:right w:val="nil"/>
            </w:tcBorders>
            <w:vAlign w:val="center"/>
          </w:tcPr>
          <w:p w14:paraId="1F64D9A4"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5.57</w:t>
            </w:r>
            <w:r w:rsidRPr="003105C2">
              <w:rPr>
                <w:rFonts w:ascii="Times New Roman" w:eastAsia="宋体" w:hAnsi="Times New Roman" w:cs="Times New Roman"/>
                <w:szCs w:val="21"/>
              </w:rPr>
              <w:t>%</w:t>
            </w:r>
          </w:p>
        </w:tc>
      </w:tr>
      <w:tr w:rsidR="00953F81" w:rsidRPr="00D348A4" w14:paraId="7472784D" w14:textId="77777777" w:rsidTr="000D472C">
        <w:trPr>
          <w:gridAfter w:val="1"/>
          <w:wAfter w:w="42" w:type="dxa"/>
          <w:trHeight w:val="521"/>
          <w:jc w:val="center"/>
        </w:trPr>
        <w:tc>
          <w:tcPr>
            <w:tcW w:w="1078" w:type="dxa"/>
            <w:tcBorders>
              <w:top w:val="nil"/>
              <w:left w:val="nil"/>
              <w:bottom w:val="single" w:sz="12" w:space="0" w:color="auto"/>
              <w:right w:val="nil"/>
            </w:tcBorders>
            <w:vAlign w:val="center"/>
          </w:tcPr>
          <w:p w14:paraId="03923F39"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1.0mm</w:t>
            </w:r>
          </w:p>
        </w:tc>
        <w:tc>
          <w:tcPr>
            <w:tcW w:w="1361" w:type="dxa"/>
            <w:tcBorders>
              <w:top w:val="nil"/>
              <w:left w:val="nil"/>
              <w:bottom w:val="single" w:sz="12" w:space="0" w:color="auto"/>
              <w:right w:val="nil"/>
            </w:tcBorders>
            <w:vAlign w:val="center"/>
          </w:tcPr>
          <w:p w14:paraId="1C9031F8"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w:t>
            </w:r>
            <w:r>
              <w:rPr>
                <w:rFonts w:ascii="Times New Roman" w:eastAsia="宋体" w:hAnsi="Times New Roman" w:cs="Times New Roman" w:hint="eastAsia"/>
                <w:szCs w:val="21"/>
              </w:rPr>
              <w:t>3</w:t>
            </w:r>
            <w:r w:rsidRPr="003105C2">
              <w:rPr>
                <w:rFonts w:ascii="Times New Roman" w:eastAsia="宋体" w:hAnsi="Times New Roman" w:cs="Times New Roman" w:hint="eastAsia"/>
                <w:szCs w:val="21"/>
              </w:rPr>
              <w:t>.</w:t>
            </w:r>
            <w:r>
              <w:rPr>
                <w:rFonts w:ascii="Times New Roman" w:eastAsia="宋体" w:hAnsi="Times New Roman" w:cs="Times New Roman" w:hint="eastAsia"/>
                <w:szCs w:val="21"/>
              </w:rPr>
              <w:t>4</w:t>
            </w:r>
          </w:p>
        </w:tc>
        <w:tc>
          <w:tcPr>
            <w:tcW w:w="1576" w:type="dxa"/>
            <w:tcBorders>
              <w:top w:val="nil"/>
              <w:left w:val="nil"/>
              <w:bottom w:val="single" w:sz="12" w:space="0" w:color="auto"/>
              <w:right w:val="nil"/>
            </w:tcBorders>
            <w:vAlign w:val="center"/>
          </w:tcPr>
          <w:p w14:paraId="62D9BCC6"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1</w:t>
            </w:r>
            <w:r>
              <w:rPr>
                <w:rFonts w:ascii="Times New Roman" w:eastAsia="宋体" w:hAnsi="Times New Roman" w:cs="Times New Roman" w:hint="eastAsia"/>
                <w:szCs w:val="21"/>
              </w:rPr>
              <w:t>1</w:t>
            </w:r>
            <w:r w:rsidRPr="003105C2">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1030" w:type="dxa"/>
            <w:tcBorders>
              <w:top w:val="nil"/>
              <w:left w:val="nil"/>
              <w:bottom w:val="single" w:sz="12" w:space="0" w:color="auto"/>
              <w:right w:val="nil"/>
            </w:tcBorders>
            <w:vAlign w:val="center"/>
          </w:tcPr>
          <w:p w14:paraId="562BF549" w14:textId="77777777" w:rsidR="00953F81" w:rsidRPr="003105C2" w:rsidRDefault="00953F81"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13</w:t>
            </w:r>
            <w:r w:rsidRPr="003105C2">
              <w:rPr>
                <w:rFonts w:ascii="Times New Roman" w:eastAsia="宋体" w:hAnsi="Times New Roman" w:cs="Times New Roman" w:hint="eastAsia"/>
                <w:szCs w:val="21"/>
              </w:rPr>
              <w:t>.</w:t>
            </w:r>
            <w:r>
              <w:rPr>
                <w:rFonts w:ascii="Times New Roman" w:eastAsia="宋体" w:hAnsi="Times New Roman" w:cs="Times New Roman" w:hint="eastAsia"/>
                <w:szCs w:val="21"/>
              </w:rPr>
              <w:t>4</w:t>
            </w:r>
            <w:r w:rsidRPr="003105C2">
              <w:rPr>
                <w:rFonts w:ascii="Times New Roman" w:eastAsia="宋体" w:hAnsi="Times New Roman" w:cs="Times New Roman"/>
                <w:szCs w:val="21"/>
              </w:rPr>
              <w:t>%</w:t>
            </w:r>
          </w:p>
        </w:tc>
        <w:tc>
          <w:tcPr>
            <w:tcW w:w="1361" w:type="dxa"/>
            <w:gridSpan w:val="2"/>
            <w:tcBorders>
              <w:top w:val="nil"/>
              <w:left w:val="nil"/>
              <w:bottom w:val="single" w:sz="12" w:space="0" w:color="auto"/>
              <w:right w:val="nil"/>
            </w:tcBorders>
            <w:vAlign w:val="center"/>
          </w:tcPr>
          <w:p w14:paraId="6F6DC6EF"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51.8</w:t>
            </w:r>
          </w:p>
        </w:tc>
        <w:tc>
          <w:tcPr>
            <w:tcW w:w="1590" w:type="dxa"/>
            <w:tcBorders>
              <w:top w:val="nil"/>
              <w:left w:val="nil"/>
              <w:bottom w:val="single" w:sz="12" w:space="0" w:color="auto"/>
              <w:right w:val="nil"/>
            </w:tcBorders>
            <w:vAlign w:val="center"/>
          </w:tcPr>
          <w:p w14:paraId="6175C1B9"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48.6</w:t>
            </w:r>
          </w:p>
        </w:tc>
        <w:tc>
          <w:tcPr>
            <w:tcW w:w="1017" w:type="dxa"/>
            <w:tcBorders>
              <w:top w:val="nil"/>
              <w:left w:val="nil"/>
              <w:bottom w:val="single" w:sz="12" w:space="0" w:color="auto"/>
              <w:right w:val="nil"/>
            </w:tcBorders>
            <w:vAlign w:val="center"/>
          </w:tcPr>
          <w:p w14:paraId="7D95BCA1" w14:textId="77777777" w:rsidR="00953F81" w:rsidRPr="003105C2" w:rsidRDefault="00953F81"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6.18</w:t>
            </w:r>
            <w:r w:rsidRPr="003105C2">
              <w:rPr>
                <w:rFonts w:ascii="Times New Roman" w:eastAsia="宋体" w:hAnsi="Times New Roman" w:cs="Times New Roman"/>
                <w:szCs w:val="21"/>
              </w:rPr>
              <w:t>%</w:t>
            </w:r>
          </w:p>
        </w:tc>
      </w:tr>
    </w:tbl>
    <w:bookmarkEnd w:id="8"/>
    <w:bookmarkEnd w:id="9"/>
    <w:p w14:paraId="121F52C1" w14:textId="0DA83C6B" w:rsidR="00953F81" w:rsidRDefault="00BE0C30" w:rsidP="00953F81">
      <w:pPr>
        <w:autoSpaceDE w:val="0"/>
        <w:autoSpaceDN w:val="0"/>
        <w:adjustRightInd w:val="0"/>
        <w:spacing w:line="360" w:lineRule="auto"/>
        <w:rPr>
          <w:color w:val="000000"/>
          <w:sz w:val="24"/>
        </w:rPr>
      </w:pPr>
      <w:r>
        <w:rPr>
          <w:rFonts w:hint="eastAsia"/>
          <w:noProof/>
          <w:color w:val="000000"/>
          <w:sz w:val="24"/>
        </w:rPr>
        <w:drawing>
          <wp:inline distT="0" distB="0" distL="0" distR="0" wp14:anchorId="0AB8009B" wp14:editId="562B5BA2">
            <wp:extent cx="3240000" cy="2160000"/>
            <wp:effectExtent l="0" t="0" r="0" b="0"/>
            <wp:docPr id="1651405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587" name="图片 165140587"/>
                    <pic:cNvPicPr/>
                  </pic:nvPicPr>
                  <pic:blipFill>
                    <a:blip r:embed="rId27"/>
                    <a:stretch>
                      <a:fillRect/>
                    </a:stretch>
                  </pic:blipFill>
                  <pic:spPr>
                    <a:xfrm>
                      <a:off x="0" y="0"/>
                      <a:ext cx="3240000" cy="2160000"/>
                    </a:xfrm>
                    <a:prstGeom prst="rect">
                      <a:avLst/>
                    </a:prstGeom>
                  </pic:spPr>
                </pic:pic>
              </a:graphicData>
            </a:graphic>
          </wp:inline>
        </w:drawing>
      </w:r>
      <w:r>
        <w:rPr>
          <w:rFonts w:hint="eastAsia"/>
          <w:noProof/>
          <w:color w:val="000000"/>
          <w:sz w:val="24"/>
        </w:rPr>
        <w:drawing>
          <wp:inline distT="0" distB="0" distL="0" distR="0" wp14:anchorId="0A22947D" wp14:editId="0CCC9802">
            <wp:extent cx="3240000" cy="2160000"/>
            <wp:effectExtent l="0" t="0" r="0" b="0"/>
            <wp:docPr id="1036431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3145" name="图片 103643145"/>
                    <pic:cNvPicPr/>
                  </pic:nvPicPr>
                  <pic:blipFill>
                    <a:blip r:embed="rId28"/>
                    <a:stretch>
                      <a:fillRect/>
                    </a:stretch>
                  </pic:blipFill>
                  <pic:spPr>
                    <a:xfrm>
                      <a:off x="0" y="0"/>
                      <a:ext cx="3240000" cy="2160000"/>
                    </a:xfrm>
                    <a:prstGeom prst="rect">
                      <a:avLst/>
                    </a:prstGeom>
                  </pic:spPr>
                </pic:pic>
              </a:graphicData>
            </a:graphic>
          </wp:inline>
        </w:drawing>
      </w:r>
    </w:p>
    <w:p w14:paraId="35BAB802" w14:textId="74FD97E4" w:rsidR="00BE0C30" w:rsidRDefault="00BE0C30" w:rsidP="00BE0C30">
      <w:pPr>
        <w:autoSpaceDE w:val="0"/>
        <w:autoSpaceDN w:val="0"/>
        <w:adjustRightInd w:val="0"/>
        <w:spacing w:line="360" w:lineRule="auto"/>
        <w:ind w:firstLineChars="200" w:firstLine="480"/>
        <w:textAlignment w:val="center"/>
        <w:rPr>
          <w:bCs/>
          <w:color w:val="000000"/>
          <w:kern w:val="0"/>
          <w:sz w:val="24"/>
        </w:rPr>
      </w:pPr>
      <w:r>
        <w:rPr>
          <w:rFonts w:hint="eastAsia"/>
          <w:bCs/>
          <w:color w:val="000000"/>
          <w:kern w:val="0"/>
          <w:sz w:val="24"/>
        </w:rPr>
        <w:t xml:space="preserve">       (a)</w:t>
      </w:r>
      <w:r w:rsidRPr="0099321E">
        <w:t xml:space="preserve"> </w:t>
      </w:r>
      <w:r>
        <w:rPr>
          <w:rFonts w:hint="eastAsia"/>
          <w:bCs/>
          <w:color w:val="000000"/>
          <w:kern w:val="0"/>
          <w:sz w:val="24"/>
        </w:rPr>
        <w:t>C</w:t>
      </w:r>
      <w:r w:rsidRPr="0099321E">
        <w:rPr>
          <w:bCs/>
          <w:color w:val="000000"/>
          <w:kern w:val="0"/>
          <w:sz w:val="24"/>
        </w:rPr>
        <w:t>onductance spectra</w:t>
      </w:r>
      <w:r>
        <w:rPr>
          <w:rFonts w:hint="eastAsia"/>
          <w:bCs/>
          <w:color w:val="000000"/>
          <w:kern w:val="0"/>
          <w:sz w:val="24"/>
        </w:rPr>
        <w:t xml:space="preserve">                 </w:t>
      </w:r>
      <w:proofErr w:type="gramStart"/>
      <w:r>
        <w:rPr>
          <w:rFonts w:hint="eastAsia"/>
          <w:bCs/>
          <w:color w:val="000000"/>
          <w:kern w:val="0"/>
          <w:sz w:val="24"/>
        </w:rPr>
        <w:t xml:space="preserve">   (</w:t>
      </w:r>
      <w:proofErr w:type="gramEnd"/>
      <w:r>
        <w:rPr>
          <w:rFonts w:hint="eastAsia"/>
          <w:bCs/>
          <w:color w:val="000000"/>
          <w:kern w:val="0"/>
          <w:sz w:val="24"/>
        </w:rPr>
        <w:t>b)</w:t>
      </w:r>
      <w:r w:rsidRPr="0099321E">
        <w:t xml:space="preserve"> </w:t>
      </w:r>
      <w:r>
        <w:rPr>
          <w:rFonts w:hint="eastAsia"/>
          <w:bCs/>
          <w:color w:val="000000"/>
          <w:kern w:val="0"/>
          <w:sz w:val="24"/>
        </w:rPr>
        <w:t>Peak</w:t>
      </w:r>
      <w:r w:rsidRPr="0099321E">
        <w:rPr>
          <w:bCs/>
          <w:color w:val="000000"/>
          <w:kern w:val="0"/>
          <w:sz w:val="24"/>
        </w:rPr>
        <w:t xml:space="preserve"> frequenc</w:t>
      </w:r>
      <w:r>
        <w:rPr>
          <w:rFonts w:hint="eastAsia"/>
          <w:bCs/>
          <w:color w:val="000000"/>
          <w:kern w:val="0"/>
          <w:sz w:val="24"/>
        </w:rPr>
        <w:t>y</w:t>
      </w:r>
      <w:r w:rsidRPr="0099321E">
        <w:rPr>
          <w:bCs/>
          <w:color w:val="000000"/>
          <w:kern w:val="0"/>
          <w:sz w:val="24"/>
        </w:rPr>
        <w:t xml:space="preserve"> versus thickness</w:t>
      </w:r>
    </w:p>
    <w:p w14:paraId="573200E3" w14:textId="6F128A5C" w:rsidR="00BE0C30" w:rsidRDefault="00BE0C30" w:rsidP="00BE0C30">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10</w:t>
      </w:r>
      <w:r w:rsidRPr="00A01AFE">
        <w:rPr>
          <w:rFonts w:hint="eastAsia"/>
          <w:b/>
          <w:color w:val="000000"/>
          <w:kern w:val="0"/>
          <w:sz w:val="24"/>
        </w:rPr>
        <w:t>.</w:t>
      </w:r>
      <w:r w:rsidRPr="00DA58CB">
        <w:rPr>
          <w:bCs/>
          <w:color w:val="000000"/>
          <w:kern w:val="0"/>
          <w:sz w:val="24"/>
        </w:rPr>
        <w:t xml:space="preserve"> </w:t>
      </w:r>
      <w:r w:rsidRPr="00E94BE2">
        <w:rPr>
          <w:bCs/>
          <w:color w:val="000000"/>
          <w:kern w:val="0"/>
          <w:sz w:val="24"/>
        </w:rPr>
        <w:t>Experimental results of EMI response under different thickness</w:t>
      </w:r>
      <w:r w:rsidR="00A1014F">
        <w:rPr>
          <w:rFonts w:hint="eastAsia"/>
          <w:bCs/>
          <w:color w:val="000000"/>
          <w:kern w:val="0"/>
          <w:sz w:val="24"/>
        </w:rPr>
        <w:t>.</w:t>
      </w:r>
    </w:p>
    <w:p w14:paraId="10EB80D9" w14:textId="77777777" w:rsidR="00BE0C30" w:rsidRPr="00BE0C30" w:rsidRDefault="00BE0C30" w:rsidP="00953F81">
      <w:pPr>
        <w:autoSpaceDE w:val="0"/>
        <w:autoSpaceDN w:val="0"/>
        <w:adjustRightInd w:val="0"/>
        <w:spacing w:line="360" w:lineRule="auto"/>
        <w:rPr>
          <w:color w:val="000000"/>
          <w:sz w:val="24"/>
        </w:rPr>
      </w:pPr>
    </w:p>
    <w:p w14:paraId="60A59229" w14:textId="3350E9E5" w:rsidR="00BE0C30" w:rsidRDefault="00BE0C30" w:rsidP="00953F81">
      <w:pPr>
        <w:autoSpaceDE w:val="0"/>
        <w:autoSpaceDN w:val="0"/>
        <w:adjustRightInd w:val="0"/>
        <w:spacing w:line="360" w:lineRule="auto"/>
        <w:rPr>
          <w:color w:val="000000"/>
          <w:sz w:val="24"/>
        </w:rPr>
      </w:pPr>
      <w:r>
        <w:rPr>
          <w:rFonts w:hint="eastAsia"/>
          <w:noProof/>
          <w:color w:val="000000"/>
          <w:sz w:val="24"/>
        </w:rPr>
        <w:lastRenderedPageBreak/>
        <w:drawing>
          <wp:inline distT="0" distB="0" distL="0" distR="0" wp14:anchorId="3DAEE54E" wp14:editId="5A27A34B">
            <wp:extent cx="3240000" cy="2160000"/>
            <wp:effectExtent l="0" t="0" r="0" b="0"/>
            <wp:docPr id="13292469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6976" name="图片 1329246976"/>
                    <pic:cNvPicPr/>
                  </pic:nvPicPr>
                  <pic:blipFill>
                    <a:blip r:embed="rId29"/>
                    <a:stretch>
                      <a:fillRect/>
                    </a:stretch>
                  </pic:blipFill>
                  <pic:spPr>
                    <a:xfrm>
                      <a:off x="0" y="0"/>
                      <a:ext cx="3240000" cy="2160000"/>
                    </a:xfrm>
                    <a:prstGeom prst="rect">
                      <a:avLst/>
                    </a:prstGeom>
                  </pic:spPr>
                </pic:pic>
              </a:graphicData>
            </a:graphic>
          </wp:inline>
        </w:drawing>
      </w:r>
      <w:r>
        <w:rPr>
          <w:rFonts w:hint="eastAsia"/>
          <w:noProof/>
          <w:color w:val="000000"/>
          <w:sz w:val="24"/>
        </w:rPr>
        <w:drawing>
          <wp:inline distT="0" distB="0" distL="0" distR="0" wp14:anchorId="4229B4D5" wp14:editId="5618FA48">
            <wp:extent cx="3240000" cy="2160000"/>
            <wp:effectExtent l="0" t="0" r="0" b="0"/>
            <wp:docPr id="1064337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3766" name="图片 106433766"/>
                    <pic:cNvPicPr/>
                  </pic:nvPicPr>
                  <pic:blipFill>
                    <a:blip r:embed="rId30"/>
                    <a:stretch>
                      <a:fillRect/>
                    </a:stretch>
                  </pic:blipFill>
                  <pic:spPr>
                    <a:xfrm>
                      <a:off x="0" y="0"/>
                      <a:ext cx="3240000" cy="2160000"/>
                    </a:xfrm>
                    <a:prstGeom prst="rect">
                      <a:avLst/>
                    </a:prstGeom>
                  </pic:spPr>
                </pic:pic>
              </a:graphicData>
            </a:graphic>
          </wp:inline>
        </w:drawing>
      </w:r>
    </w:p>
    <w:p w14:paraId="4C00D7A0" w14:textId="67C40BB7" w:rsidR="00BE0C30" w:rsidRDefault="00BE0C30" w:rsidP="00BE0C30">
      <w:pPr>
        <w:autoSpaceDE w:val="0"/>
        <w:autoSpaceDN w:val="0"/>
        <w:adjustRightInd w:val="0"/>
        <w:spacing w:line="360" w:lineRule="auto"/>
        <w:ind w:firstLineChars="600" w:firstLine="1440"/>
        <w:textAlignment w:val="center"/>
        <w:rPr>
          <w:bCs/>
          <w:color w:val="000000"/>
          <w:kern w:val="0"/>
          <w:sz w:val="24"/>
        </w:rPr>
      </w:pPr>
      <w:r>
        <w:rPr>
          <w:rFonts w:hint="eastAsia"/>
          <w:bCs/>
          <w:color w:val="000000"/>
          <w:kern w:val="0"/>
          <w:sz w:val="24"/>
        </w:rPr>
        <w:t>(a)</w:t>
      </w:r>
      <w:r w:rsidRPr="0099321E">
        <w:t xml:space="preserve"> </w:t>
      </w:r>
      <w:r>
        <w:rPr>
          <w:rFonts w:hint="eastAsia"/>
          <w:bCs/>
          <w:color w:val="000000"/>
          <w:kern w:val="0"/>
          <w:sz w:val="24"/>
        </w:rPr>
        <w:t>C</w:t>
      </w:r>
      <w:r w:rsidRPr="0099321E">
        <w:rPr>
          <w:bCs/>
          <w:color w:val="000000"/>
          <w:kern w:val="0"/>
          <w:sz w:val="24"/>
        </w:rPr>
        <w:t>onductance spectra</w:t>
      </w:r>
      <w:r>
        <w:rPr>
          <w:rFonts w:hint="eastAsia"/>
          <w:bCs/>
          <w:color w:val="000000"/>
          <w:kern w:val="0"/>
          <w:sz w:val="24"/>
        </w:rPr>
        <w:t xml:space="preserve">               </w:t>
      </w:r>
      <w:proofErr w:type="gramStart"/>
      <w:r>
        <w:rPr>
          <w:rFonts w:hint="eastAsia"/>
          <w:bCs/>
          <w:color w:val="000000"/>
          <w:kern w:val="0"/>
          <w:sz w:val="24"/>
        </w:rPr>
        <w:t xml:space="preserve">   (</w:t>
      </w:r>
      <w:proofErr w:type="gramEnd"/>
      <w:r>
        <w:rPr>
          <w:rFonts w:hint="eastAsia"/>
          <w:bCs/>
          <w:color w:val="000000"/>
          <w:kern w:val="0"/>
          <w:sz w:val="24"/>
        </w:rPr>
        <w:t>b)</w:t>
      </w:r>
      <w:r w:rsidRPr="0099321E">
        <w:t xml:space="preserve"> </w:t>
      </w:r>
      <w:r>
        <w:rPr>
          <w:rFonts w:hint="eastAsia"/>
          <w:bCs/>
          <w:color w:val="000000"/>
          <w:kern w:val="0"/>
          <w:sz w:val="24"/>
        </w:rPr>
        <w:t>Peak</w:t>
      </w:r>
      <w:r w:rsidRPr="0099321E">
        <w:rPr>
          <w:bCs/>
          <w:color w:val="000000"/>
          <w:kern w:val="0"/>
          <w:sz w:val="24"/>
        </w:rPr>
        <w:t xml:space="preserve"> frequenc</w:t>
      </w:r>
      <w:r>
        <w:rPr>
          <w:rFonts w:hint="eastAsia"/>
          <w:bCs/>
          <w:color w:val="000000"/>
          <w:kern w:val="0"/>
          <w:sz w:val="24"/>
        </w:rPr>
        <w:t>y</w:t>
      </w:r>
      <w:r w:rsidRPr="0099321E">
        <w:rPr>
          <w:bCs/>
          <w:color w:val="000000"/>
          <w:kern w:val="0"/>
          <w:sz w:val="24"/>
        </w:rPr>
        <w:t xml:space="preserve"> versus thickness</w:t>
      </w:r>
    </w:p>
    <w:p w14:paraId="7ED4FD28" w14:textId="3552E4F5" w:rsidR="00BE0C30" w:rsidRPr="00BE0C30" w:rsidRDefault="00BE0C30" w:rsidP="00BE0C30">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11</w:t>
      </w:r>
      <w:r w:rsidRPr="00A01AFE">
        <w:rPr>
          <w:rFonts w:hint="eastAsia"/>
          <w:b/>
          <w:color w:val="000000"/>
          <w:kern w:val="0"/>
          <w:sz w:val="24"/>
        </w:rPr>
        <w:t>.</w:t>
      </w:r>
      <w:r w:rsidRPr="00DA58CB">
        <w:rPr>
          <w:bCs/>
          <w:color w:val="000000"/>
          <w:kern w:val="0"/>
          <w:sz w:val="24"/>
        </w:rPr>
        <w:t xml:space="preserve"> </w:t>
      </w:r>
      <w:r>
        <w:rPr>
          <w:rFonts w:hint="eastAsia"/>
          <w:bCs/>
          <w:color w:val="000000"/>
          <w:kern w:val="0"/>
          <w:sz w:val="24"/>
        </w:rPr>
        <w:t>F</w:t>
      </w:r>
      <w:r w:rsidRPr="007C2624">
        <w:rPr>
          <w:bCs/>
          <w:color w:val="000000"/>
          <w:kern w:val="0"/>
          <w:sz w:val="24"/>
        </w:rPr>
        <w:t>inite element simulations results of EMI response under different thickness</w:t>
      </w:r>
      <w:r w:rsidR="00A1014F">
        <w:rPr>
          <w:rFonts w:hint="eastAsia"/>
          <w:bCs/>
          <w:color w:val="000000"/>
          <w:kern w:val="0"/>
          <w:sz w:val="24"/>
        </w:rPr>
        <w:t>.</w:t>
      </w:r>
    </w:p>
    <w:p w14:paraId="66454B9D" w14:textId="623FD384" w:rsidR="00B5072B" w:rsidRPr="00B5072B" w:rsidRDefault="00B5072B" w:rsidP="00B5072B">
      <w:pPr>
        <w:pStyle w:val="ad"/>
        <w:numPr>
          <w:ilvl w:val="1"/>
          <w:numId w:val="17"/>
        </w:numPr>
        <w:ind w:firstLineChars="0"/>
        <w:rPr>
          <w:rFonts w:ascii="Times New Roman" w:eastAsia="等线" w:hAnsi="Times New Roman" w:cs="Times New Roman"/>
          <w:b/>
          <w:bCs/>
          <w:sz w:val="24"/>
        </w:rPr>
      </w:pPr>
      <w:r w:rsidRPr="00B5072B">
        <w:rPr>
          <w:rFonts w:ascii="Times New Roman" w:eastAsia="等线" w:hAnsi="Times New Roman" w:cs="Times New Roman"/>
          <w:b/>
          <w:bCs/>
          <w:sz w:val="24"/>
        </w:rPr>
        <w:t xml:space="preserve">Accelerated </w:t>
      </w:r>
      <w:r w:rsidR="00AE29F3">
        <w:rPr>
          <w:rFonts w:ascii="Times New Roman" w:eastAsia="等线" w:hAnsi="Times New Roman" w:cs="Times New Roman" w:hint="eastAsia"/>
          <w:b/>
          <w:bCs/>
          <w:sz w:val="24"/>
        </w:rPr>
        <w:t>c</w:t>
      </w:r>
      <w:r w:rsidRPr="00B5072B">
        <w:rPr>
          <w:rFonts w:ascii="Times New Roman" w:eastAsia="等线" w:hAnsi="Times New Roman" w:cs="Times New Roman"/>
          <w:b/>
          <w:bCs/>
          <w:sz w:val="24"/>
        </w:rPr>
        <w:t xml:space="preserve">orrosion </w:t>
      </w:r>
      <w:r w:rsidR="00AE29F3">
        <w:rPr>
          <w:rFonts w:ascii="Times New Roman" w:eastAsia="等线" w:hAnsi="Times New Roman" w:cs="Times New Roman" w:hint="eastAsia"/>
          <w:b/>
          <w:bCs/>
          <w:sz w:val="24"/>
        </w:rPr>
        <w:t>t</w:t>
      </w:r>
      <w:r w:rsidRPr="00B5072B">
        <w:rPr>
          <w:rFonts w:ascii="Times New Roman" w:eastAsia="等线" w:hAnsi="Times New Roman" w:cs="Times New Roman"/>
          <w:b/>
          <w:bCs/>
          <w:sz w:val="24"/>
        </w:rPr>
        <w:t xml:space="preserve">est </w:t>
      </w:r>
      <w:r w:rsidR="00AE29F3">
        <w:rPr>
          <w:rFonts w:ascii="Times New Roman" w:eastAsia="等线" w:hAnsi="Times New Roman" w:cs="Times New Roman" w:hint="eastAsia"/>
          <w:b/>
          <w:bCs/>
          <w:sz w:val="24"/>
        </w:rPr>
        <w:t>r</w:t>
      </w:r>
      <w:r w:rsidRPr="00B5072B">
        <w:rPr>
          <w:rFonts w:ascii="Times New Roman" w:eastAsia="等线" w:hAnsi="Times New Roman" w:cs="Times New Roman"/>
          <w:b/>
          <w:bCs/>
          <w:sz w:val="24"/>
        </w:rPr>
        <w:t xml:space="preserve">esults for </w:t>
      </w:r>
      <w:r w:rsidR="00AE29F3">
        <w:rPr>
          <w:rFonts w:ascii="Times New Roman" w:eastAsia="等线" w:hAnsi="Times New Roman" w:cs="Times New Roman" w:hint="eastAsia"/>
          <w:b/>
          <w:bCs/>
          <w:sz w:val="24"/>
        </w:rPr>
        <w:t>s</w:t>
      </w:r>
      <w:r w:rsidRPr="00B5072B">
        <w:rPr>
          <w:rFonts w:ascii="Times New Roman" w:eastAsia="等线" w:hAnsi="Times New Roman" w:cs="Times New Roman"/>
          <w:b/>
          <w:bCs/>
          <w:sz w:val="24"/>
        </w:rPr>
        <w:t xml:space="preserve">teel </w:t>
      </w:r>
      <w:r w:rsidR="00AE29F3">
        <w:rPr>
          <w:rFonts w:ascii="Times New Roman" w:eastAsia="等线" w:hAnsi="Times New Roman" w:cs="Times New Roman" w:hint="eastAsia"/>
          <w:b/>
          <w:bCs/>
          <w:sz w:val="24"/>
        </w:rPr>
        <w:t>p</w:t>
      </w:r>
      <w:r w:rsidRPr="00B5072B">
        <w:rPr>
          <w:rFonts w:ascii="Times New Roman" w:eastAsia="等线" w:hAnsi="Times New Roman" w:cs="Times New Roman"/>
          <w:b/>
          <w:bCs/>
          <w:sz w:val="24"/>
        </w:rPr>
        <w:t xml:space="preserve">late </w:t>
      </w:r>
      <w:r w:rsidR="00AE29F3">
        <w:rPr>
          <w:rFonts w:ascii="Times New Roman" w:eastAsia="等线" w:hAnsi="Times New Roman" w:cs="Times New Roman" w:hint="eastAsia"/>
          <w:b/>
          <w:bCs/>
          <w:sz w:val="24"/>
        </w:rPr>
        <w:t>c</w:t>
      </w:r>
      <w:r w:rsidRPr="00B5072B">
        <w:rPr>
          <w:rFonts w:ascii="Times New Roman" w:eastAsia="等线" w:hAnsi="Times New Roman" w:cs="Times New Roman"/>
          <w:b/>
          <w:bCs/>
          <w:sz w:val="24"/>
        </w:rPr>
        <w:t xml:space="preserve">orrosion </w:t>
      </w:r>
      <w:r w:rsidR="00AE29F3">
        <w:rPr>
          <w:rFonts w:ascii="Times New Roman" w:eastAsia="等线" w:hAnsi="Times New Roman" w:cs="Times New Roman" w:hint="eastAsia"/>
          <w:b/>
          <w:bCs/>
          <w:sz w:val="24"/>
        </w:rPr>
        <w:t>m</w:t>
      </w:r>
      <w:r w:rsidRPr="00B5072B">
        <w:rPr>
          <w:rFonts w:ascii="Times New Roman" w:eastAsia="等线" w:hAnsi="Times New Roman" w:cs="Times New Roman"/>
          <w:b/>
          <w:bCs/>
          <w:sz w:val="24"/>
        </w:rPr>
        <w:t>onitoring</w:t>
      </w:r>
    </w:p>
    <w:p w14:paraId="0B72B828" w14:textId="44BEF84C" w:rsidR="00B5072B" w:rsidRDefault="00F47449" w:rsidP="00B5072B">
      <w:pPr>
        <w:autoSpaceDE w:val="0"/>
        <w:autoSpaceDN w:val="0"/>
        <w:adjustRightInd w:val="0"/>
        <w:spacing w:line="360" w:lineRule="auto"/>
        <w:ind w:firstLineChars="200" w:firstLine="480"/>
        <w:rPr>
          <w:color w:val="000000"/>
          <w:sz w:val="24"/>
        </w:rPr>
      </w:pPr>
      <w:r w:rsidRPr="00F47449">
        <w:rPr>
          <w:color w:val="000000"/>
          <w:sz w:val="24"/>
        </w:rPr>
        <w:t xml:space="preserve">Table 2 summarizes the variations in peak frequencies for </w:t>
      </w:r>
      <w:r w:rsidR="00BE0C30">
        <w:rPr>
          <w:rFonts w:hint="eastAsia"/>
          <w:color w:val="000000"/>
          <w:sz w:val="24"/>
        </w:rPr>
        <w:t>the first</w:t>
      </w:r>
      <w:r w:rsidRPr="00F47449">
        <w:rPr>
          <w:color w:val="000000"/>
          <w:sz w:val="24"/>
        </w:rPr>
        <w:t xml:space="preserve"> bending modes during the 5-day accelerated corrosion test. Figure 12 clearly shows that the characteristic frequencies in the conductance spectra decrease progressively with increasing corrosion duration, maintaining an excellent linear relationship with corrosion progression. This observed trend perfectly aligns with the thickness-dependent frequency behavior predicted by prior finite element simulations, conclusively demonstrating the sensor's feasibility for quantitative corrosion monitoring in steel structures. The test data reveal a well-defined correspondence between characteristic frequency response and corrosion development, providing a solid foundation for engineering applications.</w:t>
      </w:r>
    </w:p>
    <w:p w14:paraId="2799EC5C" w14:textId="01CF9CFA" w:rsidR="00BE0C30" w:rsidRPr="008E4DEA" w:rsidRDefault="00BE0C30" w:rsidP="00BE0C30">
      <w:pPr>
        <w:autoSpaceDE w:val="0"/>
        <w:autoSpaceDN w:val="0"/>
        <w:adjustRightInd w:val="0"/>
        <w:spacing w:line="360" w:lineRule="auto"/>
        <w:jc w:val="center"/>
        <w:textAlignment w:val="center"/>
        <w:rPr>
          <w:bCs/>
          <w:color w:val="000000"/>
          <w:kern w:val="0"/>
          <w:sz w:val="24"/>
        </w:rPr>
      </w:pPr>
      <w:r>
        <w:rPr>
          <w:rFonts w:hint="eastAsia"/>
          <w:b/>
          <w:color w:val="000000"/>
          <w:kern w:val="0"/>
          <w:sz w:val="24"/>
        </w:rPr>
        <w:t>Table</w:t>
      </w:r>
      <w:r w:rsidRPr="00A01AFE">
        <w:rPr>
          <w:rFonts w:hint="eastAsia"/>
          <w:b/>
          <w:color w:val="000000"/>
          <w:kern w:val="0"/>
          <w:sz w:val="24"/>
        </w:rPr>
        <w:t xml:space="preserve"> </w:t>
      </w:r>
      <w:r>
        <w:rPr>
          <w:rFonts w:hint="eastAsia"/>
          <w:b/>
          <w:color w:val="000000"/>
          <w:kern w:val="0"/>
          <w:sz w:val="24"/>
        </w:rPr>
        <w:t>2</w:t>
      </w:r>
      <w:r w:rsidRPr="00A01AFE">
        <w:rPr>
          <w:rFonts w:hint="eastAsia"/>
          <w:b/>
          <w:color w:val="000000"/>
          <w:kern w:val="0"/>
          <w:sz w:val="24"/>
        </w:rPr>
        <w:t>.</w:t>
      </w:r>
      <w:r w:rsidRPr="00DA58CB">
        <w:rPr>
          <w:bCs/>
          <w:color w:val="000000"/>
          <w:kern w:val="0"/>
          <w:sz w:val="24"/>
        </w:rPr>
        <w:t xml:space="preserve"> </w:t>
      </w:r>
      <w:r>
        <w:rPr>
          <w:rFonts w:hint="eastAsia"/>
          <w:bCs/>
          <w:color w:val="000000"/>
          <w:kern w:val="0"/>
          <w:sz w:val="24"/>
        </w:rPr>
        <w:t>T</w:t>
      </w:r>
      <w:r w:rsidRPr="002360FC">
        <w:rPr>
          <w:bCs/>
          <w:color w:val="000000"/>
          <w:kern w:val="0"/>
          <w:sz w:val="24"/>
        </w:rPr>
        <w:t xml:space="preserve">he </w:t>
      </w:r>
      <w:r>
        <w:rPr>
          <w:rFonts w:hint="eastAsia"/>
          <w:bCs/>
          <w:color w:val="000000"/>
          <w:kern w:val="0"/>
          <w:sz w:val="24"/>
        </w:rPr>
        <w:t>peak</w:t>
      </w:r>
      <w:r w:rsidRPr="002360FC">
        <w:rPr>
          <w:bCs/>
          <w:color w:val="000000"/>
          <w:kern w:val="0"/>
          <w:sz w:val="24"/>
        </w:rPr>
        <w:t xml:space="preserve"> frequencies of the first</w:t>
      </w:r>
      <w:r>
        <w:rPr>
          <w:rFonts w:hint="eastAsia"/>
          <w:bCs/>
          <w:color w:val="000000"/>
          <w:kern w:val="0"/>
          <w:sz w:val="24"/>
        </w:rPr>
        <w:t xml:space="preserve"> </w:t>
      </w:r>
      <w:r w:rsidRPr="002360FC">
        <w:rPr>
          <w:bCs/>
          <w:color w:val="000000"/>
          <w:kern w:val="0"/>
          <w:sz w:val="24"/>
        </w:rPr>
        <w:t>bending modes</w:t>
      </w:r>
      <w:r w:rsidR="00A1014F">
        <w:rPr>
          <w:rFonts w:hint="eastAsia"/>
          <w:bCs/>
          <w:color w:val="000000"/>
          <w:kern w:val="0"/>
          <w:sz w:val="24"/>
        </w:rPr>
        <w:t>.</w:t>
      </w:r>
    </w:p>
    <w:tbl>
      <w:tblPr>
        <w:tblStyle w:val="a7"/>
        <w:tblW w:w="412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294"/>
      </w:tblGrid>
      <w:tr w:rsidR="00BE0C30" w:rsidRPr="00D348A4" w14:paraId="58396932" w14:textId="77777777" w:rsidTr="00BE0C30">
        <w:trPr>
          <w:trHeight w:val="472"/>
          <w:jc w:val="center"/>
        </w:trPr>
        <w:tc>
          <w:tcPr>
            <w:tcW w:w="1835" w:type="dxa"/>
            <w:tcBorders>
              <w:top w:val="single" w:sz="12" w:space="0" w:color="auto"/>
              <w:bottom w:val="single" w:sz="12" w:space="0" w:color="auto"/>
            </w:tcBorders>
            <w:vAlign w:val="center"/>
          </w:tcPr>
          <w:p w14:paraId="382F924B" w14:textId="77777777" w:rsidR="00BE0C30" w:rsidRPr="003105C2" w:rsidRDefault="00BE0C30" w:rsidP="000D472C">
            <w:pPr>
              <w:pStyle w:val="ad"/>
              <w:ind w:firstLineChars="0" w:firstLine="0"/>
              <w:jc w:val="center"/>
              <w:rPr>
                <w:rFonts w:ascii="Times New Roman" w:eastAsia="宋体" w:hAnsi="Times New Roman" w:cs="Times New Roman"/>
                <w:szCs w:val="21"/>
              </w:rPr>
            </w:pPr>
            <w:bookmarkStart w:id="10" w:name="Table2"/>
            <w:r w:rsidRPr="00382E37">
              <w:rPr>
                <w:rFonts w:ascii="Times New Roman" w:eastAsia="宋体" w:hAnsi="Times New Roman" w:cs="Times New Roman"/>
                <w:szCs w:val="21"/>
              </w:rPr>
              <w:t>Days of corrosion</w:t>
            </w:r>
          </w:p>
        </w:tc>
        <w:tc>
          <w:tcPr>
            <w:tcW w:w="2294" w:type="dxa"/>
            <w:tcBorders>
              <w:top w:val="single" w:sz="12" w:space="0" w:color="auto"/>
              <w:bottom w:val="single" w:sz="12" w:space="0" w:color="auto"/>
            </w:tcBorders>
            <w:vAlign w:val="center"/>
          </w:tcPr>
          <w:p w14:paraId="140C27E8" w14:textId="77777777" w:rsidR="00BE0C30" w:rsidRPr="003105C2" w:rsidRDefault="00BE0C30" w:rsidP="000D472C">
            <w:pPr>
              <w:pStyle w:val="ad"/>
              <w:ind w:firstLineChars="0" w:firstLine="0"/>
              <w:jc w:val="center"/>
              <w:rPr>
                <w:rFonts w:ascii="Times New Roman" w:eastAsia="宋体" w:hAnsi="Times New Roman" w:cs="Times New Roman"/>
                <w:szCs w:val="21"/>
              </w:rPr>
            </w:pPr>
            <w:r w:rsidRPr="00633542">
              <w:rPr>
                <w:rFonts w:ascii="Times New Roman" w:eastAsia="宋体" w:hAnsi="Times New Roman" w:cs="Times New Roman"/>
                <w:szCs w:val="21"/>
              </w:rPr>
              <w:t>first-order resonant frequency(kHz)</w:t>
            </w:r>
          </w:p>
        </w:tc>
      </w:tr>
      <w:tr w:rsidR="00BE0C30" w:rsidRPr="00D348A4" w14:paraId="6DF919A8" w14:textId="77777777" w:rsidTr="00BE0C30">
        <w:trPr>
          <w:trHeight w:val="472"/>
          <w:jc w:val="center"/>
        </w:trPr>
        <w:tc>
          <w:tcPr>
            <w:tcW w:w="1835" w:type="dxa"/>
            <w:vAlign w:val="center"/>
          </w:tcPr>
          <w:p w14:paraId="7CBA0615" w14:textId="77777777"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294" w:type="dxa"/>
            <w:vAlign w:val="center"/>
          </w:tcPr>
          <w:p w14:paraId="07883CC2" w14:textId="16A25348" w:rsidR="00BE0C30" w:rsidRPr="003105C2" w:rsidRDefault="00BE0C30"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w:t>
            </w:r>
            <w:r>
              <w:rPr>
                <w:rFonts w:ascii="Times New Roman" w:eastAsia="宋体" w:hAnsi="Times New Roman" w:cs="Times New Roman" w:hint="eastAsia"/>
                <w:szCs w:val="21"/>
              </w:rPr>
              <w:t>9.5</w:t>
            </w:r>
          </w:p>
        </w:tc>
      </w:tr>
      <w:tr w:rsidR="00BE0C30" w:rsidRPr="00D348A4" w14:paraId="179EC546" w14:textId="77777777" w:rsidTr="00BE0C30">
        <w:trPr>
          <w:trHeight w:val="472"/>
          <w:jc w:val="center"/>
        </w:trPr>
        <w:tc>
          <w:tcPr>
            <w:tcW w:w="1835" w:type="dxa"/>
            <w:vAlign w:val="center"/>
          </w:tcPr>
          <w:p w14:paraId="085A3234" w14:textId="77777777"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294" w:type="dxa"/>
            <w:vAlign w:val="center"/>
          </w:tcPr>
          <w:p w14:paraId="0744A539" w14:textId="7E66B25B" w:rsidR="00BE0C30" w:rsidRPr="003105C2" w:rsidRDefault="00BE0C30" w:rsidP="000D472C">
            <w:pPr>
              <w:pStyle w:val="ad"/>
              <w:ind w:firstLineChars="0" w:firstLine="0"/>
              <w:jc w:val="center"/>
              <w:rPr>
                <w:rFonts w:ascii="Times New Roman" w:eastAsia="宋体" w:hAnsi="Times New Roman" w:cs="Times New Roman"/>
                <w:szCs w:val="21"/>
              </w:rPr>
            </w:pPr>
            <w:r w:rsidRPr="003105C2">
              <w:rPr>
                <w:rFonts w:ascii="Times New Roman" w:eastAsia="宋体" w:hAnsi="Times New Roman" w:cs="Times New Roman" w:hint="eastAsia"/>
                <w:szCs w:val="21"/>
              </w:rPr>
              <w:t>2</w:t>
            </w:r>
            <w:r>
              <w:rPr>
                <w:rFonts w:ascii="Times New Roman" w:eastAsia="宋体" w:hAnsi="Times New Roman" w:cs="Times New Roman" w:hint="eastAsia"/>
                <w:szCs w:val="21"/>
              </w:rPr>
              <w:t>9.4</w:t>
            </w:r>
          </w:p>
        </w:tc>
      </w:tr>
      <w:tr w:rsidR="00BE0C30" w:rsidRPr="00D348A4" w14:paraId="5D0EA324" w14:textId="77777777" w:rsidTr="00BE0C30">
        <w:trPr>
          <w:trHeight w:val="472"/>
          <w:jc w:val="center"/>
        </w:trPr>
        <w:tc>
          <w:tcPr>
            <w:tcW w:w="1835" w:type="dxa"/>
            <w:vAlign w:val="center"/>
          </w:tcPr>
          <w:p w14:paraId="4102CCFF" w14:textId="77777777"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294" w:type="dxa"/>
            <w:vAlign w:val="center"/>
          </w:tcPr>
          <w:p w14:paraId="237F1FD1" w14:textId="21D4D3D0"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29.3</w:t>
            </w:r>
          </w:p>
        </w:tc>
      </w:tr>
      <w:tr w:rsidR="00BE0C30" w:rsidRPr="00D348A4" w14:paraId="0A10A60F" w14:textId="77777777" w:rsidTr="00BE0C30">
        <w:trPr>
          <w:trHeight w:val="472"/>
          <w:jc w:val="center"/>
        </w:trPr>
        <w:tc>
          <w:tcPr>
            <w:tcW w:w="1835" w:type="dxa"/>
            <w:tcBorders>
              <w:bottom w:val="nil"/>
            </w:tcBorders>
            <w:vAlign w:val="center"/>
          </w:tcPr>
          <w:p w14:paraId="159577B8" w14:textId="77777777"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294" w:type="dxa"/>
            <w:tcBorders>
              <w:bottom w:val="nil"/>
            </w:tcBorders>
            <w:vAlign w:val="center"/>
          </w:tcPr>
          <w:p w14:paraId="221E86F1" w14:textId="242CFA50"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29.2</w:t>
            </w:r>
          </w:p>
        </w:tc>
      </w:tr>
      <w:tr w:rsidR="00BE0C30" w:rsidRPr="00D348A4" w14:paraId="608E94D6" w14:textId="77777777" w:rsidTr="00BE0C30">
        <w:trPr>
          <w:trHeight w:val="472"/>
          <w:jc w:val="center"/>
        </w:trPr>
        <w:tc>
          <w:tcPr>
            <w:tcW w:w="1835" w:type="dxa"/>
            <w:tcBorders>
              <w:top w:val="nil"/>
              <w:bottom w:val="single" w:sz="12" w:space="0" w:color="auto"/>
            </w:tcBorders>
            <w:vAlign w:val="center"/>
          </w:tcPr>
          <w:p w14:paraId="3BBF5169" w14:textId="77777777" w:rsidR="00BE0C30"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294" w:type="dxa"/>
            <w:tcBorders>
              <w:top w:val="nil"/>
              <w:bottom w:val="single" w:sz="12" w:space="0" w:color="auto"/>
            </w:tcBorders>
            <w:vAlign w:val="center"/>
          </w:tcPr>
          <w:p w14:paraId="35A2F952" w14:textId="6E8045C0" w:rsidR="00BE0C30" w:rsidRPr="003105C2" w:rsidRDefault="00BE0C30" w:rsidP="000D472C">
            <w:pPr>
              <w:pStyle w:val="ad"/>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29.0</w:t>
            </w:r>
          </w:p>
        </w:tc>
      </w:tr>
    </w:tbl>
    <w:bookmarkEnd w:id="10"/>
    <w:p w14:paraId="1BD72457" w14:textId="4BFBBEFB" w:rsidR="00BE0C30" w:rsidRDefault="007570E1" w:rsidP="00BE0C30">
      <w:pPr>
        <w:autoSpaceDE w:val="0"/>
        <w:autoSpaceDN w:val="0"/>
        <w:adjustRightInd w:val="0"/>
        <w:spacing w:line="360" w:lineRule="auto"/>
        <w:rPr>
          <w:color w:val="000000"/>
          <w:sz w:val="24"/>
        </w:rPr>
      </w:pPr>
      <w:r>
        <w:rPr>
          <w:rFonts w:hint="eastAsia"/>
          <w:noProof/>
          <w:color w:val="000000"/>
          <w:sz w:val="24"/>
        </w:rPr>
        <w:lastRenderedPageBreak/>
        <w:drawing>
          <wp:inline distT="0" distB="0" distL="0" distR="0" wp14:anchorId="13DA77DB" wp14:editId="2867BE23">
            <wp:extent cx="3240000" cy="2160000"/>
            <wp:effectExtent l="0" t="0" r="0" b="0"/>
            <wp:docPr id="12235965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96595" name="图片 1223596595"/>
                    <pic:cNvPicPr/>
                  </pic:nvPicPr>
                  <pic:blipFill>
                    <a:blip r:embed="rId31"/>
                    <a:stretch>
                      <a:fillRect/>
                    </a:stretch>
                  </pic:blipFill>
                  <pic:spPr>
                    <a:xfrm>
                      <a:off x="0" y="0"/>
                      <a:ext cx="3240000" cy="2160000"/>
                    </a:xfrm>
                    <a:prstGeom prst="rect">
                      <a:avLst/>
                    </a:prstGeom>
                  </pic:spPr>
                </pic:pic>
              </a:graphicData>
            </a:graphic>
          </wp:inline>
        </w:drawing>
      </w:r>
      <w:r w:rsidR="00015D5C">
        <w:rPr>
          <w:rFonts w:hint="eastAsia"/>
          <w:noProof/>
          <w:color w:val="000000"/>
          <w:sz w:val="24"/>
        </w:rPr>
        <w:drawing>
          <wp:inline distT="0" distB="0" distL="0" distR="0" wp14:anchorId="31D4CD35" wp14:editId="3FE7187B">
            <wp:extent cx="3240000" cy="2160000"/>
            <wp:effectExtent l="0" t="0" r="0" b="0"/>
            <wp:docPr id="5436020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2028" name="图片 543602028"/>
                    <pic:cNvPicPr/>
                  </pic:nvPicPr>
                  <pic:blipFill>
                    <a:blip r:embed="rId32"/>
                    <a:stretch>
                      <a:fillRect/>
                    </a:stretch>
                  </pic:blipFill>
                  <pic:spPr>
                    <a:xfrm>
                      <a:off x="0" y="0"/>
                      <a:ext cx="3240000" cy="2160000"/>
                    </a:xfrm>
                    <a:prstGeom prst="rect">
                      <a:avLst/>
                    </a:prstGeom>
                  </pic:spPr>
                </pic:pic>
              </a:graphicData>
            </a:graphic>
          </wp:inline>
        </w:drawing>
      </w:r>
    </w:p>
    <w:p w14:paraId="3AD3D397" w14:textId="5C2CB1A4" w:rsidR="00ED2830" w:rsidRPr="00603D85" w:rsidRDefault="00ED2830" w:rsidP="00ED2830">
      <w:pPr>
        <w:autoSpaceDE w:val="0"/>
        <w:autoSpaceDN w:val="0"/>
        <w:adjustRightInd w:val="0"/>
        <w:spacing w:line="360" w:lineRule="auto"/>
        <w:ind w:firstLineChars="600" w:firstLine="1440"/>
        <w:textAlignment w:val="center"/>
        <w:rPr>
          <w:bCs/>
          <w:color w:val="000000"/>
          <w:kern w:val="0"/>
          <w:sz w:val="24"/>
        </w:rPr>
      </w:pPr>
      <w:r>
        <w:rPr>
          <w:rFonts w:hint="eastAsia"/>
          <w:bCs/>
          <w:color w:val="000000"/>
          <w:kern w:val="0"/>
          <w:sz w:val="24"/>
        </w:rPr>
        <w:t>(a)</w:t>
      </w:r>
      <w:r w:rsidRPr="0099321E">
        <w:t xml:space="preserve"> </w:t>
      </w:r>
      <w:r>
        <w:rPr>
          <w:rFonts w:hint="eastAsia"/>
          <w:bCs/>
          <w:color w:val="000000"/>
          <w:kern w:val="0"/>
          <w:sz w:val="24"/>
        </w:rPr>
        <w:t>C</w:t>
      </w:r>
      <w:r w:rsidRPr="0099321E">
        <w:rPr>
          <w:bCs/>
          <w:color w:val="000000"/>
          <w:kern w:val="0"/>
          <w:sz w:val="24"/>
        </w:rPr>
        <w:t>onductance spectra</w:t>
      </w:r>
      <w:r>
        <w:rPr>
          <w:rFonts w:hint="eastAsia"/>
          <w:bCs/>
          <w:color w:val="000000"/>
          <w:kern w:val="0"/>
          <w:sz w:val="24"/>
        </w:rPr>
        <w:t xml:space="preserve">            </w:t>
      </w:r>
      <w:proofErr w:type="gramStart"/>
      <w:r>
        <w:rPr>
          <w:rFonts w:hint="eastAsia"/>
          <w:bCs/>
          <w:color w:val="000000"/>
          <w:kern w:val="0"/>
          <w:sz w:val="24"/>
        </w:rPr>
        <w:t xml:space="preserve">   (</w:t>
      </w:r>
      <w:proofErr w:type="gramEnd"/>
      <w:r>
        <w:rPr>
          <w:rFonts w:hint="eastAsia"/>
          <w:bCs/>
          <w:color w:val="000000"/>
          <w:kern w:val="0"/>
          <w:sz w:val="24"/>
        </w:rPr>
        <w:t>b)</w:t>
      </w:r>
      <w:r w:rsidRPr="0099321E">
        <w:t xml:space="preserve"> </w:t>
      </w:r>
      <w:r>
        <w:rPr>
          <w:rFonts w:hint="eastAsia"/>
          <w:bCs/>
          <w:color w:val="000000"/>
          <w:kern w:val="0"/>
          <w:sz w:val="24"/>
        </w:rPr>
        <w:t>Peak</w:t>
      </w:r>
      <w:r w:rsidRPr="0099321E">
        <w:rPr>
          <w:bCs/>
          <w:color w:val="000000"/>
          <w:kern w:val="0"/>
          <w:sz w:val="24"/>
        </w:rPr>
        <w:t xml:space="preserve"> frequenc</w:t>
      </w:r>
      <w:r>
        <w:rPr>
          <w:rFonts w:hint="eastAsia"/>
          <w:bCs/>
          <w:color w:val="000000"/>
          <w:kern w:val="0"/>
          <w:sz w:val="24"/>
        </w:rPr>
        <w:t>y</w:t>
      </w:r>
      <w:r w:rsidRPr="0099321E">
        <w:rPr>
          <w:bCs/>
          <w:color w:val="000000"/>
          <w:kern w:val="0"/>
          <w:sz w:val="24"/>
        </w:rPr>
        <w:t xml:space="preserve"> versus </w:t>
      </w:r>
      <w:r w:rsidRPr="00603D85">
        <w:rPr>
          <w:bCs/>
          <w:color w:val="000000"/>
          <w:kern w:val="0"/>
          <w:sz w:val="24"/>
        </w:rPr>
        <w:t>days of corrosion</w:t>
      </w:r>
    </w:p>
    <w:p w14:paraId="56A53E3E" w14:textId="14C5C777" w:rsidR="00ED2830" w:rsidRPr="00ED2830" w:rsidRDefault="00ED2830" w:rsidP="00ED2830">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1</w:t>
      </w:r>
      <w:r w:rsidR="00F82AE6">
        <w:rPr>
          <w:rFonts w:hint="eastAsia"/>
          <w:b/>
          <w:color w:val="000000"/>
          <w:kern w:val="0"/>
          <w:sz w:val="24"/>
        </w:rPr>
        <w:t>2</w:t>
      </w:r>
      <w:r w:rsidRPr="00A01AFE">
        <w:rPr>
          <w:rFonts w:hint="eastAsia"/>
          <w:b/>
          <w:color w:val="000000"/>
          <w:kern w:val="0"/>
          <w:sz w:val="24"/>
        </w:rPr>
        <w:t>.</w:t>
      </w:r>
      <w:r w:rsidRPr="00DA58CB">
        <w:rPr>
          <w:bCs/>
          <w:color w:val="000000"/>
          <w:kern w:val="0"/>
          <w:sz w:val="24"/>
        </w:rPr>
        <w:t xml:space="preserve"> </w:t>
      </w:r>
      <w:r>
        <w:rPr>
          <w:rFonts w:hint="eastAsia"/>
          <w:bCs/>
          <w:color w:val="000000"/>
          <w:kern w:val="0"/>
          <w:sz w:val="24"/>
        </w:rPr>
        <w:t>A</w:t>
      </w:r>
      <w:r w:rsidRPr="00D84B84">
        <w:rPr>
          <w:bCs/>
          <w:color w:val="000000"/>
          <w:kern w:val="0"/>
          <w:sz w:val="24"/>
        </w:rPr>
        <w:t>ccelerated corrosion test</w:t>
      </w:r>
      <w:r w:rsidRPr="00E94BE2">
        <w:rPr>
          <w:bCs/>
          <w:color w:val="000000"/>
          <w:kern w:val="0"/>
          <w:sz w:val="24"/>
        </w:rPr>
        <w:t xml:space="preserve"> results of EMI response under different </w:t>
      </w:r>
      <w:r w:rsidRPr="00D84B84">
        <w:rPr>
          <w:bCs/>
          <w:color w:val="000000"/>
          <w:kern w:val="0"/>
          <w:sz w:val="24"/>
        </w:rPr>
        <w:t>days of corrosion</w:t>
      </w:r>
      <w:r w:rsidR="00A1014F">
        <w:rPr>
          <w:rFonts w:hint="eastAsia"/>
          <w:bCs/>
          <w:color w:val="000000"/>
          <w:kern w:val="0"/>
          <w:sz w:val="24"/>
        </w:rPr>
        <w:t>.</w:t>
      </w:r>
    </w:p>
    <w:p w14:paraId="4B0F7C25" w14:textId="4DA137A7" w:rsidR="00B5072B" w:rsidRPr="00B5072B" w:rsidRDefault="00B5072B" w:rsidP="00B5072B">
      <w:pPr>
        <w:pStyle w:val="ad"/>
        <w:numPr>
          <w:ilvl w:val="1"/>
          <w:numId w:val="17"/>
        </w:numPr>
        <w:ind w:firstLineChars="0"/>
        <w:rPr>
          <w:rFonts w:ascii="Times New Roman" w:eastAsia="等线" w:hAnsi="Times New Roman" w:cs="Times New Roman"/>
          <w:b/>
          <w:bCs/>
          <w:sz w:val="24"/>
        </w:rPr>
      </w:pPr>
      <w:r w:rsidRPr="00B5072B">
        <w:rPr>
          <w:rFonts w:ascii="Times New Roman" w:eastAsia="等线" w:hAnsi="Times New Roman" w:cs="Times New Roman"/>
          <w:b/>
          <w:bCs/>
          <w:sz w:val="24"/>
        </w:rPr>
        <w:t xml:space="preserve">Sensitivity </w:t>
      </w:r>
      <w:r w:rsidR="00C4162C">
        <w:rPr>
          <w:rFonts w:ascii="Times New Roman" w:eastAsia="等线" w:hAnsi="Times New Roman" w:cs="Times New Roman" w:hint="eastAsia"/>
          <w:b/>
          <w:bCs/>
          <w:sz w:val="24"/>
        </w:rPr>
        <w:t>a</w:t>
      </w:r>
      <w:r w:rsidRPr="00B5072B">
        <w:rPr>
          <w:rFonts w:ascii="Times New Roman" w:eastAsia="等线" w:hAnsi="Times New Roman" w:cs="Times New Roman"/>
          <w:b/>
          <w:bCs/>
          <w:sz w:val="24"/>
        </w:rPr>
        <w:t xml:space="preserve">nalysis of </w:t>
      </w:r>
      <w:r w:rsidR="00042CD1">
        <w:rPr>
          <w:rFonts w:ascii="Times New Roman" w:eastAsia="等线" w:hAnsi="Times New Roman" w:cs="Times New Roman" w:hint="eastAsia"/>
          <w:b/>
          <w:bCs/>
          <w:sz w:val="24"/>
        </w:rPr>
        <w:t>packaging</w:t>
      </w:r>
      <w:r w:rsidRPr="00B5072B">
        <w:rPr>
          <w:rFonts w:ascii="Times New Roman" w:eastAsia="等线" w:hAnsi="Times New Roman" w:cs="Times New Roman"/>
          <w:b/>
          <w:bCs/>
          <w:sz w:val="24"/>
        </w:rPr>
        <w:t xml:space="preserve"> </w:t>
      </w:r>
      <w:r w:rsidR="00C4162C">
        <w:rPr>
          <w:rFonts w:ascii="Times New Roman" w:eastAsia="等线" w:hAnsi="Times New Roman" w:cs="Times New Roman" w:hint="eastAsia"/>
          <w:b/>
          <w:bCs/>
          <w:sz w:val="24"/>
        </w:rPr>
        <w:t>s</w:t>
      </w:r>
      <w:r w:rsidRPr="00B5072B">
        <w:rPr>
          <w:rFonts w:ascii="Times New Roman" w:eastAsia="等线" w:hAnsi="Times New Roman" w:cs="Times New Roman"/>
          <w:b/>
          <w:bCs/>
          <w:sz w:val="24"/>
        </w:rPr>
        <w:t xml:space="preserve">ensors </w:t>
      </w:r>
      <w:r w:rsidR="00C4162C">
        <w:rPr>
          <w:rFonts w:ascii="Times New Roman" w:eastAsia="等线" w:hAnsi="Times New Roman" w:cs="Times New Roman" w:hint="eastAsia"/>
          <w:b/>
          <w:bCs/>
          <w:sz w:val="24"/>
        </w:rPr>
        <w:t>u</w:t>
      </w:r>
      <w:r w:rsidRPr="00B5072B">
        <w:rPr>
          <w:rFonts w:ascii="Times New Roman" w:eastAsia="等线" w:hAnsi="Times New Roman" w:cs="Times New Roman"/>
          <w:b/>
          <w:bCs/>
          <w:sz w:val="24"/>
        </w:rPr>
        <w:t xml:space="preserve">sing </w:t>
      </w:r>
      <w:r w:rsidR="00C4162C">
        <w:rPr>
          <w:rFonts w:ascii="Times New Roman" w:eastAsia="等线" w:hAnsi="Times New Roman" w:cs="Times New Roman" w:hint="eastAsia"/>
          <w:b/>
          <w:bCs/>
          <w:sz w:val="24"/>
        </w:rPr>
        <w:t>WIMS</w:t>
      </w:r>
    </w:p>
    <w:p w14:paraId="2C1A7853" w14:textId="34FFB788" w:rsidR="00B5072B" w:rsidRDefault="00F47449" w:rsidP="00B5072B">
      <w:pPr>
        <w:autoSpaceDE w:val="0"/>
        <w:autoSpaceDN w:val="0"/>
        <w:adjustRightInd w:val="0"/>
        <w:spacing w:line="360" w:lineRule="auto"/>
        <w:ind w:firstLineChars="200" w:firstLine="480"/>
        <w:rPr>
          <w:color w:val="000000"/>
          <w:sz w:val="24"/>
        </w:rPr>
      </w:pPr>
      <w:r w:rsidRPr="00F47449">
        <w:rPr>
          <w:color w:val="000000"/>
          <w:sz w:val="24"/>
        </w:rPr>
        <w:t xml:space="preserve">The </w:t>
      </w:r>
      <w:r w:rsidR="00AE7615">
        <w:rPr>
          <w:rFonts w:hint="eastAsia"/>
          <w:color w:val="000000"/>
          <w:sz w:val="24"/>
        </w:rPr>
        <w:t>WIMS</w:t>
      </w:r>
      <w:r w:rsidRPr="00F47449">
        <w:rPr>
          <w:color w:val="000000"/>
          <w:sz w:val="24"/>
        </w:rPr>
        <w:t xml:space="preserve"> was employed to conduct impedance tests on </w:t>
      </w:r>
      <w:r w:rsidR="00337F0E">
        <w:rPr>
          <w:rFonts w:hint="eastAsia"/>
          <w:color w:val="000000"/>
          <w:sz w:val="24"/>
        </w:rPr>
        <w:t>packaging</w:t>
      </w:r>
      <w:r w:rsidRPr="00F47449">
        <w:rPr>
          <w:color w:val="000000"/>
          <w:sz w:val="24"/>
        </w:rPr>
        <w:t xml:space="preserve"> sensors with varying thicknesses, yielding the conductance spectra and frequency-thickness relationship curves presented in Figure 13. The test results confirm that as the </w:t>
      </w:r>
      <w:r w:rsidR="00B5586B">
        <w:rPr>
          <w:rFonts w:hint="eastAsia"/>
          <w:color w:val="000000"/>
          <w:sz w:val="24"/>
        </w:rPr>
        <w:t xml:space="preserve">metal </w:t>
      </w:r>
      <w:r w:rsidRPr="00F47449">
        <w:rPr>
          <w:color w:val="000000"/>
          <w:sz w:val="24"/>
        </w:rPr>
        <w:t xml:space="preserve">corrosion </w:t>
      </w:r>
      <w:r w:rsidR="00C4162C">
        <w:rPr>
          <w:rFonts w:hint="eastAsia"/>
          <w:color w:val="000000"/>
          <w:sz w:val="24"/>
        </w:rPr>
        <w:t>coupon</w:t>
      </w:r>
      <w:r w:rsidRPr="00F47449">
        <w:rPr>
          <w:color w:val="000000"/>
          <w:sz w:val="24"/>
        </w:rPr>
        <w:t xml:space="preserve"> thickness decreases (indicating more severe corrosion), the characteristic frequency of the sensor's first bending mode decreases systematically, with linear fitting goodness exceeding R² &gt; 0.99. These findings not only reaffirm the excellent linear response relationship between sensor output signals and corrosion severity, but also validate the reliable performance of the </w:t>
      </w:r>
      <w:r w:rsidR="00AE7615">
        <w:rPr>
          <w:rFonts w:hint="eastAsia"/>
          <w:color w:val="000000"/>
          <w:sz w:val="24"/>
        </w:rPr>
        <w:t>WIMS</w:t>
      </w:r>
      <w:r w:rsidRPr="00F47449">
        <w:rPr>
          <w:color w:val="000000"/>
          <w:sz w:val="24"/>
        </w:rPr>
        <w:t xml:space="preserve"> in practical applications. Throughout the testing process, the system maintained stable operation and accurate data acquisition, demonstrating significant potential for engineering corrosion monitoring applications.</w:t>
      </w:r>
    </w:p>
    <w:p w14:paraId="3C458CEF" w14:textId="0FE50ACD" w:rsidR="00F82AE6" w:rsidRDefault="009F4283" w:rsidP="00F82AE6">
      <w:pPr>
        <w:autoSpaceDE w:val="0"/>
        <w:autoSpaceDN w:val="0"/>
        <w:adjustRightInd w:val="0"/>
        <w:spacing w:line="360" w:lineRule="auto"/>
        <w:rPr>
          <w:color w:val="000000"/>
          <w:sz w:val="24"/>
        </w:rPr>
      </w:pPr>
      <w:r>
        <w:rPr>
          <w:rFonts w:hint="eastAsia"/>
          <w:noProof/>
          <w:color w:val="000000"/>
          <w:sz w:val="24"/>
        </w:rPr>
        <w:drawing>
          <wp:inline distT="0" distB="0" distL="0" distR="0" wp14:anchorId="60DC2626" wp14:editId="1A683346">
            <wp:extent cx="3240000" cy="2160000"/>
            <wp:effectExtent l="0" t="0" r="0" b="0"/>
            <wp:docPr id="3858353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35385" name="图片 385835385"/>
                    <pic:cNvPicPr/>
                  </pic:nvPicPr>
                  <pic:blipFill>
                    <a:blip r:embed="rId33"/>
                    <a:stretch>
                      <a:fillRect/>
                    </a:stretch>
                  </pic:blipFill>
                  <pic:spPr>
                    <a:xfrm>
                      <a:off x="0" y="0"/>
                      <a:ext cx="3240000" cy="2160000"/>
                    </a:xfrm>
                    <a:prstGeom prst="rect">
                      <a:avLst/>
                    </a:prstGeom>
                  </pic:spPr>
                </pic:pic>
              </a:graphicData>
            </a:graphic>
          </wp:inline>
        </w:drawing>
      </w:r>
      <w:r w:rsidR="00C65EA9">
        <w:rPr>
          <w:rFonts w:hint="eastAsia"/>
          <w:noProof/>
          <w:color w:val="000000"/>
          <w:sz w:val="24"/>
        </w:rPr>
        <w:drawing>
          <wp:inline distT="0" distB="0" distL="0" distR="0" wp14:anchorId="180B37AF" wp14:editId="6DBB3750">
            <wp:extent cx="3240000" cy="2160000"/>
            <wp:effectExtent l="0" t="0" r="0" b="0"/>
            <wp:docPr id="8974724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72495" name="图片 897472495"/>
                    <pic:cNvPicPr/>
                  </pic:nvPicPr>
                  <pic:blipFill>
                    <a:blip r:embed="rId34"/>
                    <a:stretch>
                      <a:fillRect/>
                    </a:stretch>
                  </pic:blipFill>
                  <pic:spPr>
                    <a:xfrm>
                      <a:off x="0" y="0"/>
                      <a:ext cx="3240000" cy="2160000"/>
                    </a:xfrm>
                    <a:prstGeom prst="rect">
                      <a:avLst/>
                    </a:prstGeom>
                  </pic:spPr>
                </pic:pic>
              </a:graphicData>
            </a:graphic>
          </wp:inline>
        </w:drawing>
      </w:r>
    </w:p>
    <w:p w14:paraId="2719240D" w14:textId="292B4E35" w:rsidR="00FC18CE" w:rsidRDefault="00FC18CE" w:rsidP="00FC18CE">
      <w:pPr>
        <w:autoSpaceDE w:val="0"/>
        <w:autoSpaceDN w:val="0"/>
        <w:adjustRightInd w:val="0"/>
        <w:spacing w:line="360" w:lineRule="auto"/>
        <w:ind w:firstLineChars="600" w:firstLine="1440"/>
        <w:textAlignment w:val="center"/>
        <w:rPr>
          <w:bCs/>
          <w:color w:val="000000"/>
          <w:kern w:val="0"/>
          <w:sz w:val="24"/>
        </w:rPr>
      </w:pPr>
      <w:r>
        <w:rPr>
          <w:rFonts w:hint="eastAsia"/>
          <w:bCs/>
          <w:color w:val="000000"/>
          <w:kern w:val="0"/>
          <w:sz w:val="24"/>
        </w:rPr>
        <w:t>(a)</w:t>
      </w:r>
      <w:r w:rsidRPr="0099321E">
        <w:t xml:space="preserve"> </w:t>
      </w:r>
      <w:r>
        <w:rPr>
          <w:rFonts w:hint="eastAsia"/>
          <w:bCs/>
          <w:color w:val="000000"/>
          <w:kern w:val="0"/>
          <w:sz w:val="24"/>
        </w:rPr>
        <w:t>C</w:t>
      </w:r>
      <w:r w:rsidRPr="0099321E">
        <w:rPr>
          <w:bCs/>
          <w:color w:val="000000"/>
          <w:kern w:val="0"/>
          <w:sz w:val="24"/>
        </w:rPr>
        <w:t>onductance spectra</w:t>
      </w:r>
      <w:r>
        <w:rPr>
          <w:rFonts w:hint="eastAsia"/>
          <w:bCs/>
          <w:color w:val="000000"/>
          <w:kern w:val="0"/>
          <w:sz w:val="24"/>
        </w:rPr>
        <w:t xml:space="preserve">             </w:t>
      </w:r>
      <w:proofErr w:type="gramStart"/>
      <w:r>
        <w:rPr>
          <w:rFonts w:hint="eastAsia"/>
          <w:bCs/>
          <w:color w:val="000000"/>
          <w:kern w:val="0"/>
          <w:sz w:val="24"/>
        </w:rPr>
        <w:t xml:space="preserve">   (</w:t>
      </w:r>
      <w:proofErr w:type="gramEnd"/>
      <w:r>
        <w:rPr>
          <w:rFonts w:hint="eastAsia"/>
          <w:bCs/>
          <w:color w:val="000000"/>
          <w:kern w:val="0"/>
          <w:sz w:val="24"/>
        </w:rPr>
        <w:t>b)</w:t>
      </w:r>
      <w:r w:rsidRPr="0099321E">
        <w:t xml:space="preserve"> </w:t>
      </w:r>
      <w:r>
        <w:rPr>
          <w:rFonts w:hint="eastAsia"/>
          <w:bCs/>
          <w:color w:val="000000"/>
          <w:kern w:val="0"/>
          <w:sz w:val="24"/>
        </w:rPr>
        <w:t>Peak</w:t>
      </w:r>
      <w:r w:rsidRPr="0099321E">
        <w:rPr>
          <w:bCs/>
          <w:color w:val="000000"/>
          <w:kern w:val="0"/>
          <w:sz w:val="24"/>
        </w:rPr>
        <w:t xml:space="preserve"> frequenc</w:t>
      </w:r>
      <w:r>
        <w:rPr>
          <w:rFonts w:hint="eastAsia"/>
          <w:bCs/>
          <w:color w:val="000000"/>
          <w:kern w:val="0"/>
          <w:sz w:val="24"/>
        </w:rPr>
        <w:t>y</w:t>
      </w:r>
      <w:r w:rsidRPr="0099321E">
        <w:rPr>
          <w:bCs/>
          <w:color w:val="000000"/>
          <w:kern w:val="0"/>
          <w:sz w:val="24"/>
        </w:rPr>
        <w:t xml:space="preserve"> versus thickness</w:t>
      </w:r>
    </w:p>
    <w:p w14:paraId="6A83DEAB" w14:textId="0281CCE5" w:rsidR="00C65EA9" w:rsidRPr="00FC18CE" w:rsidRDefault="00FC18CE" w:rsidP="00FC18CE">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13</w:t>
      </w:r>
      <w:r w:rsidRPr="00A01AFE">
        <w:rPr>
          <w:rFonts w:hint="eastAsia"/>
          <w:b/>
          <w:color w:val="000000"/>
          <w:kern w:val="0"/>
          <w:sz w:val="24"/>
        </w:rPr>
        <w:t>.</w:t>
      </w:r>
      <w:r w:rsidRPr="00DA58CB">
        <w:rPr>
          <w:bCs/>
          <w:color w:val="000000"/>
          <w:kern w:val="0"/>
          <w:sz w:val="24"/>
        </w:rPr>
        <w:t xml:space="preserve"> </w:t>
      </w:r>
      <w:r>
        <w:rPr>
          <w:rFonts w:hint="eastAsia"/>
          <w:bCs/>
          <w:color w:val="000000"/>
          <w:kern w:val="0"/>
          <w:sz w:val="24"/>
        </w:rPr>
        <w:t>WIMS</w:t>
      </w:r>
      <w:r w:rsidRPr="00D84B84">
        <w:rPr>
          <w:bCs/>
          <w:color w:val="000000"/>
          <w:kern w:val="0"/>
          <w:sz w:val="24"/>
        </w:rPr>
        <w:t xml:space="preserve"> test</w:t>
      </w:r>
      <w:r w:rsidRPr="00E94BE2">
        <w:rPr>
          <w:bCs/>
          <w:color w:val="000000"/>
          <w:kern w:val="0"/>
          <w:sz w:val="24"/>
        </w:rPr>
        <w:t xml:space="preserve"> results of EMI response under</w:t>
      </w:r>
      <w:r w:rsidR="00E30A95" w:rsidRPr="00E30A95">
        <w:rPr>
          <w:bCs/>
          <w:color w:val="000000"/>
          <w:kern w:val="0"/>
          <w:sz w:val="24"/>
        </w:rPr>
        <w:t xml:space="preserve"> different thickness</w:t>
      </w:r>
      <w:r w:rsidR="00A1014F">
        <w:rPr>
          <w:rFonts w:hint="eastAsia"/>
          <w:bCs/>
          <w:color w:val="000000"/>
          <w:kern w:val="0"/>
          <w:sz w:val="24"/>
        </w:rPr>
        <w:t>.</w:t>
      </w:r>
    </w:p>
    <w:p w14:paraId="33853263" w14:textId="6DF982C7" w:rsidR="00A06AD6" w:rsidRPr="00B5072B" w:rsidRDefault="00B5072B" w:rsidP="00B5072B">
      <w:pPr>
        <w:pStyle w:val="ad"/>
        <w:numPr>
          <w:ilvl w:val="1"/>
          <w:numId w:val="17"/>
        </w:numPr>
        <w:ind w:firstLineChars="0"/>
        <w:rPr>
          <w:rFonts w:ascii="Times New Roman" w:eastAsia="等线" w:hAnsi="Times New Roman" w:cs="Times New Roman"/>
          <w:b/>
          <w:bCs/>
          <w:sz w:val="24"/>
        </w:rPr>
      </w:pPr>
      <w:r w:rsidRPr="00B5072B">
        <w:rPr>
          <w:rFonts w:ascii="Times New Roman" w:eastAsia="等线" w:hAnsi="Times New Roman" w:cs="Times New Roman"/>
          <w:b/>
          <w:bCs/>
          <w:sz w:val="24"/>
        </w:rPr>
        <w:t xml:space="preserve">Engineering </w:t>
      </w:r>
      <w:r w:rsidR="00C4162C">
        <w:rPr>
          <w:rFonts w:ascii="Times New Roman" w:eastAsia="等线" w:hAnsi="Times New Roman" w:cs="Times New Roman" w:hint="eastAsia"/>
          <w:b/>
          <w:bCs/>
          <w:sz w:val="24"/>
        </w:rPr>
        <w:t>a</w:t>
      </w:r>
      <w:r w:rsidRPr="00B5072B">
        <w:rPr>
          <w:rFonts w:ascii="Times New Roman" w:eastAsia="等线" w:hAnsi="Times New Roman" w:cs="Times New Roman"/>
          <w:b/>
          <w:bCs/>
          <w:sz w:val="24"/>
        </w:rPr>
        <w:t xml:space="preserve">pplication </w:t>
      </w:r>
      <w:r w:rsidR="00C4162C">
        <w:rPr>
          <w:rFonts w:ascii="Times New Roman" w:eastAsia="等线" w:hAnsi="Times New Roman" w:cs="Times New Roman" w:hint="eastAsia"/>
          <w:b/>
          <w:bCs/>
          <w:sz w:val="24"/>
        </w:rPr>
        <w:t>a</w:t>
      </w:r>
      <w:r w:rsidRPr="00B5072B">
        <w:rPr>
          <w:rFonts w:ascii="Times New Roman" w:eastAsia="等线" w:hAnsi="Times New Roman" w:cs="Times New Roman"/>
          <w:b/>
          <w:bCs/>
          <w:sz w:val="24"/>
        </w:rPr>
        <w:t xml:space="preserve">nalysis of </w:t>
      </w:r>
      <w:r w:rsidR="00C4162C">
        <w:rPr>
          <w:rFonts w:ascii="Times New Roman" w:eastAsia="等线" w:hAnsi="Times New Roman" w:cs="Times New Roman" w:hint="eastAsia"/>
          <w:b/>
          <w:bCs/>
          <w:sz w:val="24"/>
        </w:rPr>
        <w:t>WIMS</w:t>
      </w:r>
    </w:p>
    <w:p w14:paraId="23E6F139" w14:textId="439CC98F" w:rsidR="00A06AD6" w:rsidRDefault="00F47449" w:rsidP="007F58C7">
      <w:pPr>
        <w:autoSpaceDE w:val="0"/>
        <w:autoSpaceDN w:val="0"/>
        <w:adjustRightInd w:val="0"/>
        <w:spacing w:line="360" w:lineRule="auto"/>
        <w:ind w:firstLineChars="200" w:firstLine="480"/>
        <w:rPr>
          <w:color w:val="000000"/>
          <w:sz w:val="24"/>
        </w:rPr>
      </w:pPr>
      <w:r w:rsidRPr="00F47449">
        <w:rPr>
          <w:color w:val="000000"/>
          <w:sz w:val="24"/>
        </w:rPr>
        <w:t xml:space="preserve">The </w:t>
      </w:r>
      <w:r w:rsidR="0076112B">
        <w:rPr>
          <w:rFonts w:hint="eastAsia"/>
          <w:color w:val="000000"/>
          <w:sz w:val="24"/>
        </w:rPr>
        <w:t>WIMS</w:t>
      </w:r>
      <w:r w:rsidRPr="00F47449">
        <w:rPr>
          <w:color w:val="000000"/>
          <w:sz w:val="24"/>
        </w:rPr>
        <w:t xml:space="preserve"> successfully conducted 100-day continuous corrosion monitoring of transmission tower </w:t>
      </w:r>
      <w:r w:rsidR="00DB32DB" w:rsidRPr="00DB32DB">
        <w:rPr>
          <w:color w:val="000000"/>
          <w:sz w:val="24"/>
        </w:rPr>
        <w:t>angle steel</w:t>
      </w:r>
      <w:r w:rsidRPr="00F47449">
        <w:rPr>
          <w:color w:val="000000"/>
          <w:sz w:val="24"/>
        </w:rPr>
        <w:t>, with periodic measurements of piezoelectric impedance signals. As shown in Figure 1</w:t>
      </w:r>
      <w:r w:rsidR="00277809">
        <w:rPr>
          <w:rFonts w:hint="eastAsia"/>
          <w:color w:val="000000"/>
          <w:sz w:val="24"/>
        </w:rPr>
        <w:t>4</w:t>
      </w:r>
      <w:r w:rsidRPr="00F47449">
        <w:rPr>
          <w:color w:val="000000"/>
          <w:sz w:val="24"/>
        </w:rPr>
        <w:t xml:space="preserve">, the conductance spectra and temporal variation curves of peak frequencies reveal a decreasing trend in the </w:t>
      </w:r>
      <w:r w:rsidRPr="00F47449">
        <w:rPr>
          <w:color w:val="000000"/>
          <w:sz w:val="24"/>
        </w:rPr>
        <w:lastRenderedPageBreak/>
        <w:t xml:space="preserve">first bending mode </w:t>
      </w:r>
      <w:r w:rsidR="00693D01">
        <w:rPr>
          <w:rFonts w:hint="eastAsia"/>
          <w:color w:val="000000"/>
          <w:sz w:val="24"/>
        </w:rPr>
        <w:t>peak</w:t>
      </w:r>
      <w:r w:rsidRPr="00F47449">
        <w:rPr>
          <w:color w:val="000000"/>
          <w:sz w:val="24"/>
        </w:rPr>
        <w:t xml:space="preserve"> frequency with increasing corrosion duration. The sensor demonstrates effective detection capability for corrosion initiation and reliable tracking of steel plate corrosion progression, confirming its practical utility in long-term structural health monitoring.</w:t>
      </w:r>
    </w:p>
    <w:p w14:paraId="1F1FF7A8" w14:textId="29616B94" w:rsidR="008D354A" w:rsidRDefault="00277809" w:rsidP="008D354A">
      <w:pPr>
        <w:autoSpaceDE w:val="0"/>
        <w:autoSpaceDN w:val="0"/>
        <w:adjustRightInd w:val="0"/>
        <w:spacing w:line="360" w:lineRule="auto"/>
        <w:rPr>
          <w:color w:val="000000"/>
          <w:sz w:val="24"/>
        </w:rPr>
      </w:pPr>
      <w:r>
        <w:rPr>
          <w:rFonts w:hint="eastAsia"/>
          <w:noProof/>
          <w:color w:val="000000"/>
          <w:sz w:val="24"/>
        </w:rPr>
        <w:drawing>
          <wp:inline distT="0" distB="0" distL="0" distR="0" wp14:anchorId="447820D2" wp14:editId="348EB2DB">
            <wp:extent cx="3240000" cy="2160000"/>
            <wp:effectExtent l="0" t="0" r="0" b="0"/>
            <wp:docPr id="4118445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44518" name="图片 411844518"/>
                    <pic:cNvPicPr/>
                  </pic:nvPicPr>
                  <pic:blipFill>
                    <a:blip r:embed="rId35"/>
                    <a:stretch>
                      <a:fillRect/>
                    </a:stretch>
                  </pic:blipFill>
                  <pic:spPr>
                    <a:xfrm>
                      <a:off x="0" y="0"/>
                      <a:ext cx="3240000" cy="2160000"/>
                    </a:xfrm>
                    <a:prstGeom prst="rect">
                      <a:avLst/>
                    </a:prstGeom>
                  </pic:spPr>
                </pic:pic>
              </a:graphicData>
            </a:graphic>
          </wp:inline>
        </w:drawing>
      </w:r>
      <w:r>
        <w:rPr>
          <w:rFonts w:hint="eastAsia"/>
          <w:noProof/>
          <w:color w:val="000000"/>
          <w:sz w:val="24"/>
        </w:rPr>
        <w:drawing>
          <wp:inline distT="0" distB="0" distL="0" distR="0" wp14:anchorId="1968DC6B" wp14:editId="372E860F">
            <wp:extent cx="3240000" cy="2160000"/>
            <wp:effectExtent l="0" t="0" r="0" b="0"/>
            <wp:docPr id="10199842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4245" name="图片 1019984245"/>
                    <pic:cNvPicPr/>
                  </pic:nvPicPr>
                  <pic:blipFill>
                    <a:blip r:embed="rId36"/>
                    <a:stretch>
                      <a:fillRect/>
                    </a:stretch>
                  </pic:blipFill>
                  <pic:spPr>
                    <a:xfrm>
                      <a:off x="0" y="0"/>
                      <a:ext cx="3240000" cy="2160000"/>
                    </a:xfrm>
                    <a:prstGeom prst="rect">
                      <a:avLst/>
                    </a:prstGeom>
                  </pic:spPr>
                </pic:pic>
              </a:graphicData>
            </a:graphic>
          </wp:inline>
        </w:drawing>
      </w:r>
    </w:p>
    <w:p w14:paraId="51F06860" w14:textId="489E1B32" w:rsidR="00277809" w:rsidRPr="00277809" w:rsidRDefault="00277809" w:rsidP="00277809">
      <w:pPr>
        <w:autoSpaceDE w:val="0"/>
        <w:autoSpaceDN w:val="0"/>
        <w:adjustRightInd w:val="0"/>
        <w:spacing w:line="360" w:lineRule="auto"/>
        <w:jc w:val="center"/>
        <w:textAlignment w:val="center"/>
        <w:rPr>
          <w:bCs/>
          <w:color w:val="000000"/>
          <w:kern w:val="0"/>
          <w:sz w:val="24"/>
        </w:rPr>
      </w:pPr>
      <w:r w:rsidRPr="00A01AFE">
        <w:rPr>
          <w:b/>
          <w:color w:val="000000"/>
          <w:kern w:val="0"/>
          <w:sz w:val="24"/>
        </w:rPr>
        <w:t>Fig</w:t>
      </w:r>
      <w:r w:rsidRPr="00A01AFE">
        <w:rPr>
          <w:rFonts w:hint="eastAsia"/>
          <w:b/>
          <w:color w:val="000000"/>
          <w:kern w:val="0"/>
          <w:sz w:val="24"/>
        </w:rPr>
        <w:t xml:space="preserve">ure </w:t>
      </w:r>
      <w:r>
        <w:rPr>
          <w:rFonts w:hint="eastAsia"/>
          <w:b/>
          <w:color w:val="000000"/>
          <w:kern w:val="0"/>
          <w:sz w:val="24"/>
        </w:rPr>
        <w:t>14</w:t>
      </w:r>
      <w:r w:rsidRPr="00A01AFE">
        <w:rPr>
          <w:rFonts w:hint="eastAsia"/>
          <w:b/>
          <w:color w:val="000000"/>
          <w:kern w:val="0"/>
          <w:sz w:val="24"/>
        </w:rPr>
        <w:t>.</w:t>
      </w:r>
      <w:r w:rsidRPr="00DA58CB">
        <w:rPr>
          <w:bCs/>
          <w:color w:val="000000"/>
          <w:kern w:val="0"/>
          <w:sz w:val="24"/>
        </w:rPr>
        <w:t xml:space="preserve"> </w:t>
      </w:r>
      <w:r w:rsidRPr="00675CC7">
        <w:rPr>
          <w:bCs/>
          <w:color w:val="000000"/>
          <w:kern w:val="0"/>
          <w:sz w:val="24"/>
        </w:rPr>
        <w:t xml:space="preserve">The </w:t>
      </w:r>
      <w:r w:rsidRPr="000E537F">
        <w:rPr>
          <w:bCs/>
          <w:color w:val="000000"/>
          <w:kern w:val="0"/>
          <w:sz w:val="24"/>
        </w:rPr>
        <w:t>conductance</w:t>
      </w:r>
      <w:r w:rsidRPr="00675CC7">
        <w:rPr>
          <w:bCs/>
          <w:color w:val="000000"/>
          <w:kern w:val="0"/>
          <w:sz w:val="24"/>
        </w:rPr>
        <w:t xml:space="preserve"> spectrum and </w:t>
      </w:r>
      <w:r>
        <w:rPr>
          <w:rFonts w:hint="eastAsia"/>
          <w:bCs/>
          <w:color w:val="000000"/>
          <w:kern w:val="0"/>
          <w:sz w:val="24"/>
        </w:rPr>
        <w:t>peak</w:t>
      </w:r>
      <w:r w:rsidRPr="00675CC7">
        <w:rPr>
          <w:bCs/>
          <w:color w:val="000000"/>
          <w:kern w:val="0"/>
          <w:sz w:val="24"/>
        </w:rPr>
        <w:t xml:space="preserve"> frequency variation curve</w:t>
      </w:r>
      <w:r w:rsidR="00A1014F">
        <w:rPr>
          <w:rFonts w:hint="eastAsia"/>
          <w:bCs/>
          <w:color w:val="000000"/>
          <w:kern w:val="0"/>
          <w:sz w:val="24"/>
        </w:rPr>
        <w:t>.</w:t>
      </w:r>
    </w:p>
    <w:p w14:paraId="7C54EC14" w14:textId="77777777" w:rsidR="00ED3F7B" w:rsidRPr="00ED3F7B" w:rsidRDefault="00ED3F7B" w:rsidP="00ED3F7B">
      <w:pPr>
        <w:keepNext/>
        <w:keepLines/>
        <w:numPr>
          <w:ilvl w:val="0"/>
          <w:numId w:val="17"/>
        </w:numPr>
        <w:spacing w:beforeLines="50" w:before="156" w:afterLines="50" w:after="156" w:line="360" w:lineRule="auto"/>
        <w:ind w:left="357" w:hanging="357"/>
        <w:outlineLvl w:val="0"/>
        <w:rPr>
          <w:rFonts w:eastAsia="等线"/>
          <w:b/>
          <w:bCs/>
          <w:kern w:val="44"/>
          <w:sz w:val="28"/>
          <w:szCs w:val="28"/>
        </w:rPr>
      </w:pPr>
      <w:r w:rsidRPr="00ED3F7B">
        <w:rPr>
          <w:rFonts w:eastAsia="等线"/>
          <w:b/>
          <w:bCs/>
          <w:kern w:val="44"/>
          <w:sz w:val="28"/>
          <w:szCs w:val="28"/>
        </w:rPr>
        <w:t>Conclusions</w:t>
      </w:r>
    </w:p>
    <w:p w14:paraId="35BFF02F" w14:textId="02D359A2" w:rsidR="00ED3F7B" w:rsidRPr="00ED3F7B" w:rsidRDefault="00ED3F7B" w:rsidP="00ED3F7B">
      <w:pPr>
        <w:autoSpaceDE w:val="0"/>
        <w:autoSpaceDN w:val="0"/>
        <w:adjustRightInd w:val="0"/>
        <w:spacing w:line="360" w:lineRule="auto"/>
        <w:ind w:firstLineChars="200" w:firstLine="480"/>
        <w:rPr>
          <w:color w:val="000000"/>
          <w:sz w:val="24"/>
        </w:rPr>
      </w:pPr>
      <w:r w:rsidRPr="00ED3F7B">
        <w:rPr>
          <w:color w:val="000000"/>
          <w:sz w:val="24"/>
        </w:rPr>
        <w:t>This study proposes an intelligent monitoring system solution based on electromechanical impedance technology</w:t>
      </w:r>
      <w:r w:rsidR="00F63A73">
        <w:rPr>
          <w:rFonts w:hint="eastAsia"/>
          <w:color w:val="000000"/>
          <w:sz w:val="24"/>
        </w:rPr>
        <w:t xml:space="preserve"> </w:t>
      </w:r>
      <w:r w:rsidR="00F71B82">
        <w:rPr>
          <w:rFonts w:hint="eastAsia"/>
          <w:color w:val="000000"/>
          <w:sz w:val="24"/>
        </w:rPr>
        <w:t>(EMI)</w:t>
      </w:r>
      <w:r w:rsidRPr="00ED3F7B">
        <w:rPr>
          <w:color w:val="000000"/>
          <w:sz w:val="24"/>
        </w:rPr>
        <w:t xml:space="preserve"> to address practical needs in engineering structural corrosion monitoring. Through an integrated approach combining theoretical analysis, numerical simulation, and experimental validation, systematic investigations were conducted on the monitoring mechanism, engineering applicability, and wireless monitoring technology of </w:t>
      </w:r>
      <w:r w:rsidR="00F63A73">
        <w:rPr>
          <w:rFonts w:hint="eastAsia"/>
          <w:color w:val="000000"/>
          <w:sz w:val="24"/>
        </w:rPr>
        <w:t>corrosion</w:t>
      </w:r>
      <w:r w:rsidRPr="00ED3F7B">
        <w:rPr>
          <w:color w:val="000000"/>
          <w:sz w:val="24"/>
        </w:rPr>
        <w:t xml:space="preserve"> sensors, yielding several innovative research achievements. The main conclusions are summarized as follows:</w:t>
      </w:r>
    </w:p>
    <w:p w14:paraId="5D8F81E5" w14:textId="4981385B" w:rsidR="00ED3F7B" w:rsidRPr="00ED3F7B" w:rsidRDefault="00ED3F7B" w:rsidP="00ED3F7B">
      <w:pPr>
        <w:autoSpaceDE w:val="0"/>
        <w:autoSpaceDN w:val="0"/>
        <w:adjustRightInd w:val="0"/>
        <w:spacing w:line="360" w:lineRule="auto"/>
        <w:ind w:firstLineChars="200" w:firstLine="480"/>
        <w:rPr>
          <w:color w:val="000000"/>
          <w:sz w:val="24"/>
        </w:rPr>
      </w:pPr>
      <w:r w:rsidRPr="00ED3F7B">
        <w:rPr>
          <w:color w:val="000000"/>
          <w:sz w:val="24"/>
        </w:rPr>
        <w:t xml:space="preserve">(1) An innovative smart corrosion sensor was developed. Both experimental studies and finite element analysis confirmed that the first and second bending mode </w:t>
      </w:r>
      <w:r w:rsidR="00F63A73">
        <w:rPr>
          <w:rFonts w:hint="eastAsia"/>
          <w:color w:val="000000"/>
          <w:sz w:val="24"/>
        </w:rPr>
        <w:t>peak</w:t>
      </w:r>
      <w:r w:rsidRPr="00ED3F7B">
        <w:rPr>
          <w:color w:val="000000"/>
          <w:sz w:val="24"/>
        </w:rPr>
        <w:t xml:space="preserve"> frequencies of the sensor exhibit excellent linear correlation (R² &gt; 0.99) with the </w:t>
      </w:r>
      <w:r w:rsidR="00F63A73">
        <w:rPr>
          <w:rFonts w:hint="eastAsia"/>
          <w:color w:val="000000"/>
          <w:sz w:val="24"/>
        </w:rPr>
        <w:t xml:space="preserve">metal </w:t>
      </w:r>
      <w:r w:rsidRPr="00ED3F7B">
        <w:rPr>
          <w:color w:val="000000"/>
          <w:sz w:val="24"/>
        </w:rPr>
        <w:t xml:space="preserve">corrosion </w:t>
      </w:r>
      <w:r w:rsidR="009E4E7A">
        <w:rPr>
          <w:rFonts w:hint="eastAsia"/>
          <w:color w:val="000000"/>
          <w:sz w:val="24"/>
        </w:rPr>
        <w:t>coupon</w:t>
      </w:r>
      <w:r w:rsidRPr="00ED3F7B">
        <w:rPr>
          <w:color w:val="000000"/>
          <w:sz w:val="24"/>
        </w:rPr>
        <w:t xml:space="preserve"> thickness, enabling quantitative corrosion monitoring.</w:t>
      </w:r>
    </w:p>
    <w:p w14:paraId="0B1CA865" w14:textId="1BCC63E1" w:rsidR="00ED3F7B" w:rsidRPr="00ED3F7B" w:rsidRDefault="00ED3F7B" w:rsidP="00ED3F7B">
      <w:pPr>
        <w:autoSpaceDE w:val="0"/>
        <w:autoSpaceDN w:val="0"/>
        <w:adjustRightInd w:val="0"/>
        <w:spacing w:line="360" w:lineRule="auto"/>
        <w:ind w:firstLineChars="200" w:firstLine="480"/>
        <w:rPr>
          <w:color w:val="000000"/>
          <w:sz w:val="24"/>
        </w:rPr>
      </w:pPr>
      <w:r w:rsidRPr="00ED3F7B">
        <w:rPr>
          <w:color w:val="000000"/>
          <w:sz w:val="24"/>
        </w:rPr>
        <w:t xml:space="preserve">(2) Critical technical challenge including sensor </w:t>
      </w:r>
      <w:r w:rsidR="00F63A73">
        <w:rPr>
          <w:rFonts w:hint="eastAsia"/>
          <w:color w:val="000000"/>
          <w:sz w:val="24"/>
        </w:rPr>
        <w:t>packaging</w:t>
      </w:r>
      <w:r w:rsidRPr="00ED3F7B">
        <w:rPr>
          <w:color w:val="000000"/>
          <w:sz w:val="24"/>
        </w:rPr>
        <w:t xml:space="preserve"> protection were successfully addressed for practical engineering applications. Accelerated corrosion test data demonstrated that the characteristic frequency of the sensor varies systematically with corrosion progression (R² &gt; 0.9</w:t>
      </w:r>
      <w:r w:rsidR="00D720A9">
        <w:rPr>
          <w:rFonts w:hint="eastAsia"/>
          <w:color w:val="000000"/>
          <w:sz w:val="24"/>
        </w:rPr>
        <w:t>7</w:t>
      </w:r>
      <w:r w:rsidRPr="00ED3F7B">
        <w:rPr>
          <w:color w:val="000000"/>
          <w:sz w:val="24"/>
        </w:rPr>
        <w:t>), verifying its reliability for steel structure corrosion monitoring.</w:t>
      </w:r>
    </w:p>
    <w:p w14:paraId="4E22F8D0" w14:textId="1A177A55" w:rsidR="00ED3F7B" w:rsidRPr="00ED3F7B" w:rsidRDefault="00ED3F7B" w:rsidP="00ED3F7B">
      <w:pPr>
        <w:autoSpaceDE w:val="0"/>
        <w:autoSpaceDN w:val="0"/>
        <w:adjustRightInd w:val="0"/>
        <w:spacing w:line="360" w:lineRule="auto"/>
        <w:ind w:firstLineChars="200" w:firstLine="480"/>
        <w:rPr>
          <w:color w:val="000000"/>
          <w:sz w:val="24"/>
        </w:rPr>
      </w:pPr>
      <w:r w:rsidRPr="00ED3F7B">
        <w:rPr>
          <w:color w:val="000000"/>
          <w:sz w:val="24"/>
        </w:rPr>
        <w:t>(3) A wireless impedance monitoring system (WIMS) based on IoT technology was successfully developed, achieving remote online monitoring capability through engineered encapsulation design. System tests confirmed its accurate identification of sensor characteristic frequency variations and excellent corrosion monitoring sensitivity.</w:t>
      </w:r>
    </w:p>
    <w:p w14:paraId="5B0C0E4B" w14:textId="0B207746" w:rsidR="000C7FC7" w:rsidRDefault="00ED3F7B" w:rsidP="00F63A73">
      <w:pPr>
        <w:autoSpaceDE w:val="0"/>
        <w:autoSpaceDN w:val="0"/>
        <w:adjustRightInd w:val="0"/>
        <w:spacing w:line="360" w:lineRule="auto"/>
        <w:ind w:firstLineChars="200" w:firstLine="480"/>
        <w:rPr>
          <w:color w:val="000000"/>
          <w:sz w:val="24"/>
        </w:rPr>
      </w:pPr>
      <w:r w:rsidRPr="00ED3F7B">
        <w:rPr>
          <w:color w:val="000000"/>
          <w:sz w:val="24"/>
        </w:rPr>
        <w:t xml:space="preserve">Through multidisciplinary innovation, this study has established a complete technical system </w:t>
      </w:r>
      <w:r w:rsidRPr="00ED3F7B">
        <w:rPr>
          <w:color w:val="000000"/>
          <w:sz w:val="24"/>
        </w:rPr>
        <w:lastRenderedPageBreak/>
        <w:t>encompassing sensing mechanism, engineering application, and monitoring system. The proposed intelligent monitoring solution offers advantages of quantitative accuracy, sensitive response, and remote transmission capability, providing a novel technical approach for engineering structural corrosion monitoring. Future research will focus on optimizing the system's long-term stability in complex environments and expanding its applications in health monitoring of critical infrastructure.</w:t>
      </w:r>
    </w:p>
    <w:p w14:paraId="40667358" w14:textId="59DB174B" w:rsidR="009935D2" w:rsidRPr="00F71B82" w:rsidRDefault="00F71B82" w:rsidP="00F71B82">
      <w:pPr>
        <w:keepNext/>
        <w:keepLines/>
        <w:spacing w:beforeLines="50" w:before="156" w:afterLines="50" w:after="156" w:line="360" w:lineRule="auto"/>
        <w:ind w:left="357"/>
        <w:outlineLvl w:val="0"/>
        <w:rPr>
          <w:rFonts w:eastAsia="等线"/>
          <w:b/>
          <w:bCs/>
          <w:kern w:val="44"/>
          <w:sz w:val="28"/>
          <w:szCs w:val="28"/>
        </w:rPr>
      </w:pPr>
      <w:r w:rsidRPr="003C6B17">
        <w:rPr>
          <w:rFonts w:eastAsia="等线"/>
          <w:b/>
          <w:bCs/>
          <w:kern w:val="44"/>
          <w:sz w:val="28"/>
          <w:szCs w:val="28"/>
        </w:rPr>
        <w:t>Reference</w:t>
      </w:r>
    </w:p>
    <w:p w14:paraId="0BF8D14B" w14:textId="77777777" w:rsidR="00766F26" w:rsidRPr="00766F26" w:rsidRDefault="009935D2" w:rsidP="00766F26">
      <w:pPr>
        <w:pStyle w:val="EndNoteBibliography"/>
        <w:ind w:left="720" w:hanging="720"/>
      </w:pPr>
      <w:r>
        <w:rPr>
          <w:color w:val="000000"/>
          <w:sz w:val="24"/>
        </w:rPr>
        <w:fldChar w:fldCharType="begin"/>
      </w:r>
      <w:r>
        <w:rPr>
          <w:color w:val="000000"/>
          <w:sz w:val="24"/>
        </w:rPr>
        <w:instrText xml:space="preserve"> ADDIN EN.REFLIST </w:instrText>
      </w:r>
      <w:r>
        <w:rPr>
          <w:color w:val="000000"/>
          <w:sz w:val="24"/>
        </w:rPr>
        <w:fldChar w:fldCharType="separate"/>
      </w:r>
      <w:r w:rsidR="00766F26" w:rsidRPr="00766F26">
        <w:t>[1]</w:t>
      </w:r>
      <w:r w:rsidR="00766F26" w:rsidRPr="00766F26">
        <w:tab/>
        <w:t>KANIA H. Corrosion and Anticorrosion of Alloys/Metals: The Important Global Issue [J]. Coatings, 2023, 13(2).</w:t>
      </w:r>
    </w:p>
    <w:p w14:paraId="3FD8D2DE" w14:textId="77777777" w:rsidR="00766F26" w:rsidRPr="00766F26" w:rsidRDefault="00766F26" w:rsidP="00766F26">
      <w:pPr>
        <w:pStyle w:val="EndNoteBibliography"/>
        <w:ind w:left="720" w:hanging="720"/>
      </w:pPr>
      <w:r w:rsidRPr="00766F26">
        <w:t>[2]</w:t>
      </w:r>
      <w:r w:rsidRPr="00766F26">
        <w:tab/>
        <w:t>TONG K, BAI X L, FAN Z H, et al. Analysis and investigation of the leakage failure on the shale gas gathering and transmission pipeline [J]. Engineering Failure Analysis, 2022, 140.</w:t>
      </w:r>
    </w:p>
    <w:p w14:paraId="294D00CA" w14:textId="77777777" w:rsidR="00766F26" w:rsidRPr="00766F26" w:rsidRDefault="00766F26" w:rsidP="00766F26">
      <w:pPr>
        <w:pStyle w:val="EndNoteBibliography"/>
        <w:ind w:left="720" w:hanging="720"/>
      </w:pPr>
      <w:r w:rsidRPr="00766F26">
        <w:t>[3]</w:t>
      </w:r>
      <w:r w:rsidRPr="00766F26">
        <w:tab/>
        <w:t>CASCINI L, PORTIOLI F, LANDOLFO R. Probabilistic Time Variant Assessment of Thin-Walled Steel Members under Atmospheric Corrosion Attack [J]. Journal of Civil Engineering and Management, 2014, 20(3): 404-14.</w:t>
      </w:r>
    </w:p>
    <w:p w14:paraId="245EDB72" w14:textId="77777777" w:rsidR="00766F26" w:rsidRPr="00766F26" w:rsidRDefault="00766F26" w:rsidP="00766F26">
      <w:pPr>
        <w:pStyle w:val="EndNoteBibliography"/>
        <w:ind w:left="720" w:hanging="720"/>
      </w:pPr>
      <w:r w:rsidRPr="00766F26">
        <w:t>[4]</w:t>
      </w:r>
      <w:r w:rsidRPr="00766F26">
        <w:tab/>
        <w:t>LI Y, HU D, XU Y, et al. Study on the mechanical behavior of corroded bridge steel based on the entire process of tensile failure [J]. Materials Research Express, 2025, 12(1).</w:t>
      </w:r>
    </w:p>
    <w:p w14:paraId="2DAB2C2A" w14:textId="77777777" w:rsidR="00766F26" w:rsidRPr="00766F26" w:rsidRDefault="00766F26" w:rsidP="00766F26">
      <w:pPr>
        <w:pStyle w:val="EndNoteBibliography"/>
        <w:ind w:left="720" w:hanging="720"/>
      </w:pPr>
      <w:r w:rsidRPr="00766F26">
        <w:t>[5]</w:t>
      </w:r>
      <w:r w:rsidRPr="00766F26">
        <w:tab/>
        <w:t>MAO H Y, FU J C, ZHANG H X, et al. STUDY ON CHARACTERIZING FOR CORROSION DEGREES OF 1045 STEEL WITH NONLINEAR ULTRASONIC COEFFICIENTS [J]. Materials Evaluation, 2023, 81(10): 46-55.</w:t>
      </w:r>
    </w:p>
    <w:p w14:paraId="71BFBFC4" w14:textId="77777777" w:rsidR="00766F26" w:rsidRPr="00766F26" w:rsidRDefault="00766F26" w:rsidP="00766F26">
      <w:pPr>
        <w:pStyle w:val="EndNoteBibliography"/>
        <w:ind w:left="720" w:hanging="720"/>
      </w:pPr>
      <w:r w:rsidRPr="00766F26">
        <w:t>[6]</w:t>
      </w:r>
      <w:r w:rsidRPr="00766F26">
        <w:tab/>
        <w:t>FARIN M, MOULIN E, CHEHAMI L, et al. Monitoring saltwater corrosion of steel using ultrasonic coda wave interferometry with temperature control [J]. Ultrasonics, 2022, 124.</w:t>
      </w:r>
    </w:p>
    <w:p w14:paraId="222E187F" w14:textId="77777777" w:rsidR="00766F26" w:rsidRPr="00766F26" w:rsidRDefault="00766F26" w:rsidP="00766F26">
      <w:pPr>
        <w:pStyle w:val="EndNoteBibliography"/>
        <w:ind w:left="720" w:hanging="720"/>
      </w:pPr>
      <w:r w:rsidRPr="00766F26">
        <w:t>[7]</w:t>
      </w:r>
      <w:r w:rsidRPr="00766F26">
        <w:tab/>
        <w:t>JALALI H, RIZZO P. Highly nonlinear solitary waves for the detection of localized corrosion [J]. Smart Materials and Structures, 2020, 29(8).</w:t>
      </w:r>
    </w:p>
    <w:p w14:paraId="1D7A95B3" w14:textId="77777777" w:rsidR="00766F26" w:rsidRPr="00766F26" w:rsidRDefault="00766F26" w:rsidP="00766F26">
      <w:pPr>
        <w:pStyle w:val="EndNoteBibliography"/>
        <w:ind w:left="720" w:hanging="720"/>
      </w:pPr>
      <w:r w:rsidRPr="00766F26">
        <w:t>[8]</w:t>
      </w:r>
      <w:r w:rsidRPr="00766F26">
        <w:tab/>
        <w:t>XIA D-H, DENG C-M, MACDONALD D, et al. Electrochemical measurements used for assessment of corrosion and protection of metallic materials in the field: A critical review [J]. Journal of Materials Science &amp; Technology, 2022, 112: 151-83.</w:t>
      </w:r>
    </w:p>
    <w:p w14:paraId="4DED28DC" w14:textId="77777777" w:rsidR="00766F26" w:rsidRPr="00766F26" w:rsidRDefault="00766F26" w:rsidP="00766F26">
      <w:pPr>
        <w:pStyle w:val="EndNoteBibliography"/>
        <w:ind w:left="720" w:hanging="720"/>
      </w:pPr>
      <w:r w:rsidRPr="00766F26">
        <w:t>[9]</w:t>
      </w:r>
      <w:r w:rsidRPr="00766F26">
        <w:tab/>
        <w:t>NAZ M Y, SULAIMAN S A, SHUKRULLAH S, et al. Development of erosion-corrosion mechanisms for the study of steel surface behavior in a sand slurry [J]. Measurement, 2017, 106: 203-10.</w:t>
      </w:r>
    </w:p>
    <w:p w14:paraId="20EFCACB" w14:textId="77777777" w:rsidR="00766F26" w:rsidRPr="00766F26" w:rsidRDefault="00766F26" w:rsidP="00766F26">
      <w:pPr>
        <w:pStyle w:val="EndNoteBibliography"/>
        <w:ind w:left="720" w:hanging="720"/>
      </w:pPr>
      <w:r w:rsidRPr="00766F26">
        <w:t>[10]</w:t>
      </w:r>
      <w:r w:rsidRPr="00766F26">
        <w:tab/>
        <w:t>ALEXANDER C L, ORAZEM M E. Indirect electrochemical impedance spectroscopy for corrosion detection in external post-tensioned tendons: 1. Proof of concept [J]. Corrosion Science, 2020, 164.</w:t>
      </w:r>
    </w:p>
    <w:p w14:paraId="7C4B07A8" w14:textId="77777777" w:rsidR="00766F26" w:rsidRPr="00766F26" w:rsidRDefault="00766F26" w:rsidP="00766F26">
      <w:pPr>
        <w:pStyle w:val="EndNoteBibliography"/>
        <w:ind w:left="720" w:hanging="720"/>
      </w:pPr>
      <w:r w:rsidRPr="00766F26">
        <w:t>[11]</w:t>
      </w:r>
      <w:r w:rsidRPr="00766F26">
        <w:tab/>
        <w:t>LUO D, LI Y, LIM K-S, et al. Development of Fe-C film coated polymer optical fiber sensor for steel bar corrosion monitoring [J]. Measurement, 2023, 210.</w:t>
      </w:r>
    </w:p>
    <w:p w14:paraId="7227BE86" w14:textId="77777777" w:rsidR="00766F26" w:rsidRPr="00766F26" w:rsidRDefault="00766F26" w:rsidP="00766F26">
      <w:pPr>
        <w:pStyle w:val="EndNoteBibliography"/>
        <w:ind w:left="720" w:hanging="720"/>
      </w:pPr>
      <w:r w:rsidRPr="00766F26">
        <w:t>[12]</w:t>
      </w:r>
      <w:r w:rsidRPr="00766F26">
        <w:tab/>
        <w:t>PEREIRA L, SOUSA I, MESQUITA E, et al. FBG-Based Accelerometer for Buried Pipeline Natural Frequency Monitoring and Corrosion Detection [J]. Buildings, 2024, 14(2).</w:t>
      </w:r>
    </w:p>
    <w:p w14:paraId="1C82773C" w14:textId="77777777" w:rsidR="00766F26" w:rsidRPr="00766F26" w:rsidRDefault="00766F26" w:rsidP="00766F26">
      <w:pPr>
        <w:pStyle w:val="EndNoteBibliography"/>
        <w:ind w:left="720" w:hanging="720"/>
      </w:pPr>
      <w:r w:rsidRPr="00766F26">
        <w:t>[13]</w:t>
      </w:r>
      <w:r w:rsidRPr="00766F26">
        <w:tab/>
        <w:t>ANGELOPOULOS N, KAPPATOS V. An Experimental Assessment Using Acoustic Emission Sensors to Effectively Detect Surface Deterioration on Steel Plates [J]. Sensors, 2024, 24(19).</w:t>
      </w:r>
    </w:p>
    <w:p w14:paraId="275DED0B" w14:textId="77777777" w:rsidR="00766F26" w:rsidRPr="00766F26" w:rsidRDefault="00766F26" w:rsidP="00766F26">
      <w:pPr>
        <w:pStyle w:val="EndNoteBibliography"/>
        <w:ind w:left="720" w:hanging="720"/>
      </w:pPr>
      <w:r w:rsidRPr="00766F26">
        <w:t>[14]</w:t>
      </w:r>
      <w:r w:rsidRPr="00766F26">
        <w:tab/>
        <w:t>MAY Z, ALAM M K, NAYAN N A, et al. Acoustic emission corrosion feature extraction and severity prediction using hybrid wavelet packet transform and linear support vector classifier [J]. Plos One, 2021, 16(12).</w:t>
      </w:r>
    </w:p>
    <w:p w14:paraId="05DCBF51" w14:textId="77777777" w:rsidR="00766F26" w:rsidRPr="00766F26" w:rsidRDefault="00766F26" w:rsidP="00766F26">
      <w:pPr>
        <w:pStyle w:val="EndNoteBibliography"/>
        <w:ind w:left="720" w:hanging="720"/>
      </w:pPr>
      <w:r w:rsidRPr="00766F26">
        <w:t>[15</w:t>
      </w:r>
      <w:r w:rsidRPr="00766F26">
        <w:rPr>
          <w:rFonts w:hint="eastAsia"/>
        </w:rPr>
        <w:t>]</w:t>
      </w:r>
      <w:r w:rsidRPr="00766F26">
        <w:rPr>
          <w:rFonts w:hint="eastAsia"/>
        </w:rPr>
        <w:tab/>
        <w:t>CHA Y J, CHOI W, SUH G, et al. Autonomous Structural Visual Inspection Using Region</w:t>
      </w:r>
      <w:r w:rsidRPr="00766F26">
        <w:rPr>
          <w:rFonts w:hint="eastAsia"/>
        </w:rPr>
        <w:t>‐</w:t>
      </w:r>
      <w:r w:rsidRPr="00766F26">
        <w:rPr>
          <w:rFonts w:hint="eastAsia"/>
        </w:rPr>
        <w:t>Based Deep Learning for Detecting Multiple Damage Types [J]. Computer-Aided Civil and Infrastructure Engineering, 2017, 33(9): 731-47.</w:t>
      </w:r>
    </w:p>
    <w:p w14:paraId="18F6074E" w14:textId="77777777" w:rsidR="00766F26" w:rsidRPr="00766F26" w:rsidRDefault="00766F26" w:rsidP="00766F26">
      <w:pPr>
        <w:pStyle w:val="EndNoteBibliography"/>
        <w:ind w:left="720" w:hanging="720"/>
      </w:pPr>
      <w:r w:rsidRPr="00766F26">
        <w:t>[16]</w:t>
      </w:r>
      <w:r w:rsidRPr="00766F26">
        <w:tab/>
        <w:t>HUANG X, DUAN Z, HAO S, et al. A Deep Learning Framework for Corrosion Assessment of Steel Structures Using Inception v3 Model [J]. Buildings, 2025, 15(4).</w:t>
      </w:r>
    </w:p>
    <w:p w14:paraId="5BB1B7BA" w14:textId="77777777" w:rsidR="00766F26" w:rsidRPr="00766F26" w:rsidRDefault="00766F26" w:rsidP="00766F26">
      <w:pPr>
        <w:pStyle w:val="EndNoteBibliography"/>
        <w:ind w:left="720" w:hanging="720"/>
      </w:pPr>
      <w:r w:rsidRPr="00766F26">
        <w:t>[17]</w:t>
      </w:r>
      <w:r w:rsidRPr="00766F26">
        <w:tab/>
        <w:t>HAN Q, ZHAO N, XU J. Recognition and location of steel structure surface corrosion based on unmanned aerial vehicle images [J]. Journal of Civil Structural Health Monitoring, 2021, 11(5): 1375-92.</w:t>
      </w:r>
    </w:p>
    <w:p w14:paraId="6CFF0AEC" w14:textId="77777777" w:rsidR="00766F26" w:rsidRPr="00766F26" w:rsidRDefault="00766F26" w:rsidP="00766F26">
      <w:pPr>
        <w:pStyle w:val="EndNoteBibliography"/>
        <w:ind w:left="720" w:hanging="720"/>
      </w:pPr>
      <w:r w:rsidRPr="00766F26">
        <w:t>[18]</w:t>
      </w:r>
      <w:r w:rsidRPr="00766F26">
        <w:tab/>
        <w:t>GAO J. Accurate Detection Method of Corrosion State of Steel Structure Bridge in Internet of Things Environment Based on Visual Image Characteristics [J]. Journal of Testing and Evaluation, 2024, 52(3): 1351-62.</w:t>
      </w:r>
    </w:p>
    <w:p w14:paraId="7E316BEE" w14:textId="77777777" w:rsidR="00766F26" w:rsidRPr="00766F26" w:rsidRDefault="00766F26" w:rsidP="00766F26">
      <w:pPr>
        <w:pStyle w:val="EndNoteBibliography"/>
        <w:ind w:left="720" w:hanging="720"/>
      </w:pPr>
      <w:r w:rsidRPr="00766F26">
        <w:t>[19]</w:t>
      </w:r>
      <w:r w:rsidRPr="00766F26">
        <w:tab/>
        <w:t>LI G, LUO M, HUANG J, et al. Early-age concrete strength monitoring using smart aggregate based on electromechanical impedance and machine learning [J]. Mechanical Systems and Signal Processing, 2023, 186.</w:t>
      </w:r>
    </w:p>
    <w:p w14:paraId="0162E195" w14:textId="77777777" w:rsidR="00766F26" w:rsidRPr="00766F26" w:rsidRDefault="00766F26" w:rsidP="00766F26">
      <w:pPr>
        <w:pStyle w:val="EndNoteBibliography"/>
        <w:ind w:left="720" w:hanging="720"/>
      </w:pPr>
      <w:r w:rsidRPr="00766F26">
        <w:lastRenderedPageBreak/>
        <w:t>[20]</w:t>
      </w:r>
      <w:r w:rsidRPr="00766F26">
        <w:tab/>
        <w:t>PAN H H, HUANG M-W. Piezoelectric cement sensor-based electromechanical impedance technique for the strength monitoring of cement mortar [J]. Construction and Building Materials, 2020, 254.</w:t>
      </w:r>
    </w:p>
    <w:p w14:paraId="2910B674" w14:textId="77777777" w:rsidR="00766F26" w:rsidRPr="00766F26" w:rsidRDefault="00766F26" w:rsidP="00766F26">
      <w:pPr>
        <w:pStyle w:val="EndNoteBibliography"/>
        <w:ind w:left="720" w:hanging="720"/>
      </w:pPr>
      <w:r w:rsidRPr="00766F26">
        <w:t>[21]</w:t>
      </w:r>
      <w:r w:rsidRPr="00766F26">
        <w:tab/>
        <w:t>AI D, DU L, LI H, et al. Corrosion damage identification for reinforced concrete beam using embedded piezoelectric transducer: Numerical simulation [J]. Measurement, 2022, 192.</w:t>
      </w:r>
    </w:p>
    <w:p w14:paraId="27B6299F" w14:textId="77777777" w:rsidR="00766F26" w:rsidRPr="00766F26" w:rsidRDefault="00766F26" w:rsidP="00766F26">
      <w:pPr>
        <w:pStyle w:val="EndNoteBibliography"/>
        <w:ind w:left="720" w:hanging="720"/>
      </w:pPr>
      <w:r w:rsidRPr="00766F26">
        <w:t>[22]</w:t>
      </w:r>
      <w:r w:rsidRPr="00766F26">
        <w:tab/>
        <w:t>HOSHYARMANESH H, GHODSI M, KIM M, et al. Temperature Effects on Electromechanical Response of Deposited Piezoelectric Sensors Used in Structural Health Monitoring of Aerospace Structures [J]. Sensors, 2019, 19(12).</w:t>
      </w:r>
    </w:p>
    <w:p w14:paraId="6A6CEC70" w14:textId="77777777" w:rsidR="00766F26" w:rsidRPr="00766F26" w:rsidRDefault="00766F26" w:rsidP="00766F26">
      <w:pPr>
        <w:pStyle w:val="EndNoteBibliography"/>
        <w:ind w:left="720" w:hanging="720"/>
      </w:pPr>
      <w:r w:rsidRPr="00766F26">
        <w:t>[23]</w:t>
      </w:r>
      <w:r w:rsidRPr="00766F26">
        <w:tab/>
        <w:t>HOSHYARMANESH H, ABBASI A. Structural health monitoring of rotary aerospace structures based on electromechanical impedance of integrated piezoelectric transducers [J]. Journal of Intelligent Material Systems and Structures, 2018, 29(9): 1799-817.</w:t>
      </w:r>
    </w:p>
    <w:p w14:paraId="6AEE38FA" w14:textId="77777777" w:rsidR="00766F26" w:rsidRPr="00766F26" w:rsidRDefault="00766F26" w:rsidP="00766F26">
      <w:pPr>
        <w:pStyle w:val="EndNoteBibliography"/>
        <w:ind w:left="720" w:hanging="720"/>
      </w:pPr>
      <w:r w:rsidRPr="00766F26">
        <w:t>[24]</w:t>
      </w:r>
      <w:r w:rsidRPr="00766F26">
        <w:tab/>
        <w:t>PAVELKO I. On the strength of the piezoceramic transducer in the system of structural health monitoring [J]. Journal of Physics: Conference Series, 2024, 2692(1).</w:t>
      </w:r>
    </w:p>
    <w:p w14:paraId="6DC1801A" w14:textId="77777777" w:rsidR="00766F26" w:rsidRPr="00766F26" w:rsidRDefault="00766F26" w:rsidP="00766F26">
      <w:pPr>
        <w:pStyle w:val="EndNoteBibliography"/>
        <w:ind w:left="720" w:hanging="720"/>
      </w:pPr>
      <w:r w:rsidRPr="00766F26">
        <w:t>[25]</w:t>
      </w:r>
      <w:r w:rsidRPr="00766F26">
        <w:tab/>
        <w:t>KAUR N, GOYAL S, ANAND K, et al. A cost-effective approach for assessment of pre-stressing force in bridges using piezoelectric transducers [J]. Measurement, 2021, 168.</w:t>
      </w:r>
    </w:p>
    <w:p w14:paraId="24DFFD53" w14:textId="77777777" w:rsidR="00766F26" w:rsidRPr="00766F26" w:rsidRDefault="00766F26" w:rsidP="00766F26">
      <w:pPr>
        <w:pStyle w:val="EndNoteBibliography"/>
        <w:ind w:left="720" w:hanging="720"/>
      </w:pPr>
      <w:r w:rsidRPr="00766F26">
        <w:t>[26]</w:t>
      </w:r>
      <w:r w:rsidRPr="00766F26">
        <w:tab/>
        <w:t>ESMAEEL A, AHMED K I E, FATHEL-BAB A M R. Determination of damping coefficient of soft tissues using piezoelectric transducer [J]. Biomedical Microdevices, 2021, 23(2).</w:t>
      </w:r>
    </w:p>
    <w:p w14:paraId="1E3FA34E" w14:textId="77777777" w:rsidR="00766F26" w:rsidRPr="00766F26" w:rsidRDefault="00766F26" w:rsidP="00766F26">
      <w:pPr>
        <w:pStyle w:val="EndNoteBibliography"/>
        <w:ind w:left="720" w:hanging="720"/>
      </w:pPr>
      <w:r w:rsidRPr="00766F26">
        <w:t>[27]</w:t>
      </w:r>
      <w:r w:rsidRPr="00766F26">
        <w:tab/>
        <w:t>NA W S. Bolt loosening detection using impedance based non-destructive method and probabilistic neural network technique with minimal training data [J]. Engineering Structures, 2021, 226.</w:t>
      </w:r>
    </w:p>
    <w:p w14:paraId="6A724A72" w14:textId="77777777" w:rsidR="00766F26" w:rsidRPr="00766F26" w:rsidRDefault="00766F26" w:rsidP="00766F26">
      <w:pPr>
        <w:pStyle w:val="EndNoteBibliography"/>
        <w:ind w:left="720" w:hanging="720"/>
      </w:pPr>
      <w:r w:rsidRPr="00766F26">
        <w:t>[28]</w:t>
      </w:r>
      <w:r w:rsidRPr="00766F26">
        <w:tab/>
        <w:t>WU J, CHEN Y, WANG J, et al. Electromechanical Impedance Instrumented Wearable Piezoelectric Ring-Type Sensor for Bolted Connection Monitoring [J]. IEEE Sensors Journal, 2023, 23(13): 14872-81.</w:t>
      </w:r>
    </w:p>
    <w:p w14:paraId="6D438329" w14:textId="77777777" w:rsidR="00766F26" w:rsidRPr="00766F26" w:rsidRDefault="00766F26" w:rsidP="00766F26">
      <w:pPr>
        <w:pStyle w:val="EndNoteBibliography"/>
        <w:ind w:left="720" w:hanging="720"/>
      </w:pPr>
      <w:r w:rsidRPr="00766F26">
        <w:t>[29]</w:t>
      </w:r>
      <w:r w:rsidRPr="00766F26">
        <w:tab/>
        <w:t>WEI Y G, LIANG Y X, QI K L, et al. Exploring the application of piezoelectric ceramics in bone regeneration [J]. Journal of Biomaterials Applications, 2024, 39(5): 409-20.</w:t>
      </w:r>
    </w:p>
    <w:p w14:paraId="0D91EE7F" w14:textId="77777777" w:rsidR="00766F26" w:rsidRPr="00766F26" w:rsidRDefault="00766F26" w:rsidP="00766F26">
      <w:pPr>
        <w:pStyle w:val="EndNoteBibliography"/>
        <w:ind w:left="720" w:hanging="720"/>
      </w:pPr>
      <w:r w:rsidRPr="00766F26">
        <w:t>[30]</w:t>
      </w:r>
      <w:r w:rsidRPr="00766F26">
        <w:tab/>
        <w:t>TALAKOKULA V, BHALLA S, GUPTA A. Corrosion assessment of reinforced concrete structures based on equivalent structural parameters using electro-mechanical impedance technique [J]. Journal of Intelligent Material Systems and Structures, 2014, 25(4): 484-500.</w:t>
      </w:r>
    </w:p>
    <w:p w14:paraId="390AEEBF" w14:textId="77777777" w:rsidR="00766F26" w:rsidRPr="00766F26" w:rsidRDefault="00766F26" w:rsidP="00766F26">
      <w:pPr>
        <w:pStyle w:val="EndNoteBibliography"/>
        <w:ind w:left="720" w:hanging="720"/>
      </w:pPr>
      <w:r w:rsidRPr="00766F26">
        <w:t>[31]</w:t>
      </w:r>
      <w:r w:rsidRPr="00766F26">
        <w:tab/>
        <w:t>AI D, ZHU H, LUO H, et al. An effective electromechanical impedance technique for steel structural health monitoring [J]. Construction and Building Materials, 2014, 73: 97-104.</w:t>
      </w:r>
    </w:p>
    <w:p w14:paraId="0D2E03D8" w14:textId="77777777" w:rsidR="00766F26" w:rsidRPr="00766F26" w:rsidRDefault="00766F26" w:rsidP="00766F26">
      <w:pPr>
        <w:pStyle w:val="EndNoteBibliography"/>
        <w:ind w:left="720" w:hanging="720"/>
      </w:pPr>
      <w:r w:rsidRPr="00766F26">
        <w:t>[32]</w:t>
      </w:r>
      <w:r w:rsidRPr="00766F26">
        <w:tab/>
        <w:t>ZHU H, LUO H, AI D, et al. Mechanical impedance-based technique for steel structural corrosion damage detection [J]. Measurement, 2016, 88: 353-9.</w:t>
      </w:r>
    </w:p>
    <w:p w14:paraId="66E7A9B8" w14:textId="77777777" w:rsidR="00766F26" w:rsidRPr="00766F26" w:rsidRDefault="00766F26" w:rsidP="00766F26">
      <w:pPr>
        <w:pStyle w:val="EndNoteBibliography"/>
        <w:ind w:left="720" w:hanging="720"/>
      </w:pPr>
      <w:r w:rsidRPr="00766F26">
        <w:t>[33]</w:t>
      </w:r>
      <w:r w:rsidRPr="00766F26">
        <w:tab/>
        <w:t>NA W S. Possibility of detecting wall thickness loss using a PZT based structural health monitoring method for metal based pipeline facilities [J]. NDT &amp; E International, 2017, 88: 42-50.</w:t>
      </w:r>
    </w:p>
    <w:p w14:paraId="71295573" w14:textId="77777777" w:rsidR="00766F26" w:rsidRPr="00766F26" w:rsidRDefault="00766F26" w:rsidP="00766F26">
      <w:pPr>
        <w:pStyle w:val="EndNoteBibliography"/>
        <w:ind w:left="720" w:hanging="720"/>
      </w:pPr>
      <w:r w:rsidRPr="00766F26">
        <w:t>[34]</w:t>
      </w:r>
      <w:r w:rsidRPr="00766F26">
        <w:tab/>
        <w:t>LIU Y, FENG X. Monitoring corrosion-induced thickness loss of stainless steel plates using the electromechanical impedance technique [J]. Measurement Science and Technology, 2021, 32(2).</w:t>
      </w:r>
    </w:p>
    <w:p w14:paraId="120957A1" w14:textId="77777777" w:rsidR="00766F26" w:rsidRPr="00766F26" w:rsidRDefault="00766F26" w:rsidP="00766F26">
      <w:pPr>
        <w:pStyle w:val="EndNoteBibliography"/>
        <w:ind w:left="720" w:hanging="720"/>
      </w:pPr>
      <w:r w:rsidRPr="00766F26">
        <w:t>[35]</w:t>
      </w:r>
      <w:r w:rsidRPr="00766F26">
        <w:tab/>
        <w:t>THORIYA A, VORA T, MAKWANA V. Corrosion assessment in rebars of high-strength concrete using electromechanical impedance technique [J]. Materials Today: Proceedings, 2022, 57: 2234-41.</w:t>
      </w:r>
    </w:p>
    <w:p w14:paraId="590500D6" w14:textId="77777777" w:rsidR="00766F26" w:rsidRPr="00766F26" w:rsidRDefault="00766F26" w:rsidP="00766F26">
      <w:pPr>
        <w:pStyle w:val="EndNoteBibliography"/>
        <w:ind w:left="720" w:hanging="720"/>
      </w:pPr>
      <w:r w:rsidRPr="00766F26">
        <w:t>[36]</w:t>
      </w:r>
      <w:r w:rsidRPr="00766F26">
        <w:tab/>
        <w:t>MORWAL T, BANSAL T, AZAM A, et al. Exploring chloride-induced corrosion in reinforced concrete structures through embedded piezo sensor technology: an experimental and numerical study [J]. Smart Materials and Structures, 2024, 33(3).</w:t>
      </w:r>
    </w:p>
    <w:p w14:paraId="3CB09460" w14:textId="77777777" w:rsidR="00766F26" w:rsidRPr="00766F26" w:rsidRDefault="00766F26" w:rsidP="00766F26">
      <w:pPr>
        <w:pStyle w:val="EndNoteBibliography"/>
        <w:ind w:left="720" w:hanging="720"/>
      </w:pPr>
      <w:r w:rsidRPr="00766F26">
        <w:t>[37]</w:t>
      </w:r>
      <w:r w:rsidRPr="00766F26">
        <w:tab/>
        <w:t>LIANG C, SUN F P, ROGERS C A. AN IMPEDANCE METHOD FOR DYNAMIC ANALYSIS OF ACTIVE MATERIAL SYSTEMS [J]. Journal of Vibration and Acoustics-Transactions of the Asme, 1994, 116(1): 120-8.</w:t>
      </w:r>
    </w:p>
    <w:p w14:paraId="77556E34" w14:textId="77777777" w:rsidR="00766F26" w:rsidRPr="00766F26" w:rsidRDefault="00766F26" w:rsidP="00766F26">
      <w:pPr>
        <w:pStyle w:val="EndNoteBibliography"/>
        <w:ind w:left="720" w:hanging="720"/>
      </w:pPr>
      <w:r w:rsidRPr="00766F26">
        <w:t>[38]</w:t>
      </w:r>
      <w:r w:rsidRPr="00766F26">
        <w:tab/>
        <w:t>LI W, WANG J, LIU T, et al. Electromechanical impedance instrumented circular piezoelectric-metal transducer for corrosion monitoring: modeling and validation [J]. Smart Materials and Structures, 2020, 29(3).</w:t>
      </w:r>
    </w:p>
    <w:p w14:paraId="664DF883" w14:textId="77777777" w:rsidR="00766F26" w:rsidRPr="00766F26" w:rsidRDefault="00766F26" w:rsidP="00766F26">
      <w:pPr>
        <w:pStyle w:val="EndNoteBibliography"/>
        <w:ind w:left="720" w:hanging="720"/>
      </w:pPr>
      <w:r w:rsidRPr="00766F26">
        <w:t>[39]</w:t>
      </w:r>
      <w:r w:rsidRPr="00766F26">
        <w:tab/>
        <w:t>LU B, LI W, LIU Z, et al. Corrosion monitoring for transmission line based on electromechanical impedance instrumented circular piezoelectric corrosion sensor [J]. Sensors and Actuators A: Physical, 2024, 378.</w:t>
      </w:r>
    </w:p>
    <w:p w14:paraId="4852E984" w14:textId="6F916D91" w:rsidR="00B90322" w:rsidRPr="00ED3F7B" w:rsidRDefault="009935D2" w:rsidP="0041022E">
      <w:pPr>
        <w:autoSpaceDE w:val="0"/>
        <w:autoSpaceDN w:val="0"/>
        <w:adjustRightInd w:val="0"/>
        <w:spacing w:line="360" w:lineRule="auto"/>
        <w:rPr>
          <w:color w:val="000000"/>
          <w:sz w:val="24"/>
        </w:rPr>
      </w:pPr>
      <w:r>
        <w:rPr>
          <w:color w:val="000000"/>
          <w:sz w:val="24"/>
        </w:rPr>
        <w:fldChar w:fldCharType="end"/>
      </w:r>
    </w:p>
    <w:sectPr w:rsidR="00B90322" w:rsidRPr="00ED3F7B" w:rsidSect="00F41305">
      <w:pgSz w:w="11906" w:h="16838"/>
      <w:pgMar w:top="844" w:right="844" w:bottom="844" w:left="84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32217" w14:textId="77777777" w:rsidR="00EB686C" w:rsidRDefault="00EB686C">
      <w:r>
        <w:separator/>
      </w:r>
    </w:p>
  </w:endnote>
  <w:endnote w:type="continuationSeparator" w:id="0">
    <w:p w14:paraId="7BB67991" w14:textId="77777777" w:rsidR="00EB686C" w:rsidRDefault="00EB6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方正小标宋简体">
    <w:altName w:val="宋体"/>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书宋简体">
    <w:altName w:val="宋体"/>
    <w:charset w:val="86"/>
    <w:family w:val="auto"/>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obeSongStd-Light-Acro">
    <w:altName w:val="方正舒体"/>
    <w:panose1 w:val="00000000000000000000"/>
    <w:charset w:val="86"/>
    <w:family w:val="auto"/>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383B6" w14:textId="77777777" w:rsidR="00EB686C" w:rsidRDefault="00EB686C">
      <w:r>
        <w:separator/>
      </w:r>
    </w:p>
  </w:footnote>
  <w:footnote w:type="continuationSeparator" w:id="0">
    <w:p w14:paraId="0AC51DD4" w14:textId="77777777" w:rsidR="00EB686C" w:rsidRDefault="00EB6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866A9"/>
    <w:multiLevelType w:val="hybridMultilevel"/>
    <w:tmpl w:val="9064AF56"/>
    <w:lvl w:ilvl="0" w:tplc="9116666A">
      <w:start w:val="2"/>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2370"/>
        </w:tabs>
        <w:ind w:left="2370" w:hanging="420"/>
      </w:pPr>
    </w:lvl>
    <w:lvl w:ilvl="2" w:tplc="0409001B" w:tentative="1">
      <w:start w:val="1"/>
      <w:numFmt w:val="lowerRoman"/>
      <w:lvlText w:val="%3."/>
      <w:lvlJc w:val="right"/>
      <w:pPr>
        <w:tabs>
          <w:tab w:val="num" w:pos="2790"/>
        </w:tabs>
        <w:ind w:left="2790" w:hanging="420"/>
      </w:pPr>
    </w:lvl>
    <w:lvl w:ilvl="3" w:tplc="0409000F" w:tentative="1">
      <w:start w:val="1"/>
      <w:numFmt w:val="decimal"/>
      <w:lvlText w:val="%4."/>
      <w:lvlJc w:val="left"/>
      <w:pPr>
        <w:tabs>
          <w:tab w:val="num" w:pos="3210"/>
        </w:tabs>
        <w:ind w:left="3210" w:hanging="420"/>
      </w:pPr>
    </w:lvl>
    <w:lvl w:ilvl="4" w:tplc="04090019" w:tentative="1">
      <w:start w:val="1"/>
      <w:numFmt w:val="lowerLetter"/>
      <w:lvlText w:val="%5)"/>
      <w:lvlJc w:val="left"/>
      <w:pPr>
        <w:tabs>
          <w:tab w:val="num" w:pos="3630"/>
        </w:tabs>
        <w:ind w:left="3630" w:hanging="420"/>
      </w:pPr>
    </w:lvl>
    <w:lvl w:ilvl="5" w:tplc="0409001B" w:tentative="1">
      <w:start w:val="1"/>
      <w:numFmt w:val="lowerRoman"/>
      <w:lvlText w:val="%6."/>
      <w:lvlJc w:val="right"/>
      <w:pPr>
        <w:tabs>
          <w:tab w:val="num" w:pos="4050"/>
        </w:tabs>
        <w:ind w:left="4050" w:hanging="420"/>
      </w:pPr>
    </w:lvl>
    <w:lvl w:ilvl="6" w:tplc="0409000F" w:tentative="1">
      <w:start w:val="1"/>
      <w:numFmt w:val="decimal"/>
      <w:lvlText w:val="%7."/>
      <w:lvlJc w:val="left"/>
      <w:pPr>
        <w:tabs>
          <w:tab w:val="num" w:pos="4470"/>
        </w:tabs>
        <w:ind w:left="4470" w:hanging="420"/>
      </w:pPr>
    </w:lvl>
    <w:lvl w:ilvl="7" w:tplc="04090019" w:tentative="1">
      <w:start w:val="1"/>
      <w:numFmt w:val="lowerLetter"/>
      <w:lvlText w:val="%8)"/>
      <w:lvlJc w:val="left"/>
      <w:pPr>
        <w:tabs>
          <w:tab w:val="num" w:pos="4890"/>
        </w:tabs>
        <w:ind w:left="4890" w:hanging="420"/>
      </w:pPr>
    </w:lvl>
    <w:lvl w:ilvl="8" w:tplc="0409001B" w:tentative="1">
      <w:start w:val="1"/>
      <w:numFmt w:val="lowerRoman"/>
      <w:lvlText w:val="%9."/>
      <w:lvlJc w:val="right"/>
      <w:pPr>
        <w:tabs>
          <w:tab w:val="num" w:pos="5310"/>
        </w:tabs>
        <w:ind w:left="5310" w:hanging="420"/>
      </w:pPr>
    </w:lvl>
  </w:abstractNum>
  <w:abstractNum w:abstractNumId="1" w15:restartNumberingAfterBreak="0">
    <w:nsid w:val="0D325D13"/>
    <w:multiLevelType w:val="hybridMultilevel"/>
    <w:tmpl w:val="B57E5A0E"/>
    <w:lvl w:ilvl="0" w:tplc="737001A0">
      <w:start w:val="2"/>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2550"/>
        </w:tabs>
        <w:ind w:left="2550" w:hanging="420"/>
      </w:pPr>
    </w:lvl>
    <w:lvl w:ilvl="2" w:tplc="0409001B" w:tentative="1">
      <w:start w:val="1"/>
      <w:numFmt w:val="lowerRoman"/>
      <w:lvlText w:val="%3."/>
      <w:lvlJc w:val="right"/>
      <w:pPr>
        <w:tabs>
          <w:tab w:val="num" w:pos="2970"/>
        </w:tabs>
        <w:ind w:left="2970" w:hanging="420"/>
      </w:pPr>
    </w:lvl>
    <w:lvl w:ilvl="3" w:tplc="0409000F" w:tentative="1">
      <w:start w:val="1"/>
      <w:numFmt w:val="decimal"/>
      <w:lvlText w:val="%4."/>
      <w:lvlJc w:val="left"/>
      <w:pPr>
        <w:tabs>
          <w:tab w:val="num" w:pos="3390"/>
        </w:tabs>
        <w:ind w:left="3390" w:hanging="420"/>
      </w:pPr>
    </w:lvl>
    <w:lvl w:ilvl="4" w:tplc="04090019" w:tentative="1">
      <w:start w:val="1"/>
      <w:numFmt w:val="lowerLetter"/>
      <w:lvlText w:val="%5)"/>
      <w:lvlJc w:val="left"/>
      <w:pPr>
        <w:tabs>
          <w:tab w:val="num" w:pos="3810"/>
        </w:tabs>
        <w:ind w:left="3810" w:hanging="420"/>
      </w:pPr>
    </w:lvl>
    <w:lvl w:ilvl="5" w:tplc="0409001B" w:tentative="1">
      <w:start w:val="1"/>
      <w:numFmt w:val="lowerRoman"/>
      <w:lvlText w:val="%6."/>
      <w:lvlJc w:val="right"/>
      <w:pPr>
        <w:tabs>
          <w:tab w:val="num" w:pos="4230"/>
        </w:tabs>
        <w:ind w:left="4230" w:hanging="420"/>
      </w:pPr>
    </w:lvl>
    <w:lvl w:ilvl="6" w:tplc="0409000F" w:tentative="1">
      <w:start w:val="1"/>
      <w:numFmt w:val="decimal"/>
      <w:lvlText w:val="%7."/>
      <w:lvlJc w:val="left"/>
      <w:pPr>
        <w:tabs>
          <w:tab w:val="num" w:pos="4650"/>
        </w:tabs>
        <w:ind w:left="4650" w:hanging="420"/>
      </w:pPr>
    </w:lvl>
    <w:lvl w:ilvl="7" w:tplc="04090019" w:tentative="1">
      <w:start w:val="1"/>
      <w:numFmt w:val="lowerLetter"/>
      <w:lvlText w:val="%8)"/>
      <w:lvlJc w:val="left"/>
      <w:pPr>
        <w:tabs>
          <w:tab w:val="num" w:pos="5070"/>
        </w:tabs>
        <w:ind w:left="5070" w:hanging="420"/>
      </w:pPr>
    </w:lvl>
    <w:lvl w:ilvl="8" w:tplc="0409001B" w:tentative="1">
      <w:start w:val="1"/>
      <w:numFmt w:val="lowerRoman"/>
      <w:lvlText w:val="%9."/>
      <w:lvlJc w:val="right"/>
      <w:pPr>
        <w:tabs>
          <w:tab w:val="num" w:pos="5490"/>
        </w:tabs>
        <w:ind w:left="5490" w:hanging="420"/>
      </w:pPr>
    </w:lvl>
  </w:abstractNum>
  <w:abstractNum w:abstractNumId="2" w15:restartNumberingAfterBreak="0">
    <w:nsid w:val="0F112ED8"/>
    <w:multiLevelType w:val="hybridMultilevel"/>
    <w:tmpl w:val="DA101256"/>
    <w:lvl w:ilvl="0" w:tplc="B7E8E71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0F4D1F05"/>
    <w:multiLevelType w:val="hybridMultilevel"/>
    <w:tmpl w:val="5DD05B20"/>
    <w:lvl w:ilvl="0" w:tplc="88C2DDA4">
      <w:start w:val="1"/>
      <w:numFmt w:val="upperLetter"/>
      <w:lvlText w:val="%1点—"/>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1C14CA3"/>
    <w:multiLevelType w:val="hybridMultilevel"/>
    <w:tmpl w:val="83CCB8E2"/>
    <w:lvl w:ilvl="0" w:tplc="F55EBD32">
      <w:start w:val="1"/>
      <w:numFmt w:val="decimal"/>
      <w:lvlText w:val="%1）"/>
      <w:lvlJc w:val="left"/>
      <w:pPr>
        <w:tabs>
          <w:tab w:val="num" w:pos="840"/>
        </w:tabs>
        <w:ind w:left="840" w:hanging="420"/>
      </w:pPr>
      <w:rPr>
        <w:rFonts w:hint="eastAsia"/>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 w15:restartNumberingAfterBreak="0">
    <w:nsid w:val="14983692"/>
    <w:multiLevelType w:val="hybridMultilevel"/>
    <w:tmpl w:val="C2609938"/>
    <w:lvl w:ilvl="0" w:tplc="E2CC634C">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930"/>
        </w:tabs>
        <w:ind w:left="930" w:hanging="420"/>
      </w:pPr>
    </w:lvl>
    <w:lvl w:ilvl="2" w:tplc="0409001B" w:tentative="1">
      <w:start w:val="1"/>
      <w:numFmt w:val="lowerRoman"/>
      <w:lvlText w:val="%3."/>
      <w:lvlJc w:val="right"/>
      <w:pPr>
        <w:tabs>
          <w:tab w:val="num" w:pos="1350"/>
        </w:tabs>
        <w:ind w:left="1350" w:hanging="420"/>
      </w:pPr>
    </w:lvl>
    <w:lvl w:ilvl="3" w:tplc="0409000F" w:tentative="1">
      <w:start w:val="1"/>
      <w:numFmt w:val="decimal"/>
      <w:lvlText w:val="%4."/>
      <w:lvlJc w:val="left"/>
      <w:pPr>
        <w:tabs>
          <w:tab w:val="num" w:pos="1770"/>
        </w:tabs>
        <w:ind w:left="1770" w:hanging="420"/>
      </w:pPr>
    </w:lvl>
    <w:lvl w:ilvl="4" w:tplc="04090019" w:tentative="1">
      <w:start w:val="1"/>
      <w:numFmt w:val="lowerLetter"/>
      <w:lvlText w:val="%5)"/>
      <w:lvlJc w:val="left"/>
      <w:pPr>
        <w:tabs>
          <w:tab w:val="num" w:pos="2190"/>
        </w:tabs>
        <w:ind w:left="2190" w:hanging="420"/>
      </w:pPr>
    </w:lvl>
    <w:lvl w:ilvl="5" w:tplc="0409001B" w:tentative="1">
      <w:start w:val="1"/>
      <w:numFmt w:val="lowerRoman"/>
      <w:lvlText w:val="%6."/>
      <w:lvlJc w:val="right"/>
      <w:pPr>
        <w:tabs>
          <w:tab w:val="num" w:pos="2610"/>
        </w:tabs>
        <w:ind w:left="2610" w:hanging="420"/>
      </w:pPr>
    </w:lvl>
    <w:lvl w:ilvl="6" w:tplc="0409000F" w:tentative="1">
      <w:start w:val="1"/>
      <w:numFmt w:val="decimal"/>
      <w:lvlText w:val="%7."/>
      <w:lvlJc w:val="left"/>
      <w:pPr>
        <w:tabs>
          <w:tab w:val="num" w:pos="3030"/>
        </w:tabs>
        <w:ind w:left="3030" w:hanging="420"/>
      </w:pPr>
    </w:lvl>
    <w:lvl w:ilvl="7" w:tplc="04090019" w:tentative="1">
      <w:start w:val="1"/>
      <w:numFmt w:val="lowerLetter"/>
      <w:lvlText w:val="%8)"/>
      <w:lvlJc w:val="left"/>
      <w:pPr>
        <w:tabs>
          <w:tab w:val="num" w:pos="3450"/>
        </w:tabs>
        <w:ind w:left="3450" w:hanging="420"/>
      </w:pPr>
    </w:lvl>
    <w:lvl w:ilvl="8" w:tplc="0409001B" w:tentative="1">
      <w:start w:val="1"/>
      <w:numFmt w:val="lowerRoman"/>
      <w:lvlText w:val="%9."/>
      <w:lvlJc w:val="right"/>
      <w:pPr>
        <w:tabs>
          <w:tab w:val="num" w:pos="3870"/>
        </w:tabs>
        <w:ind w:left="3870" w:hanging="420"/>
      </w:pPr>
    </w:lvl>
  </w:abstractNum>
  <w:abstractNum w:abstractNumId="6" w15:restartNumberingAfterBreak="0">
    <w:nsid w:val="199115A2"/>
    <w:multiLevelType w:val="hybridMultilevel"/>
    <w:tmpl w:val="D6226022"/>
    <w:lvl w:ilvl="0" w:tplc="70887CB0">
      <w:start w:val="1"/>
      <w:numFmt w:val="lowerLetter"/>
      <w:lvlText w:val="(%1)"/>
      <w:lvlJc w:val="left"/>
      <w:pPr>
        <w:ind w:left="360" w:hanging="360"/>
      </w:pPr>
      <w:rPr>
        <w:rFonts w:ascii="Times New Roman" w:eastAsia="宋体" w:cstheme="majorBidi" w:hint="default"/>
        <w:b w:val="0"/>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2AB2AF9"/>
    <w:multiLevelType w:val="hybridMultilevel"/>
    <w:tmpl w:val="6EEAA4B6"/>
    <w:lvl w:ilvl="0" w:tplc="74A2DA68">
      <w:start w:val="2"/>
      <w:numFmt w:val="bullet"/>
      <w:lvlText w:val="□"/>
      <w:lvlJc w:val="left"/>
      <w:pPr>
        <w:tabs>
          <w:tab w:val="num" w:pos="408"/>
        </w:tabs>
        <w:ind w:left="408" w:hanging="408"/>
      </w:pPr>
      <w:rPr>
        <w:rFonts w:ascii="方正小标宋简体" w:eastAsia="方正小标宋简体"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3C04532"/>
    <w:multiLevelType w:val="hybridMultilevel"/>
    <w:tmpl w:val="EFC4BFE6"/>
    <w:lvl w:ilvl="0" w:tplc="9C3E88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4727440"/>
    <w:multiLevelType w:val="hybridMultilevel"/>
    <w:tmpl w:val="3190BF28"/>
    <w:lvl w:ilvl="0" w:tplc="6C00A090">
      <w:start w:val="2"/>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2550"/>
        </w:tabs>
        <w:ind w:left="2550" w:hanging="420"/>
      </w:pPr>
    </w:lvl>
    <w:lvl w:ilvl="2" w:tplc="0409001B" w:tentative="1">
      <w:start w:val="1"/>
      <w:numFmt w:val="lowerRoman"/>
      <w:lvlText w:val="%3."/>
      <w:lvlJc w:val="right"/>
      <w:pPr>
        <w:tabs>
          <w:tab w:val="num" w:pos="2970"/>
        </w:tabs>
        <w:ind w:left="2970" w:hanging="420"/>
      </w:pPr>
    </w:lvl>
    <w:lvl w:ilvl="3" w:tplc="0409000F" w:tentative="1">
      <w:start w:val="1"/>
      <w:numFmt w:val="decimal"/>
      <w:lvlText w:val="%4."/>
      <w:lvlJc w:val="left"/>
      <w:pPr>
        <w:tabs>
          <w:tab w:val="num" w:pos="3390"/>
        </w:tabs>
        <w:ind w:left="3390" w:hanging="420"/>
      </w:pPr>
    </w:lvl>
    <w:lvl w:ilvl="4" w:tplc="04090019" w:tentative="1">
      <w:start w:val="1"/>
      <w:numFmt w:val="lowerLetter"/>
      <w:lvlText w:val="%5)"/>
      <w:lvlJc w:val="left"/>
      <w:pPr>
        <w:tabs>
          <w:tab w:val="num" w:pos="3810"/>
        </w:tabs>
        <w:ind w:left="3810" w:hanging="420"/>
      </w:pPr>
    </w:lvl>
    <w:lvl w:ilvl="5" w:tplc="0409001B" w:tentative="1">
      <w:start w:val="1"/>
      <w:numFmt w:val="lowerRoman"/>
      <w:lvlText w:val="%6."/>
      <w:lvlJc w:val="right"/>
      <w:pPr>
        <w:tabs>
          <w:tab w:val="num" w:pos="4230"/>
        </w:tabs>
        <w:ind w:left="4230" w:hanging="420"/>
      </w:pPr>
    </w:lvl>
    <w:lvl w:ilvl="6" w:tplc="0409000F" w:tentative="1">
      <w:start w:val="1"/>
      <w:numFmt w:val="decimal"/>
      <w:lvlText w:val="%7."/>
      <w:lvlJc w:val="left"/>
      <w:pPr>
        <w:tabs>
          <w:tab w:val="num" w:pos="4650"/>
        </w:tabs>
        <w:ind w:left="4650" w:hanging="420"/>
      </w:pPr>
    </w:lvl>
    <w:lvl w:ilvl="7" w:tplc="04090019" w:tentative="1">
      <w:start w:val="1"/>
      <w:numFmt w:val="lowerLetter"/>
      <w:lvlText w:val="%8)"/>
      <w:lvlJc w:val="left"/>
      <w:pPr>
        <w:tabs>
          <w:tab w:val="num" w:pos="5070"/>
        </w:tabs>
        <w:ind w:left="5070" w:hanging="420"/>
      </w:pPr>
    </w:lvl>
    <w:lvl w:ilvl="8" w:tplc="0409001B" w:tentative="1">
      <w:start w:val="1"/>
      <w:numFmt w:val="lowerRoman"/>
      <w:lvlText w:val="%9."/>
      <w:lvlJc w:val="right"/>
      <w:pPr>
        <w:tabs>
          <w:tab w:val="num" w:pos="5490"/>
        </w:tabs>
        <w:ind w:left="5490" w:hanging="420"/>
      </w:pPr>
    </w:lvl>
  </w:abstractNum>
  <w:abstractNum w:abstractNumId="10" w15:restartNumberingAfterBreak="0">
    <w:nsid w:val="34BA0724"/>
    <w:multiLevelType w:val="multilevel"/>
    <w:tmpl w:val="40E865FC"/>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360" w:hanging="360"/>
      </w:pPr>
      <w:rPr>
        <w:rFonts w:ascii="Times New Roman" w:hAnsi="Times New Roman" w:cs="Times New Roman"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6D25E45"/>
    <w:multiLevelType w:val="hybridMultilevel"/>
    <w:tmpl w:val="CB32D46E"/>
    <w:lvl w:ilvl="0" w:tplc="2C1C9ED4">
      <w:start w:val="1"/>
      <w:numFmt w:val="decimal"/>
      <w:lvlText w:val="%1）"/>
      <w:lvlJc w:val="left"/>
      <w:pPr>
        <w:tabs>
          <w:tab w:val="num" w:pos="1155"/>
        </w:tabs>
        <w:ind w:left="1155" w:hanging="735"/>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15:restartNumberingAfterBreak="0">
    <w:nsid w:val="3E197451"/>
    <w:multiLevelType w:val="hybridMultilevel"/>
    <w:tmpl w:val="1E7A94D6"/>
    <w:lvl w:ilvl="0" w:tplc="F55EBD32">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15:restartNumberingAfterBreak="0">
    <w:nsid w:val="533E39C3"/>
    <w:multiLevelType w:val="hybridMultilevel"/>
    <w:tmpl w:val="048A8234"/>
    <w:lvl w:ilvl="0" w:tplc="DCF8DAC2">
      <w:start w:val="2"/>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930"/>
        </w:tabs>
        <w:ind w:left="930" w:hanging="420"/>
      </w:pPr>
    </w:lvl>
    <w:lvl w:ilvl="2" w:tplc="0409001B" w:tentative="1">
      <w:start w:val="1"/>
      <w:numFmt w:val="lowerRoman"/>
      <w:lvlText w:val="%3."/>
      <w:lvlJc w:val="right"/>
      <w:pPr>
        <w:tabs>
          <w:tab w:val="num" w:pos="1350"/>
        </w:tabs>
        <w:ind w:left="1350" w:hanging="420"/>
      </w:pPr>
    </w:lvl>
    <w:lvl w:ilvl="3" w:tplc="0409000F" w:tentative="1">
      <w:start w:val="1"/>
      <w:numFmt w:val="decimal"/>
      <w:lvlText w:val="%4."/>
      <w:lvlJc w:val="left"/>
      <w:pPr>
        <w:tabs>
          <w:tab w:val="num" w:pos="1770"/>
        </w:tabs>
        <w:ind w:left="1770" w:hanging="420"/>
      </w:pPr>
    </w:lvl>
    <w:lvl w:ilvl="4" w:tplc="04090019" w:tentative="1">
      <w:start w:val="1"/>
      <w:numFmt w:val="lowerLetter"/>
      <w:lvlText w:val="%5)"/>
      <w:lvlJc w:val="left"/>
      <w:pPr>
        <w:tabs>
          <w:tab w:val="num" w:pos="2190"/>
        </w:tabs>
        <w:ind w:left="2190" w:hanging="420"/>
      </w:pPr>
    </w:lvl>
    <w:lvl w:ilvl="5" w:tplc="0409001B" w:tentative="1">
      <w:start w:val="1"/>
      <w:numFmt w:val="lowerRoman"/>
      <w:lvlText w:val="%6."/>
      <w:lvlJc w:val="right"/>
      <w:pPr>
        <w:tabs>
          <w:tab w:val="num" w:pos="2610"/>
        </w:tabs>
        <w:ind w:left="2610" w:hanging="420"/>
      </w:pPr>
    </w:lvl>
    <w:lvl w:ilvl="6" w:tplc="0409000F" w:tentative="1">
      <w:start w:val="1"/>
      <w:numFmt w:val="decimal"/>
      <w:lvlText w:val="%7."/>
      <w:lvlJc w:val="left"/>
      <w:pPr>
        <w:tabs>
          <w:tab w:val="num" w:pos="3030"/>
        </w:tabs>
        <w:ind w:left="3030" w:hanging="420"/>
      </w:pPr>
    </w:lvl>
    <w:lvl w:ilvl="7" w:tplc="04090019" w:tentative="1">
      <w:start w:val="1"/>
      <w:numFmt w:val="lowerLetter"/>
      <w:lvlText w:val="%8)"/>
      <w:lvlJc w:val="left"/>
      <w:pPr>
        <w:tabs>
          <w:tab w:val="num" w:pos="3450"/>
        </w:tabs>
        <w:ind w:left="3450" w:hanging="420"/>
      </w:pPr>
    </w:lvl>
    <w:lvl w:ilvl="8" w:tplc="0409001B" w:tentative="1">
      <w:start w:val="1"/>
      <w:numFmt w:val="lowerRoman"/>
      <w:lvlText w:val="%9."/>
      <w:lvlJc w:val="right"/>
      <w:pPr>
        <w:tabs>
          <w:tab w:val="num" w:pos="3870"/>
        </w:tabs>
        <w:ind w:left="3870" w:hanging="420"/>
      </w:pPr>
    </w:lvl>
  </w:abstractNum>
  <w:abstractNum w:abstractNumId="14" w15:restartNumberingAfterBreak="0">
    <w:nsid w:val="5A5E116B"/>
    <w:multiLevelType w:val="hybridMultilevel"/>
    <w:tmpl w:val="DF3ECD24"/>
    <w:lvl w:ilvl="0" w:tplc="B2AE4490">
      <w:start w:val="5"/>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15:restartNumberingAfterBreak="0">
    <w:nsid w:val="670D39A4"/>
    <w:multiLevelType w:val="hybridMultilevel"/>
    <w:tmpl w:val="5BB0F41A"/>
    <w:lvl w:ilvl="0" w:tplc="A228457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7A167019"/>
    <w:multiLevelType w:val="hybridMultilevel"/>
    <w:tmpl w:val="5AF036FE"/>
    <w:lvl w:ilvl="0" w:tplc="64D82D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77554924">
    <w:abstractNumId w:val="16"/>
  </w:num>
  <w:num w:numId="2" w16cid:durableId="1002508522">
    <w:abstractNumId w:val="12"/>
  </w:num>
  <w:num w:numId="3" w16cid:durableId="1250230909">
    <w:abstractNumId w:val="4"/>
  </w:num>
  <w:num w:numId="4" w16cid:durableId="1292790195">
    <w:abstractNumId w:val="11"/>
  </w:num>
  <w:num w:numId="5" w16cid:durableId="1486313518">
    <w:abstractNumId w:val="3"/>
  </w:num>
  <w:num w:numId="6" w16cid:durableId="1762331557">
    <w:abstractNumId w:val="15"/>
  </w:num>
  <w:num w:numId="7" w16cid:durableId="827210981">
    <w:abstractNumId w:val="0"/>
  </w:num>
  <w:num w:numId="8" w16cid:durableId="2129614944">
    <w:abstractNumId w:val="13"/>
  </w:num>
  <w:num w:numId="9" w16cid:durableId="1057969642">
    <w:abstractNumId w:val="8"/>
  </w:num>
  <w:num w:numId="10" w16cid:durableId="170947017">
    <w:abstractNumId w:val="9"/>
  </w:num>
  <w:num w:numId="11" w16cid:durableId="1766611659">
    <w:abstractNumId w:val="1"/>
  </w:num>
  <w:num w:numId="12" w16cid:durableId="370960749">
    <w:abstractNumId w:val="5"/>
  </w:num>
  <w:num w:numId="13" w16cid:durableId="1683976160">
    <w:abstractNumId w:val="7"/>
  </w:num>
  <w:num w:numId="14" w16cid:durableId="261190081">
    <w:abstractNumId w:val="2"/>
  </w:num>
  <w:num w:numId="15" w16cid:durableId="949817018">
    <w:abstractNumId w:val="14"/>
  </w:num>
  <w:num w:numId="16" w16cid:durableId="1002201023">
    <w:abstractNumId w:val="6"/>
  </w:num>
  <w:num w:numId="17" w16cid:durableId="4665144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5aevsvj95vstedfsp52d5hd5ze0ddwetsw&quot;&gt;我的EndNote库&lt;record-ids&gt;&lt;item&gt;8&lt;/item&gt;&lt;item&gt;100&lt;/item&gt;&lt;item&gt;150&lt;/item&gt;&lt;item&gt;159&lt;/item&gt;&lt;item&gt;163&lt;/item&gt;&lt;item&gt;164&lt;/item&gt;&lt;item&gt;165&lt;/item&gt;&lt;item&gt;176&lt;/item&gt;&lt;item&gt;177&lt;/item&gt;&lt;item&gt;178&lt;/item&gt;&lt;item&gt;183&lt;/item&gt;&lt;item&gt;198&lt;/item&gt;&lt;item&gt;199&lt;/item&gt;&lt;item&gt;200&lt;/item&gt;&lt;item&gt;201&lt;/item&gt;&lt;item&gt;204&lt;/item&gt;&lt;item&gt;207&lt;/item&gt;&lt;item&gt;208&lt;/item&gt;&lt;item&gt;209&lt;/item&gt;&lt;item&gt;210&lt;/item&gt;&lt;item&gt;211&lt;/item&gt;&lt;item&gt;213&lt;/item&gt;&lt;item&gt;214&lt;/item&gt;&lt;item&gt;215&lt;/item&gt;&lt;item&gt;216&lt;/item&gt;&lt;item&gt;217&lt;/item&gt;&lt;item&gt;218&lt;/item&gt;&lt;item&gt;219&lt;/item&gt;&lt;item&gt;220&lt;/item&gt;&lt;item&gt;221&lt;/item&gt;&lt;item&gt;223&lt;/item&gt;&lt;item&gt;224&lt;/item&gt;&lt;item&gt;225&lt;/item&gt;&lt;item&gt;228&lt;/item&gt;&lt;item&gt;229&lt;/item&gt;&lt;item&gt;230&lt;/item&gt;&lt;item&gt;231&lt;/item&gt;&lt;item&gt;232&lt;/item&gt;&lt;item&gt;234&lt;/item&gt;&lt;/record-ids&gt;&lt;/item&gt;&lt;/Libraries&gt;"/>
    <w:docVar w:name="NE.Ref{20DBBE50-F152-40F9-B5E6-F33E7C5207F0}" w:val=" ADDIN NE.Ref.{20DBBE50-F152-40F9-B5E6-F33E7C5207F0}&lt;Citation&gt;&lt;Group&gt;&lt;References&gt;&lt;Item&gt;&lt;ID&gt;544&lt;/ID&gt;&lt;UID&gt;{CBF6AE94-90B5-4A0E-ABC6-B54DB852530D}&lt;/UID&gt;&lt;Title&gt;Corrosion assessment of reinforced concrete structures based on equivalent structural parameters using electro-mechanical impedance technique&lt;/Title&gt;&lt;Template&gt;Journal Article&lt;/Template&gt;&lt;Star&gt;0&lt;/Star&gt;&lt;Tag&gt;0&lt;/Tag&gt;&lt;Author&gt;Talakokula, Visalakshi; Bhalla, Suresh; Gupta, Ashok&lt;/Author&gt;&lt;Year&gt;2014&lt;/Year&gt;&lt;Details&gt;&lt;_accessed&gt;65401682&lt;/_accessed&gt;&lt;_collection_scope&gt;SCIE;EI&lt;/_collection_scope&gt;&lt;_created&gt;65401682&lt;/_created&gt;&lt;_db_updated&gt;CrossRef&lt;/_db_updated&gt;&lt;_doi&gt;10.1177/1045389X13498317&lt;/_doi&gt;&lt;_impact_factor&gt;   2.700&lt;/_impact_factor&gt;&lt;_isbn&gt;1045-389X&lt;/_isbn&gt;&lt;_issue&gt;4&lt;/_issue&gt;&lt;_journal&gt;Journal of Intelligent Material Systems and Structures&lt;/_journal&gt;&lt;_modified&gt;65401682&lt;/_modified&gt;&lt;_pages&gt;484-500&lt;/_pages&gt;&lt;_social_category&gt;材料科学：综合(3)&lt;/_social_category&gt;&lt;_tertiary_title&gt;Journal of Intelligent Material Systems and Structures&lt;/_tertiary_title&gt;&lt;_url&gt;http://journals.sagepub.com/doi/10.1177/1045389X13498317_x000d__x000a_http://journals.sagepub.com/doi/pdf/10.1177/1045389X13498317&lt;/_url&gt;&lt;_volume&gt;25&lt;/_volume&gt;&lt;/Details&gt;&lt;Extra&gt;&lt;DBUID&gt;{DE16ABCE-A785-434C-BF43-2FE58866AFDD}&lt;/DBUID&gt;&lt;/Extra&gt;&lt;/Item&gt;&lt;/References&gt;&lt;/Group&gt;&lt;Group&gt;&lt;References&gt;&lt;Item&gt;&lt;ID&gt;543&lt;/ID&gt;&lt;UID&gt;{736816BC-3189-40CA-B5C0-80038C5A65AD}&lt;/UID&gt;&lt;Title&gt;Diagnosis of carbonation induced corrosion initiation and progression in reinforced concrete structures using piezo-impedance transducers&lt;/Title&gt;&lt;Template&gt;Journal Article&lt;/Template&gt;&lt;Star&gt;0&lt;/Star&gt;&lt;Tag&gt;0&lt;/Tag&gt;&lt;Author&gt;Talakokula, V; Bhalla, S; Ball, R J; Bowen, C R; Pesce, G L; Kurchania, R; Bhattacharjee, B; Gupta, A; Paine, K&lt;/Author&gt;&lt;Year&gt;2016&lt;/Year&gt;&lt;Details&gt;&lt;_accessed&gt;65401682&lt;/_accessed&gt;&lt;_created&gt;65401682&lt;/_created&gt;&lt;_db_updated&gt;CrossRef&lt;/_db_updated&gt;&lt;_doi&gt;10.1016/j.sna.2016.02.033&lt;/_doi&gt;&lt;_impact_factor&gt;   4.600&lt;/_impact_factor&gt;&lt;_isbn&gt;09244247&lt;/_isbn&gt;&lt;_journal&gt;Sensors and Actuators A: Physical&lt;/_journal&gt;&lt;_modified&gt;65401682&lt;/_modified&gt;&lt;_pages&gt;79-91&lt;/_pages&gt;&lt;_tertiary_title&gt;Sensors and Actuators A: Physical&lt;/_tertiary_title&gt;&lt;_url&gt;https://linkinghub.elsevier.com/retrieve/pii/S0924424716300875_x000d__x000a_https://api.elsevier.com/content/article/PII:S0924424716300875?httpAccept=text/xml&lt;/_url&gt;&lt;_volume&gt;242&lt;/_volume&gt;&lt;/Details&gt;&lt;Extra&gt;&lt;DBUID&gt;{DE16ABCE-A785-434C-BF43-2FE58866AFDD}&lt;/DBUID&gt;&lt;/Extra&gt;&lt;/Item&gt;&lt;/References&gt;&lt;/Group&gt;&lt;/Citation&gt;_x000a_"/>
    <w:docVar w:name="NE.Ref{2220CB31-A3F5-47BB-BC4A-BFFA8930F64E}" w:val=" ADDIN NE.Ref.{2220CB31-A3F5-47BB-BC4A-BFFA8930F64E}&lt;Citation&gt;&lt;Group&gt;&lt;References&gt;&lt;Item&gt;&lt;ID&gt;550&lt;/ID&gt;&lt;UID&gt;{05FECCA0-4D65-4E1A-A010-90A794F3D7C1}&lt;/UID&gt;&lt;Title&gt;Electromechanical impedance instrumented circular piezoelectric-metal transducer for corrosion monitoring: modeling and validation&lt;/Title&gt;&lt;Template&gt;Journal Article&lt;/Template&gt;&lt;Star&gt;0&lt;/Star&gt;&lt;Tag&gt;0&lt;/Tag&gt;&lt;Author&gt;Li, Weijie; Wang, Jianjun; Liu, Tiejun; Luo, Mingzhang&lt;/Author&gt;&lt;Year&gt;2020&lt;/Year&gt;&lt;Details&gt;&lt;_accessed&gt;65401724&lt;/_accessed&gt;&lt;_collection_scope&gt;SCIE;EI&lt;/_collection_scope&gt;&lt;_created&gt;65401723&lt;/_created&gt;&lt;_date&gt;63113760&lt;/_date&gt;&lt;_date_display&gt;2020&lt;/_date_display&gt;&lt;_db_updated&gt;PKU Search&lt;/_db_updated&gt;&lt;_doi&gt;10.1088/1361-665X/ab675c&lt;/_doi&gt;&lt;_impact_factor&gt;   4.100&lt;/_impact_factor&gt;&lt;_isbn&gt;0964-1726&lt;/_isbn&gt;&lt;_issue&gt;3&lt;/_issue&gt;&lt;_journal&gt;Smart materials and structures&lt;/_journal&gt;&lt;_keywords&gt;corrosion monitoring; electro-elastic modeling; electromechanical impedance (EMI); finite element modeling; piezoelectric-metal transducer&lt;/_keywords&gt;&lt;_modified&gt;65401724&lt;/_modified&gt;&lt;_number&gt;1&lt;/_number&gt;&lt;_ori_publication&gt;IOP Publishing&lt;/_ori_publication&gt;&lt;_pages&gt;35008&lt;/_pages&gt;&lt;_social_category&gt;仪器仪表(2) &amp;amp; 材料科学：综合(3)&lt;/_social_category&gt;&lt;_url&gt;https://go.exlibris.link/fkhnZ2Xt&lt;/_url&gt;&lt;_volume&gt;29&lt;/_volume&gt;&lt;/Details&gt;&lt;Extra&gt;&lt;DBUID&gt;{DE16ABCE-A785-434C-BF43-2FE58866AFDD}&lt;/DBUID&gt;&lt;/Extra&gt;&lt;/Item&gt;&lt;/References&gt;&lt;/Group&gt;&lt;/Citation&gt;_x000a_"/>
    <w:docVar w:name="NE.Ref{2D398CD3-8C36-488E-BA76-B8CC322CE74D}" w:val=" ADDIN NE.Ref.{2D398CD3-8C36-488E-BA76-B8CC322CE74D}&lt;Citation&gt;&lt;Group&gt;&lt;References&gt;&lt;Item&gt;&lt;ID&gt;534&lt;/ID&gt;&lt;UID&gt;{486F194F-0A90-47DD-B3F3-0D49B9CBBE53}&lt;/UID&gt;&lt;Title&gt;Electrochemical measurements used for assessment of corrosion and protection of metallic materials in the field: A critical review&lt;/Title&gt;&lt;Template&gt;Journal Article&lt;/Template&gt;&lt;Star&gt;0&lt;/Star&gt;&lt;Tag&gt;0&lt;/Tag&gt;&lt;Author&gt;Xia, Da-Hai; Deng, Cheng-Man; Macdonald, Digby; Jamali, Sina; Mills, Douglas; Luo, Jing-Li; Strebl, Michael G; Amiri, Mehdi; Jin, Weixian; Song, Shizhe; Hu, Wenbin&lt;/Author&gt;&lt;Year&gt;2022&lt;/Year&gt;&lt;Details&gt;&lt;_accessed&gt;65401371&lt;/_accessed&gt;&lt;_collection_scope&gt;CSCD;EI;SCIE&lt;/_collection_scope&gt;&lt;_created&gt;65401371&lt;/_created&gt;&lt;_db_updated&gt;CrossRef&lt;/_db_updated&gt;&lt;_doi&gt;10.1016/j.jmst.2021.11.004&lt;/_doi&gt;&lt;_impact_factor&gt;  10.900&lt;/_impact_factor&gt;&lt;_isbn&gt;10050302&lt;/_isbn&gt;&lt;_journal&gt;Journal of Materials Science &amp;amp; Technology&lt;/_journal&gt;&lt;_modified&gt;65401371&lt;/_modified&gt;&lt;_pages&gt;151-183&lt;/_pages&gt;&lt;_social_category&gt;材料科学：综合(1) &amp;amp; 冶金工程(1)&lt;/_social_category&gt;&lt;_tertiary_title&gt;Journal of Materials Science &amp;amp; Technology&lt;/_tertiary_title&gt;&lt;_url&gt;https://linkinghub.elsevier.com/retrieve/pii/S1005030221010252_x000d__x000a_https://api.elsevier.com/content/article/PII:S1005030221010252?httpAccept=text/xml&lt;/_url&gt;&lt;_volume&gt;112&lt;/_volume&gt;&lt;/Details&gt;&lt;Extra&gt;&lt;DBUID&gt;{DE16ABCE-A785-434C-BF43-2FE58866AFDD}&lt;/DBUID&gt;&lt;/Extra&gt;&lt;/Item&gt;&lt;/References&gt;&lt;/Group&gt;&lt;/Citation&gt;_x000a_"/>
    <w:docVar w:name="NE.Ref{3384561D-0956-477F-A532-B123CDD11976}" w:val=" ADDIN NE.Ref.{3384561D-0956-477F-A532-B123CDD11976}&lt;Citation&gt;&lt;Group&gt;&lt;References&gt;&lt;Item&gt;&lt;ID&gt;540&lt;/ID&gt;&lt;UID&gt;{1FF1D876-F678-4269-9143-37D00698D73E}&lt;/UID&gt;&lt;Title&gt;Deep learning-based autonomous damage-sensitive feature extraction for impedance-based prestress monitoring&lt;/Title&gt;&lt;Template&gt;Journal Article&lt;/Template&gt;&lt;Star&gt;0&lt;/Star&gt;&lt;Tag&gt;0&lt;/Tag&gt;&lt;Author&gt;Nguyen, Thanh-Truong; Tuong Vy Phan, Thi; Ho, Duc-Duy; Man Singh Pradhan, Ananta; Huynh, Thanh-Canh&lt;/Author&gt;&lt;Year&gt;2022&lt;/Year&gt;&lt;Details&gt;&lt;_accessed&gt;65401658&lt;/_accessed&gt;&lt;_collection_scope&gt;SCIE;EI&lt;/_collection_scope&gt;&lt;_created&gt;65401657&lt;/_created&gt;&lt;_date&gt;64166400&lt;/_date&gt;&lt;_date_display&gt;2022&lt;/_date_display&gt;&lt;_db_updated&gt;PKU Search&lt;/_db_updated&gt;&lt;_doi&gt;10.1016/j.engstruct.2022.114172&lt;/_doi&gt;&lt;_impact_factor&gt;   5.500&lt;/_impact_factor&gt;&lt;_isbn&gt;0141-0296&lt;/_isbn&gt;&lt;_journal&gt;Engineering structures&lt;/_journal&gt;&lt;_keywords&gt;1-D CNN; Artificial neural networks; Autonomous feature extraction; Banded structure; Damage assessment; Deep learning; Electromechanical impedance; False alarms; Feature extraction; Frequencies; Impedance; Impedance signature; Machine learning; Neural networks; Post-tensioning; Prestress force; Prestress prediction; Prestressing; Reinforced concrete; Structural damage; Structural health monitoring&lt;/_keywords&gt;&lt;_modified&gt;65401658&lt;/_modified&gt;&lt;_number&gt;1&lt;/_number&gt;&lt;_ori_publication&gt;Elsevier Ltd&lt;/_ori_publication&gt;&lt;_pages&gt;114172&lt;/_pages&gt;&lt;_place_published&gt;Kidlington&lt;/_place_published&gt;&lt;_social_category&gt;工程：土木(2)&lt;/_social_category&gt;&lt;_url&gt;https://go.exlibris.link/pJn4vT0H&lt;/_url&gt;&lt;_volume&gt;259&lt;/_volume&gt;&lt;/Details&gt;&lt;Extra&gt;&lt;DBUID&gt;{DE16ABCE-A785-434C-BF43-2FE58866AFDD}&lt;/DBUID&gt;&lt;/Extra&gt;&lt;/Item&gt;&lt;/References&gt;&lt;/Group&gt;&lt;Group&gt;&lt;References&gt;&lt;Item&gt;&lt;ID&gt;541&lt;/ID&gt;&lt;UID&gt;{7A78F160-97DA-4BBE-8708-06EA327A8218}&lt;/UID&gt;&lt;Title&gt;Monitoring of pin connection loosening using eletromechanical impedance: Numerical simulation with experimental verification&lt;/Title&gt;&lt;Template&gt;Journal Article&lt;/Template&gt;&lt;Star&gt;0&lt;/Star&gt;&lt;Tag&gt;0&lt;/Tag&gt;&lt;Author&gt;Fan, Shuli; Li, Weijie; Kong, Qingzhao; Feng, Qian; Song, Gangbing&lt;/Author&gt;&lt;Year&gt;2018&lt;/Year&gt;&lt;Details&gt;&lt;_accessed&gt;65401658&lt;/_accessed&gt;&lt;_collection_scope&gt;SCIE;EI&lt;/_collection_scope&gt;&lt;_created&gt;65401657&lt;/_created&gt;&lt;_date&gt;62062560&lt;/_date&gt;&lt;_date_display&gt;2018&lt;/_date_display&gt;&lt;_db_updated&gt;PKU Search&lt;/_db_updated&gt;&lt;_doi&gt;10.1177/1045389X18754354&lt;/_doi&gt;&lt;_impact_factor&gt;   2.700&lt;/_impact_factor&gt;&lt;_isbn&gt;1045-389X&lt;/_isbn&gt;&lt;_issue&gt;9&lt;/_issue&gt;&lt;_journal&gt;Journal of intelligent material systems and structures&lt;/_journal&gt;&lt;_modified&gt;65401658&lt;/_modified&gt;&lt;_number&gt;1&lt;/_number&gt;&lt;_ori_publication&gt;SAGE Publications&lt;/_ori_publication&gt;&lt;_pages&gt;1964-1973&lt;/_pages&gt;&lt;_place_published&gt;London, England&lt;/_place_published&gt;&lt;_social_category&gt;材料科学：综合(3)&lt;/_social_category&gt;&lt;_url&gt;http://pku.summon.serialssolutions.com/2.0.0/link/0/eLvHCXMwvV1LS8NAEB76uOjBt1gfZU-Ch9Rm89p4kSotIipVK1QvJbvZSLFNi20Ogj_emSbRWhE8eQpJFjbZmZ35dp4AFq_VjQWZgLBDuZHWwnfDQPLAc0PbsiI7MG1TckWpxE_X4qrNW03nsgBxnhqTLeikRlFW-IEz2U2bnYzTx5nPEa827lu_ayL4RvVvnybTYS81fuc9NugJeauTITm6FYVHvhl5slsRytzzhVOCcuOuff_46YYQTj2N0Lcdgyb48nP-mPObXpsLCpvpqdbqf__SGqxkiJY1UhZch4KON2B5rs7hJrynkoNu2Chi437MFAXYzHIq2GA0mmgyzzAKwn9mqAinVESBcpKJhVgfoX1I3HnCbpLUwzRgk_4w6zzGyJbM5lsVMPxICoGavd6Ch1azc35hZG0fDMWFOaXEdjyTutyTobYc6SlcB2FJRYVj6k4UuRGiltBEUSNQOgW-NLlrhYikzIB7StjWNpTiUax3gCEc9h2rLqSvBbm7JR4wtecrbWtXusKpwFFOtN44re7RM7MC6IsUqMAhUayX0-_Xgbt_HbgHSwi_RBo-uQ-l6WuiD6A4fkmqyIhnt91ONWPID_Hi-hs&lt;/_url&gt;&lt;_volume&gt;29&lt;/_volume&gt;&lt;/Details&gt;&lt;Extra&gt;&lt;DBUID&gt;{DE16ABCE-A785-434C-BF43-2FE58866AFDD}&lt;/DBUID&gt;&lt;/Extra&gt;&lt;/Item&gt;&lt;/References&gt;&lt;/Group&gt;&lt;Group&gt;&lt;References&gt;&lt;Item&gt;&lt;ID&gt;552&lt;/ID&gt;&lt;UID&gt;{7647A851-02A4-47FE-94F7-3F89CCB88EF3}&lt;/UID&gt;&lt;Title&gt;基于压电阻抗测试的预应力和预应力损失监测研究&lt;/Title&gt;&lt;Template&gt;Journal Article&lt;/Template&gt;&lt;Star&gt;0&lt;/Star&gt;&lt;Tag&gt;0&lt;/Tag&gt;&lt;Author&gt;郭智刚; 孙智&lt;/Author&gt;&lt;Year&gt;2015&lt;/Year&gt;&lt;Details&gt;&lt;_author_adr&gt;上海应用技术学院; 同济大学&lt;/_author_adr&gt;&lt;_author_aff&gt;上海应用技术学院; 同济大学&lt;/_author_aff&gt;&lt;_db_provider&gt;北京万方数据股份有限公司&lt;/_db_provider&gt;&lt;_doi&gt;10.3969/j.issn.1002-0268.2015.10.009&lt;/_doi&gt;&lt;_isbn&gt;1002-0268&lt;/_isbn&gt;&lt;_issue&gt;10&lt;/_issue&gt;&lt;_journal&gt;公路交通科技&lt;/_journal&gt;&lt;_keywords&gt;桥梁工程; 预应力混凝土梁; 压电阻抗; 预应力; 曲线拟合&lt;/_keywords&gt;&lt;_language&gt;chi&lt;/_language&gt;&lt;_pages&gt;50-56&lt;/_pages&gt;&lt;_tertiary_title&gt;Journal of Highway and Transportation Research and Development&lt;/_tertiary_title&gt;&lt;_translated_author&gt;Zhi-gang, GUO; Zhi, SUN&lt;/_translated_author&gt;&lt;_translated_title&gt;Prestress and Prestress Loss Monitoring of PSC Beams Based on Piezoelectric Impedance Test&lt;/_translated_title&gt;&lt;_url&gt;https://d.wanfangdata.com.cn/periodical/ChlQZXJpb2RpY2FsQ0hJTmV3UzIwMjMxMjI2Eg9nbGp0a2oyMDE1MTAwMDkaCGh2cXp5eWN0&lt;/_url&gt;&lt;_volume&gt;32&lt;/_volume&gt;&lt;_created&gt;65405363&lt;/_created&gt;&lt;_modified&gt;65405364&lt;/_modified&gt;&lt;_db_updated&gt;Wanfangdata&lt;/_db_updated&gt;&lt;_collection_scope&gt;CSCD;PKU&lt;/_collection_scope&gt;&lt;/Details&gt;&lt;Extra&gt;&lt;DBUID&gt;{DE16ABCE-A785-434C-BF43-2FE58866AFDD}&lt;/DBUID&gt;&lt;/Extra&gt;&lt;/Item&gt;&lt;/References&gt;&lt;/Group&gt;&lt;/Citation&gt;_x000a_"/>
    <w:docVar w:name="NE.Ref{3C59346A-0938-4C22-9412-8E3FADC66F7E}" w:val=" ADDIN NE.Ref.{3C59346A-0938-4C22-9412-8E3FADC66F7E}&lt;Citation&gt;&lt;Group&gt;&lt;References&gt;&lt;Item&gt;&lt;ID&gt;529&lt;/ID&gt;&lt;UID&gt;{61DDF80D-1760-4A62-9142-21B67C7FED36}&lt;/UID&gt;&lt;Title&gt;On-Line Corrosion Monitoring of Plate Structures Based on Guided Wave Tomography Using Piezoelectric Sensors&lt;/Title&gt;&lt;Template&gt;Journal Article&lt;/Template&gt;&lt;Star&gt;0&lt;/Star&gt;&lt;Tag&gt;0&lt;/Tag&gt;&lt;Author&gt;Rao, Jing; Ratassepp, Madis; Lisevych, Danylo; Hamzah Caffoor, Mahadhir; Fan, Zheng&lt;/Author&gt;&lt;Year&gt;2017&lt;/Year&gt;&lt;Details&gt;&lt;_accessed&gt;65401206&lt;/_accessed&gt;&lt;_collection_scope&gt;SCIE;EI&lt;/_collection_scope&gt;&lt;_created&gt;65401174&lt;/_created&gt;&lt;_date&gt;62033760&lt;/_date&gt;&lt;_db_updated&gt;CrossRef&lt;/_db_updated&gt;&lt;_doi&gt;10.3390/s17122882&lt;/_doi&gt;&lt;_impact_factor&gt;   3.900&lt;/_impact_factor&gt;&lt;_isbn&gt;1424-8220&lt;/_isbn&gt;&lt;_issue&gt;12&lt;/_issue&gt;&lt;_journal&gt;Sensors&lt;/_journal&gt;&lt;_modified&gt;65401206&lt;/_modified&gt;&lt;_pages&gt;2882&lt;/_pages&gt;&lt;_social_category&gt;分析化学(3) &amp;amp; 工程：电子与电气(3) &amp;amp; 仪器仪表(3)&lt;/_social_category&gt;&lt;_tertiary_title&gt;Sensors&lt;/_tertiary_title&gt;&lt;_url&gt;http://www.mdpi.com/1424-8220/17/12/2882_x000d__x000a_http://www.mdpi.com/1424-8220/17/12/2882/pdf&lt;/_url&gt;&lt;_volume&gt;17&lt;/_volume&gt;&lt;/Details&gt;&lt;Extra&gt;&lt;DBUID&gt;{DE16ABCE-A785-434C-BF43-2FE58866AFDD}&lt;/DBUID&gt;&lt;/Extra&gt;&lt;/Item&gt;&lt;/References&gt;&lt;/Group&gt;&lt;Group&gt;&lt;References&gt;&lt;Item&gt;&lt;ID&gt;528&lt;/ID&gt;&lt;UID&gt;{F2D890B4-433B-462C-84C4-3BEB98E4A31C}&lt;/UID&gt;&lt;Title&gt;Reference-free corrosion damage diagnosis in steel strands using guided ultrasonic waves&lt;/Title&gt;&lt;Template&gt;Journal Article&lt;/Template&gt;&lt;Star&gt;0&lt;/Star&gt;&lt;Tag&gt;0&lt;/Tag&gt;&lt;Author&gt;Farhidzadeh, Alireza; Salamone, Salvatore&lt;/Author&gt;&lt;Year&gt;2015&lt;/Year&gt;&lt;Details&gt;&lt;_accessed&gt;65401659&lt;/_accessed&gt;&lt;_collection_scope&gt;SCIE;EI&lt;/_collection_scope&gt;&lt;_created&gt;65401174&lt;/_created&gt;&lt;_db_updated&gt;CrossRef&lt;/_db_updated&gt;&lt;_doi&gt;10.1016/j.ultras.2014.11.011&lt;/_doi&gt;&lt;_impact_factor&gt;   4.200&lt;/_impact_factor&gt;&lt;_isbn&gt;0041624X&lt;/_isbn&gt;&lt;_journal&gt;Ultrasonics&lt;/_journal&gt;&lt;_modified&gt;65401659&lt;/_modified&gt;&lt;_pages&gt;198-208&lt;/_pages&gt;&lt;_social_category&gt;声学(2) &amp;amp; 核医学(2)&lt;/_social_category&gt;&lt;_tertiary_title&gt;Ultrasonics&lt;/_tertiary_title&gt;&lt;_url&gt;https://linkinghub.elsevier.com/retrieve/pii/S0041624X14003412_x000d__x000a_https://api.elsevier.com/content/article/PII:S0041624X14003412?httpAccept=text/xml&lt;/_url&gt;&lt;_volume&gt;57&lt;/_volume&gt;&lt;/Details&gt;&lt;Extra&gt;&lt;DBUID&gt;{DE16ABCE-A785-434C-BF43-2FE58866AFDD}&lt;/DBUID&gt;&lt;/Extra&gt;&lt;/Item&gt;&lt;/References&gt;&lt;/Group&gt;&lt;Group&gt;&lt;References&gt;&lt;Item&gt;&lt;ID&gt;527&lt;/ID&gt;&lt;UID&gt;{3E6A47EC-C246-4708-B756-BDC5F39D81D0}&lt;/UID&gt;&lt;Title&gt;Ultrasonic guided waves for monitoring corrosion in submerged plates&lt;/Title&gt;&lt;Template&gt;Journal Article&lt;/Template&gt;&lt;Star&gt;0&lt;/Star&gt;&lt;Tag&gt;0&lt;/Tag&gt;&lt;Author&gt;Sharma, Sandeep; Mukherjee, Abhijit&lt;/Author&gt;&lt;Year&gt;2015&lt;/Year&gt;&lt;Details&gt;&lt;_accessed&gt;65401171&lt;/_accessed&gt;&lt;_created&gt;65401171&lt;/_created&gt;&lt;_db_updated&gt;CrossRef&lt;/_db_updated&gt;&lt;_doi&gt;10.1002/stc.1657&lt;/_doi&gt;&lt;_issue&gt;1&lt;/_issue&gt;&lt;_journal&gt;Structural Control and Health Monitoring&lt;/_journal&gt;&lt;_modified&gt;65401171&lt;/_modified&gt;&lt;_pages&gt;19-35&lt;/_pages&gt;&lt;_tertiary_title&gt;Struct. Control Health Monit.&lt;/_tertiary_title&gt;&lt;_url&gt;https://onlinelibrary.wiley.com/doi/10.1002/stc.1657_x000d__x000a_http://onlinelibrary.wiley.com/wol1/doi/10.1002/stc.1657/fullpdf&lt;/_url&gt;&lt;_volume&gt;22&lt;/_volume&gt;&lt;/Details&gt;&lt;Extra&gt;&lt;DBUID&gt;{DE16ABCE-A785-434C-BF43-2FE58866AFDD}&lt;/DBUID&gt;&lt;/Extra&gt;&lt;/Item&gt;&lt;/References&gt;&lt;/Group&gt;&lt;/Citation&gt;_x000a_"/>
    <w:docVar w:name="NE.Ref{58F00649-97AB-4759-8693-A2682A02C397}" w:val=" ADDIN NE.Ref.{58F00649-97AB-4759-8693-A2682A02C397}&lt;Citation&gt;&lt;Group&gt;&lt;References&gt;&lt;Item&gt;&lt;ID&gt;546&lt;/ID&gt;&lt;UID&gt;{8C565FD9-D9F1-4A70-B349-B9F807CBA3AA}&lt;/UID&gt;&lt;Title&gt;Possibility of detecting wall thickness loss using a PZT based structural health monitoring method for metal based pipeline facilities&lt;/Title&gt;&lt;Template&gt;Journal Article&lt;/Template&gt;&lt;Star&gt;0&lt;/Star&gt;&lt;Tag&gt;0&lt;/Tag&gt;&lt;Author&gt;Na, Wongi S&lt;/Author&gt;&lt;Year&gt;2017&lt;/Year&gt;&lt;Details&gt;&lt;_accessed&gt;65401691&lt;/_accessed&gt;&lt;_created&gt;65401691&lt;/_created&gt;&lt;_date&gt;61536960&lt;/_date&gt;&lt;_date_display&gt;2017&lt;/_date_display&gt;&lt;_db_updated&gt;PKU Search&lt;/_db_updated&gt;&lt;_doi&gt;10.1016/j.ndteint.2017.03.001&lt;/_doi&gt;&lt;_impact_factor&gt;   4.200&lt;/_impact_factor&gt;&lt;_isbn&gt;0963-8695&lt;/_isbn&gt;&lt;_journal&gt;NDT &amp;amp; E international : independent nondestructive testing and evaluation&lt;/_journal&gt;&lt;_keywords&gt;Electromechanical impedance; Non-destructive testing; Piezoelectric; Pipeline; Wall thinning&lt;/_keywords&gt;&lt;_modified&gt;65401691&lt;/_modified&gt;&lt;_number&gt;1&lt;/_number&gt;&lt;_ori_publication&gt;Elsevier Ltd&lt;/_ori_publication&gt;&lt;_pages&gt;42-50&lt;/_pages&gt;&lt;_social_category&gt;材料科学：表征与测试(1)&lt;/_social_category&gt;&lt;_url&gt;https://go.exlibris.link/lXW7wKsd&lt;/_url&gt;&lt;_volume&gt;88&lt;/_volume&gt;&lt;/Details&gt;&lt;Extra&gt;&lt;DBUID&gt;{DE16ABCE-A785-434C-BF43-2FE58866AFDD}&lt;/DBUID&gt;&lt;/Extra&gt;&lt;/Item&gt;&lt;/References&gt;&lt;/Group&gt;&lt;/Citation&gt;_x000a_"/>
    <w:docVar w:name="NE.Ref{611198E4-60E0-47D6-9FE7-ABA9CEF94366}" w:val=" ADDIN NE.Ref.{611198E4-60E0-47D6-9FE7-ABA9CEF94366}&lt;Citation&gt;&lt;Group&gt;&lt;References&gt;&lt;Item&gt;&lt;ID&gt;549&lt;/ID&gt;&lt;UID&gt;{1AFE6975-CDCB-4405-A356-521DF5193255}&lt;/UID&gt;&lt;Title&gt;An electromechanical impedance-instrumented corrosion-measuring probe&lt;/Title&gt;&lt;Template&gt;Journal Article&lt;/Template&gt;&lt;Star&gt;0&lt;/Star&gt;&lt;Tag&gt;0&lt;/Tag&gt;&lt;Author&gt;Li, Weijie; Liu, Tiejun; Gao, Shasha; Luo, Mingzhang; Wang, Jianjun; Wu, Jianchao&lt;/Author&gt;&lt;Year&gt;2019&lt;/Year&gt;&lt;Details&gt;&lt;_accessed&gt;65401724&lt;/_accessed&gt;&lt;_collection_scope&gt;SCIE;EI&lt;/_collection_scope&gt;&lt;_created&gt;65401723&lt;/_created&gt;&lt;_date&gt;62588160&lt;/_date&gt;&lt;_date_display&gt;2019&lt;/_date_display&gt;&lt;_db_updated&gt;PKU Search&lt;/_db_updated&gt;&lt;_doi&gt;10.1177/1045389X19861776&lt;/_doi&gt;&lt;_impact_factor&gt;   2.700&lt;/_impact_factor&gt;&lt;_isbn&gt;1045-389X&lt;/_isbn&gt;&lt;_issue&gt;14&lt;/_issue&gt;&lt;_journal&gt;Journal of intelligent material systems and structures&lt;/_journal&gt;&lt;_modified&gt;65401724&lt;/_modified&gt;&lt;_number&gt;1&lt;/_number&gt;&lt;_ori_publication&gt;SAGE Publications&lt;/_ori_publication&gt;&lt;_pages&gt;2135-2146&lt;/_pages&gt;&lt;_place_published&gt;London, England&lt;/_place_published&gt;&lt;_social_category&gt;材料科学：综合(3)&lt;/_social_category&gt;&lt;_url&gt;http://pku.summon.serialssolutions.com/2.0.0/link/0/eLvHCXMwvV1LS8NAEB76uOjBt1gfJSfBw9ZuNs-TVGkRUahaoXop2ewuFEks2B78984kGx8VwZOnQFh2k8mX2W92XgDC7XTZkk7gqXJlKtJEIt8Wka8DZYJUSKOF8rWiVOKnm-h66A76_lUN8io1xgr0tUNRVviAhe6mn50Op0-tzxGvHk4aj9GAxg05DM4W82xSHn5XPTboDnmrFxk5ulMKj3xjVbJbHZpuGEd-A5q9u-H944cbIvK7ZYS-5zNa4NPP-WPNb_taFRTm2n1qsP7fr7QBa5bROr0SgptQ0_kWrH6pc7gN_V7u2H47maZUY0KGM0XGrgh0bFqUsS3KgyoHzWF8Q4QLy4rzS5zBobY3egceBv3RxSWz_RtY6kZ8zpJEU3m8AHWG0Z4MAp_L2EMdEgquySMXIflDCwXHKc5NjGwi4WEqfIOwkEqJXWjkL7neA8cLkQmibaddrTzDZWKMkRFSbol8pKtEC04q6U9mZZmOCbeVzJdF2YJjEv2k-hC_Dtz_68ADWEEeFZdxgYfQQJHpI6jPnhdtRNT57XjUtsh6BxOq55U&lt;/_url&gt;&lt;_volume&gt;30&lt;/_volume&gt;&lt;/Details&gt;&lt;Extra&gt;&lt;DBUID&gt;{DE16ABCE-A785-434C-BF43-2FE58866AFDD}&lt;/DBUID&gt;&lt;/Extra&gt;&lt;/Item&gt;&lt;/References&gt;&lt;/Group&gt;&lt;Group&gt;&lt;References&gt;&lt;Item&gt;&lt;ID&gt;551&lt;/ID&gt;&lt;UID&gt;{EF054EE4-DAFF-4477-A9BE-27808C548EFE}&lt;/UID&gt;&lt;Title&gt;Finite-Element Analysis of an Electromechanical Impedance – Based Corrosion Sensor with Experimental Verification&lt;/Title&gt;&lt;Template&gt;Journal Article&lt;/Template&gt;&lt;Star&gt;0&lt;/Star&gt;&lt;Tag&gt;0&lt;/Tag&gt;&lt;Author&gt;Li, Weijie; Liu, Tiejun; Wang, Jianjun; Zou, Dujian; Gao, Shasha&lt;/Author&gt;&lt;Year&gt;0&lt;/Year&gt;&lt;Details&gt;&lt;_accessed&gt;65401725&lt;/_accessed&gt;&lt;_created&gt;65401723&lt;/_created&gt;&lt;_modified&gt;65401725&lt;/_modified&gt;&lt;/Details&gt;&lt;Extra&gt;&lt;DBUID&gt;{DE16ABCE-A785-434C-BF43-2FE58866AFDD}&lt;/DBUID&gt;&lt;/Extra&gt;&lt;/Item&gt;&lt;/References&gt;&lt;/Group&gt;&lt;Group&gt;&lt;References&gt;&lt;Item&gt;&lt;ID&gt;547&lt;/ID&gt;&lt;UID&gt;{E82DD2EF-B505-47C6-8BFC-B4D4ED6ACB40}&lt;/UID&gt;&lt;Title&gt;Modeling and experimental validation of a quantitative bar-type corrosion measuring probe using piezoelectric stack and electromechanical impedance technique&lt;/Title&gt;&lt;Template&gt;Journal Article&lt;/Template&gt;&lt;Star&gt;0&lt;/Star&gt;&lt;Tag&gt;0&lt;/Tag&gt;&lt;Author&gt;Wang, Jianjun; Li, Weijie; Luo, Wei; Wu, Jianchao; Lan, Chengming&lt;/Author&gt;&lt;Year&gt;2022&lt;/Year&gt;&lt;Details&gt;&lt;_accessed&gt;65401723&lt;/_accessed&gt;&lt;_created&gt;65401723&lt;/_created&gt;&lt;_date&gt;64166400&lt;/_date&gt;&lt;_date_display&gt;2022&lt;/_date_display&gt;&lt;_db_updated&gt;PKU Search&lt;/_db_updated&gt;&lt;_doi&gt;10.1016/j.measurement.2021.110546&lt;/_doi&gt;&lt;_impact_factor&gt;   5.600&lt;/_impact_factor&gt;&lt;_isbn&gt;0263-2241&lt;/_isbn&gt;&lt;_journal&gt;Measurement : journal of the International Measurement Confederation&lt;/_journal&gt;&lt;_keywords&gt;Accelerated tests; Corrosion; Corrosion measuring probe; Corrosion rate; Corrosion tests; Electromechanical impedance; Feasibility studies; Impedance; Longitudinal resonant frequency; Measurement; Microelectromechanical systems; Multilayers; Piezoelectric stack; Piezoelectricity; Quantitative measurement; Resonant frequencies; Uniform attack (corrosion); Vibration; Vibration mode&lt;/_keywords&gt;&lt;_modified&gt;65401723&lt;/_modified&gt;&lt;_number&gt;1&lt;/_number&gt;&lt;_ori_publication&gt;Elsevier Ltd&lt;/_ori_publication&gt;&lt;_pages&gt;110546&lt;/_pages&gt;&lt;_place_published&gt;London&lt;/_place_published&gt;&lt;_social_category&gt;工程：综合(2) &amp;amp; 仪器仪表(2)&lt;/_social_category&gt;&lt;_url&gt;https://go.exlibris.link/KTNwVS1m&lt;/_url&gt;&lt;_volume&gt;188&lt;/_volume&gt;&lt;/Details&gt;&lt;Extra&gt;&lt;DBUID&gt;{DE16ABCE-A785-434C-BF43-2FE58866AFDD}&lt;/DBUID&gt;&lt;/Extra&gt;&lt;/Item&gt;&lt;/References&gt;&lt;/Group&gt;&lt;Group&gt;&lt;References&gt;&lt;Item&gt;&lt;ID&gt;548&lt;/ID&gt;&lt;UID&gt;{467418DF-3DAE-42FD-BECA-5F22D5D8D25B}&lt;/UID&gt;&lt;Title&gt;PZT based smart corrosion coupon using electromechanical impedance&lt;/Title&gt;&lt;Template&gt;Journal Article&lt;/Template&gt;&lt;Star&gt;0&lt;/Star&gt;&lt;Tag&gt;0&lt;/Tag&gt;&lt;Author&gt;Li, Weijie; Liu, Tiejun; Zou, Dujian; Wang, Jianjun; Yi, Ting-Hua&lt;/Author&gt;&lt;Year&gt;2019&lt;/Year&gt;&lt;Details&gt;&lt;_accessed&gt;65401724&lt;/_accessed&gt;&lt;_collection_scope&gt;SCIE;EI&lt;/_collection_scope&gt;&lt;_created&gt;65401723&lt;/_created&gt;&lt;_db_updated&gt;CrossRef&lt;/_db_updated&gt;&lt;_doi&gt;10.1016/j.ymssp.2019.04.049&lt;/_doi&gt;&lt;_impact_factor&gt;   8.400&lt;/_impact_factor&gt;&lt;_isbn&gt;08883270&lt;/_isbn&gt;&lt;_journal&gt;Mechanical Systems and Signal Processing&lt;/_journal&gt;&lt;_modified&gt;65401724&lt;/_modified&gt;&lt;_pages&gt;455-469&lt;/_pages&gt;&lt;_social_category&gt;工程：机械(1)&lt;/_social_category&gt;&lt;_tertiary_title&gt;Mechanical Systems and Signal Processing&lt;/_tertiary_title&gt;&lt;_url&gt;https://linkinghub.elsevier.com/retrieve/pii/S0888327019302869_x000d__x000a_https://api.elsevier.com/content/article/PII:S0888327019302869?httpAccept=text/xml&lt;/_url&gt;&lt;_volume&gt;129&lt;/_volume&gt;&lt;/Details&gt;&lt;Extra&gt;&lt;DBUID&gt;{DE16ABCE-A785-434C-BF43-2FE58866AFDD}&lt;/DBUID&gt;&lt;/Extra&gt;&lt;/Item&gt;&lt;/References&gt;&lt;/Group&gt;&lt;/Citation&gt;_x000a_"/>
    <w:docVar w:name="NE.Ref{7723E32B-8B52-46A7-8EBE-B02B2C6502FB}" w:val=" ADDIN NE.Ref.{7723E32B-8B52-46A7-8EBE-B02B2C6502FB}&lt;Citation&gt;&lt;Group&gt;&lt;References&gt;&lt;Item&gt;&lt;ID&gt;533&lt;/ID&gt;&lt;UID&gt;{108639B2-4E29-424C-8803-E596864AE486}&lt;/UID&gt;&lt;Title&gt;Corrosion coupon evaluation under pilot-scale CO2 capture conditions at an Australian coal-fi red power station&lt;/Title&gt;&lt;Template&gt;Journal Article&lt;/Template&gt;&lt;Star&gt;0&lt;/Star&gt;&lt;Tag&gt;0&lt;/Tag&gt;&lt;Author&gt;Cousins, Ashleigh; Ilyushechkin, Alexander; Pearson, Pauline; Cottrell, Aaron; Huang, Sanger; Feron, Paul H M&lt;/Author&gt;&lt;Year&gt;0&lt;/Year&gt;&lt;Details&gt;&lt;_accessed&gt;65401362&lt;/_accessed&gt;&lt;_created&gt;65401359&lt;/_created&gt;&lt;_doi&gt;10.1002/ghg&lt;/_doi&gt;&lt;_modified&gt;65401362&lt;/_modified&gt;&lt;/Details&gt;&lt;Extra&gt;&lt;DBUID&gt;{DE16ABCE-A785-434C-BF43-2FE58866AFDD}&lt;/DBUID&gt;&lt;/Extra&gt;&lt;/Item&gt;&lt;/References&gt;&lt;/Group&gt;&lt;/Citation&gt;_x000a_"/>
    <w:docVar w:name="NE.Ref{9EA3E3D2-4835-404D-92D7-A002DA65D28D}" w:val=" ADDIN NE.Ref.{9EA3E3D2-4835-404D-92D7-A002DA65D28D}&lt;Citation&gt;&lt;Group&gt;&lt;References&gt;&lt;Item&gt;&lt;ID&gt;526&lt;/ID&gt;&lt;UID&gt;{36461E91-C392-424F-8237-E5732B849A27}&lt;/UID&gt;&lt;Title&gt;全球腐蚀与防护领域研究现状与发展趋势分析:基于文献计量学和信息可视化分析&lt;/Title&gt;&lt;Template&gt;Journal Article&lt;/Template&gt;&lt;Star&gt;0&lt;/Star&gt;&lt;Tag&gt;0&lt;/Tag&gt;&lt;Author&gt;王正泉; 李言涛; 徐玮辰; 杨黎晖; 孙丛涛&lt;/Author&gt;&lt;Year&gt;2019&lt;/Year&gt;&lt;Details&gt;&lt;_author_aff&gt;中国科学院海洋研究所海洋环境腐蚀与生物污损重点实验室;中国科学院大学;青岛海洋科学与技术试点国家实验室海洋腐蚀与防护开放工作室;中国科学院海洋大科学研究中心;&lt;/_author_aff&gt;&lt;_collection_scope&gt;CSCD;PKU&lt;/_collection_scope&gt;&lt;_created&gt;65401106&lt;/_created&gt;&lt;_date&gt;2019-06-15&lt;/_date&gt;&lt;_db_updated&gt;CNKI - Reference&lt;/_db_updated&gt;&lt;_issue&gt;03&lt;/_issue&gt;&lt;_journal&gt;中国腐蚀与防护学报&lt;/_journal&gt;&lt;_keywords&gt;文献计量学;信息可视化分析;腐蚀与防护&lt;/_keywords&gt;&lt;_modified&gt;65401106&lt;/_modified&gt;&lt;_pages&gt;201-214&lt;/_pages&gt;&lt;_url&gt;https://kns.cnki.net/kcms2/article/abstract?v=CNKoHtoL3RHAX6q3a9k-pCe9LiPXg4t_RWwsitpaeGIq78Zt7-DqtaPf01c6CK81URVJnLwsc7o9tYDQR68OC82i7K0HlR_BCgwXGxCRiee2ucgs9zZgutTHf0U10Fz8mjljZeGqCqAtKBAJ2mSHyA==&amp;amp;uniplatform=NZKPT&amp;amp;language=CHS&lt;/_url&gt;&lt;_volume&gt;39&lt;/_volume&gt;&lt;_translated_author&gt;Wang, Zheng quan;Li, Yan tao;Xu, Wei chen;Yang, Li hui;Sun, Cong tao&lt;/_translated_author&gt;&lt;/Details&gt;&lt;Extra&gt;&lt;DBUID&gt;{DE16ABCE-A785-434C-BF43-2FE58866AFDD}&lt;/DBUID&gt;&lt;/Extra&gt;&lt;/Item&gt;&lt;/References&gt;&lt;/Group&gt;&lt;/Citation&gt;_x000a_"/>
    <w:docVar w:name="NE.Ref{C263A03F-1971-4DFC-A00E-8AC369AEF3E0}" w:val=" ADDIN NE.Ref.{C263A03F-1971-4DFC-A00E-8AC369AEF3E0}&lt;Citation&gt;&lt;Group&gt;&lt;References&gt;&lt;Item&gt;&lt;ID&gt;553&lt;/ID&gt;&lt;UID&gt;{15984A59-211D-4DAF-87EC-ACEF8DCD5532}&lt;/UID&gt;&lt;Title&gt;基于压电筒状叠堆的无线金属腐蚀探针设计及性能研究&lt;/Title&gt;&lt;Template&gt;Journal Article&lt;/Template&gt;&lt;Star&gt;0&lt;/Star&gt;&lt;Tag&gt;0&lt;/Tag&gt;&lt;Author&gt;王建军; 刘鸿辉; 曹亚雷; 符轩铭; 李伟杰; 罗明璋; 兰成明&lt;/Author&gt;&lt;Year&gt;2024&lt;/Year&gt;&lt;Details&gt;&lt;_author_aff&gt;北京科技大学数理学院;北京科技大学土木与资源工程学院;大连理工大学土木工程学院;长江大学电子信息学院;&lt;/_author_aff&gt;&lt;_date&gt;2024-04-28&lt;/_date&gt;&lt;_issue&gt;08&lt;/_issue&gt;&lt;_journal&gt;振动与冲击&lt;/_journal&gt;&lt;_keywords&gt;金属腐蚀探针;压电筒状叠堆;压电阻抗技术;无线;定量测量;传递矩阵模型&lt;/_keywords&gt;&lt;_pages&gt;19-33&lt;/_pages&gt;&lt;_url&gt;https://link.cnki.net/doi/10.13465/j.cnki.jvs.2024.08.003&lt;/_url&gt;&lt;_volume&gt;43&lt;/_volume&gt;&lt;_created&gt;65405402&lt;/_created&gt;&lt;_modified&gt;65405402&lt;/_modified&gt;&lt;_db_updated&gt;CNKI - Reference&lt;/_db_updated&gt;&lt;_translated_author&gt;Wang, Jian jun;Liu, Hong hui;Cao, Ya lei;Fu, Xuan ming;Li, Wei jie;Luo, Ming zhang;Lan, Cheng ming&lt;/_translated_author&gt;&lt;/Details&gt;&lt;Extra&gt;&lt;DBUID&gt;{DE16ABCE-A785-434C-BF43-2FE58866AFDD}&lt;/DBUID&gt;&lt;/Extra&gt;&lt;/Item&gt;&lt;/References&gt;&lt;/Group&gt;&lt;/Citation&gt;_x000a_"/>
    <w:docVar w:name="NE.Ref{C4495837-E6AE-4492-AEEE-19B04E7AD792}" w:val=" ADDIN NE.Ref.{C4495837-E6AE-4492-AEEE-19B04E7AD792}&lt;Citation&gt;&lt;Group&gt;&lt;References&gt;&lt;Item&gt;&lt;ID&gt;540&lt;/ID&gt;&lt;UID&gt;{1FF1D876-F678-4269-9143-37D00698D73E}&lt;/UID&gt;&lt;Title&gt;Deep learning-based autonomous damage-sensitive feature extraction for impedance-based prestress monitoring&lt;/Title&gt;&lt;Template&gt;Journal Article&lt;/Template&gt;&lt;Star&gt;0&lt;/Star&gt;&lt;Tag&gt;0&lt;/Tag&gt;&lt;Author&gt;Nguyen, Thanh-Truong; Tuong Vy Phan, Thi; Ho, Duc-Duy; Man Singh Pradhan, Ananta; Huynh, Thanh-Canh&lt;/Author&gt;&lt;Year&gt;2022&lt;/Year&gt;&lt;Details&gt;&lt;_accessed&gt;65401658&lt;/_accessed&gt;&lt;_collection_scope&gt;SCIE;EI&lt;/_collection_scope&gt;&lt;_created&gt;65401657&lt;/_created&gt;&lt;_date&gt;64166400&lt;/_date&gt;&lt;_date_display&gt;2022&lt;/_date_display&gt;&lt;_db_updated&gt;PKU Search&lt;/_db_updated&gt;&lt;_doi&gt;10.1016/j.engstruct.2022.114172&lt;/_doi&gt;&lt;_impact_factor&gt;   5.500&lt;/_impact_factor&gt;&lt;_isbn&gt;0141-0296&lt;/_isbn&gt;&lt;_journal&gt;Engineering structures&lt;/_journal&gt;&lt;_keywords&gt;1-D CNN; Artificial neural networks; Autonomous feature extraction; Banded structure; Damage assessment; Deep learning; Electromechanical impedance; False alarms; Feature extraction; Frequencies; Impedance; Impedance signature; Machine learning; Neural networks; Post-tensioning; Prestress force; Prestress prediction; Prestressing; Reinforced concrete; Structural damage; Structural health monitoring&lt;/_keywords&gt;&lt;_modified&gt;65401658&lt;/_modified&gt;&lt;_number&gt;1&lt;/_number&gt;&lt;_ori_publication&gt;Elsevier Ltd&lt;/_ori_publication&gt;&lt;_pages&gt;114172&lt;/_pages&gt;&lt;_place_published&gt;Kidlington&lt;/_place_published&gt;&lt;_social_category&gt;工程：土木(2)&lt;/_social_category&gt;&lt;_url&gt;https://go.exlibris.link/pJn4vT0H&lt;/_url&gt;&lt;_volume&gt;259&lt;/_volume&gt;&lt;/Details&gt;&lt;Extra&gt;&lt;DBUID&gt;{DE16ABCE-A785-434C-BF43-2FE58866AFDD}&lt;/DBUID&gt;&lt;/Extra&gt;&lt;/Item&gt;&lt;/References&gt;&lt;/Group&gt;&lt;Group&gt;&lt;References&gt;&lt;Item&gt;&lt;ID&gt;541&lt;/ID&gt;&lt;UID&gt;{7A78F160-97DA-4BBE-8708-06EA327A8218}&lt;/UID&gt;&lt;Title&gt;Monitoring of pin connection loosening using eletromechanical impedance: Numerical simulation with experimental verification&lt;/Title&gt;&lt;Template&gt;Journal Article&lt;/Template&gt;&lt;Star&gt;0&lt;/Star&gt;&lt;Tag&gt;0&lt;/Tag&gt;&lt;Author&gt;Fan, Shuli; Li, Weijie; Kong, Qingzhao; Feng, Qian; Song, Gangbing&lt;/Author&gt;&lt;Year&gt;2018&lt;/Year&gt;&lt;Details&gt;&lt;_accessed&gt;65401658&lt;/_accessed&gt;&lt;_collection_scope&gt;SCIE;EI&lt;/_collection_scope&gt;&lt;_created&gt;65401657&lt;/_created&gt;&lt;_date&gt;62062560&lt;/_date&gt;&lt;_date_display&gt;2018&lt;/_date_display&gt;&lt;_db_updated&gt;PKU Search&lt;/_db_updated&gt;&lt;_doi&gt;10.1177/1045389X18754354&lt;/_doi&gt;&lt;_impact_factor&gt;   2.700&lt;/_impact_factor&gt;&lt;_isbn&gt;1045-389X&lt;/_isbn&gt;&lt;_issue&gt;9&lt;/_issue&gt;&lt;_journal&gt;Journal of intelligent material systems and structures&lt;/_journal&gt;&lt;_modified&gt;65401658&lt;/_modified&gt;&lt;_number&gt;1&lt;/_number&gt;&lt;_ori_publication&gt;SAGE Publications&lt;/_ori_publication&gt;&lt;_pages&gt;1964-1973&lt;/_pages&gt;&lt;_place_published&gt;London, England&lt;/_place_published&gt;&lt;_social_category&gt;材料科学：综合(3)&lt;/_social_category&gt;&lt;_url&gt;http://pku.summon.serialssolutions.com/2.0.0/link/0/eLvHCXMwvV1LS8NAEB76uOjBt1gfZU-Ch9Rm89p4kSotIipVK1QvJbvZSLFNi20Ogj_emSbRWhE8eQpJFjbZmZ35dp4AFq_VjQWZgLBDuZHWwnfDQPLAc0PbsiI7MG1TckWpxE_X4qrNW03nsgBxnhqTLeikRlFW-IEz2U2bnYzTx5nPEa827lu_ayL4RvVvnybTYS81fuc9NugJeauTITm6FYVHvhl5slsRytzzhVOCcuOuff_46YYQTj2N0Lcdgyb48nP-mPObXpsLCpvpqdbqf__SGqxkiJY1UhZch4KON2B5rs7hJrynkoNu2Chi437MFAXYzHIq2GA0mmgyzzAKwn9mqAinVESBcpKJhVgfoX1I3HnCbpLUwzRgk_4w6zzGyJbM5lsVMPxICoGavd6Ch1azc35hZG0fDMWFOaXEdjyTutyTobYc6SlcB2FJRYVj6k4UuRGiltBEUSNQOgW-NLlrhYikzIB7StjWNpTiUax3gCEc9h2rLqSvBbm7JR4wtecrbWtXusKpwFFOtN44re7RM7MC6IsUqMAhUayX0-_Xgbt_HbgHSwi_RBo-uQ-l6WuiD6A4fkmqyIhnt91ONWPID_Hi-hs&lt;/_url&gt;&lt;_volume&gt;29&lt;/_volume&gt;&lt;/Details&gt;&lt;Extra&gt;&lt;DBUID&gt;{DE16ABCE-A785-434C-BF43-2FE58866AFDD}&lt;/DBUID&gt;&lt;/Extra&gt;&lt;/Item&gt;&lt;/References&gt;&lt;/Group&gt;&lt;Group&gt;&lt;References&gt;&lt;Item&gt;&lt;ID&gt;552&lt;/ID&gt;&lt;UID&gt;{7647A851-02A4-47FE-94F7-3F89CCB88EF3}&lt;/UID&gt;&lt;Title&gt;基于压电阻抗测试的预应力和预应力损失监测研究&lt;/Title&gt;&lt;Template&gt;Journal Article&lt;/Template&gt;&lt;Star&gt;0&lt;/Star&gt;&lt;Tag&gt;0&lt;/Tag&gt;&lt;Author&gt;郭智刚; 孙智&lt;/Author&gt;&lt;Year&gt;2015&lt;/Year&gt;&lt;Details&gt;&lt;_author_adr&gt;上海应用技术学院; 同济大学&lt;/_author_adr&gt;&lt;_author_aff&gt;上海应用技术学院; 同济大学&lt;/_author_aff&gt;&lt;_db_provider&gt;北京万方数据股份有限公司&lt;/_db_provider&gt;&lt;_doi&gt;10.3969/j.issn.1002-0268.2015.10.009&lt;/_doi&gt;&lt;_isbn&gt;1002-0268&lt;/_isbn&gt;&lt;_issue&gt;10&lt;/_issue&gt;&lt;_journal&gt;公路交通科技&lt;/_journal&gt;&lt;_keywords&gt;桥梁工程; 预应力混凝土梁; 压电阻抗; 预应力; 曲线拟合&lt;/_keywords&gt;&lt;_language&gt;chi&lt;/_language&gt;&lt;_pages&gt;50-56&lt;/_pages&gt;&lt;_tertiary_title&gt;Journal of Highway and Transportation Research and Development&lt;/_tertiary_title&gt;&lt;_translated_author&gt;Zhi-gang, GUO; Zhi, SUN&lt;/_translated_author&gt;&lt;_translated_title&gt;Prestress and Prestress Loss Monitoring of PSC Beams Based on Piezoelectric Impedance Test&lt;/_translated_title&gt;&lt;_url&gt;https://d.wanfangdata.com.cn/periodical/ChlQZXJpb2RpY2FsQ0hJTmV3UzIwMjMxMjI2Eg9nbGp0a2oyMDE1MTAwMDkaCGh2cXp5eWN0&lt;/_url&gt;&lt;_volume&gt;32&lt;/_volume&gt;&lt;_created&gt;65405363&lt;/_created&gt;&lt;_modified&gt;65405364&lt;/_modified&gt;&lt;_db_updated&gt;Wanfangdata&lt;/_db_updated&gt;&lt;_collection_scope&gt;CSCD;PKU&lt;/_collection_scope&gt;&lt;/Details&gt;&lt;Extra&gt;&lt;DBUID&gt;{DE16ABCE-A785-434C-BF43-2FE58866AFDD}&lt;/DBUID&gt;&lt;/Extra&gt;&lt;/Item&gt;&lt;/References&gt;&lt;/Group&gt;&lt;/Citation&gt;_x000a_"/>
    <w:docVar w:name="NE.Ref{E4AC9DB0-80BF-45BA-AFAE-3FE6154B8D55}" w:val=" ADDIN NE.Ref.{E4AC9DB0-80BF-45BA-AFAE-3FE6154B8D55}&lt;Citation&gt;&lt;Group&gt;&lt;References&gt;&lt;Item&gt;&lt;ID&gt;554&lt;/ID&gt;&lt;UID&gt;{4789CA01-484E-4A63-9F2A-576FDDDF63CE}&lt;/UID&gt;&lt;Title&gt;基于机电阻抗技术的不锈钢板均匀腐蚀监测方法研究&lt;/Title&gt;&lt;Template&gt;Journal Article&lt;/Template&gt;&lt;Star&gt;0&lt;/Star&gt;&lt;Tag&gt;0&lt;/Tag&gt;&lt;Author&gt;刘洋; 冯新&lt;/Author&gt;&lt;Year&gt;2020&lt;/Year&gt;&lt;Details&gt;&lt;_author_aff&gt;大连理工大学建设工程学部;海岸和近海工程国家重点实验室;辽宁省工程防灾减灾重点实验室;&lt;/_author_aff&gt;&lt;_date&gt;2020-06-28&lt;/_date&gt;&lt;_issue&gt;12&lt;/_issue&gt;&lt;_journal&gt;振动与冲击&lt;/_journal&gt;&lt;_keywords&gt;机电阻抗技术;不锈钢板;均匀腐蚀;共振频率变化&lt;/_keywords&gt;&lt;_pages&gt;9-16&lt;/_pages&gt;&lt;_url&gt;https://link.cnki.net/doi/10.13465/j.cnki.jvs.2020.12.002&lt;/_url&gt;&lt;_volume&gt;39&lt;/_volume&gt;&lt;_created&gt;65405450&lt;/_created&gt;&lt;_modified&gt;65405450&lt;/_modified&gt;&lt;_db_updated&gt;CNKI - Reference&lt;/_db_updated&gt;&lt;_translated_author&gt;Liu, Yang;Feng, Xin&lt;/_translated_author&gt;&lt;/Details&gt;&lt;Extra&gt;&lt;DBUID&gt;{DE16ABCE-A785-434C-BF43-2FE58866AFDD}&lt;/DBUID&gt;&lt;/Extra&gt;&lt;/Item&gt;&lt;/References&gt;&lt;/Group&gt;&lt;/Citation&gt;_x000a_"/>
    <w:docVar w:name="NE.Ref{F4B7C950-4D12-4F74-887E-72086CB95D18}" w:val=" ADDIN NE.Ref.{F4B7C950-4D12-4F74-887E-72086CB95D18}&lt;Citation&gt;&lt;Group&gt;&lt;References&gt;&lt;Item&gt;&lt;ID&gt;536&lt;/ID&gt;&lt;UID&gt;{46DD97B3-E05F-4EFD-BAD6-72C012922120}&lt;/UID&gt;&lt;Title&gt;Damage Detection in Thin Plates and Aerospace Structures with the                 Electro-Mechanical Impedance Method&lt;/Title&gt;&lt;Template&gt;Journal Article&lt;/Template&gt;&lt;Star&gt;0&lt;/Star&gt;&lt;Tag&gt;0&lt;/Tag&gt;&lt;Author&gt;Giurgiutiu, Victor; Zagrai, Andrei&lt;/Author&gt;&lt;Year&gt;2005&lt;/Year&gt;&lt;Details&gt;&lt;_accessed&gt;65401643&lt;/_accessed&gt;&lt;_created&gt;65401643&lt;/_created&gt;&lt;_db_updated&gt;CrossRef&lt;/_db_updated&gt;&lt;_doi&gt;10.1177/1475921705049752&lt;/_doi&gt;&lt;_impact_factor&gt;   6.600&lt;/_impact_factor&gt;&lt;_isbn&gt;1475-9217&lt;/_isbn&gt;&lt;_issue&gt;2&lt;/_issue&gt;&lt;_journal&gt;Structural Health Monitoring&lt;/_journal&gt;&lt;_modified&gt;65401643&lt;/_modified&gt;&lt;_pages&gt;99-118&lt;/_pages&gt;&lt;_social_category&gt;工程：综合(1) &amp;amp; 仪器仪表(1)&lt;/_social_category&gt;&lt;_tertiary_title&gt;Structural Health Monitoring&lt;/_tertiary_title&gt;&lt;_url&gt;http://journals.sagepub.com/doi/10.1177/1475921705049752_x000d__x000a_http://journals.sagepub.com/doi/pdf/10.1177/1475921705049752&lt;/_url&gt;&lt;_volume&gt;4&lt;/_volume&gt;&lt;/Details&gt;&lt;Extra&gt;&lt;DBUID&gt;{DE16ABCE-A785-434C-BF43-2FE58866AFDD}&lt;/DBUID&gt;&lt;/Extra&gt;&lt;/Item&gt;&lt;/References&gt;&lt;/Group&gt;&lt;Group&gt;&lt;References&gt;&lt;Item&gt;&lt;ID&gt;537&lt;/ID&gt;&lt;UID&gt;{152C2640-AF82-4BFC-A316-8664625C056F}&lt;/UID&gt;&lt;Title&gt;Experimental Evaluation of Wearable Piezo Ring for Bolted Connection Monitoring Using the Active Sensing Approach&lt;/Title&gt;&lt;Template&gt;Journal Article&lt;/Template&gt;&lt;Star&gt;0&lt;/Star&gt;&lt;Tag&gt;0&lt;/Tag&gt;&lt;Author&gt;Chen, Yixuan; Wu, Wenbin; Wu, Jianchao; Wang, Jianjun; Li, Weijie&lt;/Author&gt;&lt;Year&gt;2023&lt;/Year&gt;&lt;Details&gt;&lt;_accessed&gt;65401643&lt;/_accessed&gt;&lt;_collection_scope&gt;SCIE;EI&lt;/_collection_scope&gt;&lt;_created&gt;65401643&lt;/_created&gt;&lt;_db_updated&gt;CrossRef&lt;/_db_updated&gt;&lt;_doi&gt;10.1109/JSEN.2022.3187055&lt;/_doi&gt;&lt;_impact_factor&gt;   4.300&lt;/_impact_factor&gt;&lt;_isbn&gt;1530-437X&lt;/_isbn&gt;&lt;_issue&gt;5&lt;/_issue&gt;&lt;_journal&gt;IEEE Sensors Journal&lt;/_journal&gt;&lt;_modified&gt;65401643&lt;/_modified&gt;&lt;_pages&gt;4430-4437&lt;/_pages&gt;&lt;_social_category&gt;工程：电子与电气(3) &amp;amp; 仪器仪表(2) &amp;amp; 物理：应用(2)&lt;/_social_category&gt;&lt;_tertiary_title&gt;IEEE Sensors J.&lt;/_tertiary_title&gt;&lt;_url&gt;https://ieeexplore.ieee.org/document/9814968/_x000d__x000a_http://xplorestaging.ieee.org/ielx7/7361/10056596/09814968.pdf?arnumber=9814968&lt;/_url&gt;&lt;_volume&gt;23&lt;/_volume&gt;&lt;/Details&gt;&lt;Extra&gt;&lt;DBUID&gt;{DE16ABCE-A785-434C-BF43-2FE58866AFDD}&lt;/DBUID&gt;&lt;/Extra&gt;&lt;/Item&gt;&lt;/References&gt;&lt;/Group&gt;&lt;Group&gt;&lt;References&gt;&lt;Item&gt;&lt;ID&gt;535&lt;/ID&gt;&lt;UID&gt;{8D35D701-5463-43DA-B931-DFC67490D470}&lt;/UID&gt;&lt;Title&gt;Time-domain analysis of piezoelectric impedance-based structural health monitoring using multilevel wavelet decomposition&lt;/Title&gt;&lt;Template&gt;Journal Article&lt;/Template&gt;&lt;Star&gt;0&lt;/Star&gt;&lt;Tag&gt;0&lt;/Tag&gt;&lt;Author&gt;Vieira Filho, Jozue; Baptista, Fabricio Guimarães; Inman, Daniel J&lt;/Author&gt;&lt;Year&gt;2011&lt;/Year&gt;&lt;Details&gt;&lt;_accessed&gt;65401643&lt;/_accessed&gt;&lt;_collection_scope&gt;SCIE;EI&lt;/_collection_scope&gt;&lt;_created&gt;65401643&lt;/_created&gt;&lt;_db_updated&gt;CrossRef&lt;/_db_updated&gt;&lt;_doi&gt;10.1016/j.ymssp.2010.12.003&lt;/_doi&gt;&lt;_impact_factor&gt;   8.400&lt;/_impact_factor&gt;&lt;_isbn&gt;08883270&lt;/_isbn&gt;&lt;_issue&gt;5&lt;/_issue&gt;&lt;_journal&gt;Mechanical Systems and Signal Processing&lt;/_journal&gt;&lt;_modified&gt;65401643&lt;/_modified&gt;&lt;_pages&gt;1550-1558&lt;/_pages&gt;&lt;_social_category&gt;工程：机械(1)&lt;/_social_category&gt;&lt;_tertiary_title&gt;Mechanical Systems and Signal Processing&lt;/_tertiary_title&gt;&lt;_url&gt;https://linkinghub.elsevier.com/retrieve/pii/S0888327010004279_x000d__x000a_https://dul.usage.elsevier.com/doi/&lt;/_url&gt;&lt;_volume&gt;25&lt;/_volume&gt;&lt;/Details&gt;&lt;Extra&gt;&lt;DBUID&gt;{DE16ABCE-A785-434C-BF43-2FE58866AFDD}&lt;/DBUID&gt;&lt;/Extra&gt;&lt;/Item&gt;&lt;/References&gt;&lt;/Group&gt;&lt;/Citation&gt;_x000a_"/>
    <w:docVar w:name="NE.Ref{F59F5E7D-8F8A-4406-9215-F762C930440A}" w:val=" ADDIN NE.Ref.{F59F5E7D-8F8A-4406-9215-F762C930440A}&lt;Citation&gt;&lt;Group&gt;&lt;References&gt;&lt;Item&gt;&lt;ID&gt;545&lt;/ID&gt;&lt;UID&gt;{25FC5759-8471-4144-B5C5-D7BAAFB8A08F}&lt;/UID&gt;&lt;Title&gt;Mechanical impedance-based technique for steel structural corrosion damage detection&lt;/Title&gt;&lt;Template&gt;Journal Article&lt;/Template&gt;&lt;Star&gt;0&lt;/Star&gt;&lt;Tag&gt;0&lt;/Tag&gt;&lt;Author&gt;Zhu, Hongping; Luo, Hui; Ai, Demi; Wang, Chao&lt;/Author&gt;&lt;Year&gt;2016&lt;/Year&gt;&lt;Details&gt;&lt;_accessed&gt;65401686&lt;/_accessed&gt;&lt;_collection_scope&gt;SCIE;EI&lt;/_collection_scope&gt;&lt;_created&gt;65401686&lt;/_created&gt;&lt;_db_updated&gt;CrossRef&lt;/_db_updated&gt;&lt;_doi&gt;10.1016/j.measurement.2016.01.041&lt;/_doi&gt;&lt;_impact_factor&gt;   5.600&lt;/_impact_factor&gt;&lt;_isbn&gt;02632241&lt;/_isbn&gt;&lt;_journal&gt;Measurement&lt;/_journal&gt;&lt;_modified&gt;65401686&lt;/_modified&gt;&lt;_pages&gt;353-359&lt;/_pages&gt;&lt;_social_category&gt;工程：综合(2) &amp;amp; 仪器仪表(2)&lt;/_social_category&gt;&lt;_tertiary_title&gt;Measurement&lt;/_tertiary_title&gt;&lt;_url&gt;https://linkinghub.elsevier.com/retrieve/pii/S026322411600066X_x000d__x000a_https://api.elsevier.com/content/article/PII:S026322411600066X?httpAccept=text/xml&lt;/_url&gt;&lt;_volume&gt;88&lt;/_volume&gt;&lt;/Details&gt;&lt;Extra&gt;&lt;DBUID&gt;{DE16ABCE-A785-434C-BF43-2FE58866AFDD}&lt;/DBUID&gt;&lt;/Extra&gt;&lt;/Item&gt;&lt;/References&gt;&lt;/Group&gt;&lt;/Citation&gt;_x000a_"/>
    <w:docVar w:name="ne_docsoft" w:val="MSWord"/>
    <w:docVar w:name="ne_docversion" w:val="NoteExpress 2.0"/>
    <w:docVar w:name="ne_stylename" w:val="中华人民共和国国家标准_GBT_7714-2015"/>
  </w:docVars>
  <w:rsids>
    <w:rsidRoot w:val="00201566"/>
    <w:rsid w:val="00001A3C"/>
    <w:rsid w:val="000043BB"/>
    <w:rsid w:val="00006ACD"/>
    <w:rsid w:val="00013CB4"/>
    <w:rsid w:val="00015D5C"/>
    <w:rsid w:val="0001605F"/>
    <w:rsid w:val="0002061B"/>
    <w:rsid w:val="00020C59"/>
    <w:rsid w:val="00021239"/>
    <w:rsid w:val="000260F9"/>
    <w:rsid w:val="00027F7B"/>
    <w:rsid w:val="0003143F"/>
    <w:rsid w:val="00031E3B"/>
    <w:rsid w:val="000427C0"/>
    <w:rsid w:val="00042CD1"/>
    <w:rsid w:val="000447C9"/>
    <w:rsid w:val="00045144"/>
    <w:rsid w:val="00055468"/>
    <w:rsid w:val="00055987"/>
    <w:rsid w:val="000573AD"/>
    <w:rsid w:val="00063983"/>
    <w:rsid w:val="00065AD3"/>
    <w:rsid w:val="00065EBB"/>
    <w:rsid w:val="00067A22"/>
    <w:rsid w:val="000734BE"/>
    <w:rsid w:val="0008091C"/>
    <w:rsid w:val="0008746B"/>
    <w:rsid w:val="00090EE9"/>
    <w:rsid w:val="00093C27"/>
    <w:rsid w:val="00095B22"/>
    <w:rsid w:val="000A1D5E"/>
    <w:rsid w:val="000B2F0D"/>
    <w:rsid w:val="000C57C4"/>
    <w:rsid w:val="000C5E88"/>
    <w:rsid w:val="000C60F9"/>
    <w:rsid w:val="000C7353"/>
    <w:rsid w:val="000C7FC7"/>
    <w:rsid w:val="000D242D"/>
    <w:rsid w:val="000D45D0"/>
    <w:rsid w:val="000D5A09"/>
    <w:rsid w:val="000E2E96"/>
    <w:rsid w:val="000E3205"/>
    <w:rsid w:val="000F1B92"/>
    <w:rsid w:val="000F1BDF"/>
    <w:rsid w:val="000F237D"/>
    <w:rsid w:val="000F4AAF"/>
    <w:rsid w:val="001003D3"/>
    <w:rsid w:val="00104D9D"/>
    <w:rsid w:val="00112253"/>
    <w:rsid w:val="00120F3E"/>
    <w:rsid w:val="00136409"/>
    <w:rsid w:val="00136DAE"/>
    <w:rsid w:val="001401E0"/>
    <w:rsid w:val="00147BE9"/>
    <w:rsid w:val="00150285"/>
    <w:rsid w:val="00154762"/>
    <w:rsid w:val="0016009F"/>
    <w:rsid w:val="00161FF8"/>
    <w:rsid w:val="00162C56"/>
    <w:rsid w:val="00180E00"/>
    <w:rsid w:val="00183204"/>
    <w:rsid w:val="00193354"/>
    <w:rsid w:val="001A005E"/>
    <w:rsid w:val="001A2123"/>
    <w:rsid w:val="001A48C8"/>
    <w:rsid w:val="001A6168"/>
    <w:rsid w:val="001A6F10"/>
    <w:rsid w:val="001C0A96"/>
    <w:rsid w:val="001C1404"/>
    <w:rsid w:val="001C1B54"/>
    <w:rsid w:val="001C5104"/>
    <w:rsid w:val="001D1F8B"/>
    <w:rsid w:val="001D1F97"/>
    <w:rsid w:val="001D7107"/>
    <w:rsid w:val="001E10DA"/>
    <w:rsid w:val="001E4DB4"/>
    <w:rsid w:val="001F3F2E"/>
    <w:rsid w:val="00200C04"/>
    <w:rsid w:val="00201134"/>
    <w:rsid w:val="00201566"/>
    <w:rsid w:val="002160BF"/>
    <w:rsid w:val="00221E7E"/>
    <w:rsid w:val="002301F1"/>
    <w:rsid w:val="00230251"/>
    <w:rsid w:val="00235AF5"/>
    <w:rsid w:val="002407E2"/>
    <w:rsid w:val="0024330E"/>
    <w:rsid w:val="00243758"/>
    <w:rsid w:val="00250923"/>
    <w:rsid w:val="00277809"/>
    <w:rsid w:val="0028023D"/>
    <w:rsid w:val="0028282F"/>
    <w:rsid w:val="00282BB0"/>
    <w:rsid w:val="00286388"/>
    <w:rsid w:val="00295288"/>
    <w:rsid w:val="00295AFF"/>
    <w:rsid w:val="00296674"/>
    <w:rsid w:val="002A0259"/>
    <w:rsid w:val="002B300F"/>
    <w:rsid w:val="002C2823"/>
    <w:rsid w:val="002C305B"/>
    <w:rsid w:val="002D7B36"/>
    <w:rsid w:val="002E53E3"/>
    <w:rsid w:val="002F06C5"/>
    <w:rsid w:val="002F5C57"/>
    <w:rsid w:val="00300483"/>
    <w:rsid w:val="00301520"/>
    <w:rsid w:val="00302EA9"/>
    <w:rsid w:val="003102E2"/>
    <w:rsid w:val="00310B58"/>
    <w:rsid w:val="00313286"/>
    <w:rsid w:val="003216AC"/>
    <w:rsid w:val="00337F0E"/>
    <w:rsid w:val="003402B5"/>
    <w:rsid w:val="00343440"/>
    <w:rsid w:val="003476D6"/>
    <w:rsid w:val="00352F97"/>
    <w:rsid w:val="0036527E"/>
    <w:rsid w:val="003764AA"/>
    <w:rsid w:val="0038440A"/>
    <w:rsid w:val="00393918"/>
    <w:rsid w:val="00397F48"/>
    <w:rsid w:val="003A5BB8"/>
    <w:rsid w:val="003B11FD"/>
    <w:rsid w:val="003B2C86"/>
    <w:rsid w:val="003B7217"/>
    <w:rsid w:val="003C6566"/>
    <w:rsid w:val="003D2894"/>
    <w:rsid w:val="003D79DF"/>
    <w:rsid w:val="003E0B02"/>
    <w:rsid w:val="003E3047"/>
    <w:rsid w:val="003F0948"/>
    <w:rsid w:val="003F289F"/>
    <w:rsid w:val="0040734B"/>
    <w:rsid w:val="0041022E"/>
    <w:rsid w:val="00414095"/>
    <w:rsid w:val="004167B8"/>
    <w:rsid w:val="00422724"/>
    <w:rsid w:val="00424A86"/>
    <w:rsid w:val="00430996"/>
    <w:rsid w:val="00434661"/>
    <w:rsid w:val="0043470F"/>
    <w:rsid w:val="0043483B"/>
    <w:rsid w:val="00437BF2"/>
    <w:rsid w:val="00442330"/>
    <w:rsid w:val="00443BCF"/>
    <w:rsid w:val="004466BB"/>
    <w:rsid w:val="00446F0C"/>
    <w:rsid w:val="00447F36"/>
    <w:rsid w:val="0045050B"/>
    <w:rsid w:val="00450675"/>
    <w:rsid w:val="00455764"/>
    <w:rsid w:val="00455E36"/>
    <w:rsid w:val="0046152A"/>
    <w:rsid w:val="00467219"/>
    <w:rsid w:val="00467B32"/>
    <w:rsid w:val="0047264F"/>
    <w:rsid w:val="004803BA"/>
    <w:rsid w:val="00481AF5"/>
    <w:rsid w:val="00483C3E"/>
    <w:rsid w:val="00486548"/>
    <w:rsid w:val="004963A1"/>
    <w:rsid w:val="0049722D"/>
    <w:rsid w:val="004A577D"/>
    <w:rsid w:val="004A6969"/>
    <w:rsid w:val="004B3AE6"/>
    <w:rsid w:val="004B4605"/>
    <w:rsid w:val="004B4B2E"/>
    <w:rsid w:val="004B56CE"/>
    <w:rsid w:val="004C0C43"/>
    <w:rsid w:val="004C6195"/>
    <w:rsid w:val="004D10BC"/>
    <w:rsid w:val="004D1518"/>
    <w:rsid w:val="004D5860"/>
    <w:rsid w:val="004D6821"/>
    <w:rsid w:val="004D71D4"/>
    <w:rsid w:val="004E358F"/>
    <w:rsid w:val="004E5A4B"/>
    <w:rsid w:val="00501EBA"/>
    <w:rsid w:val="005110C9"/>
    <w:rsid w:val="00511945"/>
    <w:rsid w:val="005175C0"/>
    <w:rsid w:val="0052170D"/>
    <w:rsid w:val="00531CFE"/>
    <w:rsid w:val="00533353"/>
    <w:rsid w:val="0053416D"/>
    <w:rsid w:val="00535116"/>
    <w:rsid w:val="00536D96"/>
    <w:rsid w:val="005405F5"/>
    <w:rsid w:val="005424FC"/>
    <w:rsid w:val="00543710"/>
    <w:rsid w:val="005463D6"/>
    <w:rsid w:val="00546C52"/>
    <w:rsid w:val="00550586"/>
    <w:rsid w:val="005537A7"/>
    <w:rsid w:val="00556ED5"/>
    <w:rsid w:val="00557428"/>
    <w:rsid w:val="0056278E"/>
    <w:rsid w:val="00567BC2"/>
    <w:rsid w:val="00570A66"/>
    <w:rsid w:val="00582868"/>
    <w:rsid w:val="00596FF0"/>
    <w:rsid w:val="005A513D"/>
    <w:rsid w:val="005A55E2"/>
    <w:rsid w:val="005B02D1"/>
    <w:rsid w:val="005B10CE"/>
    <w:rsid w:val="005B7CC0"/>
    <w:rsid w:val="005C799C"/>
    <w:rsid w:val="005D04AD"/>
    <w:rsid w:val="005E06A2"/>
    <w:rsid w:val="005F6094"/>
    <w:rsid w:val="00601414"/>
    <w:rsid w:val="00604587"/>
    <w:rsid w:val="00607292"/>
    <w:rsid w:val="00610513"/>
    <w:rsid w:val="00611F45"/>
    <w:rsid w:val="00615947"/>
    <w:rsid w:val="00616220"/>
    <w:rsid w:val="006164FA"/>
    <w:rsid w:val="00622E8D"/>
    <w:rsid w:val="00623EB3"/>
    <w:rsid w:val="006250BD"/>
    <w:rsid w:val="00633A30"/>
    <w:rsid w:val="006357B1"/>
    <w:rsid w:val="0063649B"/>
    <w:rsid w:val="00636D6A"/>
    <w:rsid w:val="00645F92"/>
    <w:rsid w:val="00655905"/>
    <w:rsid w:val="00667A67"/>
    <w:rsid w:val="0067605D"/>
    <w:rsid w:val="00682637"/>
    <w:rsid w:val="00690391"/>
    <w:rsid w:val="00693D01"/>
    <w:rsid w:val="006A2C1C"/>
    <w:rsid w:val="006A4C12"/>
    <w:rsid w:val="006C66AA"/>
    <w:rsid w:val="006C67EA"/>
    <w:rsid w:val="006C6D09"/>
    <w:rsid w:val="006D0CB5"/>
    <w:rsid w:val="006D302F"/>
    <w:rsid w:val="006E5148"/>
    <w:rsid w:val="006F5016"/>
    <w:rsid w:val="006F5D11"/>
    <w:rsid w:val="0070040E"/>
    <w:rsid w:val="00705BF7"/>
    <w:rsid w:val="0071117C"/>
    <w:rsid w:val="00713639"/>
    <w:rsid w:val="00722A01"/>
    <w:rsid w:val="00722B52"/>
    <w:rsid w:val="00744382"/>
    <w:rsid w:val="007471E1"/>
    <w:rsid w:val="00747362"/>
    <w:rsid w:val="00747D9D"/>
    <w:rsid w:val="00753B9D"/>
    <w:rsid w:val="007570E1"/>
    <w:rsid w:val="0076112B"/>
    <w:rsid w:val="007632EC"/>
    <w:rsid w:val="007644F0"/>
    <w:rsid w:val="00765A74"/>
    <w:rsid w:val="00766F26"/>
    <w:rsid w:val="00767AD6"/>
    <w:rsid w:val="007773AE"/>
    <w:rsid w:val="00782818"/>
    <w:rsid w:val="00786E8C"/>
    <w:rsid w:val="0078714B"/>
    <w:rsid w:val="00790C3C"/>
    <w:rsid w:val="00791337"/>
    <w:rsid w:val="00796CF4"/>
    <w:rsid w:val="007A07B7"/>
    <w:rsid w:val="007B0928"/>
    <w:rsid w:val="007B5DB8"/>
    <w:rsid w:val="007B6905"/>
    <w:rsid w:val="007C1EE3"/>
    <w:rsid w:val="007C2BE7"/>
    <w:rsid w:val="007C2EDE"/>
    <w:rsid w:val="007C5231"/>
    <w:rsid w:val="007D56A6"/>
    <w:rsid w:val="007E1A34"/>
    <w:rsid w:val="007E776B"/>
    <w:rsid w:val="007F1D46"/>
    <w:rsid w:val="007F3F72"/>
    <w:rsid w:val="007F4262"/>
    <w:rsid w:val="007F4D40"/>
    <w:rsid w:val="007F58C7"/>
    <w:rsid w:val="008067A9"/>
    <w:rsid w:val="00810DCF"/>
    <w:rsid w:val="00813476"/>
    <w:rsid w:val="00813628"/>
    <w:rsid w:val="0081422E"/>
    <w:rsid w:val="00823480"/>
    <w:rsid w:val="00823FDA"/>
    <w:rsid w:val="0082645A"/>
    <w:rsid w:val="00826BBC"/>
    <w:rsid w:val="00826F83"/>
    <w:rsid w:val="00831FCA"/>
    <w:rsid w:val="00835647"/>
    <w:rsid w:val="00847E8A"/>
    <w:rsid w:val="00847FE6"/>
    <w:rsid w:val="00850ACA"/>
    <w:rsid w:val="0085246F"/>
    <w:rsid w:val="00852A8A"/>
    <w:rsid w:val="0085355F"/>
    <w:rsid w:val="00855733"/>
    <w:rsid w:val="00855B0D"/>
    <w:rsid w:val="00856546"/>
    <w:rsid w:val="00857BC0"/>
    <w:rsid w:val="0086008A"/>
    <w:rsid w:val="00864275"/>
    <w:rsid w:val="008724F9"/>
    <w:rsid w:val="008728AF"/>
    <w:rsid w:val="00875B2B"/>
    <w:rsid w:val="00877102"/>
    <w:rsid w:val="00877F67"/>
    <w:rsid w:val="008859EC"/>
    <w:rsid w:val="00893F1E"/>
    <w:rsid w:val="008A0E2F"/>
    <w:rsid w:val="008A1E89"/>
    <w:rsid w:val="008A34AE"/>
    <w:rsid w:val="008B30AD"/>
    <w:rsid w:val="008B47A5"/>
    <w:rsid w:val="008C10AF"/>
    <w:rsid w:val="008D0C14"/>
    <w:rsid w:val="008D354A"/>
    <w:rsid w:val="008D5012"/>
    <w:rsid w:val="008D5AC3"/>
    <w:rsid w:val="008D5DDF"/>
    <w:rsid w:val="008F68B7"/>
    <w:rsid w:val="00900304"/>
    <w:rsid w:val="00910364"/>
    <w:rsid w:val="0091078E"/>
    <w:rsid w:val="00913FCD"/>
    <w:rsid w:val="00915430"/>
    <w:rsid w:val="00916E1C"/>
    <w:rsid w:val="00920152"/>
    <w:rsid w:val="0092449D"/>
    <w:rsid w:val="00925A17"/>
    <w:rsid w:val="00930F0C"/>
    <w:rsid w:val="0093790F"/>
    <w:rsid w:val="00945330"/>
    <w:rsid w:val="00953F81"/>
    <w:rsid w:val="0097193A"/>
    <w:rsid w:val="00983B30"/>
    <w:rsid w:val="0099209D"/>
    <w:rsid w:val="009935D2"/>
    <w:rsid w:val="00994092"/>
    <w:rsid w:val="00994A6E"/>
    <w:rsid w:val="009A2147"/>
    <w:rsid w:val="009B4F35"/>
    <w:rsid w:val="009C4323"/>
    <w:rsid w:val="009D642E"/>
    <w:rsid w:val="009E2B33"/>
    <w:rsid w:val="009E2E56"/>
    <w:rsid w:val="009E4E7A"/>
    <w:rsid w:val="009E7D6A"/>
    <w:rsid w:val="009F4283"/>
    <w:rsid w:val="009F4E66"/>
    <w:rsid w:val="00A01745"/>
    <w:rsid w:val="00A01849"/>
    <w:rsid w:val="00A02915"/>
    <w:rsid w:val="00A03895"/>
    <w:rsid w:val="00A06AD6"/>
    <w:rsid w:val="00A1014F"/>
    <w:rsid w:val="00A11653"/>
    <w:rsid w:val="00A12622"/>
    <w:rsid w:val="00A12C18"/>
    <w:rsid w:val="00A1755A"/>
    <w:rsid w:val="00A1777B"/>
    <w:rsid w:val="00A23E51"/>
    <w:rsid w:val="00A33728"/>
    <w:rsid w:val="00A378B8"/>
    <w:rsid w:val="00A511D4"/>
    <w:rsid w:val="00A660FA"/>
    <w:rsid w:val="00A7289A"/>
    <w:rsid w:val="00A75AE5"/>
    <w:rsid w:val="00A77501"/>
    <w:rsid w:val="00A8213D"/>
    <w:rsid w:val="00AA00BA"/>
    <w:rsid w:val="00AA2F06"/>
    <w:rsid w:val="00AA3F12"/>
    <w:rsid w:val="00AA4727"/>
    <w:rsid w:val="00AB246F"/>
    <w:rsid w:val="00AC04AE"/>
    <w:rsid w:val="00AC5455"/>
    <w:rsid w:val="00AC7328"/>
    <w:rsid w:val="00AD3637"/>
    <w:rsid w:val="00AE0F38"/>
    <w:rsid w:val="00AE29F3"/>
    <w:rsid w:val="00AE2DDA"/>
    <w:rsid w:val="00AE7615"/>
    <w:rsid w:val="00AF0E4E"/>
    <w:rsid w:val="00B079CC"/>
    <w:rsid w:val="00B14AC0"/>
    <w:rsid w:val="00B16186"/>
    <w:rsid w:val="00B25FE6"/>
    <w:rsid w:val="00B2607A"/>
    <w:rsid w:val="00B33FCA"/>
    <w:rsid w:val="00B37003"/>
    <w:rsid w:val="00B43F69"/>
    <w:rsid w:val="00B46244"/>
    <w:rsid w:val="00B5072B"/>
    <w:rsid w:val="00B50C4C"/>
    <w:rsid w:val="00B538C3"/>
    <w:rsid w:val="00B5586B"/>
    <w:rsid w:val="00B733BF"/>
    <w:rsid w:val="00B73503"/>
    <w:rsid w:val="00B76B2C"/>
    <w:rsid w:val="00B90322"/>
    <w:rsid w:val="00B923E3"/>
    <w:rsid w:val="00B92F67"/>
    <w:rsid w:val="00B97680"/>
    <w:rsid w:val="00BA52E6"/>
    <w:rsid w:val="00BB711B"/>
    <w:rsid w:val="00BC29CF"/>
    <w:rsid w:val="00BE0C30"/>
    <w:rsid w:val="00BE1955"/>
    <w:rsid w:val="00BF2EF4"/>
    <w:rsid w:val="00C011E0"/>
    <w:rsid w:val="00C115DF"/>
    <w:rsid w:val="00C13219"/>
    <w:rsid w:val="00C147DC"/>
    <w:rsid w:val="00C154FE"/>
    <w:rsid w:val="00C15EEB"/>
    <w:rsid w:val="00C21BAC"/>
    <w:rsid w:val="00C367BE"/>
    <w:rsid w:val="00C4162C"/>
    <w:rsid w:val="00C51FC4"/>
    <w:rsid w:val="00C5271A"/>
    <w:rsid w:val="00C53A4A"/>
    <w:rsid w:val="00C53F18"/>
    <w:rsid w:val="00C558DB"/>
    <w:rsid w:val="00C55C90"/>
    <w:rsid w:val="00C65EA9"/>
    <w:rsid w:val="00C65F30"/>
    <w:rsid w:val="00C669A5"/>
    <w:rsid w:val="00C769C3"/>
    <w:rsid w:val="00C8610D"/>
    <w:rsid w:val="00C86C90"/>
    <w:rsid w:val="00C9575C"/>
    <w:rsid w:val="00C96BB2"/>
    <w:rsid w:val="00C97AC4"/>
    <w:rsid w:val="00CA0DF8"/>
    <w:rsid w:val="00CA2C30"/>
    <w:rsid w:val="00CA5FD1"/>
    <w:rsid w:val="00CB3F47"/>
    <w:rsid w:val="00CB645C"/>
    <w:rsid w:val="00CC0153"/>
    <w:rsid w:val="00CC5F00"/>
    <w:rsid w:val="00CD151E"/>
    <w:rsid w:val="00CD2634"/>
    <w:rsid w:val="00CD4293"/>
    <w:rsid w:val="00CF008E"/>
    <w:rsid w:val="00CF6AA8"/>
    <w:rsid w:val="00CF7449"/>
    <w:rsid w:val="00D06B00"/>
    <w:rsid w:val="00D12D01"/>
    <w:rsid w:val="00D134BE"/>
    <w:rsid w:val="00D149CF"/>
    <w:rsid w:val="00D167D1"/>
    <w:rsid w:val="00D27CAE"/>
    <w:rsid w:val="00D35897"/>
    <w:rsid w:val="00D36E4E"/>
    <w:rsid w:val="00D376A7"/>
    <w:rsid w:val="00D41DDA"/>
    <w:rsid w:val="00D43132"/>
    <w:rsid w:val="00D5141D"/>
    <w:rsid w:val="00D621FF"/>
    <w:rsid w:val="00D6252C"/>
    <w:rsid w:val="00D63C08"/>
    <w:rsid w:val="00D6673C"/>
    <w:rsid w:val="00D720A9"/>
    <w:rsid w:val="00D769CD"/>
    <w:rsid w:val="00D777C8"/>
    <w:rsid w:val="00D80EC6"/>
    <w:rsid w:val="00D82C00"/>
    <w:rsid w:val="00D84987"/>
    <w:rsid w:val="00D85107"/>
    <w:rsid w:val="00D85969"/>
    <w:rsid w:val="00D85AE9"/>
    <w:rsid w:val="00D87A03"/>
    <w:rsid w:val="00D87E6A"/>
    <w:rsid w:val="00D93B60"/>
    <w:rsid w:val="00D9437D"/>
    <w:rsid w:val="00DA054D"/>
    <w:rsid w:val="00DA0CF1"/>
    <w:rsid w:val="00DA5F53"/>
    <w:rsid w:val="00DB32DB"/>
    <w:rsid w:val="00DB38D2"/>
    <w:rsid w:val="00DB461F"/>
    <w:rsid w:val="00DC2660"/>
    <w:rsid w:val="00DC347E"/>
    <w:rsid w:val="00DC45D4"/>
    <w:rsid w:val="00DC7A45"/>
    <w:rsid w:val="00DD597D"/>
    <w:rsid w:val="00DE3C96"/>
    <w:rsid w:val="00DF1369"/>
    <w:rsid w:val="00DF5DC6"/>
    <w:rsid w:val="00E0185A"/>
    <w:rsid w:val="00E136BB"/>
    <w:rsid w:val="00E15747"/>
    <w:rsid w:val="00E15AFA"/>
    <w:rsid w:val="00E1662F"/>
    <w:rsid w:val="00E2069C"/>
    <w:rsid w:val="00E2089E"/>
    <w:rsid w:val="00E22E0A"/>
    <w:rsid w:val="00E24C18"/>
    <w:rsid w:val="00E25D4D"/>
    <w:rsid w:val="00E30A95"/>
    <w:rsid w:val="00E4224A"/>
    <w:rsid w:val="00E42E9A"/>
    <w:rsid w:val="00E536B1"/>
    <w:rsid w:val="00E5533C"/>
    <w:rsid w:val="00E60654"/>
    <w:rsid w:val="00E670AC"/>
    <w:rsid w:val="00E73D99"/>
    <w:rsid w:val="00E7652B"/>
    <w:rsid w:val="00E76542"/>
    <w:rsid w:val="00E8454C"/>
    <w:rsid w:val="00E90D87"/>
    <w:rsid w:val="00E93C58"/>
    <w:rsid w:val="00E95564"/>
    <w:rsid w:val="00EA32B3"/>
    <w:rsid w:val="00EA3C4D"/>
    <w:rsid w:val="00EB686C"/>
    <w:rsid w:val="00EB7024"/>
    <w:rsid w:val="00EC51C6"/>
    <w:rsid w:val="00ED15D9"/>
    <w:rsid w:val="00ED2830"/>
    <w:rsid w:val="00ED3357"/>
    <w:rsid w:val="00ED3F7B"/>
    <w:rsid w:val="00ED472F"/>
    <w:rsid w:val="00ED5023"/>
    <w:rsid w:val="00ED6F47"/>
    <w:rsid w:val="00EE18CF"/>
    <w:rsid w:val="00EE2F56"/>
    <w:rsid w:val="00EE3D06"/>
    <w:rsid w:val="00EF5349"/>
    <w:rsid w:val="00EF5BCF"/>
    <w:rsid w:val="00F0030B"/>
    <w:rsid w:val="00F012F7"/>
    <w:rsid w:val="00F1253C"/>
    <w:rsid w:val="00F12607"/>
    <w:rsid w:val="00F20DEC"/>
    <w:rsid w:val="00F30936"/>
    <w:rsid w:val="00F30FDA"/>
    <w:rsid w:val="00F33F24"/>
    <w:rsid w:val="00F341B3"/>
    <w:rsid w:val="00F40005"/>
    <w:rsid w:val="00F41305"/>
    <w:rsid w:val="00F47449"/>
    <w:rsid w:val="00F47F4E"/>
    <w:rsid w:val="00F5678B"/>
    <w:rsid w:val="00F56A08"/>
    <w:rsid w:val="00F571AC"/>
    <w:rsid w:val="00F63A73"/>
    <w:rsid w:val="00F70FEE"/>
    <w:rsid w:val="00F71B82"/>
    <w:rsid w:val="00F82AE6"/>
    <w:rsid w:val="00F91322"/>
    <w:rsid w:val="00F946F6"/>
    <w:rsid w:val="00F94EA2"/>
    <w:rsid w:val="00F956DC"/>
    <w:rsid w:val="00FA6CAA"/>
    <w:rsid w:val="00FC18CE"/>
    <w:rsid w:val="00FD1224"/>
    <w:rsid w:val="00FF0970"/>
    <w:rsid w:val="00FF40A9"/>
    <w:rsid w:val="00FF68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4D589"/>
  <w15:docId w15:val="{2D79FA25-9C33-48FA-9D95-016C5F6B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072B"/>
    <w:pPr>
      <w:widowControl w:val="0"/>
      <w:jc w:val="both"/>
    </w:pPr>
    <w:rPr>
      <w:kern w:val="2"/>
      <w:sz w:val="21"/>
      <w:szCs w:val="24"/>
    </w:rPr>
  </w:style>
  <w:style w:type="paragraph" w:styleId="1">
    <w:name w:val="heading 1"/>
    <w:basedOn w:val="a"/>
    <w:next w:val="a"/>
    <w:qFormat/>
    <w:pPr>
      <w:keepNext/>
      <w:autoSpaceDE w:val="0"/>
      <w:autoSpaceDN w:val="0"/>
      <w:adjustRightInd w:val="0"/>
      <w:ind w:firstLineChars="1000" w:firstLine="2100"/>
      <w:jc w:val="left"/>
      <w:outlineLvl w:val="0"/>
    </w:pPr>
    <w:rPr>
      <w:i/>
      <w:iCs/>
      <w:kern w:val="0"/>
      <w:szCs w:val="20"/>
    </w:rPr>
  </w:style>
  <w:style w:type="paragraph" w:styleId="2">
    <w:name w:val="heading 2"/>
    <w:basedOn w:val="a"/>
    <w:next w:val="a"/>
    <w:link w:val="20"/>
    <w:unhideWhenUsed/>
    <w:qFormat/>
    <w:rsid w:val="0008746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widowControl/>
      <w:spacing w:before="100" w:beforeAutospacing="1" w:after="100" w:afterAutospacing="1"/>
      <w:jc w:val="left"/>
    </w:pPr>
    <w:rPr>
      <w:rFonts w:ascii="宋体" w:hAnsi="宋体" w:cs="宋体"/>
      <w:kern w:val="0"/>
      <w:sz w:val="24"/>
    </w:rPr>
  </w:style>
  <w:style w:type="character" w:styleId="a4">
    <w:name w:val="Strong"/>
    <w:basedOn w:val="a0"/>
    <w:qFormat/>
    <w:rsid w:val="00C8610D"/>
    <w:rPr>
      <w:b/>
      <w:bCs/>
    </w:rPr>
  </w:style>
  <w:style w:type="character" w:styleId="a5">
    <w:name w:val="Hyperlink"/>
    <w:basedOn w:val="a0"/>
    <w:rsid w:val="00C8610D"/>
    <w:rPr>
      <w:color w:val="0000FF"/>
      <w:u w:val="single"/>
    </w:rPr>
  </w:style>
  <w:style w:type="paragraph" w:styleId="a6">
    <w:name w:val="Normal Indent"/>
    <w:basedOn w:val="a"/>
    <w:rsid w:val="00DF5DC6"/>
    <w:pPr>
      <w:snapToGrid w:val="0"/>
      <w:spacing w:line="245" w:lineRule="auto"/>
      <w:ind w:firstLineChars="200" w:firstLine="420"/>
    </w:pPr>
    <w:rPr>
      <w:rFonts w:eastAsia="方正书宋简体"/>
      <w:spacing w:val="4"/>
      <w:sz w:val="20"/>
      <w:szCs w:val="20"/>
    </w:rPr>
  </w:style>
  <w:style w:type="table" w:styleId="a7">
    <w:name w:val="Table Grid"/>
    <w:basedOn w:val="a1"/>
    <w:uiPriority w:val="39"/>
    <w:rsid w:val="00DD597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rsid w:val="00021239"/>
    <w:rPr>
      <w:rFonts w:ascii="宋体" w:hAnsi="Courier New" w:hint="eastAsia"/>
      <w:szCs w:val="20"/>
    </w:rPr>
  </w:style>
  <w:style w:type="paragraph" w:styleId="a9">
    <w:name w:val="footnote text"/>
    <w:basedOn w:val="a"/>
    <w:semiHidden/>
    <w:rsid w:val="009D642E"/>
    <w:pPr>
      <w:snapToGrid w:val="0"/>
      <w:jc w:val="left"/>
    </w:pPr>
    <w:rPr>
      <w:sz w:val="18"/>
      <w:szCs w:val="18"/>
    </w:rPr>
  </w:style>
  <w:style w:type="character" w:styleId="aa">
    <w:name w:val="footnote reference"/>
    <w:basedOn w:val="a0"/>
    <w:semiHidden/>
    <w:rsid w:val="009D642E"/>
    <w:rPr>
      <w:vertAlign w:val="superscript"/>
    </w:rPr>
  </w:style>
  <w:style w:type="paragraph" w:styleId="ab">
    <w:name w:val="header"/>
    <w:basedOn w:val="a"/>
    <w:rsid w:val="00C86C90"/>
    <w:pPr>
      <w:pBdr>
        <w:bottom w:val="single" w:sz="6" w:space="1" w:color="auto"/>
      </w:pBdr>
      <w:tabs>
        <w:tab w:val="center" w:pos="4153"/>
        <w:tab w:val="right" w:pos="8306"/>
      </w:tabs>
      <w:snapToGrid w:val="0"/>
      <w:jc w:val="center"/>
    </w:pPr>
    <w:rPr>
      <w:sz w:val="18"/>
      <w:szCs w:val="18"/>
    </w:rPr>
  </w:style>
  <w:style w:type="paragraph" w:styleId="ac">
    <w:name w:val="footer"/>
    <w:basedOn w:val="a"/>
    <w:rsid w:val="00C86C90"/>
    <w:pPr>
      <w:tabs>
        <w:tab w:val="center" w:pos="4153"/>
        <w:tab w:val="right" w:pos="8306"/>
      </w:tabs>
      <w:snapToGrid w:val="0"/>
      <w:jc w:val="left"/>
    </w:pPr>
    <w:rPr>
      <w:sz w:val="18"/>
      <w:szCs w:val="18"/>
    </w:rPr>
  </w:style>
  <w:style w:type="character" w:customStyle="1" w:styleId="20">
    <w:name w:val="标题 2 字符"/>
    <w:basedOn w:val="a0"/>
    <w:link w:val="2"/>
    <w:uiPriority w:val="9"/>
    <w:rsid w:val="0008746B"/>
    <w:rPr>
      <w:rFonts w:asciiTheme="majorHAnsi" w:eastAsiaTheme="majorEastAsia" w:hAnsiTheme="majorHAnsi" w:cstheme="majorBidi"/>
      <w:b/>
      <w:bCs/>
      <w:kern w:val="2"/>
      <w:sz w:val="32"/>
      <w:szCs w:val="32"/>
    </w:rPr>
  </w:style>
  <w:style w:type="paragraph" w:styleId="ad">
    <w:name w:val="List Paragraph"/>
    <w:basedOn w:val="a"/>
    <w:uiPriority w:val="34"/>
    <w:qFormat/>
    <w:rsid w:val="00AC04AE"/>
    <w:pPr>
      <w:ind w:firstLineChars="200" w:firstLine="420"/>
    </w:pPr>
    <w:rPr>
      <w:rFonts w:asciiTheme="minorHAnsi" w:eastAsiaTheme="minorEastAsia" w:hAnsiTheme="minorHAnsi" w:cstheme="minorBidi"/>
      <w:szCs w:val="22"/>
    </w:rPr>
  </w:style>
  <w:style w:type="paragraph" w:styleId="ae">
    <w:name w:val="caption"/>
    <w:basedOn w:val="a"/>
    <w:next w:val="a"/>
    <w:semiHidden/>
    <w:unhideWhenUsed/>
    <w:qFormat/>
    <w:rsid w:val="0081422E"/>
    <w:rPr>
      <w:rFonts w:asciiTheme="majorHAnsi" w:eastAsia="黑体" w:hAnsiTheme="majorHAnsi" w:cstheme="majorBidi"/>
      <w:sz w:val="20"/>
      <w:szCs w:val="20"/>
    </w:rPr>
  </w:style>
  <w:style w:type="paragraph" w:customStyle="1" w:styleId="EndNoteBibliographyTitle">
    <w:name w:val="EndNote Bibliography Title"/>
    <w:basedOn w:val="a"/>
    <w:link w:val="EndNoteBibliographyTitle0"/>
    <w:rsid w:val="000C7FC7"/>
    <w:pPr>
      <w:jc w:val="center"/>
    </w:pPr>
    <w:rPr>
      <w:noProof/>
      <w:sz w:val="20"/>
    </w:rPr>
  </w:style>
  <w:style w:type="character" w:customStyle="1" w:styleId="EndNoteBibliographyTitle0">
    <w:name w:val="EndNote Bibliography Title 字符"/>
    <w:basedOn w:val="a0"/>
    <w:link w:val="EndNoteBibliographyTitle"/>
    <w:rsid w:val="000C7FC7"/>
    <w:rPr>
      <w:noProof/>
      <w:kern w:val="2"/>
      <w:szCs w:val="24"/>
    </w:rPr>
  </w:style>
  <w:style w:type="paragraph" w:customStyle="1" w:styleId="EndNoteBibliography">
    <w:name w:val="EndNote Bibliography"/>
    <w:basedOn w:val="a"/>
    <w:link w:val="EndNoteBibliography0"/>
    <w:rsid w:val="000C7FC7"/>
    <w:rPr>
      <w:noProof/>
      <w:sz w:val="20"/>
    </w:rPr>
  </w:style>
  <w:style w:type="character" w:customStyle="1" w:styleId="EndNoteBibliography0">
    <w:name w:val="EndNote Bibliography 字符"/>
    <w:basedOn w:val="a0"/>
    <w:link w:val="EndNoteBibliography"/>
    <w:rsid w:val="000C7FC7"/>
    <w:rPr>
      <w:noProof/>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C9662-75AD-4B16-954E-D7A76C72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2193</TotalTime>
  <Pages>15</Pages>
  <Words>6835</Words>
  <Characters>38964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桥吊式起重机系统模态分析与动态响应计算</vt:lpstr>
    </vt:vector>
  </TitlesOfParts>
  <Company>jiaotongdaxue</Company>
  <LinksUpToDate>false</LinksUpToDate>
  <CharactersWithSpaces>45708</CharactersWithSpaces>
  <SharedDoc>false</SharedDoc>
  <HLinks>
    <vt:vector size="6" baseType="variant">
      <vt:variant>
        <vt:i4>539099173</vt:i4>
      </vt:variant>
      <vt:variant>
        <vt:i4>3</vt:i4>
      </vt:variant>
      <vt:variant>
        <vt:i4>0</vt:i4>
      </vt:variant>
      <vt:variant>
        <vt:i4>5</vt:i4>
      </vt:variant>
      <vt:variant>
        <vt:lpwstr>http://…,/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桥吊式起重机系统模态分析与动态响应计算</dc:title>
  <dc:creator>zhouhaiting</dc:creator>
  <dc:description>NE.Bib</dc:description>
  <cp:lastModifiedBy>Weijie Li</cp:lastModifiedBy>
  <cp:revision>218</cp:revision>
  <cp:lastPrinted>2009-03-19T06:51:00Z</cp:lastPrinted>
  <dcterms:created xsi:type="dcterms:W3CDTF">2017-06-08T01:32:00Z</dcterms:created>
  <dcterms:modified xsi:type="dcterms:W3CDTF">2025-05-07T01:54:00Z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