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CB18DF" w14:textId="7E077CDB" w:rsidR="00C93110" w:rsidRPr="001B4043" w:rsidRDefault="00C93110" w:rsidP="00C93110">
      <w:pPr>
        <w:pStyle w:val="PlainText"/>
        <w:rPr>
          <w:rFonts w:ascii="Times New Roman" w:hAnsi="Times New Roman"/>
        </w:rPr>
      </w:pPr>
      <w:r w:rsidRPr="001B4043">
        <w:rPr>
          <w:rFonts w:ascii="Times New Roman" w:hAnsi="Times New Roman"/>
          <w:bCs/>
          <w:kern w:val="28"/>
          <w:sz w:val="36"/>
          <w:szCs w:val="32"/>
        </w:rPr>
        <w:t>Dataset Optimisation for Enhanced Automated Sewer Damage Detection</w:t>
      </w:r>
    </w:p>
    <w:p w14:paraId="0DE1CFEE" w14:textId="15417207" w:rsidR="00382277" w:rsidRPr="001B4043" w:rsidRDefault="00090A1D">
      <w:pPr>
        <w:pStyle w:val="author"/>
      </w:pPr>
      <w:r w:rsidRPr="001B4043">
        <w:t>Kamil Altinay</w:t>
      </w:r>
      <w:r w:rsidR="009B2539" w:rsidRPr="001B4043">
        <w:rPr>
          <w:vertAlign w:val="superscript"/>
        </w:rPr>
        <w:t>1</w:t>
      </w:r>
      <w:r w:rsidR="009B2539" w:rsidRPr="001B4043">
        <w:t xml:space="preserve"> </w:t>
      </w:r>
      <w:r w:rsidR="001A2328">
        <w:t>Zehao Ye</w:t>
      </w:r>
      <w:r w:rsidR="001A2328" w:rsidRPr="001B4043">
        <w:rPr>
          <w:vertAlign w:val="superscript"/>
        </w:rPr>
        <w:t>1</w:t>
      </w:r>
      <w:r w:rsidR="001A2328">
        <w:t xml:space="preserve">, </w:t>
      </w:r>
      <w:r w:rsidR="009B2539" w:rsidRPr="001B4043">
        <w:t xml:space="preserve">and </w:t>
      </w:r>
      <w:r w:rsidR="00B86442" w:rsidRPr="001B4043">
        <w:t>Jelena Ninic</w:t>
      </w:r>
      <w:r w:rsidR="00B86442" w:rsidRPr="001B4043">
        <w:rPr>
          <w:vertAlign w:val="superscript"/>
        </w:rPr>
        <w:t>1</w:t>
      </w:r>
    </w:p>
    <w:p w14:paraId="2AF29FB3" w14:textId="3314DABC" w:rsidR="00382277" w:rsidRPr="001B4043" w:rsidRDefault="009B2539">
      <w:pPr>
        <w:pStyle w:val="address"/>
      </w:pPr>
      <w:r w:rsidRPr="001B4043">
        <w:rPr>
          <w:vertAlign w:val="superscript"/>
        </w:rPr>
        <w:t>1</w:t>
      </w:r>
      <w:r w:rsidRPr="001B4043">
        <w:t xml:space="preserve"> </w:t>
      </w:r>
      <w:r w:rsidR="00C93110" w:rsidRPr="001B4043">
        <w:t>University of Birmingham</w:t>
      </w:r>
      <w:r w:rsidRPr="001B4043">
        <w:t>,</w:t>
      </w:r>
      <w:r w:rsidR="00C93110" w:rsidRPr="001B4043">
        <w:t xml:space="preserve"> </w:t>
      </w:r>
      <w:r w:rsidR="000471C6" w:rsidRPr="001B4043">
        <w:t>Birmingham B15 2TT,</w:t>
      </w:r>
      <w:r w:rsidRPr="001B4043">
        <w:t xml:space="preserve"> </w:t>
      </w:r>
      <w:r w:rsidR="00C93110" w:rsidRPr="001B4043">
        <w:t>UK</w:t>
      </w:r>
    </w:p>
    <w:p w14:paraId="528905C5" w14:textId="0CAB8156" w:rsidR="00382277" w:rsidRPr="001B4043" w:rsidRDefault="009B2539">
      <w:pPr>
        <w:pStyle w:val="abstract"/>
        <w:spacing w:after="0"/>
        <w:ind w:firstLine="0"/>
      </w:pPr>
      <w:r w:rsidRPr="001B4043">
        <w:rPr>
          <w:b/>
          <w:bCs/>
        </w:rPr>
        <w:t xml:space="preserve">Abstract. </w:t>
      </w:r>
      <w:r w:rsidR="000735E4" w:rsidRPr="001B4043">
        <w:t xml:space="preserve">Starting from the hypothesis “less is more” this research proposes </w:t>
      </w:r>
      <w:proofErr w:type="gramStart"/>
      <w:r w:rsidR="000735E4" w:rsidRPr="001B4043">
        <w:t>an</w:t>
      </w:r>
      <w:proofErr w:type="gramEnd"/>
      <w:r w:rsidR="000735E4" w:rsidRPr="001B4043">
        <w:t xml:space="preserve"> </w:t>
      </w:r>
      <w:r w:rsidR="000B4D2B">
        <w:t xml:space="preserve">dataset </w:t>
      </w:r>
      <w:proofErr w:type="gramStart"/>
      <w:r w:rsidR="000B4D2B">
        <w:t>optimisation  for</w:t>
      </w:r>
      <w:proofErr w:type="gramEnd"/>
      <w:r w:rsidR="000B4D2B">
        <w:t xml:space="preserve"> </w:t>
      </w:r>
      <w:r w:rsidR="000735E4" w:rsidRPr="001B4043">
        <w:t xml:space="preserve">automated sewer damage detection method employing automated data filtering </w:t>
      </w:r>
      <w:r w:rsidR="000B4D2B">
        <w:t>and active learning</w:t>
      </w:r>
      <w:r w:rsidR="000735E4" w:rsidRPr="001B4043">
        <w:t xml:space="preserve"> to reduce the quantity and maximize the utility of existing datasets. The study utilizes the Sewer-ML dataset and proposes data </w:t>
      </w:r>
      <w:r w:rsidR="001B4043" w:rsidRPr="001B4043">
        <w:t>optimization</w:t>
      </w:r>
      <w:r w:rsidR="000735E4" w:rsidRPr="001B4043">
        <w:t xml:space="preserve"> strategy that reduces the data to high-quality/relevance data by applying CLIP-IQA (Contrastive Language-Image Pre-training - Image Quality Assessment) to filter images based on their quality, as well as prediction reliability and label checks for automated filtering of high-quality data. </w:t>
      </w:r>
      <w:r w:rsidR="001B08EF">
        <w:t xml:space="preserve">Moreover, and active learning </w:t>
      </w:r>
      <w:r w:rsidR="001B08EF" w:rsidRPr="009572B6">
        <w:t xml:space="preserve">query strategy is </w:t>
      </w:r>
      <w:r w:rsidR="00115E3C">
        <w:t>employed</w:t>
      </w:r>
      <w:r w:rsidR="001B08EF" w:rsidRPr="009572B6">
        <w:t xml:space="preserve"> to select the most informative samples from the data pool.</w:t>
      </w:r>
      <w:r w:rsidR="001B08EF">
        <w:t xml:space="preserve"> </w:t>
      </w:r>
      <w:r w:rsidR="000735E4" w:rsidRPr="001B4043">
        <w:t>A damage detection model, based on Residual Networks (</w:t>
      </w:r>
      <w:proofErr w:type="spellStart"/>
      <w:r w:rsidR="000735E4" w:rsidRPr="001B4043">
        <w:t>ResNets</w:t>
      </w:r>
      <w:proofErr w:type="spellEnd"/>
      <w:r w:rsidR="000735E4" w:rsidRPr="001B4043">
        <w:t xml:space="preserve">), is trained on the refined dataset, achieving a significant increase in </w:t>
      </w:r>
      <w:r w:rsidR="00CB3D64" w:rsidRPr="001B4043">
        <w:t>performance</w:t>
      </w:r>
      <w:r w:rsidR="000735E4" w:rsidRPr="001B4043">
        <w:t>.</w:t>
      </w:r>
      <w:r w:rsidR="009A0489" w:rsidRPr="001B4043">
        <w:rPr>
          <w:sz w:val="20"/>
        </w:rPr>
        <w:t xml:space="preserve"> </w:t>
      </w:r>
      <w:r w:rsidR="009A0489" w:rsidRPr="001B4043">
        <w:t xml:space="preserve">The Sewer-ML dataset contains more than 1.3 million images; however, many of these are low-quality or misrepresented, which can negatively impact training outcomes. Our results demonstrate that using less than </w:t>
      </w:r>
      <w:r w:rsidR="00B84B7A" w:rsidRPr="001B4043">
        <w:t>3</w:t>
      </w:r>
      <w:r w:rsidR="009A0489" w:rsidRPr="001B4043">
        <w:t>% of the dataset</w:t>
      </w:r>
      <w:r w:rsidR="002F343C" w:rsidRPr="001B4043">
        <w:t xml:space="preserve"> that </w:t>
      </w:r>
      <w:r w:rsidR="009A0489" w:rsidRPr="001B4043">
        <w:t>carefully selected through automated filtering</w:t>
      </w:r>
      <w:r w:rsidR="002F343C" w:rsidRPr="001B4043">
        <w:t xml:space="preserve">, </w:t>
      </w:r>
      <w:r w:rsidR="009A0489" w:rsidRPr="001B4043">
        <w:t xml:space="preserve">can </w:t>
      </w:r>
      <w:r w:rsidR="00ED5B94" w:rsidRPr="001B4043">
        <w:t xml:space="preserve">reach </w:t>
      </w:r>
      <w:r w:rsidR="00BC3FE2" w:rsidRPr="001B4043">
        <w:t>4</w:t>
      </w:r>
      <w:r w:rsidR="00ED5B94" w:rsidRPr="001B4043">
        <w:t xml:space="preserve">% </w:t>
      </w:r>
      <w:r w:rsidR="00920DC9" w:rsidRPr="001B4043">
        <w:t xml:space="preserve">higher F2ciw </w:t>
      </w:r>
      <w:r w:rsidR="00230B16" w:rsidRPr="001B4043">
        <w:t>results</w:t>
      </w:r>
      <w:r w:rsidR="00920DC9" w:rsidRPr="001B4043">
        <w:t xml:space="preserve"> than</w:t>
      </w:r>
      <w:r w:rsidR="009A0489" w:rsidRPr="001B4043">
        <w:t xml:space="preserve"> models trained on the full dataset, validating the effectiveness of the proposed method.</w:t>
      </w:r>
    </w:p>
    <w:p w14:paraId="6DAF483B" w14:textId="14E9CC04" w:rsidR="00382277" w:rsidRPr="001B4043" w:rsidRDefault="009B2539">
      <w:pPr>
        <w:pStyle w:val="keywords"/>
      </w:pPr>
      <w:r w:rsidRPr="001B4043">
        <w:rPr>
          <w:b/>
          <w:bCs/>
        </w:rPr>
        <w:t>Keywords:</w:t>
      </w:r>
      <w:r w:rsidRPr="001B4043">
        <w:t xml:space="preserve"> </w:t>
      </w:r>
      <w:r w:rsidR="00CB3D64" w:rsidRPr="001B4043">
        <w:t>Sewer Damage Detection, Data Recycling, Computer Vision, Image Quality Assessment.</w:t>
      </w:r>
    </w:p>
    <w:p w14:paraId="7872EE53" w14:textId="68B14D8C" w:rsidR="00382277" w:rsidRPr="001B4043" w:rsidRDefault="00F72681">
      <w:pPr>
        <w:pStyle w:val="heading1"/>
      </w:pPr>
      <w:r w:rsidRPr="001B4043">
        <w:t>Introduction</w:t>
      </w:r>
    </w:p>
    <w:p w14:paraId="04614856" w14:textId="452B07F7" w:rsidR="004038B2" w:rsidRPr="001B4043" w:rsidRDefault="004038B2" w:rsidP="009D4057">
      <w:pPr>
        <w:pStyle w:val="p1a"/>
        <w:ind w:firstLine="227"/>
      </w:pPr>
      <w:r w:rsidRPr="001B4043">
        <w:t xml:space="preserve">The </w:t>
      </w:r>
      <w:r w:rsidR="002B5392" w:rsidRPr="001B4043">
        <w:t xml:space="preserve">maintenance of sewer systems is a cornerstone of urban infrastructure sustainability, yet traditional inspection methods remain largely reactive and </w:t>
      </w:r>
      <w:r w:rsidR="000E6B0F" w:rsidRPr="001B4043">
        <w:t>labour-intensive</w:t>
      </w:r>
      <w:r w:rsidR="00186237" w:rsidRPr="001B4043">
        <w:t xml:space="preserve"> </w:t>
      </w:r>
      <w:r w:rsidR="00D37FD7">
        <w:t>[5]</w:t>
      </w:r>
      <w:r w:rsidR="002B5392" w:rsidRPr="001B4043">
        <w:t>. Manual analysis of CCTV or SSET footage</w:t>
      </w:r>
      <w:r w:rsidR="00D35BFC" w:rsidRPr="001B4043">
        <w:t xml:space="preserve"> </w:t>
      </w:r>
      <w:r w:rsidR="002B5392" w:rsidRPr="001B4043">
        <w:t>is time-consuming, costly, and prone to human error, delaying the detection of critical defects such as cracks, deformations, and blockages. These delays can escalate risks of catastrophic failures, leading to environmental contamination, public health crises, and exorbitant repair costs</w:t>
      </w:r>
      <w:r w:rsidR="00D35BFC" w:rsidRPr="001B4043">
        <w:t>. F</w:t>
      </w:r>
      <w:r w:rsidR="002B5392" w:rsidRPr="001B4043">
        <w:t xml:space="preserve">or instance, U.S. utilities spent over $3 billion in 2019 alone to replace nearly 4,700 miles of deteriorating pipelines </w:t>
      </w:r>
      <w:r w:rsidR="00380FD5">
        <w:t>[9]</w:t>
      </w:r>
      <w:r w:rsidR="002B5392" w:rsidRPr="001B4043">
        <w:t xml:space="preserve">. </w:t>
      </w:r>
      <w:r w:rsidR="000E2C33">
        <w:t>Moreover,</w:t>
      </w:r>
      <w:r w:rsidR="00CD6FD1">
        <w:t xml:space="preserve"> </w:t>
      </w:r>
      <w:r w:rsidR="00CD6FD1" w:rsidRPr="00CD6FD1">
        <w:t>EU loses 24% of its water consumption due to pipeline leakage</w:t>
      </w:r>
      <w:r w:rsidR="00B642BA">
        <w:t xml:space="preserve"> </w:t>
      </w:r>
      <w:r w:rsidR="00380FD5">
        <w:t>[10]</w:t>
      </w:r>
      <w:r w:rsidR="00CD6FD1">
        <w:t xml:space="preserve">. </w:t>
      </w:r>
      <w:r w:rsidR="002B5392" w:rsidRPr="001B4043">
        <w:t xml:space="preserve"> While automated systems powered by machine learning (ML) and computer vision (CV) offer transformative potential, their adoption is hindered by the scarcity of high-quality datasets and the prohibitive costs of data annotation.</w:t>
      </w:r>
    </w:p>
    <w:p w14:paraId="2EEE9134" w14:textId="01FA6568" w:rsidR="002B5392" w:rsidRPr="001B4043" w:rsidRDefault="00630520" w:rsidP="00530515">
      <w:pPr>
        <w:pStyle w:val="p1a"/>
        <w:ind w:firstLine="227"/>
      </w:pPr>
      <w:r>
        <w:t>P</w:t>
      </w:r>
      <w:r w:rsidR="002B5392" w:rsidRPr="001B4043">
        <w:t>articularly</w:t>
      </w:r>
      <w:r w:rsidR="00A9653C">
        <w:t>,</w:t>
      </w:r>
      <w:r w:rsidR="002B5392" w:rsidRPr="001B4043">
        <w:t xml:space="preserve"> </w:t>
      </w:r>
      <w:r w:rsidR="00887347" w:rsidRPr="001B4043">
        <w:t xml:space="preserve">deep </w:t>
      </w:r>
      <w:r w:rsidR="002B5392" w:rsidRPr="001B4043">
        <w:t>convolutional neural networks (CNNs)</w:t>
      </w:r>
      <w:r w:rsidR="00B713A8" w:rsidRPr="001B4043">
        <w:t xml:space="preserve"> </w:t>
      </w:r>
      <w:r w:rsidR="00B865E8">
        <w:t>[6</w:t>
      </w:r>
      <w:proofErr w:type="gramStart"/>
      <w:r w:rsidR="00B865E8">
        <w:t>]</w:t>
      </w:r>
      <w:r w:rsidR="00B713A8" w:rsidRPr="001B4043">
        <w:t xml:space="preserve"> </w:t>
      </w:r>
      <w:r w:rsidR="002B5392" w:rsidRPr="001B4043">
        <w:t xml:space="preserve"> and</w:t>
      </w:r>
      <w:proofErr w:type="gramEnd"/>
      <w:r w:rsidR="002B5392" w:rsidRPr="001B4043">
        <w:t xml:space="preserve"> residual networks (</w:t>
      </w:r>
      <w:proofErr w:type="spellStart"/>
      <w:r w:rsidR="002B5392" w:rsidRPr="001B4043">
        <w:t>ResNets</w:t>
      </w:r>
      <w:proofErr w:type="spellEnd"/>
      <w:r w:rsidR="002B5392" w:rsidRPr="001B4043">
        <w:t xml:space="preserve">) </w:t>
      </w:r>
      <w:r w:rsidR="00B865E8">
        <w:t>[2]</w:t>
      </w:r>
      <w:r w:rsidR="002B5392" w:rsidRPr="001B4043">
        <w:t>, have enabled automated defect detection</w:t>
      </w:r>
      <w:r w:rsidR="00530515">
        <w:t>.</w:t>
      </w:r>
      <w:r w:rsidR="00530515" w:rsidRPr="00530515">
        <w:rPr>
          <w:rFonts w:eastAsia="Times New Roman"/>
          <w:sz w:val="24"/>
          <w:szCs w:val="24"/>
          <w:lang w:eastAsia="en-GB"/>
        </w:rPr>
        <w:t xml:space="preserve"> </w:t>
      </w:r>
      <w:r w:rsidR="00530515" w:rsidRPr="00530515">
        <w:t xml:space="preserve">The reality of sewage inspection data, which is frequently noisy, unbalanced, and fragmented, is incompatible with </w:t>
      </w:r>
      <w:r w:rsidR="00530515" w:rsidRPr="00530515">
        <w:lastRenderedPageBreak/>
        <w:t>these models' usual requirement for large, precisely labelled datasets.</w:t>
      </w:r>
      <w:r w:rsidR="002B5392" w:rsidRPr="001B4043">
        <w:t xml:space="preserve"> For example, the Sewer-ML dataset, despite containing 1.3 million images, suffers from label inconsistencies, low-quality frames, and severe class imbalance</w:t>
      </w:r>
      <w:r w:rsidR="00B865E8">
        <w:t xml:space="preserve"> [1]</w:t>
      </w:r>
      <w:r w:rsidR="002B5392" w:rsidRPr="001B4043">
        <w:t xml:space="preserve">, where critical defects (e.g., structural collapses) are vastly underrepresented compared to more frequent but less severe issues. </w:t>
      </w:r>
    </w:p>
    <w:p w14:paraId="0BD7D116" w14:textId="5CEFC396" w:rsidR="00F72681" w:rsidRPr="001B4043" w:rsidRDefault="002B5392" w:rsidP="00E85549">
      <w:pPr>
        <w:pStyle w:val="p1a"/>
        <w:ind w:firstLine="227"/>
      </w:pPr>
      <w:r w:rsidRPr="001B4043">
        <w:t xml:space="preserve">This research addresses these challenges through a data-centric framework that prioritizes dataset quality over quantity. We integrate CLIP-IQA, a no-reference image quality assessment </w:t>
      </w:r>
      <w:r w:rsidR="007379F9">
        <w:t>method</w:t>
      </w:r>
      <w:r w:rsidRPr="001B4043">
        <w:t>, to filter out low-quality images (e.g., motion-blurred or poorly lit frames)</w:t>
      </w:r>
      <w:r w:rsidR="000E2C33">
        <w:t xml:space="preserve"> </w:t>
      </w:r>
      <w:r w:rsidR="00EE49D0">
        <w:t>[</w:t>
      </w:r>
      <w:r w:rsidR="00915B05">
        <w:t>4</w:t>
      </w:r>
      <w:r w:rsidR="00EE49D0">
        <w:t>]</w:t>
      </w:r>
      <w:r w:rsidRPr="001B4043">
        <w:t xml:space="preserve">. To further mitigate label noise, we implement reliability checks via a pre-trained model in two steps: (1) computing absolute errors between predictions and ground truth to discard ambiguous samples, and (2) retaining only data where the model’s highest-confidence prediction matches the annotated class. </w:t>
      </w:r>
      <w:r w:rsidR="00FD5D9B">
        <w:t xml:space="preserve">Finaly, based on estimated image quality, an active learning strategy has been employed to iteratively </w:t>
      </w:r>
      <w:r w:rsidR="00394102">
        <w:t>design data</w:t>
      </w:r>
      <w:r w:rsidR="00E80738">
        <w:t>, leveraging high quality images to establish the optimised size, leading to improved model training and predictability.</w:t>
      </w:r>
      <w:r w:rsidR="00FD5D9B">
        <w:t xml:space="preserve"> </w:t>
      </w:r>
      <w:r w:rsidRPr="001B4043">
        <w:t xml:space="preserve"> Our experiments demonstrate that this approach improves model robustness while drastically reducing dataset size</w:t>
      </w:r>
      <w:r w:rsidR="004038B2" w:rsidRPr="001B4043">
        <w:t>.</w:t>
      </w:r>
    </w:p>
    <w:p w14:paraId="79889494" w14:textId="6086831B" w:rsidR="00236F12" w:rsidRPr="001B4043" w:rsidRDefault="007C1F48" w:rsidP="00236F12">
      <w:pPr>
        <w:pStyle w:val="heading1"/>
      </w:pPr>
      <w:r w:rsidRPr="001B4043">
        <w:t>Methodology</w:t>
      </w:r>
    </w:p>
    <w:p w14:paraId="0F399A3B" w14:textId="5FFCD9FF" w:rsidR="002B5392" w:rsidRPr="001B4043" w:rsidRDefault="003C3C18" w:rsidP="009D4057">
      <w:r w:rsidRPr="001B4043">
        <w:t>This</w:t>
      </w:r>
      <w:r w:rsidR="002B5392" w:rsidRPr="001B4043">
        <w:t xml:space="preserve"> study proposes a systematic framework for training a robust sewer defect classification model by prioritizing dataset quality and label reliability. </w:t>
      </w:r>
      <w:r w:rsidR="0053508E">
        <w:t>O</w:t>
      </w:r>
      <w:r w:rsidR="002B5392" w:rsidRPr="001B4043">
        <w:t>ur methodology integrates reliability-driven data refinement using a pre-trained model, rigorous quality filtering</w:t>
      </w:r>
      <w:r w:rsidR="00A37AD8" w:rsidRPr="001B4043">
        <w:t>, an active learning framework to prioritize informative samples</w:t>
      </w:r>
      <w:r w:rsidR="002B5392" w:rsidRPr="001B4043">
        <w:t xml:space="preserve"> and class-aware evaluation to align outcomes with real-world economic priorities.</w:t>
      </w:r>
    </w:p>
    <w:p w14:paraId="05C10471" w14:textId="3AC37AE6" w:rsidR="002B5392" w:rsidRPr="001B4043" w:rsidRDefault="00862043" w:rsidP="009D4057">
      <w:r w:rsidRPr="00862043">
        <w:t>The proposed framework operates through three sequential phases designed to maximize data utility while minimizing noise and bias</w:t>
      </w:r>
      <w:r w:rsidR="002B5392" w:rsidRPr="001B4043">
        <w:t>:</w:t>
      </w:r>
    </w:p>
    <w:p w14:paraId="19F1498D" w14:textId="3F022E88" w:rsidR="00AC6306" w:rsidRDefault="002B5392" w:rsidP="00270D67">
      <w:pPr>
        <w:pStyle w:val="ListParagraph"/>
        <w:numPr>
          <w:ilvl w:val="0"/>
          <w:numId w:val="15"/>
        </w:numPr>
        <w:ind w:left="0"/>
      </w:pPr>
      <w:r w:rsidRPr="00D71230">
        <w:rPr>
          <w:b/>
        </w:rPr>
        <w:t xml:space="preserve">High-quality data </w:t>
      </w:r>
      <w:r w:rsidR="00A74390" w:rsidRPr="00D71230">
        <w:rPr>
          <w:b/>
        </w:rPr>
        <w:t>filter</w:t>
      </w:r>
      <w:r w:rsidRPr="00D71230">
        <w:rPr>
          <w:b/>
        </w:rPr>
        <w:t>:</w:t>
      </w:r>
      <w:r w:rsidRPr="001B4043">
        <w:t xml:space="preserve"> </w:t>
      </w:r>
      <w:r w:rsidR="006504F6" w:rsidRPr="006504F6">
        <w:t>The pipeline begins by systematically eliminating low-resolution, motion-blurred, or poorly lit images using CLIP-IQA, a vision-language model that quantifies perceptual quality through text-guided semantic comparisons</w:t>
      </w:r>
      <w:r w:rsidR="006504F6">
        <w:t>.</w:t>
      </w:r>
    </w:p>
    <w:p w14:paraId="09ACDAD6" w14:textId="7E262835" w:rsidR="007A7C71" w:rsidRDefault="00083B39" w:rsidP="00270D67">
      <w:pPr>
        <w:pStyle w:val="ListParagraph"/>
        <w:numPr>
          <w:ilvl w:val="0"/>
          <w:numId w:val="15"/>
        </w:numPr>
        <w:ind w:left="0"/>
      </w:pPr>
      <w:r>
        <w:rPr>
          <w:b/>
          <w:bCs/>
        </w:rPr>
        <w:t>Label reliability</w:t>
      </w:r>
      <w:r w:rsidRPr="001161AE">
        <w:rPr>
          <w:b/>
          <w:bCs/>
        </w:rPr>
        <w:t xml:space="preserve"> filter:</w:t>
      </w:r>
      <w:r>
        <w:rPr>
          <w:b/>
          <w:bCs/>
        </w:rPr>
        <w:t xml:space="preserve"> </w:t>
      </w:r>
      <w:r w:rsidR="007A7C71" w:rsidRPr="007A7C71">
        <w:t>A pre-trained</w:t>
      </w:r>
      <w:r w:rsidR="007E748C">
        <w:t xml:space="preserve"> </w:t>
      </w:r>
      <w:r w:rsidR="007A7C71" w:rsidRPr="007A7C71">
        <w:t xml:space="preserve">model computes prediction errors to identify and discard samples with high discrepancies, mitigating label noise. Subsequently, a categorical consistency check retains only samples where the model’s highest-confidence prediction aligns with at least one annotated label. </w:t>
      </w:r>
    </w:p>
    <w:p w14:paraId="4FC88E82" w14:textId="1E54A432" w:rsidR="00B01954" w:rsidRPr="001B4043" w:rsidRDefault="00251696" w:rsidP="00270D67">
      <w:pPr>
        <w:pStyle w:val="ListParagraph"/>
        <w:numPr>
          <w:ilvl w:val="0"/>
          <w:numId w:val="15"/>
        </w:numPr>
        <w:ind w:left="0"/>
      </w:pPr>
      <w:r w:rsidRPr="00251696">
        <w:rPr>
          <w:b/>
          <w:bCs/>
        </w:rPr>
        <w:t xml:space="preserve">Optimizing </w:t>
      </w:r>
      <w:r>
        <w:rPr>
          <w:b/>
          <w:bCs/>
        </w:rPr>
        <w:t>d</w:t>
      </w:r>
      <w:r w:rsidRPr="00251696">
        <w:rPr>
          <w:b/>
          <w:bCs/>
        </w:rPr>
        <w:t xml:space="preserve">atasets </w:t>
      </w:r>
      <w:r>
        <w:rPr>
          <w:b/>
          <w:bCs/>
        </w:rPr>
        <w:t>t</w:t>
      </w:r>
      <w:r w:rsidRPr="00251696">
        <w:rPr>
          <w:b/>
          <w:bCs/>
        </w:rPr>
        <w:t xml:space="preserve">hrough </w:t>
      </w:r>
      <w:r>
        <w:rPr>
          <w:b/>
          <w:bCs/>
        </w:rPr>
        <w:t>a</w:t>
      </w:r>
      <w:r w:rsidRPr="00251696">
        <w:rPr>
          <w:b/>
          <w:bCs/>
        </w:rPr>
        <w:t xml:space="preserve">ctive </w:t>
      </w:r>
      <w:r>
        <w:rPr>
          <w:b/>
          <w:bCs/>
        </w:rPr>
        <w:t>l</w:t>
      </w:r>
      <w:r w:rsidRPr="00251696">
        <w:rPr>
          <w:b/>
          <w:bCs/>
        </w:rPr>
        <w:t>earning</w:t>
      </w:r>
      <w:r w:rsidR="00B86AC3" w:rsidRPr="001161AE">
        <w:rPr>
          <w:b/>
          <w:bCs/>
        </w:rPr>
        <w:t>:</w:t>
      </w:r>
      <w:r w:rsidR="00B86AC3">
        <w:rPr>
          <w:b/>
          <w:bCs/>
        </w:rPr>
        <w:t xml:space="preserve"> </w:t>
      </w:r>
      <w:r w:rsidR="00043BA0" w:rsidRPr="00043BA0">
        <w:t>To counteract persistent class imbalance</w:t>
      </w:r>
      <w:r w:rsidR="00043BA0">
        <w:t xml:space="preserve"> </w:t>
      </w:r>
      <w:r w:rsidR="00043BA0" w:rsidRPr="00043BA0">
        <w:t>an active learning loop iteratively selects the most informative samples. Starting with a small high-quality subset</w:t>
      </w:r>
      <w:r w:rsidR="00D023E9">
        <w:t xml:space="preserve"> that created earlier steps</w:t>
      </w:r>
      <w:r w:rsidR="00043BA0" w:rsidRPr="00043BA0">
        <w:t>, the method prioritizes underrepresented classes exhibiting low F₂ scores</w:t>
      </w:r>
      <w:r w:rsidR="00043BA0">
        <w:t xml:space="preserve">, </w:t>
      </w:r>
      <w:r w:rsidR="00043BA0" w:rsidRPr="00043BA0">
        <w:t>dynamically augmenting the training data.</w:t>
      </w:r>
    </w:p>
    <w:p w14:paraId="7E3DA587" w14:textId="42340C21" w:rsidR="007E0FCD" w:rsidRDefault="007E0FCD" w:rsidP="00D704C7">
      <w:pPr>
        <w:ind w:firstLine="0"/>
      </w:pPr>
    </w:p>
    <w:p w14:paraId="194797A2" w14:textId="08B8547E" w:rsidR="00236F12" w:rsidRPr="001B4043" w:rsidRDefault="007E0FCD" w:rsidP="00867ADF">
      <w:pPr>
        <w:pStyle w:val="p1a"/>
        <w:ind w:firstLine="227"/>
      </w:pPr>
      <w:r w:rsidRPr="001B4043">
        <w:t xml:space="preserve">By prioritizing dataset quality over quantity, this work aims to demonstrate that strategic data refinement can achieve competitive accuracy with a fraction of the original data, </w:t>
      </w:r>
      <w:r w:rsidR="00312340">
        <w:t>leading to more suitable model learning and</w:t>
      </w:r>
      <w:r w:rsidRPr="001B4043">
        <w:t xml:space="preserve"> aligning with the "less is more" hypothesis.</w:t>
      </w:r>
    </w:p>
    <w:p w14:paraId="5056FC78" w14:textId="2722196B" w:rsidR="00077DD6" w:rsidRPr="001B4043" w:rsidRDefault="006402ED" w:rsidP="006402ED">
      <w:pPr>
        <w:pStyle w:val="heading2"/>
      </w:pPr>
      <w:r w:rsidRPr="001B4043">
        <w:lastRenderedPageBreak/>
        <w:t>Dataset and Preprocessing</w:t>
      </w:r>
    </w:p>
    <w:p w14:paraId="0A41379C" w14:textId="61BC9F31" w:rsidR="003C3C18" w:rsidRPr="001B4043" w:rsidRDefault="002B5392" w:rsidP="009D4057">
      <w:r w:rsidRPr="001B4043">
        <w:t>The study uses the Sewer-ML dataset, a publicly available multi-label sewer defect classification dataset comprising over 1.3 million images across 17 defect categories. The dataset, derived from video footage collected by three Danish water companies (2011–2019), is structured to include 53% normal (non-defect) images, ensuring balanced representation of defect and non-defect scenarios</w:t>
      </w:r>
      <w:r w:rsidR="00414EA9" w:rsidRPr="001B4043">
        <w:t xml:space="preserve"> (</w:t>
      </w:r>
      <w:r w:rsidR="00B73DBC" w:rsidRPr="001B4043">
        <w:t xml:space="preserve">see </w:t>
      </w:r>
      <w:r w:rsidR="00414EA9" w:rsidRPr="001B4043">
        <w:t>Table 1).</w:t>
      </w:r>
    </w:p>
    <w:p w14:paraId="0CA5330F" w14:textId="283C1E4C" w:rsidR="00382277" w:rsidRPr="001B4043" w:rsidRDefault="009B2539">
      <w:pPr>
        <w:pStyle w:val="tablecaption"/>
      </w:pPr>
      <w:bookmarkStart w:id="0" w:name="_Ref467509391"/>
      <w:r w:rsidRPr="001B4043">
        <w:rPr>
          <w:b/>
        </w:rPr>
        <w:t xml:space="preserve">Table </w:t>
      </w:r>
      <w:r w:rsidRPr="001B4043">
        <w:rPr>
          <w:b/>
        </w:rPr>
        <w:fldChar w:fldCharType="begin"/>
      </w:r>
      <w:r w:rsidRPr="001B4043">
        <w:rPr>
          <w:b/>
        </w:rPr>
        <w:instrText xml:space="preserve"> SEQ "Table" \* MERGEFORMAT </w:instrText>
      </w:r>
      <w:r w:rsidRPr="001B4043">
        <w:rPr>
          <w:b/>
        </w:rPr>
        <w:fldChar w:fldCharType="separate"/>
      </w:r>
      <w:r w:rsidR="008F2D4C" w:rsidRPr="001B4043">
        <w:rPr>
          <w:b/>
        </w:rPr>
        <w:t>1</w:t>
      </w:r>
      <w:r w:rsidRPr="001B4043">
        <w:rPr>
          <w:b/>
        </w:rPr>
        <w:fldChar w:fldCharType="end"/>
      </w:r>
      <w:bookmarkEnd w:id="0"/>
      <w:r w:rsidRPr="001B4043">
        <w:rPr>
          <w:b/>
        </w:rPr>
        <w:t>.</w:t>
      </w:r>
      <w:r w:rsidR="003C11F2" w:rsidRPr="001B4043">
        <w:t xml:space="preserve"> Dataset splits for normal and defective classes across training, validation, and test sets, along with overall totals</w:t>
      </w:r>
      <w:r w:rsidRPr="001B4043">
        <w:t>.</w:t>
      </w:r>
    </w:p>
    <w:tbl>
      <w:tblPr>
        <w:tblW w:w="6946" w:type="dxa"/>
        <w:tblBorders>
          <w:top w:val="single" w:sz="4" w:space="0" w:color="7F7F7F"/>
          <w:bottom w:val="single" w:sz="4" w:space="0" w:color="7F7F7F"/>
        </w:tblBorders>
        <w:tblLayout w:type="fixed"/>
        <w:tblLook w:val="04A0" w:firstRow="1" w:lastRow="0" w:firstColumn="1" w:lastColumn="0" w:noHBand="0" w:noVBand="1"/>
      </w:tblPr>
      <w:tblGrid>
        <w:gridCol w:w="959"/>
        <w:gridCol w:w="1593"/>
        <w:gridCol w:w="1134"/>
        <w:gridCol w:w="1843"/>
        <w:gridCol w:w="1417"/>
      </w:tblGrid>
      <w:tr w:rsidR="001F73C8" w:rsidRPr="001B4043" w14:paraId="6B7D33AB" w14:textId="77777777" w:rsidTr="001F73C8">
        <w:tc>
          <w:tcPr>
            <w:tcW w:w="959" w:type="dxa"/>
            <w:tcBorders>
              <w:bottom w:val="single" w:sz="4" w:space="0" w:color="7F7F7F"/>
            </w:tcBorders>
            <w:shd w:val="clear" w:color="auto" w:fill="auto"/>
          </w:tcPr>
          <w:p w14:paraId="035586D2" w14:textId="77777777" w:rsidR="001F73C8" w:rsidRPr="001B4043" w:rsidRDefault="001F73C8">
            <w:pPr>
              <w:pStyle w:val="MainText"/>
              <w:ind w:firstLine="0"/>
              <w:rPr>
                <w:rFonts w:ascii="Times New Roman" w:hAnsi="Times New Roman" w:cs="Times New Roman"/>
                <w:b/>
                <w:bCs/>
              </w:rPr>
            </w:pPr>
          </w:p>
        </w:tc>
        <w:tc>
          <w:tcPr>
            <w:tcW w:w="1593" w:type="dxa"/>
            <w:tcBorders>
              <w:bottom w:val="single" w:sz="4" w:space="0" w:color="7F7F7F"/>
            </w:tcBorders>
            <w:shd w:val="clear" w:color="auto" w:fill="auto"/>
          </w:tcPr>
          <w:p w14:paraId="0321E442" w14:textId="77777777" w:rsidR="001F73C8" w:rsidRPr="001B4043" w:rsidRDefault="001F73C8">
            <w:pPr>
              <w:pStyle w:val="MainText"/>
              <w:ind w:firstLine="0"/>
              <w:jc w:val="center"/>
              <w:rPr>
                <w:rFonts w:ascii="Times New Roman" w:hAnsi="Times New Roman" w:cs="Times New Roman"/>
                <w:b/>
                <w:bCs/>
                <w:sz w:val="18"/>
                <w:szCs w:val="18"/>
              </w:rPr>
            </w:pPr>
            <w:r w:rsidRPr="001B4043">
              <w:rPr>
                <w:rFonts w:ascii="Times New Roman" w:hAnsi="Times New Roman" w:cs="Times New Roman"/>
                <w:b/>
                <w:bCs/>
                <w:sz w:val="18"/>
                <w:szCs w:val="18"/>
              </w:rPr>
              <w:t>Training</w:t>
            </w:r>
          </w:p>
        </w:tc>
        <w:tc>
          <w:tcPr>
            <w:tcW w:w="1134" w:type="dxa"/>
            <w:tcBorders>
              <w:bottom w:val="single" w:sz="4" w:space="0" w:color="7F7F7F"/>
            </w:tcBorders>
            <w:shd w:val="clear" w:color="auto" w:fill="auto"/>
          </w:tcPr>
          <w:p w14:paraId="463E73C5" w14:textId="77777777" w:rsidR="001F73C8" w:rsidRPr="001B4043" w:rsidRDefault="001F73C8">
            <w:pPr>
              <w:pStyle w:val="MainText"/>
              <w:ind w:firstLine="0"/>
              <w:jc w:val="center"/>
              <w:rPr>
                <w:rFonts w:ascii="Times New Roman" w:hAnsi="Times New Roman" w:cs="Times New Roman"/>
                <w:b/>
                <w:bCs/>
                <w:sz w:val="18"/>
                <w:szCs w:val="18"/>
              </w:rPr>
            </w:pPr>
            <w:r w:rsidRPr="001B4043">
              <w:rPr>
                <w:rFonts w:ascii="Times New Roman" w:hAnsi="Times New Roman" w:cs="Times New Roman"/>
                <w:b/>
                <w:bCs/>
                <w:sz w:val="18"/>
                <w:szCs w:val="18"/>
              </w:rPr>
              <w:t>Validation</w:t>
            </w:r>
          </w:p>
        </w:tc>
        <w:tc>
          <w:tcPr>
            <w:tcW w:w="1843" w:type="dxa"/>
            <w:tcBorders>
              <w:bottom w:val="single" w:sz="4" w:space="0" w:color="7F7F7F"/>
            </w:tcBorders>
            <w:shd w:val="clear" w:color="auto" w:fill="auto"/>
          </w:tcPr>
          <w:p w14:paraId="64EC2475" w14:textId="77777777" w:rsidR="001F73C8" w:rsidRPr="001B4043" w:rsidRDefault="001F73C8">
            <w:pPr>
              <w:pStyle w:val="MainText"/>
              <w:ind w:firstLine="0"/>
              <w:jc w:val="center"/>
              <w:rPr>
                <w:rFonts w:ascii="Times New Roman" w:hAnsi="Times New Roman" w:cs="Times New Roman"/>
                <w:b/>
                <w:bCs/>
                <w:sz w:val="18"/>
                <w:szCs w:val="18"/>
              </w:rPr>
            </w:pPr>
            <w:r w:rsidRPr="001B4043">
              <w:rPr>
                <w:rFonts w:ascii="Times New Roman" w:hAnsi="Times New Roman" w:cs="Times New Roman"/>
                <w:b/>
                <w:bCs/>
                <w:sz w:val="18"/>
                <w:szCs w:val="18"/>
              </w:rPr>
              <w:t>Test</w:t>
            </w:r>
          </w:p>
        </w:tc>
        <w:tc>
          <w:tcPr>
            <w:tcW w:w="1417" w:type="dxa"/>
            <w:tcBorders>
              <w:bottom w:val="single" w:sz="4" w:space="0" w:color="7F7F7F"/>
            </w:tcBorders>
            <w:shd w:val="clear" w:color="auto" w:fill="auto"/>
          </w:tcPr>
          <w:p w14:paraId="523F8FD1" w14:textId="77777777" w:rsidR="001F73C8" w:rsidRPr="001B4043" w:rsidRDefault="001F73C8">
            <w:pPr>
              <w:pStyle w:val="MainText"/>
              <w:ind w:firstLine="0"/>
              <w:jc w:val="center"/>
              <w:rPr>
                <w:rFonts w:ascii="Times New Roman" w:hAnsi="Times New Roman" w:cs="Times New Roman"/>
                <w:b/>
                <w:bCs/>
                <w:sz w:val="18"/>
                <w:szCs w:val="18"/>
              </w:rPr>
            </w:pPr>
            <w:r w:rsidRPr="001B4043">
              <w:rPr>
                <w:rFonts w:ascii="Times New Roman" w:hAnsi="Times New Roman" w:cs="Times New Roman"/>
                <w:b/>
                <w:bCs/>
                <w:sz w:val="18"/>
                <w:szCs w:val="18"/>
              </w:rPr>
              <w:t>Total</w:t>
            </w:r>
          </w:p>
        </w:tc>
      </w:tr>
      <w:tr w:rsidR="001F73C8" w:rsidRPr="001B4043" w14:paraId="2A1C8C00" w14:textId="77777777" w:rsidTr="001F73C8">
        <w:tc>
          <w:tcPr>
            <w:tcW w:w="959" w:type="dxa"/>
            <w:tcBorders>
              <w:top w:val="single" w:sz="4" w:space="0" w:color="7F7F7F"/>
              <w:bottom w:val="single" w:sz="4" w:space="0" w:color="7F7F7F"/>
            </w:tcBorders>
            <w:shd w:val="clear" w:color="auto" w:fill="auto"/>
          </w:tcPr>
          <w:p w14:paraId="3D3412CB" w14:textId="77777777" w:rsidR="001F73C8" w:rsidRPr="001B4043" w:rsidRDefault="001F73C8">
            <w:pPr>
              <w:pStyle w:val="MainText"/>
              <w:ind w:firstLine="0"/>
              <w:rPr>
                <w:rFonts w:ascii="Times New Roman" w:hAnsi="Times New Roman" w:cs="Times New Roman"/>
                <w:b/>
                <w:bCs/>
                <w:sz w:val="18"/>
                <w:szCs w:val="18"/>
              </w:rPr>
            </w:pPr>
            <w:r w:rsidRPr="001B4043">
              <w:rPr>
                <w:rFonts w:ascii="Times New Roman" w:hAnsi="Times New Roman" w:cs="Times New Roman"/>
                <w:b/>
                <w:bCs/>
                <w:sz w:val="18"/>
                <w:szCs w:val="18"/>
              </w:rPr>
              <w:t>Normal</w:t>
            </w:r>
          </w:p>
        </w:tc>
        <w:tc>
          <w:tcPr>
            <w:tcW w:w="1593" w:type="dxa"/>
            <w:tcBorders>
              <w:top w:val="single" w:sz="4" w:space="0" w:color="7F7F7F"/>
              <w:bottom w:val="single" w:sz="4" w:space="0" w:color="7F7F7F"/>
            </w:tcBorders>
            <w:shd w:val="clear" w:color="auto" w:fill="auto"/>
          </w:tcPr>
          <w:p w14:paraId="11C1D056" w14:textId="77777777" w:rsidR="001F73C8" w:rsidRPr="001B4043" w:rsidRDefault="001F73C8">
            <w:pPr>
              <w:pStyle w:val="MainText"/>
              <w:ind w:firstLine="0"/>
              <w:jc w:val="center"/>
              <w:rPr>
                <w:rFonts w:ascii="Times New Roman" w:hAnsi="Times New Roman" w:cs="Times New Roman"/>
                <w:sz w:val="18"/>
                <w:szCs w:val="18"/>
              </w:rPr>
            </w:pPr>
            <w:r w:rsidRPr="001B4043">
              <w:rPr>
                <w:rFonts w:ascii="Times New Roman" w:hAnsi="Times New Roman" w:cs="Times New Roman"/>
                <w:sz w:val="18"/>
                <w:szCs w:val="18"/>
              </w:rPr>
              <w:t>552,820</w:t>
            </w:r>
          </w:p>
        </w:tc>
        <w:tc>
          <w:tcPr>
            <w:tcW w:w="1134" w:type="dxa"/>
            <w:tcBorders>
              <w:top w:val="single" w:sz="4" w:space="0" w:color="7F7F7F"/>
              <w:bottom w:val="single" w:sz="4" w:space="0" w:color="7F7F7F"/>
            </w:tcBorders>
            <w:shd w:val="clear" w:color="auto" w:fill="auto"/>
          </w:tcPr>
          <w:p w14:paraId="53623DDF" w14:textId="77777777" w:rsidR="001F73C8" w:rsidRPr="001B4043" w:rsidRDefault="001F73C8">
            <w:pPr>
              <w:pStyle w:val="MainText"/>
              <w:ind w:firstLine="0"/>
              <w:jc w:val="center"/>
              <w:rPr>
                <w:rFonts w:ascii="Times New Roman" w:hAnsi="Times New Roman" w:cs="Times New Roman"/>
                <w:sz w:val="18"/>
                <w:szCs w:val="18"/>
              </w:rPr>
            </w:pPr>
            <w:r w:rsidRPr="001B4043">
              <w:rPr>
                <w:rFonts w:ascii="Times New Roman" w:hAnsi="Times New Roman" w:cs="Times New Roman"/>
                <w:sz w:val="18"/>
                <w:szCs w:val="18"/>
              </w:rPr>
              <w:t>68,681</w:t>
            </w:r>
          </w:p>
        </w:tc>
        <w:tc>
          <w:tcPr>
            <w:tcW w:w="1843" w:type="dxa"/>
            <w:tcBorders>
              <w:top w:val="single" w:sz="4" w:space="0" w:color="7F7F7F"/>
              <w:bottom w:val="single" w:sz="4" w:space="0" w:color="7F7F7F"/>
            </w:tcBorders>
            <w:shd w:val="clear" w:color="auto" w:fill="auto"/>
          </w:tcPr>
          <w:p w14:paraId="7AEC6A8D" w14:textId="77777777" w:rsidR="001F73C8" w:rsidRPr="001B4043" w:rsidRDefault="001F73C8">
            <w:pPr>
              <w:pStyle w:val="MainText"/>
              <w:ind w:firstLine="0"/>
              <w:jc w:val="center"/>
              <w:rPr>
                <w:rFonts w:ascii="Times New Roman" w:hAnsi="Times New Roman" w:cs="Times New Roman"/>
                <w:sz w:val="18"/>
                <w:szCs w:val="18"/>
              </w:rPr>
            </w:pPr>
            <w:r w:rsidRPr="001B4043">
              <w:rPr>
                <w:rFonts w:ascii="Times New Roman" w:hAnsi="Times New Roman" w:cs="Times New Roman"/>
                <w:sz w:val="18"/>
                <w:szCs w:val="18"/>
              </w:rPr>
              <w:t>69,221</w:t>
            </w:r>
          </w:p>
        </w:tc>
        <w:tc>
          <w:tcPr>
            <w:tcW w:w="1417" w:type="dxa"/>
            <w:tcBorders>
              <w:top w:val="single" w:sz="4" w:space="0" w:color="7F7F7F"/>
              <w:bottom w:val="single" w:sz="4" w:space="0" w:color="7F7F7F"/>
            </w:tcBorders>
            <w:shd w:val="clear" w:color="auto" w:fill="auto"/>
          </w:tcPr>
          <w:p w14:paraId="5AC09B8E" w14:textId="77777777" w:rsidR="001F73C8" w:rsidRPr="001B4043" w:rsidRDefault="001F73C8">
            <w:pPr>
              <w:pStyle w:val="MainText"/>
              <w:ind w:firstLine="0"/>
              <w:jc w:val="center"/>
              <w:rPr>
                <w:rFonts w:ascii="Times New Roman" w:hAnsi="Times New Roman" w:cs="Times New Roman"/>
                <w:sz w:val="18"/>
                <w:szCs w:val="18"/>
              </w:rPr>
            </w:pPr>
            <w:r w:rsidRPr="001B4043">
              <w:rPr>
                <w:rFonts w:ascii="Times New Roman" w:hAnsi="Times New Roman" w:cs="Times New Roman"/>
                <w:sz w:val="18"/>
                <w:szCs w:val="18"/>
              </w:rPr>
              <w:t>690,722</w:t>
            </w:r>
          </w:p>
        </w:tc>
      </w:tr>
      <w:tr w:rsidR="001F73C8" w:rsidRPr="001B4043" w14:paraId="1667CBE2" w14:textId="77777777" w:rsidTr="001F73C8">
        <w:tc>
          <w:tcPr>
            <w:tcW w:w="959" w:type="dxa"/>
            <w:shd w:val="clear" w:color="auto" w:fill="auto"/>
          </w:tcPr>
          <w:p w14:paraId="2433A7AE" w14:textId="77777777" w:rsidR="001F73C8" w:rsidRPr="001B4043" w:rsidRDefault="001F73C8">
            <w:pPr>
              <w:pStyle w:val="MainText"/>
              <w:ind w:firstLine="0"/>
              <w:rPr>
                <w:rFonts w:ascii="Times New Roman" w:hAnsi="Times New Roman" w:cs="Times New Roman"/>
                <w:b/>
                <w:bCs/>
                <w:sz w:val="18"/>
                <w:szCs w:val="18"/>
              </w:rPr>
            </w:pPr>
            <w:r w:rsidRPr="001B4043">
              <w:rPr>
                <w:rFonts w:ascii="Times New Roman" w:hAnsi="Times New Roman" w:cs="Times New Roman"/>
                <w:b/>
                <w:bCs/>
                <w:sz w:val="18"/>
                <w:szCs w:val="18"/>
              </w:rPr>
              <w:t>Defect</w:t>
            </w:r>
          </w:p>
        </w:tc>
        <w:tc>
          <w:tcPr>
            <w:tcW w:w="1593" w:type="dxa"/>
            <w:shd w:val="clear" w:color="auto" w:fill="auto"/>
          </w:tcPr>
          <w:p w14:paraId="6CB48338" w14:textId="77777777" w:rsidR="001F73C8" w:rsidRPr="001B4043" w:rsidRDefault="001F73C8">
            <w:pPr>
              <w:pStyle w:val="MainText"/>
              <w:ind w:firstLine="0"/>
              <w:jc w:val="center"/>
              <w:rPr>
                <w:rFonts w:ascii="Times New Roman" w:hAnsi="Times New Roman" w:cs="Times New Roman"/>
                <w:sz w:val="18"/>
                <w:szCs w:val="18"/>
              </w:rPr>
            </w:pPr>
            <w:r w:rsidRPr="001B4043">
              <w:rPr>
                <w:rFonts w:ascii="Times New Roman" w:hAnsi="Times New Roman" w:cs="Times New Roman"/>
                <w:sz w:val="18"/>
                <w:szCs w:val="18"/>
              </w:rPr>
              <w:t>487,309</w:t>
            </w:r>
          </w:p>
        </w:tc>
        <w:tc>
          <w:tcPr>
            <w:tcW w:w="1134" w:type="dxa"/>
            <w:shd w:val="clear" w:color="auto" w:fill="auto"/>
          </w:tcPr>
          <w:p w14:paraId="641AE058" w14:textId="77777777" w:rsidR="001F73C8" w:rsidRPr="001B4043" w:rsidRDefault="001F73C8">
            <w:pPr>
              <w:pStyle w:val="MainText"/>
              <w:ind w:firstLine="0"/>
              <w:jc w:val="center"/>
              <w:rPr>
                <w:rFonts w:ascii="Times New Roman" w:hAnsi="Times New Roman" w:cs="Times New Roman"/>
                <w:sz w:val="18"/>
                <w:szCs w:val="18"/>
              </w:rPr>
            </w:pPr>
            <w:r w:rsidRPr="001B4043">
              <w:rPr>
                <w:rFonts w:ascii="Times New Roman" w:hAnsi="Times New Roman" w:cs="Times New Roman"/>
                <w:sz w:val="18"/>
                <w:szCs w:val="18"/>
              </w:rPr>
              <w:t>61,365</w:t>
            </w:r>
          </w:p>
        </w:tc>
        <w:tc>
          <w:tcPr>
            <w:tcW w:w="1843" w:type="dxa"/>
            <w:shd w:val="clear" w:color="auto" w:fill="auto"/>
          </w:tcPr>
          <w:p w14:paraId="761D8A79" w14:textId="77777777" w:rsidR="001F73C8" w:rsidRPr="001B4043" w:rsidRDefault="001F73C8">
            <w:pPr>
              <w:pStyle w:val="MainText"/>
              <w:ind w:firstLine="0"/>
              <w:jc w:val="center"/>
              <w:rPr>
                <w:rFonts w:ascii="Times New Roman" w:hAnsi="Times New Roman" w:cs="Times New Roman"/>
                <w:sz w:val="18"/>
                <w:szCs w:val="18"/>
              </w:rPr>
            </w:pPr>
            <w:r w:rsidRPr="001B4043">
              <w:rPr>
                <w:rFonts w:ascii="Times New Roman" w:hAnsi="Times New Roman" w:cs="Times New Roman"/>
                <w:sz w:val="18"/>
                <w:szCs w:val="18"/>
              </w:rPr>
              <w:t>60,805</w:t>
            </w:r>
          </w:p>
        </w:tc>
        <w:tc>
          <w:tcPr>
            <w:tcW w:w="1417" w:type="dxa"/>
            <w:shd w:val="clear" w:color="auto" w:fill="auto"/>
          </w:tcPr>
          <w:p w14:paraId="6656437C" w14:textId="77777777" w:rsidR="001F73C8" w:rsidRPr="001B4043" w:rsidRDefault="001F73C8">
            <w:pPr>
              <w:pStyle w:val="MainText"/>
              <w:ind w:firstLine="0"/>
              <w:jc w:val="center"/>
              <w:rPr>
                <w:rFonts w:ascii="Times New Roman" w:hAnsi="Times New Roman" w:cs="Times New Roman"/>
                <w:sz w:val="18"/>
                <w:szCs w:val="18"/>
              </w:rPr>
            </w:pPr>
            <w:r w:rsidRPr="001B4043">
              <w:rPr>
                <w:rFonts w:ascii="Times New Roman" w:hAnsi="Times New Roman" w:cs="Times New Roman"/>
                <w:sz w:val="18"/>
                <w:szCs w:val="18"/>
              </w:rPr>
              <w:t>609,479</w:t>
            </w:r>
          </w:p>
        </w:tc>
      </w:tr>
      <w:tr w:rsidR="001F73C8" w:rsidRPr="001B4043" w14:paraId="5628D7C5" w14:textId="77777777" w:rsidTr="001F73C8">
        <w:tc>
          <w:tcPr>
            <w:tcW w:w="959" w:type="dxa"/>
            <w:tcBorders>
              <w:top w:val="single" w:sz="4" w:space="0" w:color="7F7F7F"/>
              <w:bottom w:val="single" w:sz="4" w:space="0" w:color="7F7F7F"/>
            </w:tcBorders>
            <w:shd w:val="clear" w:color="auto" w:fill="auto"/>
          </w:tcPr>
          <w:p w14:paraId="27055CCB" w14:textId="77777777" w:rsidR="001F73C8" w:rsidRPr="001B4043" w:rsidRDefault="001F73C8">
            <w:pPr>
              <w:pStyle w:val="MainText"/>
              <w:ind w:firstLine="0"/>
              <w:rPr>
                <w:rFonts w:ascii="Times New Roman" w:hAnsi="Times New Roman" w:cs="Times New Roman"/>
                <w:b/>
                <w:bCs/>
                <w:sz w:val="18"/>
                <w:szCs w:val="18"/>
              </w:rPr>
            </w:pPr>
            <w:r w:rsidRPr="001B4043">
              <w:rPr>
                <w:rFonts w:ascii="Times New Roman" w:hAnsi="Times New Roman" w:cs="Times New Roman"/>
                <w:b/>
                <w:bCs/>
                <w:sz w:val="18"/>
                <w:szCs w:val="18"/>
              </w:rPr>
              <w:t>Total</w:t>
            </w:r>
          </w:p>
        </w:tc>
        <w:tc>
          <w:tcPr>
            <w:tcW w:w="1593" w:type="dxa"/>
            <w:tcBorders>
              <w:top w:val="single" w:sz="4" w:space="0" w:color="7F7F7F"/>
              <w:bottom w:val="single" w:sz="4" w:space="0" w:color="7F7F7F"/>
            </w:tcBorders>
            <w:shd w:val="clear" w:color="auto" w:fill="auto"/>
          </w:tcPr>
          <w:p w14:paraId="13C59A5C" w14:textId="77777777" w:rsidR="001F73C8" w:rsidRPr="001B4043" w:rsidRDefault="001F73C8">
            <w:pPr>
              <w:pStyle w:val="MainText"/>
              <w:ind w:firstLine="0"/>
              <w:jc w:val="center"/>
              <w:rPr>
                <w:rFonts w:ascii="Times New Roman" w:hAnsi="Times New Roman" w:cs="Times New Roman"/>
                <w:sz w:val="18"/>
                <w:szCs w:val="18"/>
              </w:rPr>
            </w:pPr>
            <w:r w:rsidRPr="001B4043">
              <w:rPr>
                <w:rFonts w:ascii="Times New Roman" w:hAnsi="Times New Roman" w:cs="Times New Roman"/>
                <w:sz w:val="18"/>
                <w:szCs w:val="18"/>
              </w:rPr>
              <w:t>1,040,129</w:t>
            </w:r>
          </w:p>
        </w:tc>
        <w:tc>
          <w:tcPr>
            <w:tcW w:w="1134" w:type="dxa"/>
            <w:tcBorders>
              <w:top w:val="single" w:sz="4" w:space="0" w:color="7F7F7F"/>
              <w:bottom w:val="single" w:sz="4" w:space="0" w:color="7F7F7F"/>
            </w:tcBorders>
            <w:shd w:val="clear" w:color="auto" w:fill="auto"/>
          </w:tcPr>
          <w:p w14:paraId="1EBF8142" w14:textId="77777777" w:rsidR="001F73C8" w:rsidRPr="001B4043" w:rsidRDefault="001F73C8">
            <w:pPr>
              <w:pStyle w:val="MainText"/>
              <w:ind w:firstLine="0"/>
              <w:jc w:val="center"/>
              <w:rPr>
                <w:rFonts w:ascii="Times New Roman" w:hAnsi="Times New Roman" w:cs="Times New Roman"/>
                <w:sz w:val="18"/>
                <w:szCs w:val="18"/>
              </w:rPr>
            </w:pPr>
            <w:r w:rsidRPr="001B4043">
              <w:rPr>
                <w:rFonts w:ascii="Times New Roman" w:hAnsi="Times New Roman" w:cs="Times New Roman"/>
                <w:sz w:val="18"/>
                <w:szCs w:val="18"/>
              </w:rPr>
              <w:t>130,046</w:t>
            </w:r>
          </w:p>
        </w:tc>
        <w:tc>
          <w:tcPr>
            <w:tcW w:w="1843" w:type="dxa"/>
            <w:tcBorders>
              <w:top w:val="single" w:sz="4" w:space="0" w:color="7F7F7F"/>
              <w:bottom w:val="single" w:sz="4" w:space="0" w:color="7F7F7F"/>
            </w:tcBorders>
            <w:shd w:val="clear" w:color="auto" w:fill="auto"/>
          </w:tcPr>
          <w:p w14:paraId="33CE7F8B" w14:textId="77777777" w:rsidR="001F73C8" w:rsidRPr="001B4043" w:rsidRDefault="001F73C8">
            <w:pPr>
              <w:pStyle w:val="MainText"/>
              <w:ind w:firstLine="0"/>
              <w:jc w:val="center"/>
              <w:rPr>
                <w:rFonts w:ascii="Times New Roman" w:hAnsi="Times New Roman" w:cs="Times New Roman"/>
                <w:sz w:val="18"/>
                <w:szCs w:val="18"/>
              </w:rPr>
            </w:pPr>
            <w:r w:rsidRPr="001B4043">
              <w:rPr>
                <w:rFonts w:ascii="Times New Roman" w:hAnsi="Times New Roman" w:cs="Times New Roman"/>
                <w:sz w:val="18"/>
                <w:szCs w:val="18"/>
              </w:rPr>
              <w:t>130,026</w:t>
            </w:r>
          </w:p>
        </w:tc>
        <w:tc>
          <w:tcPr>
            <w:tcW w:w="1417" w:type="dxa"/>
            <w:tcBorders>
              <w:top w:val="single" w:sz="4" w:space="0" w:color="7F7F7F"/>
              <w:bottom w:val="single" w:sz="4" w:space="0" w:color="7F7F7F"/>
            </w:tcBorders>
            <w:shd w:val="clear" w:color="auto" w:fill="auto"/>
          </w:tcPr>
          <w:p w14:paraId="13FFC4AD" w14:textId="77777777" w:rsidR="001F73C8" w:rsidRPr="001B4043" w:rsidRDefault="001F73C8">
            <w:pPr>
              <w:pStyle w:val="MainText"/>
              <w:ind w:firstLine="0"/>
              <w:jc w:val="center"/>
              <w:rPr>
                <w:rFonts w:ascii="Times New Roman" w:hAnsi="Times New Roman" w:cs="Times New Roman"/>
                <w:sz w:val="18"/>
                <w:szCs w:val="18"/>
              </w:rPr>
            </w:pPr>
            <w:r w:rsidRPr="001B4043">
              <w:rPr>
                <w:rFonts w:ascii="Times New Roman" w:hAnsi="Times New Roman" w:cs="Times New Roman"/>
                <w:sz w:val="18"/>
                <w:szCs w:val="18"/>
              </w:rPr>
              <w:t>1,300,201</w:t>
            </w:r>
          </w:p>
        </w:tc>
      </w:tr>
    </w:tbl>
    <w:p w14:paraId="15F798F6" w14:textId="77777777" w:rsidR="009D4DC6" w:rsidRPr="001B4043" w:rsidRDefault="009D4DC6" w:rsidP="001F73C8">
      <w:pPr>
        <w:ind w:firstLine="0"/>
      </w:pPr>
    </w:p>
    <w:p w14:paraId="5466B5B3" w14:textId="592E2CD0" w:rsidR="001F73C8" w:rsidRPr="001B4043" w:rsidRDefault="000E2D67" w:rsidP="009D4057">
      <w:r w:rsidRPr="001B4043">
        <w:t>The training split exhibits severe class imbalance (Table 2), with defect frequencies ranging from 4,625 samples for rare defects like lateral reinstatement cuts (OS) to 283,983 samples for prevalent defects like displaced joints (FS). To mitigate bias toward high-frequency classes, Class Importance Weights (CIW) are assigned based on a point system defined by sewer inspection standards</w:t>
      </w:r>
      <w:r w:rsidR="00915B05">
        <w:t xml:space="preserve"> [3]</w:t>
      </w:r>
      <w:r w:rsidRPr="001B4043">
        <w:t xml:space="preserve">, which quantifies defects’ economic and structural consequences. For instance, cracks, breaks, and collapses (RB), which require urgent repair to prevent catastrophic failures, receive the highest weight (CIW = 1.0) despite moderate representation (45,821 samples). Conversely, settled deposits (AF), though frequent (74,856 samples), are assigned a low CIW (0.081) due to their minimal operational impact. Rare defects like </w:t>
      </w:r>
      <w:r w:rsidR="001B4043" w:rsidRPr="001B4043">
        <w:t>chiselled</w:t>
      </w:r>
      <w:r w:rsidRPr="001B4043">
        <w:t xml:space="preserve"> connections (PH) (23,685 samples) retain moderate weights (CIW = 0.4167), reflecting their potential to escalate into costly failures under the scoring framework.</w:t>
      </w:r>
    </w:p>
    <w:p w14:paraId="703533CB" w14:textId="000D1B18" w:rsidR="00343051" w:rsidRPr="001B4043" w:rsidRDefault="00343051" w:rsidP="00343051">
      <w:pPr>
        <w:pStyle w:val="tablecaption"/>
      </w:pPr>
      <w:r w:rsidRPr="001B4043">
        <w:rPr>
          <w:b/>
        </w:rPr>
        <w:t>Table 2.</w:t>
      </w:r>
      <w:r w:rsidRPr="001B4043">
        <w:t xml:space="preserve"> </w:t>
      </w:r>
      <w:r w:rsidR="00537837" w:rsidRPr="001B4043">
        <w:t>Categories, including label codes, descriptions, CIW values, and corresponding image counts for training split.</w:t>
      </w:r>
    </w:p>
    <w:tbl>
      <w:tblP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3573"/>
        <w:gridCol w:w="1417"/>
        <w:gridCol w:w="1276"/>
      </w:tblGrid>
      <w:tr w:rsidR="00343051" w:rsidRPr="001B4043" w14:paraId="402FD865" w14:textId="77777777" w:rsidTr="00343051">
        <w:tc>
          <w:tcPr>
            <w:tcW w:w="675" w:type="dxa"/>
            <w:shd w:val="clear" w:color="auto" w:fill="auto"/>
          </w:tcPr>
          <w:p w14:paraId="6BB35B5B" w14:textId="77777777" w:rsidR="00343051" w:rsidRPr="001B4043" w:rsidRDefault="00343051">
            <w:pPr>
              <w:pStyle w:val="PlainText"/>
              <w:rPr>
                <w:rFonts w:ascii="Times New Roman" w:hAnsi="Times New Roman"/>
                <w:b w:val="0"/>
                <w:bCs/>
                <w:sz w:val="20"/>
              </w:rPr>
            </w:pPr>
            <w:r w:rsidRPr="001B4043">
              <w:rPr>
                <w:rFonts w:ascii="Times New Roman" w:hAnsi="Times New Roman"/>
                <w:bCs/>
                <w:sz w:val="20"/>
              </w:rPr>
              <w:t>Code</w:t>
            </w:r>
          </w:p>
        </w:tc>
        <w:tc>
          <w:tcPr>
            <w:tcW w:w="3573" w:type="dxa"/>
            <w:shd w:val="clear" w:color="auto" w:fill="auto"/>
          </w:tcPr>
          <w:p w14:paraId="5AC4B21C" w14:textId="77777777" w:rsidR="00343051" w:rsidRPr="001B4043" w:rsidRDefault="00343051">
            <w:pPr>
              <w:pStyle w:val="PlainText"/>
              <w:rPr>
                <w:rFonts w:ascii="Times New Roman" w:hAnsi="Times New Roman"/>
                <w:b w:val="0"/>
                <w:bCs/>
                <w:sz w:val="20"/>
              </w:rPr>
            </w:pPr>
            <w:r w:rsidRPr="001B4043">
              <w:rPr>
                <w:rFonts w:ascii="Times New Roman" w:hAnsi="Times New Roman"/>
                <w:bCs/>
                <w:sz w:val="20"/>
              </w:rPr>
              <w:t>Description</w:t>
            </w:r>
          </w:p>
        </w:tc>
        <w:tc>
          <w:tcPr>
            <w:tcW w:w="1417" w:type="dxa"/>
            <w:shd w:val="clear" w:color="auto" w:fill="auto"/>
          </w:tcPr>
          <w:p w14:paraId="46F1C658" w14:textId="77777777" w:rsidR="00343051" w:rsidRPr="001B4043" w:rsidRDefault="00343051">
            <w:pPr>
              <w:pStyle w:val="PlainText"/>
              <w:rPr>
                <w:rFonts w:ascii="Times New Roman" w:hAnsi="Times New Roman"/>
                <w:b w:val="0"/>
                <w:bCs/>
                <w:sz w:val="20"/>
              </w:rPr>
            </w:pPr>
            <w:r w:rsidRPr="001B4043">
              <w:rPr>
                <w:rFonts w:ascii="Times New Roman" w:hAnsi="Times New Roman"/>
                <w:bCs/>
                <w:sz w:val="20"/>
              </w:rPr>
              <w:t>CIW</w:t>
            </w:r>
          </w:p>
        </w:tc>
        <w:tc>
          <w:tcPr>
            <w:tcW w:w="1276" w:type="dxa"/>
            <w:shd w:val="clear" w:color="auto" w:fill="auto"/>
          </w:tcPr>
          <w:p w14:paraId="44530692" w14:textId="77777777" w:rsidR="00343051" w:rsidRPr="001B4043" w:rsidRDefault="00343051">
            <w:pPr>
              <w:pStyle w:val="PlainText"/>
              <w:rPr>
                <w:rFonts w:ascii="Times New Roman" w:hAnsi="Times New Roman"/>
                <w:b w:val="0"/>
                <w:bCs/>
                <w:sz w:val="20"/>
              </w:rPr>
            </w:pPr>
            <w:r w:rsidRPr="001B4043">
              <w:rPr>
                <w:rFonts w:ascii="Times New Roman" w:hAnsi="Times New Roman"/>
                <w:bCs/>
                <w:sz w:val="20"/>
              </w:rPr>
              <w:t>Counts</w:t>
            </w:r>
          </w:p>
        </w:tc>
      </w:tr>
      <w:tr w:rsidR="00343051" w:rsidRPr="001B4043" w14:paraId="2AC849E4" w14:textId="77777777" w:rsidTr="00343051">
        <w:tc>
          <w:tcPr>
            <w:tcW w:w="675" w:type="dxa"/>
            <w:shd w:val="clear" w:color="auto" w:fill="auto"/>
          </w:tcPr>
          <w:p w14:paraId="068D6DDE" w14:textId="77777777" w:rsidR="00343051" w:rsidRPr="001B4043" w:rsidRDefault="00343051">
            <w:pPr>
              <w:pStyle w:val="PlainText"/>
              <w:rPr>
                <w:rFonts w:ascii="Times New Roman" w:hAnsi="Times New Roman"/>
                <w:b w:val="0"/>
                <w:bCs/>
                <w:szCs w:val="18"/>
              </w:rPr>
            </w:pPr>
            <w:r w:rsidRPr="001B4043">
              <w:rPr>
                <w:rFonts w:ascii="Times New Roman" w:hAnsi="Times New Roman"/>
                <w:b w:val="0"/>
                <w:bCs/>
                <w:szCs w:val="18"/>
              </w:rPr>
              <w:t>RB</w:t>
            </w:r>
          </w:p>
        </w:tc>
        <w:tc>
          <w:tcPr>
            <w:tcW w:w="3573" w:type="dxa"/>
            <w:shd w:val="clear" w:color="auto" w:fill="auto"/>
          </w:tcPr>
          <w:p w14:paraId="7ABC8296" w14:textId="77777777" w:rsidR="00343051" w:rsidRPr="001B4043" w:rsidRDefault="00343051">
            <w:pPr>
              <w:pStyle w:val="PlainText"/>
              <w:rPr>
                <w:rFonts w:ascii="Times New Roman" w:hAnsi="Times New Roman"/>
                <w:b w:val="0"/>
                <w:bCs/>
                <w:szCs w:val="18"/>
              </w:rPr>
            </w:pPr>
            <w:r w:rsidRPr="001B4043">
              <w:rPr>
                <w:rFonts w:ascii="Times New Roman" w:hAnsi="Times New Roman"/>
                <w:b w:val="0"/>
                <w:bCs/>
                <w:szCs w:val="18"/>
              </w:rPr>
              <w:t>Cracks, breaks, and collapses</w:t>
            </w:r>
          </w:p>
        </w:tc>
        <w:tc>
          <w:tcPr>
            <w:tcW w:w="1417" w:type="dxa"/>
            <w:shd w:val="clear" w:color="auto" w:fill="auto"/>
          </w:tcPr>
          <w:p w14:paraId="2CEAA363" w14:textId="77777777" w:rsidR="00343051" w:rsidRPr="001B4043" w:rsidRDefault="00343051">
            <w:pPr>
              <w:pStyle w:val="PlainText"/>
              <w:rPr>
                <w:rFonts w:ascii="Times New Roman" w:hAnsi="Times New Roman"/>
                <w:b w:val="0"/>
                <w:bCs/>
                <w:szCs w:val="18"/>
              </w:rPr>
            </w:pPr>
            <w:r w:rsidRPr="001B4043">
              <w:rPr>
                <w:rFonts w:ascii="Times New Roman" w:hAnsi="Times New Roman"/>
                <w:b w:val="0"/>
                <w:bCs/>
                <w:szCs w:val="18"/>
              </w:rPr>
              <w:t>1.0000</w:t>
            </w:r>
          </w:p>
        </w:tc>
        <w:tc>
          <w:tcPr>
            <w:tcW w:w="1276" w:type="dxa"/>
            <w:shd w:val="clear" w:color="auto" w:fill="auto"/>
          </w:tcPr>
          <w:p w14:paraId="408AE036" w14:textId="77777777" w:rsidR="00343051" w:rsidRPr="001B4043" w:rsidRDefault="00343051" w:rsidP="00EB36ED">
            <w:pPr>
              <w:pStyle w:val="HTMLPreformatted"/>
              <w:shd w:val="clear" w:color="auto" w:fill="FFFFFF"/>
              <w:wordWrap w:val="0"/>
              <w:jc w:val="center"/>
              <w:rPr>
                <w:rFonts w:ascii="Times New Roman" w:hAnsi="Times New Roman" w:cs="Times New Roman"/>
                <w:bCs/>
                <w:sz w:val="18"/>
                <w:szCs w:val="18"/>
              </w:rPr>
            </w:pPr>
            <w:r w:rsidRPr="001B4043">
              <w:rPr>
                <w:rFonts w:ascii="Times New Roman" w:hAnsi="Times New Roman" w:cs="Times New Roman"/>
                <w:bCs/>
                <w:sz w:val="18"/>
                <w:szCs w:val="18"/>
              </w:rPr>
              <w:t>45,821</w:t>
            </w:r>
          </w:p>
        </w:tc>
      </w:tr>
      <w:tr w:rsidR="00343051" w:rsidRPr="001B4043" w14:paraId="16CEE4EC" w14:textId="77777777" w:rsidTr="00343051">
        <w:tc>
          <w:tcPr>
            <w:tcW w:w="675" w:type="dxa"/>
            <w:shd w:val="clear" w:color="auto" w:fill="auto"/>
          </w:tcPr>
          <w:p w14:paraId="60C7743C" w14:textId="77777777" w:rsidR="00343051" w:rsidRPr="001B4043" w:rsidRDefault="00343051">
            <w:pPr>
              <w:pStyle w:val="PlainText"/>
              <w:rPr>
                <w:rFonts w:ascii="Times New Roman" w:hAnsi="Times New Roman"/>
                <w:b w:val="0"/>
                <w:bCs/>
                <w:szCs w:val="18"/>
              </w:rPr>
            </w:pPr>
            <w:r w:rsidRPr="001B4043">
              <w:rPr>
                <w:rFonts w:ascii="Times New Roman" w:hAnsi="Times New Roman"/>
                <w:b w:val="0"/>
                <w:bCs/>
                <w:szCs w:val="18"/>
              </w:rPr>
              <w:t>OB</w:t>
            </w:r>
          </w:p>
        </w:tc>
        <w:tc>
          <w:tcPr>
            <w:tcW w:w="3573" w:type="dxa"/>
            <w:shd w:val="clear" w:color="auto" w:fill="auto"/>
          </w:tcPr>
          <w:p w14:paraId="5EC31BC7" w14:textId="77777777" w:rsidR="00343051" w:rsidRPr="001B4043" w:rsidRDefault="00343051">
            <w:pPr>
              <w:pStyle w:val="PlainText"/>
              <w:rPr>
                <w:rFonts w:ascii="Times New Roman" w:hAnsi="Times New Roman"/>
                <w:b w:val="0"/>
                <w:bCs/>
                <w:szCs w:val="18"/>
              </w:rPr>
            </w:pPr>
            <w:r w:rsidRPr="001B4043">
              <w:rPr>
                <w:rFonts w:ascii="Times New Roman" w:hAnsi="Times New Roman"/>
                <w:b w:val="0"/>
                <w:bCs/>
                <w:szCs w:val="18"/>
              </w:rPr>
              <w:t>Surface damage</w:t>
            </w:r>
          </w:p>
        </w:tc>
        <w:tc>
          <w:tcPr>
            <w:tcW w:w="1417" w:type="dxa"/>
            <w:shd w:val="clear" w:color="auto" w:fill="auto"/>
          </w:tcPr>
          <w:p w14:paraId="7E0D9667" w14:textId="77777777" w:rsidR="00343051" w:rsidRPr="001B4043" w:rsidRDefault="00343051">
            <w:pPr>
              <w:pStyle w:val="PlainText"/>
              <w:rPr>
                <w:rFonts w:ascii="Times New Roman" w:hAnsi="Times New Roman"/>
                <w:b w:val="0"/>
                <w:bCs/>
                <w:szCs w:val="18"/>
              </w:rPr>
            </w:pPr>
            <w:r w:rsidRPr="001B4043">
              <w:rPr>
                <w:rFonts w:ascii="Times New Roman" w:hAnsi="Times New Roman"/>
                <w:b w:val="0"/>
                <w:bCs/>
                <w:szCs w:val="18"/>
              </w:rPr>
              <w:t>0.5518</w:t>
            </w:r>
          </w:p>
        </w:tc>
        <w:tc>
          <w:tcPr>
            <w:tcW w:w="1276" w:type="dxa"/>
            <w:shd w:val="clear" w:color="auto" w:fill="auto"/>
          </w:tcPr>
          <w:p w14:paraId="6A4FE9F2" w14:textId="3750B9EE" w:rsidR="00343051" w:rsidRPr="001B4043" w:rsidRDefault="00343051" w:rsidP="00EB36ED">
            <w:pPr>
              <w:pStyle w:val="HTMLPreformatted"/>
              <w:shd w:val="clear" w:color="auto" w:fill="FFFFFF"/>
              <w:wordWrap w:val="0"/>
              <w:jc w:val="center"/>
              <w:rPr>
                <w:rFonts w:ascii="Times New Roman" w:hAnsi="Times New Roman" w:cs="Times New Roman"/>
                <w:bCs/>
                <w:sz w:val="18"/>
                <w:szCs w:val="18"/>
              </w:rPr>
            </w:pPr>
            <w:r w:rsidRPr="001B4043">
              <w:rPr>
                <w:rFonts w:ascii="Times New Roman" w:hAnsi="Times New Roman" w:cs="Times New Roman"/>
                <w:bCs/>
                <w:sz w:val="18"/>
                <w:szCs w:val="18"/>
              </w:rPr>
              <w:t>184</w:t>
            </w:r>
            <w:r w:rsidR="0025066F">
              <w:rPr>
                <w:rFonts w:ascii="Times New Roman" w:hAnsi="Times New Roman" w:cs="Times New Roman"/>
                <w:bCs/>
                <w:sz w:val="18"/>
                <w:szCs w:val="18"/>
              </w:rPr>
              <w:t>,</w:t>
            </w:r>
            <w:r w:rsidRPr="001B4043">
              <w:rPr>
                <w:rFonts w:ascii="Times New Roman" w:hAnsi="Times New Roman" w:cs="Times New Roman"/>
                <w:bCs/>
                <w:sz w:val="18"/>
                <w:szCs w:val="18"/>
              </w:rPr>
              <w:t>379</w:t>
            </w:r>
          </w:p>
        </w:tc>
      </w:tr>
      <w:tr w:rsidR="00343051" w:rsidRPr="001B4043" w14:paraId="28212B05" w14:textId="77777777" w:rsidTr="00343051">
        <w:tc>
          <w:tcPr>
            <w:tcW w:w="675" w:type="dxa"/>
            <w:shd w:val="clear" w:color="auto" w:fill="auto"/>
          </w:tcPr>
          <w:p w14:paraId="1A30FCD1" w14:textId="77777777" w:rsidR="00343051" w:rsidRPr="001B4043" w:rsidRDefault="00343051">
            <w:pPr>
              <w:pStyle w:val="PlainText"/>
              <w:rPr>
                <w:rFonts w:ascii="Times New Roman" w:hAnsi="Times New Roman"/>
                <w:b w:val="0"/>
                <w:bCs/>
                <w:szCs w:val="18"/>
              </w:rPr>
            </w:pPr>
            <w:r w:rsidRPr="001B4043">
              <w:rPr>
                <w:rFonts w:ascii="Times New Roman" w:hAnsi="Times New Roman"/>
                <w:b w:val="0"/>
                <w:bCs/>
                <w:szCs w:val="18"/>
              </w:rPr>
              <w:t>PF</w:t>
            </w:r>
          </w:p>
        </w:tc>
        <w:tc>
          <w:tcPr>
            <w:tcW w:w="3573" w:type="dxa"/>
            <w:shd w:val="clear" w:color="auto" w:fill="auto"/>
          </w:tcPr>
          <w:p w14:paraId="645F918D" w14:textId="77777777" w:rsidR="00343051" w:rsidRPr="001B4043" w:rsidRDefault="00343051">
            <w:pPr>
              <w:pStyle w:val="PlainText"/>
              <w:rPr>
                <w:rFonts w:ascii="Times New Roman" w:hAnsi="Times New Roman"/>
                <w:b w:val="0"/>
                <w:bCs/>
                <w:szCs w:val="18"/>
              </w:rPr>
            </w:pPr>
            <w:r w:rsidRPr="001B4043">
              <w:rPr>
                <w:rFonts w:ascii="Times New Roman" w:hAnsi="Times New Roman"/>
                <w:b w:val="0"/>
                <w:bCs/>
                <w:szCs w:val="18"/>
              </w:rPr>
              <w:t>Production error</w:t>
            </w:r>
          </w:p>
        </w:tc>
        <w:tc>
          <w:tcPr>
            <w:tcW w:w="1417" w:type="dxa"/>
            <w:shd w:val="clear" w:color="auto" w:fill="auto"/>
          </w:tcPr>
          <w:p w14:paraId="415FADD5" w14:textId="77777777" w:rsidR="00343051" w:rsidRPr="001B4043" w:rsidRDefault="00343051">
            <w:pPr>
              <w:pStyle w:val="PlainText"/>
              <w:rPr>
                <w:rFonts w:ascii="Times New Roman" w:hAnsi="Times New Roman"/>
                <w:b w:val="0"/>
                <w:bCs/>
                <w:szCs w:val="18"/>
              </w:rPr>
            </w:pPr>
            <w:r w:rsidRPr="001B4043">
              <w:rPr>
                <w:rFonts w:ascii="Times New Roman" w:hAnsi="Times New Roman"/>
                <w:b w:val="0"/>
                <w:bCs/>
                <w:szCs w:val="18"/>
              </w:rPr>
              <w:t>0.2896</w:t>
            </w:r>
          </w:p>
        </w:tc>
        <w:tc>
          <w:tcPr>
            <w:tcW w:w="1276" w:type="dxa"/>
            <w:shd w:val="clear" w:color="auto" w:fill="auto"/>
          </w:tcPr>
          <w:p w14:paraId="0E9C9588" w14:textId="77777777" w:rsidR="00343051" w:rsidRPr="001B4043" w:rsidRDefault="00343051" w:rsidP="00EB36ED">
            <w:pPr>
              <w:pStyle w:val="HTMLPreformatted"/>
              <w:shd w:val="clear" w:color="auto" w:fill="FFFFFF"/>
              <w:wordWrap w:val="0"/>
              <w:jc w:val="center"/>
              <w:rPr>
                <w:rFonts w:ascii="Times New Roman" w:hAnsi="Times New Roman" w:cs="Times New Roman"/>
                <w:bCs/>
                <w:sz w:val="18"/>
                <w:szCs w:val="18"/>
              </w:rPr>
            </w:pPr>
            <w:r w:rsidRPr="001B4043">
              <w:rPr>
                <w:rFonts w:ascii="Times New Roman" w:hAnsi="Times New Roman" w:cs="Times New Roman"/>
                <w:bCs/>
                <w:sz w:val="18"/>
                <w:szCs w:val="18"/>
              </w:rPr>
              <w:t>16,254</w:t>
            </w:r>
          </w:p>
        </w:tc>
      </w:tr>
      <w:tr w:rsidR="00343051" w:rsidRPr="001B4043" w14:paraId="675CE9CC" w14:textId="77777777" w:rsidTr="00343051">
        <w:tc>
          <w:tcPr>
            <w:tcW w:w="675" w:type="dxa"/>
            <w:shd w:val="clear" w:color="auto" w:fill="auto"/>
          </w:tcPr>
          <w:p w14:paraId="1B7C2387" w14:textId="77777777" w:rsidR="00343051" w:rsidRPr="001B4043" w:rsidRDefault="00343051">
            <w:pPr>
              <w:pStyle w:val="PlainText"/>
              <w:rPr>
                <w:rFonts w:ascii="Times New Roman" w:hAnsi="Times New Roman"/>
                <w:b w:val="0"/>
                <w:bCs/>
                <w:szCs w:val="18"/>
              </w:rPr>
            </w:pPr>
            <w:r w:rsidRPr="001B4043">
              <w:rPr>
                <w:rFonts w:ascii="Times New Roman" w:hAnsi="Times New Roman"/>
                <w:b w:val="0"/>
                <w:bCs/>
                <w:szCs w:val="18"/>
              </w:rPr>
              <w:t>DE</w:t>
            </w:r>
          </w:p>
        </w:tc>
        <w:tc>
          <w:tcPr>
            <w:tcW w:w="3573" w:type="dxa"/>
            <w:shd w:val="clear" w:color="auto" w:fill="auto"/>
          </w:tcPr>
          <w:p w14:paraId="046BBB2D" w14:textId="77777777" w:rsidR="00343051" w:rsidRPr="001B4043" w:rsidRDefault="00343051">
            <w:pPr>
              <w:pStyle w:val="PlainText"/>
              <w:rPr>
                <w:rFonts w:ascii="Times New Roman" w:hAnsi="Times New Roman"/>
                <w:b w:val="0"/>
                <w:bCs/>
                <w:szCs w:val="18"/>
              </w:rPr>
            </w:pPr>
            <w:r w:rsidRPr="001B4043">
              <w:rPr>
                <w:rFonts w:ascii="Times New Roman" w:hAnsi="Times New Roman"/>
                <w:b w:val="0"/>
                <w:bCs/>
                <w:szCs w:val="18"/>
              </w:rPr>
              <w:t>Deformation</w:t>
            </w:r>
          </w:p>
        </w:tc>
        <w:tc>
          <w:tcPr>
            <w:tcW w:w="1417" w:type="dxa"/>
            <w:shd w:val="clear" w:color="auto" w:fill="auto"/>
          </w:tcPr>
          <w:p w14:paraId="33F86B9D" w14:textId="77777777" w:rsidR="00343051" w:rsidRPr="001B4043" w:rsidRDefault="00343051">
            <w:pPr>
              <w:pStyle w:val="PlainText"/>
              <w:rPr>
                <w:rFonts w:ascii="Times New Roman" w:hAnsi="Times New Roman"/>
                <w:b w:val="0"/>
                <w:bCs/>
                <w:szCs w:val="18"/>
              </w:rPr>
            </w:pPr>
            <w:r w:rsidRPr="001B4043">
              <w:rPr>
                <w:rFonts w:ascii="Times New Roman" w:hAnsi="Times New Roman"/>
                <w:b w:val="0"/>
                <w:bCs/>
                <w:szCs w:val="18"/>
              </w:rPr>
              <w:t>0.1622</w:t>
            </w:r>
          </w:p>
        </w:tc>
        <w:tc>
          <w:tcPr>
            <w:tcW w:w="1276" w:type="dxa"/>
            <w:shd w:val="clear" w:color="auto" w:fill="auto"/>
          </w:tcPr>
          <w:p w14:paraId="5C453DB3" w14:textId="77777777" w:rsidR="00343051" w:rsidRPr="001B4043" w:rsidRDefault="00343051" w:rsidP="00EB36ED">
            <w:pPr>
              <w:pStyle w:val="HTMLPreformatted"/>
              <w:shd w:val="clear" w:color="auto" w:fill="FFFFFF"/>
              <w:wordWrap w:val="0"/>
              <w:jc w:val="center"/>
              <w:rPr>
                <w:rFonts w:ascii="Times New Roman" w:hAnsi="Times New Roman" w:cs="Times New Roman"/>
                <w:bCs/>
                <w:sz w:val="18"/>
                <w:szCs w:val="18"/>
              </w:rPr>
            </w:pPr>
            <w:r w:rsidRPr="001B4043">
              <w:rPr>
                <w:rFonts w:ascii="Times New Roman" w:hAnsi="Times New Roman" w:cs="Times New Roman"/>
                <w:bCs/>
                <w:sz w:val="18"/>
                <w:szCs w:val="18"/>
              </w:rPr>
              <w:t>19,084</w:t>
            </w:r>
          </w:p>
        </w:tc>
      </w:tr>
      <w:tr w:rsidR="00343051" w:rsidRPr="001B4043" w14:paraId="1EC8EAAF" w14:textId="77777777" w:rsidTr="00343051">
        <w:tc>
          <w:tcPr>
            <w:tcW w:w="675" w:type="dxa"/>
            <w:shd w:val="clear" w:color="auto" w:fill="auto"/>
          </w:tcPr>
          <w:p w14:paraId="728214EB" w14:textId="77777777" w:rsidR="00343051" w:rsidRPr="001B4043" w:rsidRDefault="00343051">
            <w:pPr>
              <w:pStyle w:val="PlainText"/>
              <w:rPr>
                <w:rFonts w:ascii="Times New Roman" w:hAnsi="Times New Roman"/>
                <w:b w:val="0"/>
                <w:bCs/>
                <w:szCs w:val="18"/>
              </w:rPr>
            </w:pPr>
            <w:r w:rsidRPr="001B4043">
              <w:rPr>
                <w:rFonts w:ascii="Times New Roman" w:hAnsi="Times New Roman"/>
                <w:b w:val="0"/>
                <w:bCs/>
                <w:szCs w:val="18"/>
              </w:rPr>
              <w:t>FS</w:t>
            </w:r>
          </w:p>
        </w:tc>
        <w:tc>
          <w:tcPr>
            <w:tcW w:w="3573" w:type="dxa"/>
            <w:shd w:val="clear" w:color="auto" w:fill="auto"/>
          </w:tcPr>
          <w:p w14:paraId="03696519" w14:textId="77777777" w:rsidR="00343051" w:rsidRPr="001B4043" w:rsidRDefault="00343051">
            <w:pPr>
              <w:pStyle w:val="PlainText"/>
              <w:rPr>
                <w:rFonts w:ascii="Times New Roman" w:hAnsi="Times New Roman"/>
                <w:b w:val="0"/>
                <w:bCs/>
                <w:szCs w:val="18"/>
              </w:rPr>
            </w:pPr>
            <w:r w:rsidRPr="001B4043">
              <w:rPr>
                <w:rFonts w:ascii="Times New Roman" w:hAnsi="Times New Roman"/>
                <w:b w:val="0"/>
                <w:bCs/>
                <w:szCs w:val="18"/>
              </w:rPr>
              <w:t>Displaced joint</w:t>
            </w:r>
          </w:p>
        </w:tc>
        <w:tc>
          <w:tcPr>
            <w:tcW w:w="1417" w:type="dxa"/>
            <w:shd w:val="clear" w:color="auto" w:fill="auto"/>
          </w:tcPr>
          <w:p w14:paraId="7D582EF2" w14:textId="77777777" w:rsidR="00343051" w:rsidRPr="001B4043" w:rsidRDefault="00343051">
            <w:pPr>
              <w:pStyle w:val="PlainText"/>
              <w:rPr>
                <w:rFonts w:ascii="Times New Roman" w:hAnsi="Times New Roman"/>
                <w:b w:val="0"/>
                <w:bCs/>
                <w:szCs w:val="18"/>
              </w:rPr>
            </w:pPr>
            <w:r w:rsidRPr="001B4043">
              <w:rPr>
                <w:rFonts w:ascii="Times New Roman" w:hAnsi="Times New Roman"/>
                <w:b w:val="0"/>
                <w:bCs/>
                <w:szCs w:val="18"/>
              </w:rPr>
              <w:t>0.6419</w:t>
            </w:r>
          </w:p>
        </w:tc>
        <w:tc>
          <w:tcPr>
            <w:tcW w:w="1276" w:type="dxa"/>
            <w:shd w:val="clear" w:color="auto" w:fill="auto"/>
          </w:tcPr>
          <w:p w14:paraId="3B0DE2F7" w14:textId="77777777" w:rsidR="00343051" w:rsidRPr="001B4043" w:rsidRDefault="00343051" w:rsidP="00EB36ED">
            <w:pPr>
              <w:pStyle w:val="HTMLPreformatted"/>
              <w:shd w:val="clear" w:color="auto" w:fill="FFFFFF"/>
              <w:wordWrap w:val="0"/>
              <w:jc w:val="center"/>
              <w:rPr>
                <w:rFonts w:ascii="Times New Roman" w:hAnsi="Times New Roman" w:cs="Times New Roman"/>
                <w:bCs/>
                <w:sz w:val="18"/>
                <w:szCs w:val="18"/>
              </w:rPr>
            </w:pPr>
            <w:r w:rsidRPr="001B4043">
              <w:rPr>
                <w:rFonts w:ascii="Times New Roman" w:hAnsi="Times New Roman" w:cs="Times New Roman"/>
                <w:bCs/>
                <w:sz w:val="18"/>
                <w:szCs w:val="18"/>
              </w:rPr>
              <w:t>283,983</w:t>
            </w:r>
          </w:p>
        </w:tc>
      </w:tr>
      <w:tr w:rsidR="00343051" w:rsidRPr="001B4043" w14:paraId="25BF6B43" w14:textId="77777777" w:rsidTr="00343051">
        <w:tc>
          <w:tcPr>
            <w:tcW w:w="675" w:type="dxa"/>
            <w:shd w:val="clear" w:color="auto" w:fill="auto"/>
          </w:tcPr>
          <w:p w14:paraId="1CE003F5" w14:textId="77777777" w:rsidR="00343051" w:rsidRPr="001B4043" w:rsidRDefault="00343051">
            <w:pPr>
              <w:pStyle w:val="PlainText"/>
              <w:rPr>
                <w:rFonts w:ascii="Times New Roman" w:hAnsi="Times New Roman"/>
                <w:b w:val="0"/>
                <w:bCs/>
                <w:szCs w:val="18"/>
              </w:rPr>
            </w:pPr>
            <w:r w:rsidRPr="001B4043">
              <w:rPr>
                <w:rFonts w:ascii="Times New Roman" w:hAnsi="Times New Roman"/>
                <w:b w:val="0"/>
                <w:bCs/>
                <w:szCs w:val="18"/>
              </w:rPr>
              <w:t>IS</w:t>
            </w:r>
          </w:p>
        </w:tc>
        <w:tc>
          <w:tcPr>
            <w:tcW w:w="3573" w:type="dxa"/>
            <w:shd w:val="clear" w:color="auto" w:fill="auto"/>
          </w:tcPr>
          <w:p w14:paraId="59049350" w14:textId="77777777" w:rsidR="00343051" w:rsidRPr="001B4043" w:rsidRDefault="00343051">
            <w:pPr>
              <w:pStyle w:val="PlainText"/>
              <w:rPr>
                <w:rFonts w:ascii="Times New Roman" w:hAnsi="Times New Roman"/>
                <w:b w:val="0"/>
                <w:bCs/>
                <w:szCs w:val="18"/>
              </w:rPr>
            </w:pPr>
            <w:r w:rsidRPr="001B4043">
              <w:rPr>
                <w:rFonts w:ascii="Times New Roman" w:hAnsi="Times New Roman"/>
                <w:b w:val="0"/>
                <w:bCs/>
                <w:szCs w:val="18"/>
              </w:rPr>
              <w:t>Intruding sealing material</w:t>
            </w:r>
          </w:p>
        </w:tc>
        <w:tc>
          <w:tcPr>
            <w:tcW w:w="1417" w:type="dxa"/>
            <w:shd w:val="clear" w:color="auto" w:fill="auto"/>
          </w:tcPr>
          <w:p w14:paraId="1F943E94" w14:textId="77777777" w:rsidR="00343051" w:rsidRPr="001B4043" w:rsidRDefault="00343051">
            <w:pPr>
              <w:pStyle w:val="PlainText"/>
              <w:rPr>
                <w:rFonts w:ascii="Times New Roman" w:hAnsi="Times New Roman"/>
                <w:b w:val="0"/>
                <w:bCs/>
                <w:szCs w:val="18"/>
              </w:rPr>
            </w:pPr>
            <w:r w:rsidRPr="001B4043">
              <w:rPr>
                <w:rFonts w:ascii="Times New Roman" w:hAnsi="Times New Roman"/>
                <w:b w:val="0"/>
                <w:bCs/>
                <w:szCs w:val="18"/>
              </w:rPr>
              <w:t>0.1847</w:t>
            </w:r>
          </w:p>
        </w:tc>
        <w:tc>
          <w:tcPr>
            <w:tcW w:w="1276" w:type="dxa"/>
            <w:shd w:val="clear" w:color="auto" w:fill="auto"/>
          </w:tcPr>
          <w:p w14:paraId="1531776E" w14:textId="77777777" w:rsidR="00343051" w:rsidRPr="001B4043" w:rsidRDefault="00343051" w:rsidP="00EB36ED">
            <w:pPr>
              <w:pStyle w:val="HTMLPreformatted"/>
              <w:shd w:val="clear" w:color="auto" w:fill="FFFFFF"/>
              <w:wordWrap w:val="0"/>
              <w:jc w:val="center"/>
              <w:rPr>
                <w:rFonts w:ascii="Times New Roman" w:hAnsi="Times New Roman" w:cs="Times New Roman"/>
                <w:bCs/>
                <w:sz w:val="18"/>
                <w:szCs w:val="18"/>
              </w:rPr>
            </w:pPr>
            <w:r w:rsidRPr="001B4043">
              <w:rPr>
                <w:rFonts w:ascii="Times New Roman" w:hAnsi="Times New Roman" w:cs="Times New Roman"/>
                <w:bCs/>
                <w:sz w:val="18"/>
                <w:szCs w:val="18"/>
              </w:rPr>
              <w:t>6,271</w:t>
            </w:r>
          </w:p>
        </w:tc>
      </w:tr>
      <w:tr w:rsidR="00343051" w:rsidRPr="001B4043" w14:paraId="46409EAA" w14:textId="77777777" w:rsidTr="00343051">
        <w:tc>
          <w:tcPr>
            <w:tcW w:w="675" w:type="dxa"/>
            <w:shd w:val="clear" w:color="auto" w:fill="auto"/>
          </w:tcPr>
          <w:p w14:paraId="3B82BAF0" w14:textId="77777777" w:rsidR="00343051" w:rsidRPr="001B4043" w:rsidRDefault="00343051">
            <w:pPr>
              <w:pStyle w:val="PlainText"/>
              <w:rPr>
                <w:rFonts w:ascii="Times New Roman" w:hAnsi="Times New Roman"/>
                <w:b w:val="0"/>
                <w:bCs/>
                <w:szCs w:val="18"/>
              </w:rPr>
            </w:pPr>
            <w:r w:rsidRPr="001B4043">
              <w:rPr>
                <w:rFonts w:ascii="Times New Roman" w:hAnsi="Times New Roman"/>
                <w:b w:val="0"/>
                <w:bCs/>
                <w:szCs w:val="18"/>
              </w:rPr>
              <w:t>RO</w:t>
            </w:r>
          </w:p>
        </w:tc>
        <w:tc>
          <w:tcPr>
            <w:tcW w:w="3573" w:type="dxa"/>
            <w:shd w:val="clear" w:color="auto" w:fill="auto"/>
          </w:tcPr>
          <w:p w14:paraId="214A5B9C" w14:textId="77777777" w:rsidR="00343051" w:rsidRPr="001B4043" w:rsidRDefault="00343051">
            <w:pPr>
              <w:pStyle w:val="PlainText"/>
              <w:rPr>
                <w:rFonts w:ascii="Times New Roman" w:hAnsi="Times New Roman"/>
                <w:b w:val="0"/>
                <w:bCs/>
                <w:szCs w:val="18"/>
              </w:rPr>
            </w:pPr>
            <w:r w:rsidRPr="001B4043">
              <w:rPr>
                <w:rFonts w:ascii="Times New Roman" w:hAnsi="Times New Roman"/>
                <w:b w:val="0"/>
                <w:bCs/>
                <w:szCs w:val="18"/>
              </w:rPr>
              <w:t>Roots</w:t>
            </w:r>
          </w:p>
        </w:tc>
        <w:tc>
          <w:tcPr>
            <w:tcW w:w="1417" w:type="dxa"/>
            <w:shd w:val="clear" w:color="auto" w:fill="auto"/>
          </w:tcPr>
          <w:p w14:paraId="3CA94205" w14:textId="77777777" w:rsidR="00343051" w:rsidRPr="001B4043" w:rsidRDefault="00343051">
            <w:pPr>
              <w:pStyle w:val="PlainText"/>
              <w:rPr>
                <w:rFonts w:ascii="Times New Roman" w:hAnsi="Times New Roman"/>
                <w:b w:val="0"/>
                <w:bCs/>
                <w:szCs w:val="18"/>
              </w:rPr>
            </w:pPr>
            <w:r w:rsidRPr="001B4043">
              <w:rPr>
                <w:rFonts w:ascii="Times New Roman" w:hAnsi="Times New Roman"/>
                <w:b w:val="0"/>
                <w:bCs/>
                <w:szCs w:val="18"/>
              </w:rPr>
              <w:t>0.3559</w:t>
            </w:r>
          </w:p>
        </w:tc>
        <w:tc>
          <w:tcPr>
            <w:tcW w:w="1276" w:type="dxa"/>
            <w:shd w:val="clear" w:color="auto" w:fill="auto"/>
          </w:tcPr>
          <w:p w14:paraId="44568532" w14:textId="77777777" w:rsidR="00343051" w:rsidRPr="001B4043" w:rsidRDefault="00343051" w:rsidP="00EB36ED">
            <w:pPr>
              <w:pStyle w:val="HTMLPreformatted"/>
              <w:shd w:val="clear" w:color="auto" w:fill="FFFFFF"/>
              <w:wordWrap w:val="0"/>
              <w:jc w:val="center"/>
              <w:rPr>
                <w:rFonts w:ascii="Times New Roman" w:hAnsi="Times New Roman" w:cs="Times New Roman"/>
                <w:bCs/>
                <w:sz w:val="18"/>
                <w:szCs w:val="18"/>
              </w:rPr>
            </w:pPr>
            <w:r w:rsidRPr="001B4043">
              <w:rPr>
                <w:rFonts w:ascii="Times New Roman" w:hAnsi="Times New Roman" w:cs="Times New Roman"/>
                <w:bCs/>
                <w:sz w:val="18"/>
                <w:szCs w:val="18"/>
              </w:rPr>
              <w:t>22,637</w:t>
            </w:r>
          </w:p>
        </w:tc>
      </w:tr>
      <w:tr w:rsidR="00343051" w:rsidRPr="001B4043" w14:paraId="7BE315D7" w14:textId="77777777" w:rsidTr="00343051">
        <w:tc>
          <w:tcPr>
            <w:tcW w:w="675" w:type="dxa"/>
            <w:shd w:val="clear" w:color="auto" w:fill="auto"/>
          </w:tcPr>
          <w:p w14:paraId="3813AEE2" w14:textId="77777777" w:rsidR="00343051" w:rsidRPr="001B4043" w:rsidRDefault="00343051">
            <w:pPr>
              <w:pStyle w:val="PlainText"/>
              <w:rPr>
                <w:rFonts w:ascii="Times New Roman" w:hAnsi="Times New Roman"/>
                <w:b w:val="0"/>
                <w:bCs/>
                <w:szCs w:val="18"/>
              </w:rPr>
            </w:pPr>
            <w:r w:rsidRPr="001B4043">
              <w:rPr>
                <w:rFonts w:ascii="Times New Roman" w:hAnsi="Times New Roman"/>
                <w:b w:val="0"/>
                <w:bCs/>
                <w:szCs w:val="18"/>
              </w:rPr>
              <w:t>IN</w:t>
            </w:r>
          </w:p>
        </w:tc>
        <w:tc>
          <w:tcPr>
            <w:tcW w:w="3573" w:type="dxa"/>
            <w:shd w:val="clear" w:color="auto" w:fill="auto"/>
          </w:tcPr>
          <w:p w14:paraId="6628E6BF" w14:textId="77777777" w:rsidR="00343051" w:rsidRPr="001B4043" w:rsidRDefault="00343051">
            <w:pPr>
              <w:pStyle w:val="PlainText"/>
              <w:rPr>
                <w:rFonts w:ascii="Times New Roman" w:hAnsi="Times New Roman"/>
                <w:b w:val="0"/>
                <w:bCs/>
                <w:szCs w:val="18"/>
              </w:rPr>
            </w:pPr>
            <w:r w:rsidRPr="001B4043">
              <w:rPr>
                <w:rFonts w:ascii="Times New Roman" w:hAnsi="Times New Roman"/>
                <w:b w:val="0"/>
                <w:bCs/>
                <w:szCs w:val="18"/>
              </w:rPr>
              <w:t>Infiltration</w:t>
            </w:r>
          </w:p>
        </w:tc>
        <w:tc>
          <w:tcPr>
            <w:tcW w:w="1417" w:type="dxa"/>
            <w:shd w:val="clear" w:color="auto" w:fill="auto"/>
          </w:tcPr>
          <w:p w14:paraId="4A2914A3" w14:textId="77777777" w:rsidR="00343051" w:rsidRPr="001B4043" w:rsidRDefault="00343051">
            <w:pPr>
              <w:pStyle w:val="PlainText"/>
              <w:rPr>
                <w:rFonts w:ascii="Times New Roman" w:hAnsi="Times New Roman"/>
                <w:b w:val="0"/>
                <w:bCs/>
                <w:szCs w:val="18"/>
              </w:rPr>
            </w:pPr>
            <w:r w:rsidRPr="001B4043">
              <w:rPr>
                <w:rFonts w:ascii="Times New Roman" w:hAnsi="Times New Roman"/>
                <w:b w:val="0"/>
                <w:bCs/>
                <w:szCs w:val="18"/>
              </w:rPr>
              <w:t>0.3131</w:t>
            </w:r>
          </w:p>
        </w:tc>
        <w:tc>
          <w:tcPr>
            <w:tcW w:w="1276" w:type="dxa"/>
            <w:shd w:val="clear" w:color="auto" w:fill="auto"/>
          </w:tcPr>
          <w:p w14:paraId="25099698" w14:textId="77777777" w:rsidR="00343051" w:rsidRPr="001B4043" w:rsidRDefault="00343051" w:rsidP="00EB36ED">
            <w:pPr>
              <w:pStyle w:val="HTMLPreformatted"/>
              <w:shd w:val="clear" w:color="auto" w:fill="FFFFFF"/>
              <w:wordWrap w:val="0"/>
              <w:jc w:val="center"/>
              <w:rPr>
                <w:rFonts w:ascii="Times New Roman" w:hAnsi="Times New Roman" w:cs="Times New Roman"/>
                <w:bCs/>
                <w:sz w:val="18"/>
                <w:szCs w:val="18"/>
              </w:rPr>
            </w:pPr>
            <w:r w:rsidRPr="001B4043">
              <w:rPr>
                <w:rFonts w:ascii="Times New Roman" w:hAnsi="Times New Roman" w:cs="Times New Roman"/>
                <w:bCs/>
                <w:sz w:val="18"/>
                <w:szCs w:val="18"/>
              </w:rPr>
              <w:t>74,856</w:t>
            </w:r>
          </w:p>
        </w:tc>
      </w:tr>
      <w:tr w:rsidR="00343051" w:rsidRPr="001B4043" w14:paraId="7ECAE499" w14:textId="77777777" w:rsidTr="00343051">
        <w:tc>
          <w:tcPr>
            <w:tcW w:w="675" w:type="dxa"/>
            <w:shd w:val="clear" w:color="auto" w:fill="auto"/>
          </w:tcPr>
          <w:p w14:paraId="51C9C407" w14:textId="77777777" w:rsidR="00343051" w:rsidRPr="001B4043" w:rsidRDefault="00343051">
            <w:pPr>
              <w:pStyle w:val="PlainText"/>
              <w:rPr>
                <w:rFonts w:ascii="Times New Roman" w:hAnsi="Times New Roman"/>
                <w:b w:val="0"/>
                <w:bCs/>
                <w:szCs w:val="18"/>
              </w:rPr>
            </w:pPr>
            <w:r w:rsidRPr="001B4043">
              <w:rPr>
                <w:rFonts w:ascii="Times New Roman" w:hAnsi="Times New Roman"/>
                <w:b w:val="0"/>
                <w:bCs/>
                <w:szCs w:val="18"/>
              </w:rPr>
              <w:t>AF</w:t>
            </w:r>
          </w:p>
        </w:tc>
        <w:tc>
          <w:tcPr>
            <w:tcW w:w="3573" w:type="dxa"/>
            <w:shd w:val="clear" w:color="auto" w:fill="auto"/>
          </w:tcPr>
          <w:p w14:paraId="4472222D" w14:textId="77777777" w:rsidR="00343051" w:rsidRPr="001B4043" w:rsidRDefault="00343051">
            <w:pPr>
              <w:pStyle w:val="PlainText"/>
              <w:rPr>
                <w:rFonts w:ascii="Times New Roman" w:hAnsi="Times New Roman"/>
                <w:b w:val="0"/>
                <w:bCs/>
                <w:szCs w:val="18"/>
              </w:rPr>
            </w:pPr>
            <w:r w:rsidRPr="001B4043">
              <w:rPr>
                <w:rFonts w:ascii="Times New Roman" w:hAnsi="Times New Roman"/>
                <w:b w:val="0"/>
                <w:bCs/>
                <w:szCs w:val="18"/>
              </w:rPr>
              <w:t>Settled deposits</w:t>
            </w:r>
          </w:p>
        </w:tc>
        <w:tc>
          <w:tcPr>
            <w:tcW w:w="1417" w:type="dxa"/>
            <w:shd w:val="clear" w:color="auto" w:fill="auto"/>
          </w:tcPr>
          <w:p w14:paraId="6995E5D2" w14:textId="77777777" w:rsidR="00343051" w:rsidRPr="001B4043" w:rsidRDefault="00343051">
            <w:pPr>
              <w:pStyle w:val="PlainText"/>
              <w:rPr>
                <w:rFonts w:ascii="Times New Roman" w:hAnsi="Times New Roman"/>
                <w:b w:val="0"/>
                <w:bCs/>
                <w:szCs w:val="18"/>
              </w:rPr>
            </w:pPr>
            <w:r w:rsidRPr="001B4043">
              <w:rPr>
                <w:rFonts w:ascii="Times New Roman" w:hAnsi="Times New Roman"/>
                <w:b w:val="0"/>
                <w:bCs/>
                <w:szCs w:val="18"/>
              </w:rPr>
              <w:t>0.0811</w:t>
            </w:r>
          </w:p>
        </w:tc>
        <w:tc>
          <w:tcPr>
            <w:tcW w:w="1276" w:type="dxa"/>
            <w:shd w:val="clear" w:color="auto" w:fill="auto"/>
          </w:tcPr>
          <w:p w14:paraId="369EA273" w14:textId="77777777" w:rsidR="00343051" w:rsidRPr="001B4043" w:rsidRDefault="00343051" w:rsidP="00EB36ED">
            <w:pPr>
              <w:pStyle w:val="HTMLPreformatted"/>
              <w:shd w:val="clear" w:color="auto" w:fill="FFFFFF"/>
              <w:wordWrap w:val="0"/>
              <w:jc w:val="center"/>
              <w:rPr>
                <w:rFonts w:ascii="Times New Roman" w:hAnsi="Times New Roman" w:cs="Times New Roman"/>
                <w:bCs/>
                <w:sz w:val="18"/>
                <w:szCs w:val="18"/>
              </w:rPr>
            </w:pPr>
            <w:r w:rsidRPr="001B4043">
              <w:rPr>
                <w:rFonts w:ascii="Times New Roman" w:hAnsi="Times New Roman" w:cs="Times New Roman"/>
                <w:bCs/>
                <w:sz w:val="18"/>
                <w:szCs w:val="18"/>
              </w:rPr>
              <w:t>74,856</w:t>
            </w:r>
          </w:p>
        </w:tc>
      </w:tr>
      <w:tr w:rsidR="00343051" w:rsidRPr="001B4043" w14:paraId="332BB73C" w14:textId="77777777" w:rsidTr="00343051">
        <w:tc>
          <w:tcPr>
            <w:tcW w:w="675" w:type="dxa"/>
            <w:shd w:val="clear" w:color="auto" w:fill="auto"/>
          </w:tcPr>
          <w:p w14:paraId="48B0C515" w14:textId="77777777" w:rsidR="00343051" w:rsidRPr="001B4043" w:rsidRDefault="00343051">
            <w:pPr>
              <w:pStyle w:val="PlainText"/>
              <w:rPr>
                <w:rFonts w:ascii="Times New Roman" w:hAnsi="Times New Roman"/>
                <w:b w:val="0"/>
                <w:bCs/>
                <w:szCs w:val="18"/>
              </w:rPr>
            </w:pPr>
            <w:r w:rsidRPr="001B4043">
              <w:rPr>
                <w:rFonts w:ascii="Times New Roman" w:hAnsi="Times New Roman"/>
                <w:b w:val="0"/>
                <w:bCs/>
                <w:szCs w:val="18"/>
              </w:rPr>
              <w:t>BE</w:t>
            </w:r>
          </w:p>
        </w:tc>
        <w:tc>
          <w:tcPr>
            <w:tcW w:w="3573" w:type="dxa"/>
            <w:shd w:val="clear" w:color="auto" w:fill="auto"/>
          </w:tcPr>
          <w:p w14:paraId="40858814" w14:textId="77777777" w:rsidR="00343051" w:rsidRPr="001B4043" w:rsidRDefault="00343051">
            <w:pPr>
              <w:pStyle w:val="PlainText"/>
              <w:rPr>
                <w:rFonts w:ascii="Times New Roman" w:hAnsi="Times New Roman"/>
                <w:b w:val="0"/>
                <w:bCs/>
                <w:szCs w:val="18"/>
              </w:rPr>
            </w:pPr>
            <w:r w:rsidRPr="001B4043">
              <w:rPr>
                <w:rFonts w:ascii="Times New Roman" w:hAnsi="Times New Roman"/>
                <w:b w:val="0"/>
                <w:bCs/>
                <w:szCs w:val="18"/>
              </w:rPr>
              <w:t>Attached deposits</w:t>
            </w:r>
          </w:p>
        </w:tc>
        <w:tc>
          <w:tcPr>
            <w:tcW w:w="1417" w:type="dxa"/>
            <w:shd w:val="clear" w:color="auto" w:fill="auto"/>
          </w:tcPr>
          <w:p w14:paraId="5DC22BC0" w14:textId="77777777" w:rsidR="00343051" w:rsidRPr="001B4043" w:rsidRDefault="00343051">
            <w:pPr>
              <w:pStyle w:val="PlainText"/>
              <w:rPr>
                <w:rFonts w:ascii="Times New Roman" w:hAnsi="Times New Roman"/>
                <w:b w:val="0"/>
                <w:bCs/>
                <w:szCs w:val="18"/>
              </w:rPr>
            </w:pPr>
            <w:r w:rsidRPr="001B4043">
              <w:rPr>
                <w:rFonts w:ascii="Times New Roman" w:hAnsi="Times New Roman"/>
                <w:b w:val="0"/>
                <w:bCs/>
                <w:szCs w:val="18"/>
              </w:rPr>
              <w:t>0.2275</w:t>
            </w:r>
          </w:p>
        </w:tc>
        <w:tc>
          <w:tcPr>
            <w:tcW w:w="1276" w:type="dxa"/>
            <w:shd w:val="clear" w:color="auto" w:fill="auto"/>
          </w:tcPr>
          <w:p w14:paraId="7D153F56" w14:textId="77777777" w:rsidR="00343051" w:rsidRPr="001B4043" w:rsidRDefault="00343051" w:rsidP="00EB36ED">
            <w:pPr>
              <w:pStyle w:val="HTMLPreformatted"/>
              <w:shd w:val="clear" w:color="auto" w:fill="FFFFFF"/>
              <w:wordWrap w:val="0"/>
              <w:jc w:val="center"/>
              <w:rPr>
                <w:rFonts w:ascii="Times New Roman" w:hAnsi="Times New Roman" w:cs="Times New Roman"/>
                <w:bCs/>
                <w:sz w:val="18"/>
                <w:szCs w:val="18"/>
              </w:rPr>
            </w:pPr>
            <w:r w:rsidRPr="001B4043">
              <w:rPr>
                <w:rFonts w:ascii="Times New Roman" w:hAnsi="Times New Roman" w:cs="Times New Roman"/>
                <w:bCs/>
                <w:sz w:val="18"/>
                <w:szCs w:val="18"/>
              </w:rPr>
              <w:t>66,499</w:t>
            </w:r>
          </w:p>
        </w:tc>
      </w:tr>
      <w:tr w:rsidR="00343051" w:rsidRPr="001B4043" w14:paraId="4D035689" w14:textId="77777777" w:rsidTr="00343051">
        <w:tc>
          <w:tcPr>
            <w:tcW w:w="675" w:type="dxa"/>
            <w:shd w:val="clear" w:color="auto" w:fill="auto"/>
          </w:tcPr>
          <w:p w14:paraId="2F214F57" w14:textId="77777777" w:rsidR="00343051" w:rsidRPr="001B4043" w:rsidRDefault="00343051">
            <w:pPr>
              <w:pStyle w:val="PlainText"/>
              <w:rPr>
                <w:rFonts w:ascii="Times New Roman" w:hAnsi="Times New Roman"/>
                <w:b w:val="0"/>
                <w:bCs/>
                <w:szCs w:val="18"/>
              </w:rPr>
            </w:pPr>
            <w:r w:rsidRPr="001B4043">
              <w:rPr>
                <w:rFonts w:ascii="Times New Roman" w:hAnsi="Times New Roman"/>
                <w:b w:val="0"/>
                <w:bCs/>
                <w:szCs w:val="18"/>
              </w:rPr>
              <w:t>FO</w:t>
            </w:r>
          </w:p>
        </w:tc>
        <w:tc>
          <w:tcPr>
            <w:tcW w:w="3573" w:type="dxa"/>
            <w:shd w:val="clear" w:color="auto" w:fill="auto"/>
          </w:tcPr>
          <w:p w14:paraId="2BED8E94" w14:textId="77777777" w:rsidR="00343051" w:rsidRPr="001B4043" w:rsidRDefault="00343051">
            <w:pPr>
              <w:pStyle w:val="PlainText"/>
              <w:rPr>
                <w:rFonts w:ascii="Times New Roman" w:hAnsi="Times New Roman"/>
                <w:b w:val="0"/>
                <w:bCs/>
                <w:szCs w:val="18"/>
              </w:rPr>
            </w:pPr>
            <w:r w:rsidRPr="001B4043">
              <w:rPr>
                <w:rFonts w:ascii="Times New Roman" w:hAnsi="Times New Roman"/>
                <w:b w:val="0"/>
                <w:bCs/>
                <w:szCs w:val="18"/>
              </w:rPr>
              <w:t>Obstacle</w:t>
            </w:r>
          </w:p>
        </w:tc>
        <w:tc>
          <w:tcPr>
            <w:tcW w:w="1417" w:type="dxa"/>
            <w:shd w:val="clear" w:color="auto" w:fill="auto"/>
          </w:tcPr>
          <w:p w14:paraId="538392AA" w14:textId="77777777" w:rsidR="00343051" w:rsidRPr="001B4043" w:rsidRDefault="00343051">
            <w:pPr>
              <w:pStyle w:val="PlainText"/>
              <w:rPr>
                <w:rFonts w:ascii="Times New Roman" w:hAnsi="Times New Roman"/>
                <w:b w:val="0"/>
                <w:bCs/>
                <w:szCs w:val="18"/>
              </w:rPr>
            </w:pPr>
            <w:r w:rsidRPr="001B4043">
              <w:rPr>
                <w:rFonts w:ascii="Times New Roman" w:hAnsi="Times New Roman"/>
                <w:b w:val="0"/>
                <w:bCs/>
                <w:szCs w:val="18"/>
              </w:rPr>
              <w:t>0.2477</w:t>
            </w:r>
          </w:p>
        </w:tc>
        <w:tc>
          <w:tcPr>
            <w:tcW w:w="1276" w:type="dxa"/>
            <w:shd w:val="clear" w:color="auto" w:fill="auto"/>
          </w:tcPr>
          <w:p w14:paraId="799E67DC" w14:textId="77777777" w:rsidR="00343051" w:rsidRPr="001B4043" w:rsidRDefault="00343051" w:rsidP="00EB36ED">
            <w:pPr>
              <w:pStyle w:val="HTMLPreformatted"/>
              <w:shd w:val="clear" w:color="auto" w:fill="FFFFFF"/>
              <w:wordWrap w:val="0"/>
              <w:jc w:val="center"/>
              <w:rPr>
                <w:rFonts w:ascii="Times New Roman" w:hAnsi="Times New Roman" w:cs="Times New Roman"/>
                <w:bCs/>
                <w:sz w:val="18"/>
                <w:szCs w:val="18"/>
              </w:rPr>
            </w:pPr>
            <w:r w:rsidRPr="001B4043">
              <w:rPr>
                <w:rFonts w:ascii="Times New Roman" w:hAnsi="Times New Roman" w:cs="Times New Roman"/>
                <w:bCs/>
                <w:sz w:val="18"/>
                <w:szCs w:val="18"/>
              </w:rPr>
              <w:t>5,010</w:t>
            </w:r>
          </w:p>
        </w:tc>
      </w:tr>
      <w:tr w:rsidR="00343051" w:rsidRPr="001B4043" w14:paraId="298F28B8" w14:textId="77777777" w:rsidTr="00343051">
        <w:tc>
          <w:tcPr>
            <w:tcW w:w="675" w:type="dxa"/>
            <w:shd w:val="clear" w:color="auto" w:fill="auto"/>
          </w:tcPr>
          <w:p w14:paraId="141BAA1A" w14:textId="77777777" w:rsidR="00343051" w:rsidRPr="001B4043" w:rsidRDefault="00343051">
            <w:pPr>
              <w:pStyle w:val="PlainText"/>
              <w:rPr>
                <w:rFonts w:ascii="Times New Roman" w:hAnsi="Times New Roman"/>
                <w:b w:val="0"/>
                <w:bCs/>
                <w:szCs w:val="18"/>
              </w:rPr>
            </w:pPr>
            <w:r w:rsidRPr="001B4043">
              <w:rPr>
                <w:rFonts w:ascii="Times New Roman" w:hAnsi="Times New Roman"/>
                <w:b w:val="0"/>
                <w:bCs/>
                <w:szCs w:val="18"/>
              </w:rPr>
              <w:t>GR</w:t>
            </w:r>
          </w:p>
        </w:tc>
        <w:tc>
          <w:tcPr>
            <w:tcW w:w="3573" w:type="dxa"/>
            <w:shd w:val="clear" w:color="auto" w:fill="auto"/>
          </w:tcPr>
          <w:p w14:paraId="0459633E" w14:textId="77777777" w:rsidR="00343051" w:rsidRPr="001B4043" w:rsidRDefault="00343051">
            <w:pPr>
              <w:pStyle w:val="PlainText"/>
              <w:rPr>
                <w:rFonts w:ascii="Times New Roman" w:hAnsi="Times New Roman"/>
                <w:b w:val="0"/>
                <w:bCs/>
                <w:szCs w:val="18"/>
              </w:rPr>
            </w:pPr>
            <w:r w:rsidRPr="001B4043">
              <w:rPr>
                <w:rFonts w:ascii="Times New Roman" w:hAnsi="Times New Roman"/>
                <w:b w:val="0"/>
                <w:bCs/>
                <w:szCs w:val="18"/>
              </w:rPr>
              <w:t>Branch pipe</w:t>
            </w:r>
          </w:p>
        </w:tc>
        <w:tc>
          <w:tcPr>
            <w:tcW w:w="1417" w:type="dxa"/>
            <w:shd w:val="clear" w:color="auto" w:fill="auto"/>
          </w:tcPr>
          <w:p w14:paraId="7440F30C" w14:textId="77777777" w:rsidR="00343051" w:rsidRPr="001B4043" w:rsidRDefault="00343051">
            <w:pPr>
              <w:pStyle w:val="PlainText"/>
              <w:rPr>
                <w:rFonts w:ascii="Times New Roman" w:hAnsi="Times New Roman"/>
                <w:b w:val="0"/>
                <w:bCs/>
                <w:szCs w:val="18"/>
              </w:rPr>
            </w:pPr>
            <w:r w:rsidRPr="001B4043">
              <w:rPr>
                <w:rFonts w:ascii="Times New Roman" w:hAnsi="Times New Roman"/>
                <w:b w:val="0"/>
                <w:bCs/>
                <w:szCs w:val="18"/>
              </w:rPr>
              <w:t>0.0901</w:t>
            </w:r>
          </w:p>
        </w:tc>
        <w:tc>
          <w:tcPr>
            <w:tcW w:w="1276" w:type="dxa"/>
            <w:shd w:val="clear" w:color="auto" w:fill="auto"/>
          </w:tcPr>
          <w:p w14:paraId="7AB91608" w14:textId="77777777" w:rsidR="00343051" w:rsidRPr="001B4043" w:rsidRDefault="00343051" w:rsidP="00EB36ED">
            <w:pPr>
              <w:pStyle w:val="HTMLPreformatted"/>
              <w:shd w:val="clear" w:color="auto" w:fill="FFFFFF"/>
              <w:wordWrap w:val="0"/>
              <w:jc w:val="center"/>
              <w:rPr>
                <w:rFonts w:ascii="Times New Roman" w:hAnsi="Times New Roman" w:cs="Times New Roman"/>
                <w:bCs/>
                <w:sz w:val="18"/>
                <w:szCs w:val="18"/>
              </w:rPr>
            </w:pPr>
            <w:r w:rsidRPr="001B4043">
              <w:rPr>
                <w:rFonts w:ascii="Times New Roman" w:hAnsi="Times New Roman" w:cs="Times New Roman"/>
                <w:bCs/>
                <w:sz w:val="18"/>
                <w:szCs w:val="18"/>
              </w:rPr>
              <w:t>53,986</w:t>
            </w:r>
          </w:p>
        </w:tc>
      </w:tr>
      <w:tr w:rsidR="00343051" w:rsidRPr="001B4043" w14:paraId="3275618E" w14:textId="77777777" w:rsidTr="00343051">
        <w:tc>
          <w:tcPr>
            <w:tcW w:w="675" w:type="dxa"/>
            <w:shd w:val="clear" w:color="auto" w:fill="auto"/>
          </w:tcPr>
          <w:p w14:paraId="7419DF66" w14:textId="77777777" w:rsidR="00343051" w:rsidRPr="001B4043" w:rsidRDefault="00343051">
            <w:pPr>
              <w:pStyle w:val="PlainText"/>
              <w:rPr>
                <w:rFonts w:ascii="Times New Roman" w:hAnsi="Times New Roman"/>
                <w:b w:val="0"/>
                <w:bCs/>
                <w:szCs w:val="18"/>
              </w:rPr>
            </w:pPr>
            <w:r w:rsidRPr="001B4043">
              <w:rPr>
                <w:rFonts w:ascii="Times New Roman" w:hAnsi="Times New Roman"/>
                <w:b w:val="0"/>
                <w:bCs/>
                <w:szCs w:val="18"/>
              </w:rPr>
              <w:t>PH</w:t>
            </w:r>
          </w:p>
        </w:tc>
        <w:tc>
          <w:tcPr>
            <w:tcW w:w="3573" w:type="dxa"/>
            <w:shd w:val="clear" w:color="auto" w:fill="auto"/>
          </w:tcPr>
          <w:p w14:paraId="1F9C53FA" w14:textId="20D7BAB7" w:rsidR="00343051" w:rsidRPr="001B4043" w:rsidRDefault="001B4043">
            <w:pPr>
              <w:pStyle w:val="PlainText"/>
              <w:rPr>
                <w:rFonts w:ascii="Times New Roman" w:hAnsi="Times New Roman"/>
                <w:b w:val="0"/>
                <w:bCs/>
                <w:szCs w:val="18"/>
              </w:rPr>
            </w:pPr>
            <w:r w:rsidRPr="001B4043">
              <w:rPr>
                <w:rFonts w:ascii="Times New Roman" w:hAnsi="Times New Roman"/>
                <w:b w:val="0"/>
                <w:bCs/>
                <w:szCs w:val="18"/>
              </w:rPr>
              <w:t>Chiselled</w:t>
            </w:r>
            <w:r w:rsidR="00343051" w:rsidRPr="001B4043">
              <w:rPr>
                <w:rFonts w:ascii="Times New Roman" w:hAnsi="Times New Roman"/>
                <w:b w:val="0"/>
                <w:bCs/>
                <w:szCs w:val="18"/>
              </w:rPr>
              <w:t xml:space="preserve"> connection</w:t>
            </w:r>
          </w:p>
        </w:tc>
        <w:tc>
          <w:tcPr>
            <w:tcW w:w="1417" w:type="dxa"/>
            <w:shd w:val="clear" w:color="auto" w:fill="auto"/>
          </w:tcPr>
          <w:p w14:paraId="4B4E647A" w14:textId="77777777" w:rsidR="00343051" w:rsidRPr="001B4043" w:rsidRDefault="00343051">
            <w:pPr>
              <w:pStyle w:val="PlainText"/>
              <w:rPr>
                <w:rFonts w:ascii="Times New Roman" w:hAnsi="Times New Roman"/>
                <w:b w:val="0"/>
                <w:bCs/>
                <w:szCs w:val="18"/>
              </w:rPr>
            </w:pPr>
            <w:r w:rsidRPr="001B4043">
              <w:rPr>
                <w:rFonts w:ascii="Times New Roman" w:hAnsi="Times New Roman"/>
                <w:b w:val="0"/>
                <w:bCs/>
                <w:szCs w:val="18"/>
              </w:rPr>
              <w:t>0.4167</w:t>
            </w:r>
          </w:p>
        </w:tc>
        <w:tc>
          <w:tcPr>
            <w:tcW w:w="1276" w:type="dxa"/>
            <w:shd w:val="clear" w:color="auto" w:fill="auto"/>
          </w:tcPr>
          <w:p w14:paraId="1971812D" w14:textId="77777777" w:rsidR="00343051" w:rsidRPr="001B4043" w:rsidRDefault="00343051" w:rsidP="00EB36ED">
            <w:pPr>
              <w:pStyle w:val="HTMLPreformatted"/>
              <w:shd w:val="clear" w:color="auto" w:fill="FFFFFF"/>
              <w:wordWrap w:val="0"/>
              <w:jc w:val="center"/>
              <w:rPr>
                <w:rFonts w:ascii="Times New Roman" w:hAnsi="Times New Roman" w:cs="Times New Roman"/>
                <w:bCs/>
                <w:sz w:val="18"/>
                <w:szCs w:val="18"/>
              </w:rPr>
            </w:pPr>
            <w:r w:rsidRPr="001B4043">
              <w:rPr>
                <w:rFonts w:ascii="Times New Roman" w:hAnsi="Times New Roman" w:cs="Times New Roman"/>
                <w:bCs/>
                <w:sz w:val="18"/>
                <w:szCs w:val="18"/>
              </w:rPr>
              <w:t>23,685</w:t>
            </w:r>
          </w:p>
        </w:tc>
      </w:tr>
      <w:tr w:rsidR="00343051" w:rsidRPr="001B4043" w14:paraId="142038F5" w14:textId="77777777" w:rsidTr="00343051">
        <w:tc>
          <w:tcPr>
            <w:tcW w:w="675" w:type="dxa"/>
            <w:shd w:val="clear" w:color="auto" w:fill="auto"/>
          </w:tcPr>
          <w:p w14:paraId="5C2C65FE" w14:textId="77777777" w:rsidR="00343051" w:rsidRPr="001B4043" w:rsidRDefault="00343051">
            <w:pPr>
              <w:pStyle w:val="PlainText"/>
              <w:rPr>
                <w:rFonts w:ascii="Times New Roman" w:hAnsi="Times New Roman"/>
                <w:b w:val="0"/>
                <w:bCs/>
                <w:szCs w:val="18"/>
              </w:rPr>
            </w:pPr>
            <w:r w:rsidRPr="001B4043">
              <w:rPr>
                <w:rFonts w:ascii="Times New Roman" w:hAnsi="Times New Roman"/>
                <w:b w:val="0"/>
                <w:bCs/>
                <w:szCs w:val="18"/>
              </w:rPr>
              <w:lastRenderedPageBreak/>
              <w:t>PB</w:t>
            </w:r>
          </w:p>
        </w:tc>
        <w:tc>
          <w:tcPr>
            <w:tcW w:w="3573" w:type="dxa"/>
            <w:shd w:val="clear" w:color="auto" w:fill="auto"/>
          </w:tcPr>
          <w:p w14:paraId="2E51A036" w14:textId="77777777" w:rsidR="00343051" w:rsidRPr="001B4043" w:rsidRDefault="00343051">
            <w:pPr>
              <w:pStyle w:val="PlainText"/>
              <w:rPr>
                <w:rFonts w:ascii="Times New Roman" w:hAnsi="Times New Roman"/>
                <w:b w:val="0"/>
                <w:bCs/>
                <w:szCs w:val="18"/>
              </w:rPr>
            </w:pPr>
            <w:r w:rsidRPr="001B4043">
              <w:rPr>
                <w:rFonts w:ascii="Times New Roman" w:hAnsi="Times New Roman"/>
                <w:b w:val="0"/>
                <w:bCs/>
                <w:szCs w:val="18"/>
              </w:rPr>
              <w:t>Drilled connection</w:t>
            </w:r>
          </w:p>
        </w:tc>
        <w:tc>
          <w:tcPr>
            <w:tcW w:w="1417" w:type="dxa"/>
            <w:shd w:val="clear" w:color="auto" w:fill="auto"/>
          </w:tcPr>
          <w:p w14:paraId="0C7BF06B" w14:textId="77777777" w:rsidR="00343051" w:rsidRPr="001B4043" w:rsidRDefault="00343051">
            <w:pPr>
              <w:pStyle w:val="PlainText"/>
              <w:rPr>
                <w:rFonts w:ascii="Times New Roman" w:hAnsi="Times New Roman"/>
                <w:b w:val="0"/>
                <w:bCs/>
                <w:szCs w:val="18"/>
              </w:rPr>
            </w:pPr>
            <w:r w:rsidRPr="001B4043">
              <w:rPr>
                <w:rFonts w:ascii="Times New Roman" w:hAnsi="Times New Roman"/>
                <w:b w:val="0"/>
                <w:bCs/>
                <w:szCs w:val="18"/>
              </w:rPr>
              <w:t>0.4167</w:t>
            </w:r>
          </w:p>
        </w:tc>
        <w:tc>
          <w:tcPr>
            <w:tcW w:w="1276" w:type="dxa"/>
            <w:shd w:val="clear" w:color="auto" w:fill="auto"/>
          </w:tcPr>
          <w:p w14:paraId="09C2E036" w14:textId="77777777" w:rsidR="00343051" w:rsidRPr="001B4043" w:rsidRDefault="00343051" w:rsidP="00EB36ED">
            <w:pPr>
              <w:pStyle w:val="HTMLPreformatted"/>
              <w:shd w:val="clear" w:color="auto" w:fill="FFFFFF"/>
              <w:wordWrap w:val="0"/>
              <w:jc w:val="center"/>
              <w:rPr>
                <w:rFonts w:ascii="Times New Roman" w:hAnsi="Times New Roman" w:cs="Times New Roman"/>
                <w:bCs/>
                <w:sz w:val="18"/>
                <w:szCs w:val="18"/>
              </w:rPr>
            </w:pPr>
            <w:r w:rsidRPr="001B4043">
              <w:rPr>
                <w:rFonts w:ascii="Times New Roman" w:hAnsi="Times New Roman" w:cs="Times New Roman"/>
                <w:bCs/>
                <w:sz w:val="18"/>
                <w:szCs w:val="18"/>
              </w:rPr>
              <w:t>6,746</w:t>
            </w:r>
          </w:p>
        </w:tc>
      </w:tr>
      <w:tr w:rsidR="00343051" w:rsidRPr="001B4043" w14:paraId="52FFD3EA" w14:textId="77777777" w:rsidTr="00343051">
        <w:tc>
          <w:tcPr>
            <w:tcW w:w="675" w:type="dxa"/>
            <w:shd w:val="clear" w:color="auto" w:fill="auto"/>
          </w:tcPr>
          <w:p w14:paraId="3335D177" w14:textId="77777777" w:rsidR="00343051" w:rsidRPr="001B4043" w:rsidRDefault="00343051">
            <w:pPr>
              <w:pStyle w:val="PlainText"/>
              <w:rPr>
                <w:rFonts w:ascii="Times New Roman" w:hAnsi="Times New Roman"/>
                <w:b w:val="0"/>
                <w:bCs/>
                <w:szCs w:val="18"/>
              </w:rPr>
            </w:pPr>
            <w:r w:rsidRPr="001B4043">
              <w:rPr>
                <w:rFonts w:ascii="Times New Roman" w:hAnsi="Times New Roman"/>
                <w:b w:val="0"/>
                <w:bCs/>
                <w:szCs w:val="18"/>
              </w:rPr>
              <w:t>OS</w:t>
            </w:r>
          </w:p>
        </w:tc>
        <w:tc>
          <w:tcPr>
            <w:tcW w:w="3573" w:type="dxa"/>
            <w:shd w:val="clear" w:color="auto" w:fill="auto"/>
          </w:tcPr>
          <w:p w14:paraId="32B1A07E" w14:textId="77777777" w:rsidR="00343051" w:rsidRPr="001B4043" w:rsidRDefault="00343051">
            <w:pPr>
              <w:pStyle w:val="PlainText"/>
              <w:rPr>
                <w:rFonts w:ascii="Times New Roman" w:hAnsi="Times New Roman"/>
                <w:b w:val="0"/>
                <w:bCs/>
                <w:szCs w:val="18"/>
              </w:rPr>
            </w:pPr>
            <w:r w:rsidRPr="001B4043">
              <w:rPr>
                <w:rFonts w:ascii="Times New Roman" w:hAnsi="Times New Roman"/>
                <w:b w:val="0"/>
                <w:bCs/>
                <w:szCs w:val="18"/>
              </w:rPr>
              <w:t>Lateral reinstatement cuts</w:t>
            </w:r>
          </w:p>
        </w:tc>
        <w:tc>
          <w:tcPr>
            <w:tcW w:w="1417" w:type="dxa"/>
            <w:shd w:val="clear" w:color="auto" w:fill="auto"/>
          </w:tcPr>
          <w:p w14:paraId="6366C894" w14:textId="77777777" w:rsidR="00343051" w:rsidRPr="001B4043" w:rsidRDefault="00343051">
            <w:pPr>
              <w:pStyle w:val="PlainText"/>
              <w:rPr>
                <w:rFonts w:ascii="Times New Roman" w:hAnsi="Times New Roman"/>
                <w:b w:val="0"/>
                <w:bCs/>
                <w:szCs w:val="18"/>
              </w:rPr>
            </w:pPr>
            <w:r w:rsidRPr="001B4043">
              <w:rPr>
                <w:rFonts w:ascii="Times New Roman" w:hAnsi="Times New Roman"/>
                <w:b w:val="0"/>
                <w:bCs/>
                <w:szCs w:val="18"/>
              </w:rPr>
              <w:t>0.9009</w:t>
            </w:r>
          </w:p>
        </w:tc>
        <w:tc>
          <w:tcPr>
            <w:tcW w:w="1276" w:type="dxa"/>
            <w:shd w:val="clear" w:color="auto" w:fill="auto"/>
          </w:tcPr>
          <w:p w14:paraId="7929C88D" w14:textId="77777777" w:rsidR="00343051" w:rsidRPr="001B4043" w:rsidRDefault="00343051" w:rsidP="00EB36ED">
            <w:pPr>
              <w:pStyle w:val="HTMLPreformatted"/>
              <w:shd w:val="clear" w:color="auto" w:fill="FFFFFF"/>
              <w:wordWrap w:val="0"/>
              <w:jc w:val="center"/>
              <w:rPr>
                <w:rFonts w:ascii="Times New Roman" w:hAnsi="Times New Roman" w:cs="Times New Roman"/>
                <w:bCs/>
                <w:sz w:val="18"/>
                <w:szCs w:val="18"/>
              </w:rPr>
            </w:pPr>
            <w:r w:rsidRPr="001B4043">
              <w:rPr>
                <w:rFonts w:ascii="Times New Roman" w:hAnsi="Times New Roman" w:cs="Times New Roman"/>
                <w:bCs/>
                <w:sz w:val="18"/>
                <w:szCs w:val="18"/>
              </w:rPr>
              <w:t>4,625</w:t>
            </w:r>
          </w:p>
        </w:tc>
      </w:tr>
      <w:tr w:rsidR="00343051" w:rsidRPr="001B4043" w14:paraId="3FB8E930" w14:textId="77777777" w:rsidTr="00343051">
        <w:tc>
          <w:tcPr>
            <w:tcW w:w="675" w:type="dxa"/>
            <w:shd w:val="clear" w:color="auto" w:fill="auto"/>
          </w:tcPr>
          <w:p w14:paraId="3B719A3D" w14:textId="77777777" w:rsidR="00343051" w:rsidRPr="001B4043" w:rsidRDefault="00343051">
            <w:pPr>
              <w:pStyle w:val="PlainText"/>
              <w:rPr>
                <w:rFonts w:ascii="Times New Roman" w:hAnsi="Times New Roman"/>
                <w:b w:val="0"/>
                <w:bCs/>
                <w:szCs w:val="18"/>
              </w:rPr>
            </w:pPr>
            <w:r w:rsidRPr="001B4043">
              <w:rPr>
                <w:rFonts w:ascii="Times New Roman" w:hAnsi="Times New Roman"/>
                <w:b w:val="0"/>
                <w:bCs/>
                <w:szCs w:val="18"/>
              </w:rPr>
              <w:t>OP</w:t>
            </w:r>
          </w:p>
        </w:tc>
        <w:tc>
          <w:tcPr>
            <w:tcW w:w="3573" w:type="dxa"/>
            <w:shd w:val="clear" w:color="auto" w:fill="auto"/>
          </w:tcPr>
          <w:p w14:paraId="1036F506" w14:textId="77777777" w:rsidR="00343051" w:rsidRPr="001B4043" w:rsidRDefault="00343051">
            <w:pPr>
              <w:pStyle w:val="PlainText"/>
              <w:rPr>
                <w:rFonts w:ascii="Times New Roman" w:hAnsi="Times New Roman"/>
                <w:b w:val="0"/>
                <w:bCs/>
                <w:szCs w:val="18"/>
              </w:rPr>
            </w:pPr>
            <w:r w:rsidRPr="001B4043">
              <w:rPr>
                <w:rFonts w:ascii="Times New Roman" w:hAnsi="Times New Roman"/>
                <w:b w:val="0"/>
                <w:bCs/>
                <w:szCs w:val="18"/>
              </w:rPr>
              <w:t>Connection with transition profile</w:t>
            </w:r>
          </w:p>
        </w:tc>
        <w:tc>
          <w:tcPr>
            <w:tcW w:w="1417" w:type="dxa"/>
            <w:shd w:val="clear" w:color="auto" w:fill="auto"/>
          </w:tcPr>
          <w:p w14:paraId="27629902" w14:textId="77777777" w:rsidR="00343051" w:rsidRPr="001B4043" w:rsidRDefault="00343051">
            <w:pPr>
              <w:pStyle w:val="PlainText"/>
              <w:rPr>
                <w:rFonts w:ascii="Times New Roman" w:hAnsi="Times New Roman"/>
                <w:b w:val="0"/>
                <w:bCs/>
                <w:szCs w:val="18"/>
              </w:rPr>
            </w:pPr>
            <w:r w:rsidRPr="001B4043">
              <w:rPr>
                <w:rFonts w:ascii="Times New Roman" w:hAnsi="Times New Roman"/>
                <w:b w:val="0"/>
                <w:bCs/>
                <w:szCs w:val="18"/>
              </w:rPr>
              <w:t>0.3829</w:t>
            </w:r>
          </w:p>
        </w:tc>
        <w:tc>
          <w:tcPr>
            <w:tcW w:w="1276" w:type="dxa"/>
            <w:shd w:val="clear" w:color="auto" w:fill="auto"/>
          </w:tcPr>
          <w:p w14:paraId="0C94B38D" w14:textId="77777777" w:rsidR="00343051" w:rsidRPr="001B4043" w:rsidRDefault="00343051" w:rsidP="00EB36ED">
            <w:pPr>
              <w:pStyle w:val="HTMLPreformatted"/>
              <w:shd w:val="clear" w:color="auto" w:fill="FFFFFF"/>
              <w:wordWrap w:val="0"/>
              <w:jc w:val="center"/>
              <w:rPr>
                <w:rFonts w:ascii="Times New Roman" w:hAnsi="Times New Roman" w:cs="Times New Roman"/>
                <w:bCs/>
                <w:sz w:val="18"/>
                <w:szCs w:val="18"/>
              </w:rPr>
            </w:pPr>
            <w:r w:rsidRPr="001B4043">
              <w:rPr>
                <w:rFonts w:ascii="Times New Roman" w:hAnsi="Times New Roman" w:cs="Times New Roman"/>
                <w:bCs/>
                <w:sz w:val="18"/>
                <w:szCs w:val="18"/>
              </w:rPr>
              <w:t>5,325</w:t>
            </w:r>
          </w:p>
        </w:tc>
      </w:tr>
      <w:tr w:rsidR="00343051" w:rsidRPr="001B4043" w14:paraId="69F80887" w14:textId="77777777" w:rsidTr="00343051">
        <w:tc>
          <w:tcPr>
            <w:tcW w:w="675" w:type="dxa"/>
            <w:shd w:val="clear" w:color="auto" w:fill="auto"/>
          </w:tcPr>
          <w:p w14:paraId="33D69C6C" w14:textId="77777777" w:rsidR="00343051" w:rsidRPr="001B4043" w:rsidRDefault="00343051">
            <w:pPr>
              <w:pStyle w:val="PlainText"/>
              <w:rPr>
                <w:rFonts w:ascii="Times New Roman" w:hAnsi="Times New Roman"/>
                <w:b w:val="0"/>
                <w:bCs/>
                <w:szCs w:val="18"/>
              </w:rPr>
            </w:pPr>
            <w:r w:rsidRPr="001B4043">
              <w:rPr>
                <w:rFonts w:ascii="Times New Roman" w:hAnsi="Times New Roman"/>
                <w:b w:val="0"/>
                <w:bCs/>
                <w:szCs w:val="18"/>
              </w:rPr>
              <w:t>OK</w:t>
            </w:r>
          </w:p>
        </w:tc>
        <w:tc>
          <w:tcPr>
            <w:tcW w:w="3573" w:type="dxa"/>
            <w:shd w:val="clear" w:color="auto" w:fill="auto"/>
          </w:tcPr>
          <w:p w14:paraId="4B3BA7BC" w14:textId="77777777" w:rsidR="00343051" w:rsidRPr="001B4043" w:rsidRDefault="00343051">
            <w:pPr>
              <w:pStyle w:val="PlainText"/>
              <w:rPr>
                <w:rFonts w:ascii="Times New Roman" w:hAnsi="Times New Roman"/>
                <w:b w:val="0"/>
                <w:bCs/>
                <w:szCs w:val="18"/>
              </w:rPr>
            </w:pPr>
            <w:r w:rsidRPr="001B4043">
              <w:rPr>
                <w:rFonts w:ascii="Times New Roman" w:hAnsi="Times New Roman"/>
                <w:b w:val="0"/>
                <w:bCs/>
                <w:szCs w:val="18"/>
              </w:rPr>
              <w:t>Connection with construction changes</w:t>
            </w:r>
          </w:p>
        </w:tc>
        <w:tc>
          <w:tcPr>
            <w:tcW w:w="1417" w:type="dxa"/>
            <w:shd w:val="clear" w:color="auto" w:fill="auto"/>
          </w:tcPr>
          <w:p w14:paraId="4A9EC298" w14:textId="77777777" w:rsidR="00343051" w:rsidRPr="001B4043" w:rsidRDefault="00343051">
            <w:pPr>
              <w:pStyle w:val="PlainText"/>
              <w:rPr>
                <w:rFonts w:ascii="Times New Roman" w:hAnsi="Times New Roman"/>
                <w:b w:val="0"/>
                <w:bCs/>
                <w:szCs w:val="18"/>
              </w:rPr>
            </w:pPr>
            <w:r w:rsidRPr="001B4043">
              <w:rPr>
                <w:rFonts w:ascii="Times New Roman" w:hAnsi="Times New Roman"/>
                <w:b w:val="0"/>
                <w:bCs/>
                <w:szCs w:val="18"/>
              </w:rPr>
              <w:t>0.4396</w:t>
            </w:r>
          </w:p>
        </w:tc>
        <w:tc>
          <w:tcPr>
            <w:tcW w:w="1276" w:type="dxa"/>
            <w:shd w:val="clear" w:color="auto" w:fill="auto"/>
          </w:tcPr>
          <w:p w14:paraId="4B67D8E1" w14:textId="73CA3C23" w:rsidR="00343051" w:rsidRPr="001B4043" w:rsidRDefault="00343051" w:rsidP="001577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bCs/>
                <w:sz w:val="18"/>
                <w:szCs w:val="18"/>
                <w:lang w:eastAsia="zh-CN"/>
              </w:rPr>
            </w:pPr>
            <w:r w:rsidRPr="001B4043">
              <w:rPr>
                <w:bCs/>
                <w:sz w:val="18"/>
                <w:szCs w:val="18"/>
                <w:lang w:eastAsia="zh-CN"/>
              </w:rPr>
              <w:t>154,624</w:t>
            </w:r>
          </w:p>
        </w:tc>
      </w:tr>
    </w:tbl>
    <w:p w14:paraId="46588043" w14:textId="77D89829" w:rsidR="006626FD" w:rsidRPr="001B4043" w:rsidRDefault="000E2D67" w:rsidP="009D4057">
      <w:pPr>
        <w:spacing w:before="240"/>
      </w:pPr>
      <w:r w:rsidRPr="001B4043">
        <w:t>Sewer inspection environments introduce challenges such as variable lighting, occlusions, and motion blur from CCTV equipment movement. These factors cause significant quality variability in the Sewer-ML dataset, ranging from sharp, detailed images to poorly resolved or overexposed frames. For example, motion blur can obscure fine cracks, while uneven lighting may cast shadows resembling structural anomalies</w:t>
      </w:r>
      <w:r w:rsidR="002B5392" w:rsidRPr="001B4043">
        <w:t>.</w:t>
      </w:r>
    </w:p>
    <w:p w14:paraId="6C5E00EF" w14:textId="0C6AE0EA" w:rsidR="003D39CE" w:rsidRPr="001B4043" w:rsidRDefault="00195EE2" w:rsidP="003D39CE">
      <w:pPr>
        <w:pStyle w:val="heading2"/>
      </w:pPr>
      <w:r w:rsidRPr="001B4043">
        <w:t xml:space="preserve">Image Quality Assessment </w:t>
      </w:r>
    </w:p>
    <w:p w14:paraId="75D8C4D1" w14:textId="66E43B9E" w:rsidR="000E2D67" w:rsidRPr="001B4043" w:rsidRDefault="000E2D67" w:rsidP="009D4057">
      <w:pPr>
        <w:pStyle w:val="p1a"/>
        <w:ind w:firstLine="227"/>
      </w:pPr>
      <w:r w:rsidRPr="001B4043">
        <w:t>Image Quality Assessment (IQA) evaluates an image’s perceptual quality through objective metrics or subjective analysis, focusing on clarity, sharpness, and usability for defect detection. This study employs CLIP-IQA, a method leveraging contrastive language-image pretraining to assess quality via text-guided semantic comparisons. For sewer defect analysis, CLIP-IQA uses two text prompts:</w:t>
      </w:r>
    </w:p>
    <w:p w14:paraId="56216111" w14:textId="77777777" w:rsidR="000E2D67" w:rsidRPr="001B4043" w:rsidRDefault="000E2D67" w:rsidP="000E2D67">
      <w:pPr>
        <w:pStyle w:val="p1a"/>
      </w:pPr>
      <w:r w:rsidRPr="001B4043">
        <w:t>“Good photo”: Characterized by sharpness, balanced lighting, and minimal noise.</w:t>
      </w:r>
    </w:p>
    <w:p w14:paraId="1C247DCB" w14:textId="72AA2669" w:rsidR="000E2D67" w:rsidRPr="001B4043" w:rsidRDefault="000E2D67" w:rsidP="000E2D67">
      <w:pPr>
        <w:pStyle w:val="p1a"/>
      </w:pPr>
      <w:r w:rsidRPr="001B4043">
        <w:t>“Bad photo”: Exhibiting blur, noise, or poor exposure.</w:t>
      </w:r>
    </w:p>
    <w:p w14:paraId="6A6532B1" w14:textId="31F7A123" w:rsidR="00415B65" w:rsidRPr="001B4043" w:rsidRDefault="000E2D67" w:rsidP="009774CB">
      <w:pPr>
        <w:pStyle w:val="p1a"/>
        <w:ind w:firstLine="227"/>
      </w:pPr>
      <w:r w:rsidRPr="001B4043">
        <w:t>The input image is projected into CLIP’s joint embedding space, and its similarity to these prompts is quantified. A quality score (0–1) is computed based on alignment with the “good photo” prompt, prioritizing critical attributes like sharpness, noise reduction, and lighting consistency. For example, Fig. 1 contrasts a high-quality image (score = 0.9479) with sharp defect visibility against a low-quality example (score = 0.0366) obscured by motion blur and noise, demonstrating CLIP-IQA’s efficacy in filtering unusable samples.</w:t>
      </w:r>
    </w:p>
    <w:p w14:paraId="200207E3" w14:textId="49094AA3" w:rsidR="00195EE2" w:rsidRPr="001B4043" w:rsidRDefault="00E332F3" w:rsidP="00195EE2">
      <w:pPr>
        <w:pStyle w:val="p1a"/>
      </w:pPr>
      <w:r w:rsidRPr="001B4043">
        <w:rPr>
          <w:noProof/>
        </w:rPr>
        <w:drawing>
          <wp:anchor distT="0" distB="0" distL="114300" distR="114300" simplePos="0" relativeHeight="251658241" behindDoc="0" locked="0" layoutInCell="1" allowOverlap="1" wp14:anchorId="66BF0057" wp14:editId="081EC47A">
            <wp:simplePos x="0" y="0"/>
            <wp:positionH relativeFrom="column">
              <wp:posOffset>2426335</wp:posOffset>
            </wp:positionH>
            <wp:positionV relativeFrom="paragraph">
              <wp:posOffset>161290</wp:posOffset>
            </wp:positionV>
            <wp:extent cx="1819275" cy="1585595"/>
            <wp:effectExtent l="0" t="0" r="9525" b="0"/>
            <wp:wrapTopAndBottom/>
            <wp:docPr id="866883991" name="Picture 2" descr="A tunnel with water flowing through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6883991" name="Picture 2" descr="A tunnel with water flowing through it&#10;&#10;AI-generated content may be incorrec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19275" cy="15855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B4043">
        <w:rPr>
          <w:noProof/>
        </w:rPr>
        <w:drawing>
          <wp:anchor distT="0" distB="0" distL="114300" distR="114300" simplePos="0" relativeHeight="251658240" behindDoc="1" locked="0" layoutInCell="1" allowOverlap="1" wp14:anchorId="0DC771BE" wp14:editId="17A3B821">
            <wp:simplePos x="0" y="0"/>
            <wp:positionH relativeFrom="margin">
              <wp:posOffset>200025</wp:posOffset>
            </wp:positionH>
            <wp:positionV relativeFrom="paragraph">
              <wp:posOffset>137160</wp:posOffset>
            </wp:positionV>
            <wp:extent cx="1786255" cy="1590675"/>
            <wp:effectExtent l="0" t="0" r="4445" b="9525"/>
            <wp:wrapTight wrapText="bothSides">
              <wp:wrapPolygon edited="0">
                <wp:start x="0" y="0"/>
                <wp:lineTo x="0" y="21471"/>
                <wp:lineTo x="21423" y="21471"/>
                <wp:lineTo x="21423" y="0"/>
                <wp:lineTo x="0" y="0"/>
              </wp:wrapPolygon>
            </wp:wrapTight>
            <wp:docPr id="1846875073" name="Picture 1" descr="A blurry image of a tunne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6875073" name="Picture 1" descr="A blurry image of a tunnel&#10;&#10;AI-generated content may be incorrec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6255" cy="15906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1841217" w14:textId="6CA4AE6C" w:rsidR="00D60005" w:rsidRPr="00200251" w:rsidRDefault="00D60005" w:rsidP="00200251">
      <w:pPr>
        <w:pStyle w:val="figurecaption"/>
        <w:spacing w:before="0" w:after="0" w:line="240" w:lineRule="auto"/>
        <w:jc w:val="both"/>
      </w:pPr>
      <w:r w:rsidRPr="001B4043">
        <w:rPr>
          <w:b/>
        </w:rPr>
        <w:tab/>
      </w:r>
      <w:r w:rsidRPr="001B4043">
        <w:rPr>
          <w:b/>
        </w:rPr>
        <w:tab/>
      </w:r>
      <w:r w:rsidRPr="001B4043">
        <w:rPr>
          <w:b/>
        </w:rPr>
        <w:tab/>
      </w:r>
      <w:r w:rsidRPr="001B4043">
        <w:rPr>
          <w:b/>
        </w:rPr>
        <w:tab/>
      </w:r>
      <w:r w:rsidR="00E332F3" w:rsidRPr="00200251">
        <w:t xml:space="preserve">                 (</w:t>
      </w:r>
      <w:r w:rsidRPr="00200251">
        <w:t>a</w:t>
      </w:r>
      <w:r w:rsidR="00E332F3" w:rsidRPr="00200251">
        <w:t>)</w:t>
      </w:r>
      <w:r w:rsidRPr="00200251">
        <w:t xml:space="preserve">                  </w:t>
      </w:r>
      <w:r w:rsidRPr="00200251">
        <w:tab/>
      </w:r>
      <w:r w:rsidRPr="00200251">
        <w:tab/>
      </w:r>
      <w:r w:rsidRPr="00200251">
        <w:tab/>
      </w:r>
      <w:r w:rsidRPr="00200251">
        <w:tab/>
      </w:r>
      <w:r w:rsidRPr="00200251">
        <w:tab/>
      </w:r>
      <w:r w:rsidR="00E332F3" w:rsidRPr="00200251">
        <w:t xml:space="preserve">     </w:t>
      </w:r>
      <w:r w:rsidRPr="00200251">
        <w:tab/>
      </w:r>
      <w:r w:rsidRPr="00200251">
        <w:tab/>
      </w:r>
      <w:r w:rsidR="00E332F3" w:rsidRPr="00200251">
        <w:t xml:space="preserve">                   </w:t>
      </w:r>
      <w:proofErr w:type="gramStart"/>
      <w:r w:rsidR="00E332F3" w:rsidRPr="00200251">
        <w:t xml:space="preserve"> </w:t>
      </w:r>
      <w:r w:rsidR="001B4043" w:rsidRPr="00200251">
        <w:t xml:space="preserve">  (</w:t>
      </w:r>
      <w:proofErr w:type="gramEnd"/>
      <w:r w:rsidRPr="00200251">
        <w:t>b</w:t>
      </w:r>
      <w:r w:rsidR="00E332F3" w:rsidRPr="00200251">
        <w:t>)</w:t>
      </w:r>
      <w:r w:rsidRPr="00200251">
        <w:tab/>
      </w:r>
    </w:p>
    <w:p w14:paraId="0B11F4DF" w14:textId="0D0312FD" w:rsidR="00B377ED" w:rsidRPr="001B4043" w:rsidRDefault="00B377ED" w:rsidP="00B377ED">
      <w:pPr>
        <w:pStyle w:val="figurecaption"/>
        <w:jc w:val="both"/>
        <w:rPr>
          <w:bCs/>
        </w:rPr>
      </w:pPr>
      <w:r w:rsidRPr="001B4043">
        <w:rPr>
          <w:b/>
        </w:rPr>
        <w:t xml:space="preserve">Fig. </w:t>
      </w:r>
      <w:r w:rsidRPr="001B4043">
        <w:rPr>
          <w:b/>
        </w:rPr>
        <w:fldChar w:fldCharType="begin"/>
      </w:r>
      <w:r w:rsidRPr="001B4043">
        <w:rPr>
          <w:b/>
        </w:rPr>
        <w:instrText xml:space="preserve"> SEQ "Figure" \* MERGEFORMAT </w:instrText>
      </w:r>
      <w:r w:rsidRPr="001B4043">
        <w:rPr>
          <w:b/>
        </w:rPr>
        <w:fldChar w:fldCharType="separate"/>
      </w:r>
      <w:r w:rsidRPr="001B4043">
        <w:rPr>
          <w:b/>
        </w:rPr>
        <w:t>1</w:t>
      </w:r>
      <w:r w:rsidRPr="001B4043">
        <w:rPr>
          <w:b/>
        </w:rPr>
        <w:fldChar w:fldCharType="end"/>
      </w:r>
      <w:r w:rsidR="005F0D7F" w:rsidRPr="001B4043">
        <w:t xml:space="preserve"> </w:t>
      </w:r>
      <w:r w:rsidR="005F0D7F" w:rsidRPr="001B4043">
        <w:rPr>
          <w:bCs/>
        </w:rPr>
        <w:t>Comparison of Image qualities from the Sewer-ML dataset processed with CLIP-IQA</w:t>
      </w:r>
      <w:r w:rsidR="00D60005" w:rsidRPr="001B4043">
        <w:rPr>
          <w:bCs/>
        </w:rPr>
        <w:t xml:space="preserve"> (a</w:t>
      </w:r>
      <w:proofErr w:type="gramStart"/>
      <w:r w:rsidR="00D60005" w:rsidRPr="001B4043">
        <w:rPr>
          <w:bCs/>
        </w:rPr>
        <w:t>-</w:t>
      </w:r>
      <w:r w:rsidR="00901ECF" w:rsidRPr="001B4043">
        <w:t>“</w:t>
      </w:r>
      <w:proofErr w:type="gramEnd"/>
      <w:r w:rsidR="00901ECF" w:rsidRPr="001B4043">
        <w:t>Bad photo”</w:t>
      </w:r>
      <w:r w:rsidR="00D60005" w:rsidRPr="001B4043">
        <w:rPr>
          <w:bCs/>
        </w:rPr>
        <w:t>, b</w:t>
      </w:r>
      <w:r w:rsidR="001B4043" w:rsidRPr="001B4043">
        <w:rPr>
          <w:bCs/>
        </w:rPr>
        <w:t>-</w:t>
      </w:r>
      <w:r w:rsidR="001B4043" w:rsidRPr="001B4043">
        <w:t xml:space="preserve"> “</w:t>
      </w:r>
      <w:r w:rsidR="00901ECF" w:rsidRPr="001B4043">
        <w:t>good photo”</w:t>
      </w:r>
      <w:r w:rsidR="00D60005" w:rsidRPr="001B4043">
        <w:rPr>
          <w:bCs/>
        </w:rPr>
        <w:t>)</w:t>
      </w:r>
      <w:r w:rsidR="005F0D7F" w:rsidRPr="001B4043">
        <w:rPr>
          <w:bCs/>
        </w:rPr>
        <w:t>.</w:t>
      </w:r>
    </w:p>
    <w:p w14:paraId="23CB71C3" w14:textId="2BCC5D4A" w:rsidR="007007A5" w:rsidRPr="001B4043" w:rsidRDefault="009B2539">
      <w:pPr>
        <w:pStyle w:val="equation"/>
        <w:rPr>
          <w:i/>
        </w:rPr>
      </w:pPr>
      <w:r w:rsidRPr="001B4043">
        <w:rPr>
          <w:i/>
        </w:rPr>
        <w:tab/>
      </w:r>
    </w:p>
    <w:p w14:paraId="739ECE17" w14:textId="1796D8D1" w:rsidR="000E6C3C" w:rsidRPr="001B4043" w:rsidRDefault="000E6C3C" w:rsidP="000E6C3C">
      <w:pPr>
        <w:pStyle w:val="MainText"/>
        <w:ind w:firstLine="227"/>
        <w:rPr>
          <w:rFonts w:ascii="Times New Roman" w:hAnsi="Times New Roman" w:cs="Times New Roman"/>
        </w:rPr>
      </w:pPr>
      <w:r w:rsidRPr="001B4043">
        <w:rPr>
          <w:rFonts w:ascii="Times New Roman" w:hAnsi="Times New Roman" w:cs="Times New Roman"/>
        </w:rPr>
        <w:lastRenderedPageBreak/>
        <w:t>Using an illustrative threshold of 0.1, CLIP-IQA filtering partitioned the Sewer-ML dataset’s 1,040,129 training images into 498,929 high-quality samples (score ≥0.1) and 541,200 low-quality samples (score &lt;0.1), demonstrating that most raw images exhibit substandard quality.</w:t>
      </w:r>
    </w:p>
    <w:p w14:paraId="5629037E" w14:textId="77777777" w:rsidR="00480E07" w:rsidRPr="001B4043" w:rsidRDefault="007A6506" w:rsidP="00480E07">
      <w:pPr>
        <w:pStyle w:val="heading2"/>
      </w:pPr>
      <w:r w:rsidRPr="001B4043">
        <w:t xml:space="preserve">Data Selection via Reliability Checks </w:t>
      </w:r>
    </w:p>
    <w:p w14:paraId="212E0DA7" w14:textId="0EBE8E18" w:rsidR="00E35002" w:rsidRDefault="000E2D67" w:rsidP="00E35002">
      <w:r w:rsidRPr="001B4043">
        <w:t>To refine the dataset and ensure robust model training, two complementary reliability-based methods</w:t>
      </w:r>
      <w:r w:rsidR="00196DEA" w:rsidRPr="001B4043">
        <w:t xml:space="preserve"> such as </w:t>
      </w:r>
      <w:r w:rsidRPr="001B4043">
        <w:t>Absolute Error Filtering and Label Consistency Verificatio</w:t>
      </w:r>
      <w:r w:rsidR="00196DEA" w:rsidRPr="001B4043">
        <w:t xml:space="preserve">n </w:t>
      </w:r>
      <w:r w:rsidRPr="001B4043">
        <w:t xml:space="preserve">were applied using a pre-trained defect classification model </w:t>
      </w:r>
      <w:r w:rsidR="002B055F">
        <w:t xml:space="preserve">that </w:t>
      </w:r>
      <w:r w:rsidRPr="001B4043">
        <w:t>trained on the full Sewer-ML dataset. These steps prioritize samples where the model demonstrates high confidence and alignment with ground truth annotations</w:t>
      </w:r>
      <w:r w:rsidR="003521C7" w:rsidRPr="001B4043">
        <w:t>.</w:t>
      </w:r>
    </w:p>
    <w:p w14:paraId="7B9F53E5" w14:textId="2BD37C63" w:rsidR="00D03104" w:rsidRPr="001B4043" w:rsidRDefault="006A5109" w:rsidP="00E35002">
      <w:r w:rsidRPr="001B4043">
        <w:t>Absolute Error Filtering quantifies the discrepancy between the pre-trained model’s predictions and ground truth labels. The absolute error (</w:t>
      </w:r>
      <m:oMath>
        <m:r>
          <w:rPr>
            <w:rFonts w:ascii="Cambria Math" w:hAnsi="Cambria Math"/>
          </w:rPr>
          <m:t>Δx</m:t>
        </m:r>
      </m:oMath>
      <w:r w:rsidRPr="001B4043">
        <w:t>) for each sample is calculated as: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4"/>
        <w:gridCol w:w="534"/>
      </w:tblGrid>
      <w:tr w:rsidR="00B60639" w:rsidRPr="001B4043" w14:paraId="401DC7BC" w14:textId="77777777">
        <w:trPr>
          <w:trHeight w:val="618"/>
        </w:trPr>
        <w:tc>
          <w:tcPr>
            <w:tcW w:w="6374" w:type="dxa"/>
            <w:vAlign w:val="center"/>
          </w:tcPr>
          <w:p w14:paraId="147E0424" w14:textId="09DF93E4" w:rsidR="00B60639" w:rsidRPr="001B4043" w:rsidRDefault="00C42C35">
            <w:pPr>
              <w:ind w:firstLine="0"/>
            </w:pPr>
            <m:oMathPara>
              <m:oMath>
                <m:r>
                  <m:rPr>
                    <m:sty m:val="p"/>
                  </m:rPr>
                  <w:rPr>
                    <w:rFonts w:ascii="Cambria Math" w:hAnsi="Cambria Math"/>
                  </w:rPr>
                  <m:t>∆x=</m:t>
                </m:r>
                <m:d>
                  <m:dPr>
                    <m:begChr m:val="|"/>
                    <m:endChr m:val="|"/>
                    <m:ctrlPr>
                      <w:rPr>
                        <w:rFonts w:ascii="Cambria Math" w:hAnsi="Cambria Math"/>
                      </w:rPr>
                    </m:ctrlPr>
                  </m:dPr>
                  <m:e>
                    <m:sSub>
                      <m:sSubPr>
                        <m:ctrlPr>
                          <w:rPr>
                            <w:rFonts w:ascii="Cambria Math" w:hAnsi="Cambria Math"/>
                            <w:i/>
                          </w:rPr>
                        </m:ctrlPr>
                      </m:sSubPr>
                      <m:e>
                        <m:r>
                          <w:rPr>
                            <w:rFonts w:ascii="Cambria Math" w:hAnsi="Cambria Math"/>
                          </w:rPr>
                          <m:t>x</m:t>
                        </m:r>
                      </m:e>
                      <m:sub>
                        <m:r>
                          <w:rPr>
                            <w:rFonts w:ascii="Cambria Math" w:hAnsi="Cambria Math"/>
                          </w:rPr>
                          <m:t>i</m:t>
                        </m:r>
                      </m:sub>
                    </m:sSub>
                    <m:r>
                      <w:rPr>
                        <w:rFonts w:ascii="Cambria Math" w:hAnsi="Cambria Math"/>
                      </w:rPr>
                      <m:t>-x</m:t>
                    </m:r>
                  </m:e>
                </m:d>
              </m:oMath>
            </m:oMathPara>
          </w:p>
        </w:tc>
        <w:tc>
          <w:tcPr>
            <w:tcW w:w="534" w:type="dxa"/>
            <w:vAlign w:val="center"/>
          </w:tcPr>
          <w:p w14:paraId="4171A6EE" w14:textId="55598A51" w:rsidR="00B60639" w:rsidRPr="001B4043" w:rsidRDefault="00B60639">
            <w:pPr>
              <w:ind w:firstLine="0"/>
              <w:jc w:val="center"/>
            </w:pPr>
            <w:r w:rsidRPr="001B4043">
              <w:t>(</w:t>
            </w:r>
            <w:r w:rsidR="00880412" w:rsidRPr="001B4043">
              <w:t>1</w:t>
            </w:r>
            <w:r w:rsidRPr="001B4043">
              <w:t>)</w:t>
            </w:r>
          </w:p>
        </w:tc>
      </w:tr>
    </w:tbl>
    <w:p w14:paraId="5220FAF3" w14:textId="6EF36331" w:rsidR="006F2634" w:rsidRPr="001B4043" w:rsidRDefault="00B60639" w:rsidP="006F2634">
      <w:pPr>
        <w:pStyle w:val="MainText"/>
        <w:ind w:firstLine="0"/>
        <w:rPr>
          <w:rFonts w:ascii="Times New Roman" w:hAnsi="Times New Roman" w:cs="Times New Roman"/>
        </w:rPr>
      </w:pPr>
      <w:r w:rsidRPr="001B4043">
        <w:rPr>
          <w:rFonts w:ascii="Times New Roman" w:hAnsi="Times New Roman" w:cs="Times New Roman"/>
        </w:rPr>
        <w:t xml:space="preserve">where </w:t>
      </w:r>
      <m:oMath>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i</m:t>
            </m:r>
          </m:sub>
        </m:sSub>
      </m:oMath>
      <w:r w:rsidR="006F2634" w:rsidRPr="001B4043">
        <w:rPr>
          <w:rFonts w:ascii="Times New Roman" w:hAnsi="Times New Roman" w:cs="Times New Roman"/>
        </w:rPr>
        <w:t xml:space="preserve"> - predicted </w:t>
      </w:r>
      <w:r w:rsidRPr="001B4043">
        <w:rPr>
          <w:rFonts w:ascii="Times New Roman" w:hAnsi="Times New Roman" w:cs="Times New Roman"/>
        </w:rPr>
        <w:t>probability.</w:t>
      </w:r>
      <w:r w:rsidR="006F2634" w:rsidRPr="001B4043">
        <w:rPr>
          <w:rFonts w:ascii="Times New Roman" w:hAnsi="Times New Roman" w:cs="Times New Roman"/>
        </w:rPr>
        <w:t xml:space="preserve"> </w:t>
      </w:r>
    </w:p>
    <w:p w14:paraId="7A7BE693" w14:textId="77AE5EA0" w:rsidR="007536CD" w:rsidRPr="001B4043" w:rsidRDefault="006F2634" w:rsidP="006F2634">
      <w:pPr>
        <w:pStyle w:val="MainText"/>
        <w:ind w:firstLine="0"/>
        <w:rPr>
          <w:rFonts w:ascii="Times New Roman" w:hAnsi="Times New Roman" w:cs="Times New Roman"/>
        </w:rPr>
      </w:pPr>
      <w:r w:rsidRPr="001B4043">
        <w:rPr>
          <w:rFonts w:ascii="Times New Roman" w:hAnsi="Times New Roman" w:cs="Times New Roman"/>
        </w:rPr>
        <w:t xml:space="preserve">            </w:t>
      </w:r>
      <m:oMath>
        <m:r>
          <w:rPr>
            <w:rFonts w:ascii="Cambria Math" w:hAnsi="Cambria Math" w:cs="Times New Roman"/>
          </w:rPr>
          <m:t>x</m:t>
        </m:r>
      </m:oMath>
      <w:r w:rsidRPr="001B4043">
        <w:rPr>
          <w:rFonts w:ascii="Times New Roman" w:hAnsi="Times New Roman" w:cs="Times New Roman"/>
        </w:rPr>
        <w:t xml:space="preserve"> – ground truth label.</w:t>
      </w:r>
    </w:p>
    <w:p w14:paraId="2C1EA3F8" w14:textId="77777777" w:rsidR="00FB1914" w:rsidRPr="001B4043" w:rsidRDefault="00FB1914" w:rsidP="00FB1914">
      <w:pPr>
        <w:pStyle w:val="MainText"/>
        <w:rPr>
          <w:rFonts w:ascii="Times New Roman" w:hAnsi="Times New Roman" w:cs="Times New Roman"/>
          <w:bCs/>
        </w:rPr>
      </w:pPr>
      <w:r w:rsidRPr="001B4043">
        <w:rPr>
          <w:rFonts w:ascii="Times New Roman" w:hAnsi="Times New Roman" w:cs="Times New Roman"/>
          <w:bCs/>
        </w:rPr>
        <w:t>Samples with errors below a predefined threshold are retained, as lower errors indicate strong agreement between predictions and annotations. This step reduces noise caused by mislabelled or ambiguous samples, ensuring the model trains on reliable examples.</w:t>
      </w:r>
    </w:p>
    <w:p w14:paraId="487408A3" w14:textId="2CD21ECB" w:rsidR="000E2D67" w:rsidRPr="001B4043" w:rsidRDefault="000E2D67" w:rsidP="00FB1914">
      <w:pPr>
        <w:rPr>
          <w:rFonts w:eastAsia="MS Mincho"/>
          <w:bCs/>
        </w:rPr>
      </w:pPr>
      <w:r w:rsidRPr="001B4043">
        <w:rPr>
          <w:rFonts w:eastAsia="MS Mincho"/>
          <w:bCs/>
        </w:rPr>
        <w:t xml:space="preserve">Label Consistency Verification adds categorical validation by ensuring the model’s </w:t>
      </w:r>
      <w:r w:rsidR="00B60639" w:rsidRPr="001B4043">
        <w:rPr>
          <w:rFonts w:eastAsia="MS Mincho"/>
          <w:bCs/>
        </w:rPr>
        <w:t>highest confidence</w:t>
      </w:r>
      <w:r w:rsidRPr="001B4043">
        <w:rPr>
          <w:rFonts w:eastAsia="MS Mincho"/>
          <w:bCs/>
        </w:rPr>
        <w:t xml:space="preserve"> predicted class aligns with at least one annotated ground truth label. For example, if the model predicts “cracks, breaks, and collapses” (RB) with the highest probability for an image </w:t>
      </w:r>
      <w:r w:rsidR="00B60639" w:rsidRPr="001B4043">
        <w:rPr>
          <w:rFonts w:eastAsia="MS Mincho"/>
          <w:bCs/>
        </w:rPr>
        <w:t>labelled</w:t>
      </w:r>
      <w:r w:rsidRPr="001B4043">
        <w:rPr>
          <w:rFonts w:eastAsia="MS Mincho"/>
          <w:bCs/>
        </w:rPr>
        <w:t xml:space="preserve"> [RB, OB], the sample is retained; mismatches (e.g., predicting PH for an [RB, OB] label) are discarded. This addresses label noise</w:t>
      </w:r>
      <w:r w:rsidR="0011198D" w:rsidRPr="001B4043">
        <w:rPr>
          <w:rFonts w:eastAsia="MS Mincho"/>
          <w:bCs/>
        </w:rPr>
        <w:t xml:space="preserve"> </w:t>
      </w:r>
      <w:r w:rsidRPr="001B4043">
        <w:rPr>
          <w:rFonts w:eastAsia="MS Mincho"/>
          <w:bCs/>
        </w:rPr>
        <w:t>by ensuring training only on data where predictions align with human judgment.</w:t>
      </w:r>
    </w:p>
    <w:p w14:paraId="482CF4C1" w14:textId="3116BC04" w:rsidR="00FB1914" w:rsidRDefault="00FB1914" w:rsidP="00FB1914">
      <w:pPr>
        <w:rPr>
          <w:rFonts w:eastAsia="MS Mincho"/>
          <w:bCs/>
        </w:rPr>
      </w:pPr>
      <w:r w:rsidRPr="001B4043">
        <w:rPr>
          <w:rFonts w:eastAsia="MS Mincho"/>
          <w:bCs/>
        </w:rPr>
        <w:t xml:space="preserve">By </w:t>
      </w:r>
      <w:r w:rsidR="000E2D67" w:rsidRPr="001B4043">
        <w:rPr>
          <w:rFonts w:eastAsia="MS Mincho"/>
          <w:bCs/>
        </w:rPr>
        <w:t>combining continuous error metrics with categorical validation, this approach ensures the final dataset is both visually clear (via CLIP-IQA) and semantically reliable, directly addressing challenges of noise, imbalance, and annotation subjectivity in sewer defect detection.</w:t>
      </w:r>
    </w:p>
    <w:p w14:paraId="204E55D1" w14:textId="4A7F6CF4" w:rsidR="006B0090" w:rsidRPr="00ED5701" w:rsidRDefault="009572B6" w:rsidP="009572B6">
      <w:pPr>
        <w:pStyle w:val="heading2"/>
      </w:pPr>
      <w:r w:rsidRPr="00ED5701">
        <w:t>Active learning for dataset optimi</w:t>
      </w:r>
      <w:r w:rsidR="00B50072" w:rsidRPr="00ED5701">
        <w:t>zation</w:t>
      </w:r>
    </w:p>
    <w:p w14:paraId="20696E0C" w14:textId="3ECA88CC" w:rsidR="003F7242" w:rsidRDefault="009572B6" w:rsidP="00ED5701">
      <w:pPr>
        <w:pStyle w:val="p1a"/>
        <w:ind w:firstLine="227"/>
      </w:pPr>
      <w:r w:rsidRPr="009572B6">
        <w:t xml:space="preserve">Active learning is a machine learning technique that aims to obtain high scores with fewer data samples by progressively changing the training set </w:t>
      </w:r>
      <w:r w:rsidR="007B1CDD">
        <w:t>[7]</w:t>
      </w:r>
      <w:r w:rsidRPr="009572B6">
        <w:t>. In active learning, the entire training dataset is split into two parts: an initial labelled training set and a large pool of remaining data. A supervised learning model is first trained on the initial set. Then, instead of using all remaining data a</w:t>
      </w:r>
      <w:r w:rsidR="002E697C">
        <w:t>n</w:t>
      </w:r>
      <w:r w:rsidR="002E697C" w:rsidRPr="002E697C">
        <w:t xml:space="preserve"> </w:t>
      </w:r>
      <w:r w:rsidR="002E697C" w:rsidRPr="001B4043">
        <w:t>active class selection</w:t>
      </w:r>
      <w:r w:rsidRPr="009572B6">
        <w:t xml:space="preserve"> query strategy is used to select the most informative samples from the data pool. The classes that require additional samples to improve results were identified using </w:t>
      </w:r>
      <w:r w:rsidR="00516F39" w:rsidRPr="001B4043">
        <w:t>active class selection</w:t>
      </w:r>
      <w:r w:rsidR="00516F39" w:rsidRPr="009572B6">
        <w:t xml:space="preserve"> </w:t>
      </w:r>
      <w:r w:rsidRPr="009572B6">
        <w:t>query strategy</w:t>
      </w:r>
      <w:r w:rsidR="00FA150C">
        <w:t xml:space="preserve"> </w:t>
      </w:r>
      <w:r w:rsidR="007B1CDD">
        <w:t>[8]</w:t>
      </w:r>
      <w:r w:rsidRPr="009572B6">
        <w:t xml:space="preserve">. </w:t>
      </w:r>
      <w:r w:rsidR="00E06BEC" w:rsidRPr="00E06BEC">
        <w:t xml:space="preserve">After the subset selected for initial training is removed from the original training set, the remaining images are transferred to a data pool, sorted by their IQA </w:t>
      </w:r>
      <w:r w:rsidR="00E06BEC" w:rsidRPr="00E06BEC">
        <w:lastRenderedPageBreak/>
        <w:t>scores and grouped by class labels</w:t>
      </w:r>
      <w:r w:rsidR="0013633E">
        <w:t xml:space="preserve">. </w:t>
      </w:r>
      <w:r w:rsidR="0013633E" w:rsidRPr="0013633E">
        <w:t>The active class selection strategy addresses performance disparities between defect classes by iteratively augmenting the training set with high-quality samples from underperforming categories.</w:t>
      </w:r>
      <w:r w:rsidR="005B4961">
        <w:t xml:space="preserve"> </w:t>
      </w:r>
      <w:r w:rsidR="005B4961" w:rsidRPr="005B4961">
        <w:t>For each defect class</w:t>
      </w:r>
      <w:r w:rsidR="00164C35">
        <w:t xml:space="preserve"> </w:t>
      </w:r>
      <w:r w:rsidR="00164C35" w:rsidRPr="00164C35">
        <w:rPr>
          <w:i/>
          <w:iCs/>
        </w:rPr>
        <w:t>c</w:t>
      </w:r>
      <w:r w:rsidR="0092153E">
        <w:rPr>
          <w:i/>
          <w:iCs/>
        </w:rPr>
        <w:t>,</w:t>
      </w:r>
      <w:r w:rsidR="005B4961" w:rsidRPr="00164C35">
        <w:rPr>
          <w:i/>
          <w:iCs/>
        </w:rPr>
        <w:t xml:space="preserve"> </w:t>
      </w:r>
      <w:r w:rsidR="0092153E" w:rsidRPr="0092153E">
        <w:t>the performance gap</w:t>
      </w:r>
      <w:r w:rsidR="00D877EF">
        <w:t xml:space="preserve"> </w:t>
      </w:r>
      <w:proofErr w:type="spellStart"/>
      <w:r w:rsidR="008C3D6C" w:rsidRPr="008C3D6C">
        <w:t>Δ</w:t>
      </w:r>
      <w:r w:rsidR="008C3D6C">
        <w:rPr>
          <w:vertAlign w:val="subscript"/>
        </w:rPr>
        <w:t>c</w:t>
      </w:r>
      <w:proofErr w:type="spellEnd"/>
      <w:r w:rsidR="00226AA5">
        <w:rPr>
          <w:vertAlign w:val="subscript"/>
        </w:rPr>
        <w:t xml:space="preserve"> </w:t>
      </w:r>
      <w:r w:rsidR="00226AA5" w:rsidRPr="00226AA5">
        <w:t>is computed as the difference in F2 scores between the full-dataset model (</w:t>
      </w:r>
      <w:proofErr w:type="spellStart"/>
      <w:r w:rsidR="00226AA5" w:rsidRPr="00226AA5">
        <w:t>M</w:t>
      </w:r>
      <w:r w:rsidR="00226AA5" w:rsidRPr="00226AA5">
        <w:rPr>
          <w:vertAlign w:val="subscript"/>
        </w:rPr>
        <w:t>full</w:t>
      </w:r>
      <w:proofErr w:type="spellEnd"/>
      <w:r w:rsidR="00226AA5" w:rsidRPr="00226AA5">
        <w:t>​)</w:t>
      </w:r>
      <w:r w:rsidR="00D4692B">
        <w:t xml:space="preserve"> </w:t>
      </w:r>
      <w:r w:rsidR="00D4692B" w:rsidRPr="00D4692B">
        <w:t>and the subset-trained model (</w:t>
      </w:r>
      <w:proofErr w:type="spellStart"/>
      <w:r w:rsidR="00D4692B" w:rsidRPr="00D4692B">
        <w:t>M</w:t>
      </w:r>
      <w:r w:rsidR="00D4692B" w:rsidRPr="00D4692B">
        <w:rPr>
          <w:vertAlign w:val="subscript"/>
        </w:rPr>
        <w:t>subset</w:t>
      </w:r>
      <w:proofErr w:type="spellEnd"/>
      <w:r w:rsidR="00D4692B" w:rsidRPr="00D4692B">
        <w:t>​)</w:t>
      </w:r>
      <w:r w:rsidR="00E5290A">
        <w:t xml:space="preserve"> (Eq</w:t>
      </w:r>
      <w:r w:rsidR="002050BB">
        <w:t>.</w:t>
      </w:r>
      <w:r w:rsidR="00E5290A">
        <w:t xml:space="preserve"> 2)</w:t>
      </w:r>
      <w:r w:rsidR="00D4692B" w:rsidRPr="00D4692B">
        <w:t>.</w:t>
      </w:r>
      <w:r w:rsidR="003F7242">
        <w:t xml:space="preserve"> </w:t>
      </w:r>
      <w:r w:rsidR="003F7242" w:rsidRPr="003F7242">
        <w:t>Classes with </w:t>
      </w:r>
      <w:proofErr w:type="spellStart"/>
      <w:r w:rsidR="003F7242" w:rsidRPr="003F7242">
        <w:t>Δc</w:t>
      </w:r>
      <w:proofErr w:type="spellEnd"/>
      <w:r w:rsidR="003F7242" w:rsidRPr="003F7242">
        <w:t>&gt;0</w:t>
      </w:r>
      <w:r w:rsidR="003F7242">
        <w:t xml:space="preserve"> </w:t>
      </w:r>
      <w:r w:rsidR="00A13008">
        <w:t xml:space="preserve">means underperformance and these classes </w:t>
      </w:r>
      <w:r w:rsidR="003F7242" w:rsidRPr="003F7242">
        <w:t>are prioritized. From the excluded data pool, the top 200 samples per class, ranked by CLIP-IQA scores to ensure diagnostic utility, are added to the training subset</w:t>
      </w:r>
      <w:r w:rsidR="00914BB3">
        <w:t xml:space="preserve"> as </w:t>
      </w:r>
      <w:r w:rsidR="002050BB">
        <w:t>given in Eq. 3</w:t>
      </w:r>
      <w:r w:rsidR="003F7242" w:rsidRPr="003F7242">
        <w:t>. This number balances reinforcement of critical classes (limiting additions to ~10% of the initial subset size, 28,580 images) while avoiding dilution of data quality or training instability. The model is retrained iteratively on the augmented dataset until performance gaps narrow</w:t>
      </w:r>
      <w:r w:rsidR="00B2116C">
        <w:t>.</w:t>
      </w:r>
    </w:p>
    <w:tbl>
      <w:tblPr>
        <w:tblStyle w:val="TableGrid"/>
        <w:tblW w:w="70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70"/>
        <w:gridCol w:w="542"/>
      </w:tblGrid>
      <w:tr w:rsidR="00277C1E" w:rsidRPr="001B4043" w14:paraId="66F4C324" w14:textId="77777777" w:rsidTr="00C47FD0">
        <w:trPr>
          <w:trHeight w:val="726"/>
        </w:trPr>
        <w:tc>
          <w:tcPr>
            <w:tcW w:w="6470" w:type="dxa"/>
            <w:vAlign w:val="center"/>
          </w:tcPr>
          <w:p w14:paraId="6351C3BC" w14:textId="5F485466" w:rsidR="00277C1E" w:rsidRPr="001B4043" w:rsidRDefault="00000000" w:rsidP="005D0566">
            <w:pPr>
              <w:ind w:firstLine="0"/>
            </w:pPr>
            <m:oMathPara>
              <m:oMath>
                <m:sSub>
                  <m:sSubPr>
                    <m:ctrlPr>
                      <w:rPr>
                        <w:rFonts w:ascii="Cambria Math" w:hAnsi="Cambria Math"/>
                        <w:i/>
                      </w:rPr>
                    </m:ctrlPr>
                  </m:sSubPr>
                  <m:e>
                    <m:r>
                      <m:rPr>
                        <m:sty m:val="p"/>
                      </m:rPr>
                      <w:rPr>
                        <w:rFonts w:ascii="Cambria Math" w:hAnsi="Cambria Math"/>
                      </w:rPr>
                      <m:t>Δ</m:t>
                    </m:r>
                  </m:e>
                  <m:sub>
                    <m:r>
                      <w:rPr>
                        <w:rFonts w:ascii="Cambria Math" w:hAnsi="Cambria Math"/>
                      </w:rPr>
                      <m:t>c</m:t>
                    </m:r>
                  </m:sub>
                </m:sSub>
                <m:r>
                  <w:rPr>
                    <w:rFonts w:ascii="Cambria Math" w:hAnsi="Cambria Math"/>
                  </w:rPr>
                  <m:t>=Perf</m:t>
                </m:r>
                <m:d>
                  <m:dPr>
                    <m:ctrlPr>
                      <w:rPr>
                        <w:rFonts w:ascii="Cambria Math" w:hAnsi="Cambria Math"/>
                        <w:i/>
                      </w:rPr>
                    </m:ctrlPr>
                  </m:dPr>
                  <m:e>
                    <m:sSub>
                      <m:sSubPr>
                        <m:ctrlPr>
                          <w:rPr>
                            <w:rFonts w:ascii="Cambria Math" w:hAnsi="Cambria Math"/>
                            <w:i/>
                          </w:rPr>
                        </m:ctrlPr>
                      </m:sSubPr>
                      <m:e>
                        <m:r>
                          <w:rPr>
                            <w:rFonts w:ascii="Cambria Math" w:hAnsi="Cambria Math"/>
                          </w:rPr>
                          <m:t>M</m:t>
                        </m:r>
                      </m:e>
                      <m:sub>
                        <m:r>
                          <w:rPr>
                            <w:rFonts w:ascii="Cambria Math" w:hAnsi="Cambria Math"/>
                          </w:rPr>
                          <m:t>full</m:t>
                        </m:r>
                      </m:sub>
                    </m:sSub>
                    <m:r>
                      <w:rPr>
                        <w:rFonts w:ascii="Cambria Math" w:hAnsi="Cambria Math"/>
                      </w:rPr>
                      <m:t>, c</m:t>
                    </m:r>
                  </m:e>
                </m:d>
                <m:r>
                  <w:rPr>
                    <w:rFonts w:ascii="Cambria Math" w:hAnsi="Cambria Math"/>
                  </w:rPr>
                  <m:t>- Perf</m:t>
                </m:r>
                <m:d>
                  <m:dPr>
                    <m:ctrlPr>
                      <w:rPr>
                        <w:rFonts w:ascii="Cambria Math" w:hAnsi="Cambria Math"/>
                        <w:i/>
                      </w:rPr>
                    </m:ctrlPr>
                  </m:dPr>
                  <m:e>
                    <m:sSub>
                      <m:sSubPr>
                        <m:ctrlPr>
                          <w:rPr>
                            <w:rFonts w:ascii="Cambria Math" w:hAnsi="Cambria Math"/>
                            <w:i/>
                          </w:rPr>
                        </m:ctrlPr>
                      </m:sSubPr>
                      <m:e>
                        <m:r>
                          <w:rPr>
                            <w:rFonts w:ascii="Cambria Math" w:hAnsi="Cambria Math"/>
                          </w:rPr>
                          <m:t>M</m:t>
                        </m:r>
                      </m:e>
                      <m:sub>
                        <m:r>
                          <w:rPr>
                            <w:rFonts w:ascii="Cambria Math" w:hAnsi="Cambria Math"/>
                          </w:rPr>
                          <m:t>subset</m:t>
                        </m:r>
                      </m:sub>
                    </m:sSub>
                    <m:r>
                      <w:rPr>
                        <w:rFonts w:ascii="Cambria Math" w:hAnsi="Cambria Math"/>
                      </w:rPr>
                      <m:t>, c</m:t>
                    </m:r>
                  </m:e>
                </m:d>
              </m:oMath>
            </m:oMathPara>
          </w:p>
        </w:tc>
        <w:tc>
          <w:tcPr>
            <w:tcW w:w="542" w:type="dxa"/>
            <w:vAlign w:val="center"/>
          </w:tcPr>
          <w:p w14:paraId="52CEEA06" w14:textId="77777777" w:rsidR="00277C1E" w:rsidRPr="001B4043" w:rsidRDefault="00277C1E" w:rsidP="005D0566">
            <w:pPr>
              <w:ind w:firstLine="0"/>
              <w:jc w:val="center"/>
            </w:pPr>
            <w:r w:rsidRPr="001B4043">
              <w:t>(2)</w:t>
            </w:r>
          </w:p>
        </w:tc>
      </w:tr>
      <w:tr w:rsidR="008025D7" w:rsidRPr="001B4043" w14:paraId="022BA7EE" w14:textId="77777777" w:rsidTr="005D0566">
        <w:trPr>
          <w:trHeight w:val="926"/>
        </w:trPr>
        <w:tc>
          <w:tcPr>
            <w:tcW w:w="6470" w:type="dxa"/>
            <w:vAlign w:val="center"/>
          </w:tcPr>
          <w:p w14:paraId="2FC2B61C" w14:textId="281D40B0" w:rsidR="008025D7" w:rsidRPr="001B4043" w:rsidRDefault="00000000" w:rsidP="005D0566">
            <w:pPr>
              <w:ind w:firstLine="0"/>
            </w:pPr>
            <m:oMathPara>
              <m:oMath>
                <m:sSub>
                  <m:sSubPr>
                    <m:ctrlPr>
                      <w:rPr>
                        <w:rFonts w:ascii="Cambria Math" w:hAnsi="Cambria Math"/>
                        <w:i/>
                      </w:rPr>
                    </m:ctrlPr>
                  </m:sSubPr>
                  <m:e>
                    <m:r>
                      <w:rPr>
                        <w:rFonts w:ascii="Cambria Math" w:hAnsi="Cambria Math"/>
                      </w:rPr>
                      <m:t>S</m:t>
                    </m:r>
                  </m:e>
                  <m:sub>
                    <m:r>
                      <w:rPr>
                        <w:rFonts w:ascii="Cambria Math" w:hAnsi="Cambria Math"/>
                      </w:rPr>
                      <m:t>selected, c</m:t>
                    </m:r>
                  </m:sub>
                </m:sSub>
                <m:r>
                  <w:rPr>
                    <w:rFonts w:ascii="Cambria Math" w:hAnsi="Cambria Math"/>
                  </w:rPr>
                  <m:t>=</m:t>
                </m:r>
                <m:func>
                  <m:funcPr>
                    <m:ctrlPr>
                      <w:rPr>
                        <w:rFonts w:ascii="Cambria Math" w:hAnsi="Cambria Math"/>
                        <w:i/>
                      </w:rPr>
                    </m:ctrlPr>
                  </m:funcPr>
                  <m:fName>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argmax</m:t>
                            </m:r>
                          </m:e>
                          <m:lim>
                            <m:r>
                              <w:rPr>
                                <w:rFonts w:ascii="Cambria Math" w:hAnsi="Cambria Math"/>
                              </w:rPr>
                              <m:t>S⊆</m:t>
                            </m:r>
                            <m:sSub>
                              <m:sSubPr>
                                <m:ctrlPr>
                                  <w:rPr>
                                    <w:rFonts w:ascii="Cambria Math" w:hAnsi="Cambria Math"/>
                                    <w:i/>
                                  </w:rPr>
                                </m:ctrlPr>
                              </m:sSubPr>
                              <m:e>
                                <m:r>
                                  <w:rPr>
                                    <w:rFonts w:ascii="Cambria Math" w:hAnsi="Cambria Math"/>
                                  </w:rPr>
                                  <m:t>S</m:t>
                                </m:r>
                              </m:e>
                              <m:sub>
                                <m:r>
                                  <w:rPr>
                                    <w:rFonts w:ascii="Cambria Math" w:hAnsi="Cambria Math"/>
                                  </w:rPr>
                                  <m:t>c</m:t>
                                </m:r>
                              </m:sub>
                            </m:sSub>
                          </m:lim>
                        </m:limLow>
                      </m:fName>
                      <m:e>
                        <m:nary>
                          <m:naryPr>
                            <m:chr m:val="∑"/>
                            <m:limLoc m:val="subSup"/>
                            <m:supHide m:val="1"/>
                            <m:ctrlPr>
                              <w:rPr>
                                <w:rFonts w:ascii="Cambria Math" w:hAnsi="Cambria Math"/>
                                <w:i/>
                              </w:rPr>
                            </m:ctrlPr>
                          </m:naryPr>
                          <m:sub>
                            <m:r>
                              <w:rPr>
                                <w:rFonts w:ascii="Cambria Math" w:hAnsi="Cambria Math"/>
                              </w:rPr>
                              <m:t>iϵS</m:t>
                            </m:r>
                          </m:sub>
                          <m:sup/>
                          <m:e>
                            <m:sSub>
                              <m:sSubPr>
                                <m:ctrlPr>
                                  <w:rPr>
                                    <w:rFonts w:ascii="Cambria Math" w:hAnsi="Cambria Math"/>
                                    <w:i/>
                                  </w:rPr>
                                </m:ctrlPr>
                              </m:sSubPr>
                              <m:e>
                                <m:r>
                                  <w:rPr>
                                    <w:rFonts w:ascii="Cambria Math" w:hAnsi="Cambria Math"/>
                                  </w:rPr>
                                  <m:t>q</m:t>
                                </m:r>
                              </m:e>
                              <m:sub>
                                <m:r>
                                  <w:rPr>
                                    <w:rFonts w:ascii="Cambria Math" w:hAnsi="Cambria Math"/>
                                  </w:rPr>
                                  <m:t>i</m:t>
                                </m:r>
                              </m:sub>
                            </m:sSub>
                          </m:e>
                        </m:nary>
                      </m:e>
                    </m:func>
                  </m:fName>
                  <m:e>
                    <m:r>
                      <w:rPr>
                        <w:rFonts w:ascii="Cambria Math" w:hAnsi="Cambria Math"/>
                      </w:rPr>
                      <m:t xml:space="preserve">Where </m:t>
                    </m:r>
                    <m:d>
                      <m:dPr>
                        <m:begChr m:val="|"/>
                        <m:endChr m:val="|"/>
                        <m:ctrlPr>
                          <w:rPr>
                            <w:rFonts w:ascii="Cambria Math" w:hAnsi="Cambria Math"/>
                            <w:i/>
                          </w:rPr>
                        </m:ctrlPr>
                      </m:dPr>
                      <m:e>
                        <m:r>
                          <w:rPr>
                            <w:rFonts w:ascii="Cambria Math" w:hAnsi="Cambria Math"/>
                          </w:rPr>
                          <m:t>S</m:t>
                        </m:r>
                      </m:e>
                    </m:d>
                    <m:r>
                      <w:rPr>
                        <w:rFonts w:ascii="Cambria Math" w:hAnsi="Cambria Math"/>
                      </w:rPr>
                      <m:t>=200</m:t>
                    </m:r>
                  </m:e>
                </m:func>
              </m:oMath>
            </m:oMathPara>
          </w:p>
        </w:tc>
        <w:tc>
          <w:tcPr>
            <w:tcW w:w="542" w:type="dxa"/>
            <w:vAlign w:val="center"/>
          </w:tcPr>
          <w:p w14:paraId="5BD12956" w14:textId="0EF93B95" w:rsidR="008025D7" w:rsidRPr="001B4043" w:rsidRDefault="008025D7" w:rsidP="005D0566">
            <w:pPr>
              <w:ind w:firstLine="0"/>
              <w:jc w:val="center"/>
            </w:pPr>
            <w:r w:rsidRPr="001B4043">
              <w:t>(</w:t>
            </w:r>
            <w:r>
              <w:t>3</w:t>
            </w:r>
            <w:r w:rsidRPr="001B4043">
              <w:t>)</w:t>
            </w:r>
          </w:p>
        </w:tc>
      </w:tr>
    </w:tbl>
    <w:p w14:paraId="51873D01" w14:textId="429C333C" w:rsidR="00010D3B" w:rsidRDefault="00010D3B" w:rsidP="00ED5701">
      <w:pPr>
        <w:pStyle w:val="p1a"/>
        <w:ind w:firstLine="227"/>
      </w:pPr>
      <w:r w:rsidRPr="00010D3B">
        <w:t>Adding data samples to the training subset and having the model learn them initially works well, but eventually the quality of the additional photos decreases significantly thus the evaluation scores begin to decline.</w:t>
      </w:r>
      <w:r w:rsidR="008017BC">
        <w:t xml:space="preserve"> </w:t>
      </w:r>
      <w:r w:rsidR="008017BC" w:rsidRPr="008017BC">
        <w:t>Active learning is therefore stopped if there is no clear improvement in the F2 score in the assessment conducted at the conclusion of the iterations.</w:t>
      </w:r>
    </w:p>
    <w:p w14:paraId="23A83E88" w14:textId="33A16407" w:rsidR="009572B6" w:rsidRDefault="009572B6" w:rsidP="00ED5701">
      <w:pPr>
        <w:pStyle w:val="p1a"/>
        <w:ind w:firstLine="227"/>
      </w:pPr>
      <w:r w:rsidRPr="009572B6">
        <w:t>The use of active learning allows us to first create a model based on high-quality data and then select the images that are to be included in a high-quality subset based on the model is trained initially. This allows us to fully automate the process of establishing the most valuable data from an already-existing dataset.</w:t>
      </w:r>
    </w:p>
    <w:p w14:paraId="13832F80" w14:textId="0316FEC2" w:rsidR="009572B6" w:rsidRDefault="00C2461C" w:rsidP="009572B6">
      <w:pPr>
        <w:rPr>
          <w:highlight w:val="yellow"/>
        </w:rPr>
      </w:pPr>
      <w:r w:rsidRPr="00C2461C">
        <w:rPr>
          <w:noProof/>
        </w:rPr>
        <w:t xml:space="preserve"> </w:t>
      </w:r>
      <w:r>
        <w:rPr>
          <w:noProof/>
        </w:rPr>
        <w:drawing>
          <wp:inline distT="0" distB="0" distL="0" distR="0" wp14:anchorId="17AED2C2" wp14:editId="5535644F">
            <wp:extent cx="4387850" cy="2438400"/>
            <wp:effectExtent l="0" t="0" r="0" b="0"/>
            <wp:docPr id="1421545827" name="Picture 8" descr="A diagram of a training proces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1545827" name="Picture 8" descr="A diagram of a training process&#10;&#10;AI-generated content may be incorrec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87850" cy="2438400"/>
                    </a:xfrm>
                    <a:prstGeom prst="rect">
                      <a:avLst/>
                    </a:prstGeom>
                    <a:noFill/>
                    <a:ln>
                      <a:noFill/>
                    </a:ln>
                  </pic:spPr>
                </pic:pic>
              </a:graphicData>
            </a:graphic>
          </wp:inline>
        </w:drawing>
      </w:r>
    </w:p>
    <w:p w14:paraId="0BC4DA8D" w14:textId="37CAA080" w:rsidR="009572B6" w:rsidRPr="00144F4F" w:rsidRDefault="009572B6" w:rsidP="00A646C5">
      <w:pPr>
        <w:ind w:firstLine="0"/>
        <w:jc w:val="left"/>
        <w:rPr>
          <w:rFonts w:eastAsia="MS Mincho"/>
        </w:rPr>
      </w:pPr>
      <w:r w:rsidRPr="001B4043">
        <w:rPr>
          <w:b/>
        </w:rPr>
        <w:t xml:space="preserve">Fig. </w:t>
      </w:r>
      <w:r>
        <w:rPr>
          <w:b/>
        </w:rPr>
        <w:t>2</w:t>
      </w:r>
      <w:r w:rsidR="00067A4C">
        <w:rPr>
          <w:b/>
        </w:rPr>
        <w:t xml:space="preserve"> </w:t>
      </w:r>
      <w:r w:rsidR="00067A4C" w:rsidRPr="00067A4C">
        <w:rPr>
          <w:bCs/>
        </w:rPr>
        <w:t>Workflow of the proposed data optimization framework</w:t>
      </w:r>
    </w:p>
    <w:p w14:paraId="117197A8" w14:textId="55106BBC" w:rsidR="00FB1914" w:rsidRPr="001B4043" w:rsidRDefault="00FB1914" w:rsidP="00FB1914">
      <w:pPr>
        <w:pStyle w:val="heading2"/>
      </w:pPr>
      <w:r w:rsidRPr="001B4043">
        <w:lastRenderedPageBreak/>
        <w:t>Model Training and Eva</w:t>
      </w:r>
      <w:r w:rsidR="00406963" w:rsidRPr="001B4043">
        <w:t>luation</w:t>
      </w:r>
      <w:r w:rsidRPr="001B4043">
        <w:t xml:space="preserve"> </w:t>
      </w:r>
    </w:p>
    <w:p w14:paraId="23B2A950" w14:textId="5A584EE5" w:rsidR="006B176B" w:rsidRPr="001B4043" w:rsidRDefault="006154C2" w:rsidP="009D4057">
      <w:pPr>
        <w:pStyle w:val="MainText"/>
        <w:ind w:firstLine="227"/>
        <w:rPr>
          <w:rFonts w:ascii="Times New Roman" w:hAnsi="Times New Roman" w:cs="Times New Roman"/>
        </w:rPr>
      </w:pPr>
      <w:r w:rsidRPr="001B4043">
        <w:rPr>
          <w:rFonts w:ascii="Times New Roman" w:hAnsi="Times New Roman" w:cs="Times New Roman"/>
        </w:rPr>
        <w:t>The refined dataset trains a defect classification model using a ResNet-</w:t>
      </w:r>
      <w:r w:rsidR="00D33A9A">
        <w:rPr>
          <w:rFonts w:ascii="Times New Roman" w:hAnsi="Times New Roman" w:cs="Times New Roman"/>
        </w:rPr>
        <w:t>101</w:t>
      </w:r>
      <w:r w:rsidRPr="001B4043">
        <w:rPr>
          <w:rFonts w:ascii="Times New Roman" w:hAnsi="Times New Roman" w:cs="Times New Roman"/>
        </w:rPr>
        <w:t xml:space="preserve"> architecture pretrained on ImageNet, fine-tuned to prioritize critical sewer defects. The model is evaluated using class-weighted metrics that reflect the economic severity of defects, including precision, recall, and the Class-Importance Weighted F₂ Score (</w:t>
      </w:r>
      <w:r w:rsidR="00115118" w:rsidRPr="00497476">
        <w:t>F2</w:t>
      </w:r>
      <w:r w:rsidR="00115118">
        <w:rPr>
          <w:vertAlign w:val="subscript"/>
        </w:rPr>
        <w:t>CIW</w:t>
      </w:r>
      <w:r w:rsidRPr="001B4043">
        <w:rPr>
          <w:rFonts w:ascii="Times New Roman" w:hAnsi="Times New Roman" w:cs="Times New Roman"/>
        </w:rPr>
        <w:t>)</w:t>
      </w:r>
      <w:r w:rsidR="000267AC" w:rsidRPr="001B4043">
        <w:rPr>
          <w:rFonts w:ascii="Times New Roman" w:hAnsi="Times New Roman" w:cs="Times New Roman"/>
        </w:rPr>
        <w:t xml:space="preserve">. </w:t>
      </w:r>
      <w:r w:rsidRPr="001B4043">
        <w:rPr>
          <w:rFonts w:ascii="Times New Roman" w:hAnsi="Times New Roman" w:cs="Times New Roman"/>
        </w:rPr>
        <w:t xml:space="preserve">Fβ Score emphasizes recall over </w:t>
      </w:r>
      <w:proofErr w:type="gramStart"/>
      <w:r w:rsidRPr="001B4043">
        <w:rPr>
          <w:rFonts w:ascii="Times New Roman" w:hAnsi="Times New Roman" w:cs="Times New Roman"/>
        </w:rPr>
        <w:t>precision</w:t>
      </w:r>
      <w:proofErr w:type="gramEnd"/>
      <w:r w:rsidR="000F6039">
        <w:rPr>
          <w:rFonts w:ascii="Times New Roman" w:hAnsi="Times New Roman" w:cs="Times New Roman"/>
        </w:rPr>
        <w:t xml:space="preserve"> and it is d</w:t>
      </w:r>
      <w:r w:rsidRPr="001B4043">
        <w:rPr>
          <w:rFonts w:ascii="Times New Roman" w:hAnsi="Times New Roman" w:cs="Times New Roman"/>
        </w:rPr>
        <w:t>efined as: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4"/>
        <w:gridCol w:w="534"/>
      </w:tblGrid>
      <w:tr w:rsidR="006B176B" w:rsidRPr="001B4043" w14:paraId="5253AAC1" w14:textId="77777777">
        <w:trPr>
          <w:trHeight w:val="618"/>
        </w:trPr>
        <w:tc>
          <w:tcPr>
            <w:tcW w:w="6374" w:type="dxa"/>
            <w:vAlign w:val="center"/>
          </w:tcPr>
          <w:p w14:paraId="18163097" w14:textId="033043E2" w:rsidR="006B176B" w:rsidRPr="001B4043" w:rsidRDefault="00000000">
            <w:pPr>
              <w:ind w:firstLine="0"/>
            </w:pPr>
            <m:oMathPara>
              <m:oMath>
                <m:sSub>
                  <m:sSubPr>
                    <m:ctrlPr>
                      <w:rPr>
                        <w:rFonts w:ascii="Cambria Math" w:hAnsi="Cambria Math"/>
                      </w:rPr>
                    </m:ctrlPr>
                  </m:sSubPr>
                  <m:e>
                    <m:r>
                      <w:rPr>
                        <w:rFonts w:ascii="Cambria Math" w:hAnsi="Cambria Math"/>
                      </w:rPr>
                      <m:t>F</m:t>
                    </m:r>
                  </m:e>
                  <m:sub>
                    <m:r>
                      <w:rPr>
                        <w:rFonts w:ascii="Cambria Math" w:hAnsi="Cambria Math"/>
                      </w:rPr>
                      <m:t>β</m:t>
                    </m:r>
                  </m:sub>
                </m:sSub>
                <m:r>
                  <m:rPr>
                    <m:sty m:val="p"/>
                  </m:rPr>
                  <w:rPr>
                    <w:rFonts w:ascii="Cambria Math" w:hAnsi="Cambria Math"/>
                  </w:rPr>
                  <m:t>=</m:t>
                </m:r>
                <m:d>
                  <m:dPr>
                    <m:ctrlPr>
                      <w:rPr>
                        <w:rFonts w:ascii="Cambria Math" w:hAnsi="Cambria Math"/>
                      </w:rPr>
                    </m:ctrlPr>
                  </m:dPr>
                  <m:e>
                    <m:r>
                      <m:rPr>
                        <m:sty m:val="p"/>
                      </m:rPr>
                      <w:rPr>
                        <w:rFonts w:ascii="Cambria Math" w:hAnsi="Cambria Math"/>
                      </w:rPr>
                      <m:t xml:space="preserve">1+ </m:t>
                    </m:r>
                    <m:sSup>
                      <m:sSupPr>
                        <m:ctrlPr>
                          <w:rPr>
                            <w:rFonts w:ascii="Cambria Math" w:hAnsi="Cambria Math"/>
                          </w:rPr>
                        </m:ctrlPr>
                      </m:sSupPr>
                      <m:e>
                        <m:r>
                          <w:rPr>
                            <w:rFonts w:ascii="Cambria Math" w:hAnsi="Cambria Math"/>
                          </w:rPr>
                          <m:t>β</m:t>
                        </m:r>
                      </m:e>
                      <m:sup>
                        <m:r>
                          <m:rPr>
                            <m:sty m:val="p"/>
                          </m:rPr>
                          <w:rPr>
                            <w:rFonts w:ascii="Cambria Math" w:hAnsi="Cambria Math"/>
                          </w:rPr>
                          <m:t>2</m:t>
                        </m:r>
                      </m:sup>
                    </m:sSup>
                  </m:e>
                </m:d>
                <m:f>
                  <m:fPr>
                    <m:ctrlPr>
                      <w:rPr>
                        <w:rFonts w:ascii="Cambria Math" w:hAnsi="Cambria Math"/>
                      </w:rPr>
                    </m:ctrlPr>
                  </m:fPr>
                  <m:num>
                    <m:r>
                      <w:rPr>
                        <w:rFonts w:ascii="Cambria Math" w:hAnsi="Cambria Math"/>
                      </w:rPr>
                      <m:t>P</m:t>
                    </m:r>
                    <m:r>
                      <m:rPr>
                        <m:sty m:val="p"/>
                      </m:rPr>
                      <w:rPr>
                        <w:rFonts w:ascii="Cambria Math" w:hAnsi="Cambria Math"/>
                      </w:rPr>
                      <m:t>*</m:t>
                    </m:r>
                    <m:r>
                      <w:rPr>
                        <w:rFonts w:ascii="Cambria Math" w:hAnsi="Cambria Math"/>
                      </w:rPr>
                      <m:t>R</m:t>
                    </m:r>
                  </m:num>
                  <m:den>
                    <m:sSup>
                      <m:sSupPr>
                        <m:ctrlPr>
                          <w:rPr>
                            <w:rFonts w:ascii="Cambria Math" w:hAnsi="Cambria Math"/>
                          </w:rPr>
                        </m:ctrlPr>
                      </m:sSupPr>
                      <m:e>
                        <m:r>
                          <w:rPr>
                            <w:rFonts w:ascii="Cambria Math" w:hAnsi="Cambria Math"/>
                          </w:rPr>
                          <m:t>β</m:t>
                        </m:r>
                      </m:e>
                      <m:sup>
                        <m:r>
                          <m:rPr>
                            <m:sty m:val="p"/>
                          </m:rPr>
                          <w:rPr>
                            <w:rFonts w:ascii="Cambria Math" w:hAnsi="Cambria Math"/>
                          </w:rPr>
                          <m:t>2</m:t>
                        </m:r>
                      </m:sup>
                    </m:sSup>
                    <m:r>
                      <m:rPr>
                        <m:sty m:val="p"/>
                      </m:rPr>
                      <w:rPr>
                        <w:rFonts w:ascii="Cambria Math" w:hAnsi="Cambria Math"/>
                      </w:rPr>
                      <m:t>*</m:t>
                    </m:r>
                    <m:r>
                      <w:rPr>
                        <w:rFonts w:ascii="Cambria Math" w:hAnsi="Cambria Math"/>
                      </w:rPr>
                      <m:t>P</m:t>
                    </m:r>
                    <m:r>
                      <m:rPr>
                        <m:sty m:val="p"/>
                      </m:rPr>
                      <w:rPr>
                        <w:rFonts w:ascii="Cambria Math" w:hAnsi="Cambria Math"/>
                      </w:rPr>
                      <m:t>+</m:t>
                    </m:r>
                    <m:r>
                      <w:rPr>
                        <w:rFonts w:ascii="Cambria Math" w:hAnsi="Cambria Math"/>
                      </w:rPr>
                      <m:t>R</m:t>
                    </m:r>
                  </m:den>
                </m:f>
              </m:oMath>
            </m:oMathPara>
          </w:p>
        </w:tc>
        <w:tc>
          <w:tcPr>
            <w:tcW w:w="534" w:type="dxa"/>
            <w:vAlign w:val="center"/>
          </w:tcPr>
          <w:p w14:paraId="2652D21F" w14:textId="750724B7" w:rsidR="006B176B" w:rsidRPr="001B4043" w:rsidRDefault="006B176B">
            <w:pPr>
              <w:ind w:firstLine="0"/>
              <w:jc w:val="center"/>
            </w:pPr>
            <w:r w:rsidRPr="001B4043">
              <w:t>(</w:t>
            </w:r>
            <w:r w:rsidR="008025D7">
              <w:t>4</w:t>
            </w:r>
            <w:r w:rsidRPr="001B4043">
              <w:t>)</w:t>
            </w:r>
          </w:p>
        </w:tc>
      </w:tr>
    </w:tbl>
    <w:p w14:paraId="6236268C" w14:textId="73F9B3D9" w:rsidR="00CD652F" w:rsidRPr="001B4043" w:rsidRDefault="005068D5" w:rsidP="00B53E59">
      <w:pPr>
        <w:ind w:firstLine="0"/>
      </w:pPr>
      <w:r w:rsidRPr="001B4043">
        <w:t>W</w:t>
      </w:r>
      <w:r w:rsidR="00CD652F" w:rsidRPr="001B4043">
        <w:t xml:space="preserve">here P - </w:t>
      </w:r>
      <w:r w:rsidR="00E30E47" w:rsidRPr="001B4043">
        <w:t>Precision.</w:t>
      </w:r>
      <w:r w:rsidR="00CD652F" w:rsidRPr="001B4043">
        <w:t xml:space="preserve"> </w:t>
      </w:r>
    </w:p>
    <w:p w14:paraId="0F0A4EBC" w14:textId="7C93E0F0" w:rsidR="00CD652F" w:rsidRPr="001B4043" w:rsidRDefault="00CD652F" w:rsidP="00CD652F">
      <w:r w:rsidRPr="001B4043">
        <w:t xml:space="preserve">       R </w:t>
      </w:r>
      <w:r w:rsidR="003E662E" w:rsidRPr="001B4043">
        <w:t>-</w:t>
      </w:r>
      <w:r w:rsidRPr="001B4043">
        <w:t xml:space="preserve"> Recall.</w:t>
      </w:r>
    </w:p>
    <w:p w14:paraId="58A1974F" w14:textId="6A72A777" w:rsidR="00C25828" w:rsidRPr="001B4043" w:rsidRDefault="006154C2" w:rsidP="00C25828">
      <w:r w:rsidRPr="00497476">
        <w:t>F</w:t>
      </w:r>
      <w:r w:rsidR="00497476" w:rsidRPr="00497476">
        <w:t>2</w:t>
      </w:r>
      <w:r w:rsidR="00115118">
        <w:tab/>
      </w:r>
      <w:r w:rsidR="00115118">
        <w:rPr>
          <w:vertAlign w:val="subscript"/>
        </w:rPr>
        <w:t>CIW</w:t>
      </w:r>
      <w:r w:rsidRPr="001B4043">
        <w:t xml:space="preserve"> aggregates per-class F₂ scores weighted by their economic impact (CIW). It </w:t>
      </w:r>
      <w:r w:rsidR="00C25828" w:rsidRPr="001B4043">
        <w:t>is computed as shown in Equation (3):</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4"/>
        <w:gridCol w:w="534"/>
      </w:tblGrid>
      <w:tr w:rsidR="00AF1F5B" w:rsidRPr="001B4043" w14:paraId="204B8DD4" w14:textId="77777777" w:rsidTr="00B67204">
        <w:trPr>
          <w:trHeight w:val="618"/>
        </w:trPr>
        <w:tc>
          <w:tcPr>
            <w:tcW w:w="6374" w:type="dxa"/>
            <w:vAlign w:val="center"/>
          </w:tcPr>
          <w:p w14:paraId="4E6929C8" w14:textId="74E1BE68" w:rsidR="00AF1F5B" w:rsidRPr="001B4043" w:rsidRDefault="00000000" w:rsidP="00C25828">
            <w:pPr>
              <w:ind w:firstLine="0"/>
            </w:pPr>
            <m:oMathPara>
              <m:oMath>
                <m:sSub>
                  <m:sSubPr>
                    <m:ctrlPr>
                      <w:rPr>
                        <w:rFonts w:ascii="Cambria Math" w:eastAsia="MS Mincho" w:hAnsi="Cambria Math"/>
                        <w:i/>
                      </w:rPr>
                    </m:ctrlPr>
                  </m:sSubPr>
                  <m:e>
                    <m:r>
                      <w:rPr>
                        <w:rFonts w:ascii="Cambria Math" w:eastAsia="MS Mincho" w:hAnsi="Cambria Math"/>
                      </w:rPr>
                      <m:t>F2</m:t>
                    </m:r>
                  </m:e>
                  <m:sub>
                    <m:r>
                      <w:rPr>
                        <w:rFonts w:ascii="Cambria Math" w:eastAsia="MS Mincho" w:hAnsi="Cambria Math"/>
                      </w:rPr>
                      <m:t>ciw</m:t>
                    </m:r>
                  </m:sub>
                </m:sSub>
                <m:r>
                  <w:rPr>
                    <w:rFonts w:ascii="Cambria Math" w:eastAsia="MS Mincho" w:hAnsi="Cambria Math"/>
                  </w:rPr>
                  <m:t xml:space="preserve">= </m:t>
                </m:r>
                <m:f>
                  <m:fPr>
                    <m:ctrlPr>
                      <w:rPr>
                        <w:rFonts w:ascii="Cambria Math" w:eastAsia="MS Mincho" w:hAnsi="Cambria Math"/>
                        <w:i/>
                      </w:rPr>
                    </m:ctrlPr>
                  </m:fPr>
                  <m:num>
                    <m:nary>
                      <m:naryPr>
                        <m:chr m:val="∑"/>
                        <m:limLoc m:val="undOvr"/>
                        <m:ctrlPr>
                          <w:rPr>
                            <w:rFonts w:ascii="Cambria Math" w:eastAsia="MS Mincho" w:hAnsi="Cambria Math"/>
                            <w:i/>
                          </w:rPr>
                        </m:ctrlPr>
                      </m:naryPr>
                      <m:sub>
                        <m:r>
                          <w:rPr>
                            <w:rFonts w:ascii="Cambria Math" w:eastAsia="MS Mincho" w:hAnsi="Cambria Math"/>
                          </w:rPr>
                          <m:t>c=1</m:t>
                        </m:r>
                      </m:sub>
                      <m:sup>
                        <m:r>
                          <w:rPr>
                            <w:rFonts w:ascii="Cambria Math" w:eastAsia="MS Mincho" w:hAnsi="Cambria Math"/>
                          </w:rPr>
                          <m:t>C</m:t>
                        </m:r>
                      </m:sup>
                      <m:e>
                        <m:r>
                          <w:rPr>
                            <w:rFonts w:ascii="Cambria Math" w:eastAsia="MS Mincho" w:hAnsi="Cambria Math"/>
                          </w:rPr>
                          <m:t>F2c*</m:t>
                        </m:r>
                        <m:sSub>
                          <m:sSubPr>
                            <m:ctrlPr>
                              <w:rPr>
                                <w:rFonts w:ascii="Cambria Math" w:eastAsia="MS Mincho" w:hAnsi="Cambria Math"/>
                                <w:i/>
                              </w:rPr>
                            </m:ctrlPr>
                          </m:sSubPr>
                          <m:e>
                            <m:r>
                              <w:rPr>
                                <w:rFonts w:ascii="Cambria Math" w:eastAsia="MS Mincho" w:hAnsi="Cambria Math"/>
                              </w:rPr>
                              <m:t>CIW</m:t>
                            </m:r>
                          </m:e>
                          <m:sub>
                            <m:r>
                              <w:rPr>
                                <w:rFonts w:ascii="Cambria Math" w:eastAsia="MS Mincho" w:hAnsi="Cambria Math"/>
                              </w:rPr>
                              <m:t>c</m:t>
                            </m:r>
                          </m:sub>
                        </m:sSub>
                      </m:e>
                    </m:nary>
                  </m:num>
                  <m:den>
                    <m:nary>
                      <m:naryPr>
                        <m:chr m:val="∑"/>
                        <m:limLoc m:val="undOvr"/>
                        <m:ctrlPr>
                          <w:rPr>
                            <w:rFonts w:ascii="Cambria Math" w:eastAsia="MS Mincho" w:hAnsi="Cambria Math"/>
                            <w:i/>
                          </w:rPr>
                        </m:ctrlPr>
                      </m:naryPr>
                      <m:sub>
                        <m:r>
                          <w:rPr>
                            <w:rFonts w:ascii="Cambria Math" w:eastAsia="MS Mincho" w:hAnsi="Cambria Math"/>
                          </w:rPr>
                          <m:t>c=1</m:t>
                        </m:r>
                      </m:sub>
                      <m:sup>
                        <m:r>
                          <w:rPr>
                            <w:rFonts w:ascii="Cambria Math" w:eastAsia="MS Mincho" w:hAnsi="Cambria Math"/>
                          </w:rPr>
                          <m:t>C</m:t>
                        </m:r>
                      </m:sup>
                      <m:e>
                        <m:sSub>
                          <m:sSubPr>
                            <m:ctrlPr>
                              <w:rPr>
                                <w:rFonts w:ascii="Cambria Math" w:eastAsia="MS Mincho" w:hAnsi="Cambria Math"/>
                                <w:i/>
                              </w:rPr>
                            </m:ctrlPr>
                          </m:sSubPr>
                          <m:e>
                            <m:r>
                              <w:rPr>
                                <w:rFonts w:ascii="Cambria Math" w:eastAsia="MS Mincho" w:hAnsi="Cambria Math"/>
                              </w:rPr>
                              <m:t>CIW</m:t>
                            </m:r>
                          </m:e>
                          <m:sub>
                            <m:r>
                              <w:rPr>
                                <w:rFonts w:ascii="Cambria Math" w:eastAsia="MS Mincho" w:hAnsi="Cambria Math"/>
                              </w:rPr>
                              <m:t>c</m:t>
                            </m:r>
                          </m:sub>
                        </m:sSub>
                      </m:e>
                    </m:nary>
                  </m:den>
                </m:f>
              </m:oMath>
            </m:oMathPara>
          </w:p>
        </w:tc>
        <w:tc>
          <w:tcPr>
            <w:tcW w:w="534" w:type="dxa"/>
            <w:vAlign w:val="center"/>
          </w:tcPr>
          <w:p w14:paraId="3374BB8B" w14:textId="33CF389B" w:rsidR="00AF1F5B" w:rsidRPr="001B4043" w:rsidRDefault="00430578" w:rsidP="00B67204">
            <w:pPr>
              <w:ind w:firstLine="0"/>
              <w:jc w:val="center"/>
            </w:pPr>
            <w:r w:rsidRPr="001B4043">
              <w:t>(</w:t>
            </w:r>
            <w:r w:rsidR="008025D7">
              <w:t>5</w:t>
            </w:r>
            <w:r w:rsidRPr="001B4043">
              <w:t>)</w:t>
            </w:r>
          </w:p>
        </w:tc>
      </w:tr>
    </w:tbl>
    <w:p w14:paraId="48CA0984" w14:textId="72AE8B27" w:rsidR="00B53C61" w:rsidRPr="001B4043" w:rsidRDefault="00D65377" w:rsidP="00B53C61">
      <w:pPr>
        <w:pStyle w:val="52Equationnote"/>
        <w:spacing w:line="240" w:lineRule="auto"/>
        <w:ind w:left="0" w:firstLine="0"/>
        <w:rPr>
          <w:rFonts w:ascii="Times New Roman" w:hAnsi="Times New Roman"/>
          <w:sz w:val="20"/>
        </w:rPr>
      </w:pPr>
      <w:r w:rsidRPr="001B4043">
        <w:rPr>
          <w:rFonts w:ascii="Times New Roman" w:hAnsi="Times New Roman"/>
          <w:sz w:val="20"/>
        </w:rPr>
        <w:t>W</w:t>
      </w:r>
      <w:r w:rsidR="00B53C61" w:rsidRPr="001B4043">
        <w:rPr>
          <w:rFonts w:ascii="Times New Roman" w:hAnsi="Times New Roman"/>
          <w:sz w:val="20"/>
        </w:rPr>
        <w:t xml:space="preserve">here </w:t>
      </w:r>
      <w:r w:rsidR="00B53C61" w:rsidRPr="001B4043">
        <w:rPr>
          <w:rFonts w:ascii="Times New Roman" w:hAnsi="Times New Roman"/>
          <w:i/>
          <w:iCs/>
          <w:sz w:val="20"/>
        </w:rPr>
        <w:t>CIW</w:t>
      </w:r>
      <w:r w:rsidR="00B53C61" w:rsidRPr="001B4043">
        <w:rPr>
          <w:rFonts w:ascii="Times New Roman" w:hAnsi="Times New Roman"/>
          <w:sz w:val="20"/>
        </w:rPr>
        <w:t xml:space="preserve"> - Class Importance </w:t>
      </w:r>
      <w:r w:rsidRPr="001B4043">
        <w:rPr>
          <w:rFonts w:ascii="Times New Roman" w:hAnsi="Times New Roman"/>
          <w:sz w:val="20"/>
        </w:rPr>
        <w:t>Weight</w:t>
      </w:r>
      <w:r w:rsidRPr="001B4043">
        <w:rPr>
          <w:rFonts w:ascii="Times New Roman" w:eastAsia="MS Mincho" w:hAnsi="Times New Roman"/>
          <w:sz w:val="20"/>
          <w:lang w:eastAsia="en-US"/>
        </w:rPr>
        <w:t>.</w:t>
      </w:r>
      <w:r w:rsidR="00B53C61" w:rsidRPr="001B4043">
        <w:rPr>
          <w:rFonts w:ascii="Times New Roman" w:hAnsi="Times New Roman"/>
          <w:sz w:val="20"/>
        </w:rPr>
        <w:t xml:space="preserve"> </w:t>
      </w:r>
    </w:p>
    <w:p w14:paraId="5CC08B15" w14:textId="60CA9CD7" w:rsidR="3F0E7105" w:rsidRPr="00EE7386" w:rsidRDefault="00B53C61" w:rsidP="00EE7386">
      <w:pPr>
        <w:pStyle w:val="52Equationnote"/>
        <w:spacing w:line="240" w:lineRule="auto"/>
        <w:ind w:left="0" w:firstLine="0"/>
        <w:rPr>
          <w:rFonts w:ascii="Times New Roman" w:hAnsi="Times New Roman"/>
          <w:sz w:val="20"/>
        </w:rPr>
      </w:pPr>
      <w:r w:rsidRPr="001B4043">
        <w:rPr>
          <w:rFonts w:ascii="Times New Roman" w:hAnsi="Times New Roman"/>
          <w:sz w:val="20"/>
        </w:rPr>
        <w:t xml:space="preserve">            </w:t>
      </w:r>
      <w:r w:rsidRPr="001B4043">
        <w:rPr>
          <w:rFonts w:ascii="Times New Roman" w:hAnsi="Times New Roman"/>
          <w:i/>
          <w:sz w:val="20"/>
        </w:rPr>
        <w:t>C</w:t>
      </w:r>
      <w:r w:rsidRPr="001B4043">
        <w:rPr>
          <w:rFonts w:ascii="Times New Roman" w:hAnsi="Times New Roman"/>
          <w:sz w:val="20"/>
          <w:vertAlign w:val="subscript"/>
        </w:rPr>
        <w:t xml:space="preserve"> </w:t>
      </w:r>
      <w:r w:rsidRPr="001B4043">
        <w:rPr>
          <w:rFonts w:ascii="Times New Roman" w:hAnsi="Times New Roman"/>
          <w:sz w:val="20"/>
        </w:rPr>
        <w:t xml:space="preserve">– total number of classes. </w:t>
      </w:r>
    </w:p>
    <w:p w14:paraId="496FDD53" w14:textId="6891CBAE" w:rsidR="00B53C61" w:rsidRPr="001B4043" w:rsidRDefault="00B53C61" w:rsidP="00B53C61">
      <w:pPr>
        <w:pStyle w:val="heading1"/>
      </w:pPr>
      <w:r w:rsidRPr="001B4043">
        <w:t>Results</w:t>
      </w:r>
    </w:p>
    <w:p w14:paraId="0FFF6993" w14:textId="6D80F374" w:rsidR="000217F9" w:rsidRPr="001B4043" w:rsidRDefault="00C74948" w:rsidP="0094776A">
      <w:pPr>
        <w:pStyle w:val="p1a"/>
        <w:ind w:firstLine="227"/>
      </w:pPr>
      <w:r>
        <w:t>We applied the proposed strategy to</w:t>
      </w:r>
      <w:r w:rsidR="000217F9" w:rsidRPr="001B4043">
        <w:t xml:space="preserve"> demonstrate the effectiveness of active learning in improving the quality of existing datasets and reducing the need for extensive new data collection. By applying CLIP- IQA with </w:t>
      </w:r>
      <w:r w:rsidR="00461A6A">
        <w:t>0.4</w:t>
      </w:r>
      <w:r w:rsidR="000217F9" w:rsidRPr="001B4043">
        <w:t xml:space="preserve"> threshold </w:t>
      </w:r>
      <w:r w:rsidR="00FC79DB" w:rsidRPr="001B4043">
        <w:t xml:space="preserve">value, </w:t>
      </w:r>
      <w:r w:rsidR="000217F9" w:rsidRPr="001B4043">
        <w:t xml:space="preserve">the training split of the dataset was reduced from around 1 million images to a high-quality subset of </w:t>
      </w:r>
      <w:r w:rsidR="00FC79DB" w:rsidRPr="001B4043">
        <w:t xml:space="preserve">less than </w:t>
      </w:r>
      <w:r w:rsidR="002F4E0D">
        <w:t>5</w:t>
      </w:r>
      <w:r w:rsidR="002860B2" w:rsidRPr="001B4043">
        <w:t>0,000</w:t>
      </w:r>
      <w:r w:rsidR="000217F9" w:rsidRPr="001B4043">
        <w:t xml:space="preserve"> images.</w:t>
      </w:r>
    </w:p>
    <w:p w14:paraId="5481F7DB" w14:textId="11FCD7C3" w:rsidR="000207E8" w:rsidRPr="000207E8" w:rsidRDefault="000B331E" w:rsidP="000207E8">
      <w:pPr>
        <w:pStyle w:val="p1a"/>
        <w:ind w:firstLine="227"/>
      </w:pPr>
      <w:r w:rsidRPr="001B4043">
        <w:t xml:space="preserve">Reliability </w:t>
      </w:r>
      <w:r>
        <w:t>c</w:t>
      </w:r>
      <w:r w:rsidRPr="001B4043">
        <w:t>heck</w:t>
      </w:r>
      <w:r>
        <w:t>s</w:t>
      </w:r>
      <w:r w:rsidR="00E61F6B">
        <w:t xml:space="preserve"> with 5% error rate</w:t>
      </w:r>
      <w:r w:rsidR="000217F9" w:rsidRPr="001B4043">
        <w:t xml:space="preserve"> further reduced the dataset to </w:t>
      </w:r>
      <w:r w:rsidR="00046B62" w:rsidRPr="001B4043">
        <w:t>less than 30,000</w:t>
      </w:r>
      <w:r w:rsidR="000217F9" w:rsidRPr="001B4043">
        <w:t xml:space="preserve"> images retaining just </w:t>
      </w:r>
      <w:r w:rsidR="00BA63F0">
        <w:t>3</w:t>
      </w:r>
      <w:r w:rsidR="00F61ABE" w:rsidRPr="001B4043">
        <w:t>.</w:t>
      </w:r>
      <w:r w:rsidR="00BA63F0">
        <w:t>2</w:t>
      </w:r>
      <w:r w:rsidR="000217F9" w:rsidRPr="001B4043">
        <w:t xml:space="preserve">% of the original training data. The final refined dataset retained only samples with strong agreement between pre-trained model predictions and ground truth labels, ensuring high semantic and visual reliability for robust model training. </w:t>
      </w:r>
    </w:p>
    <w:p w14:paraId="5A716C0B" w14:textId="6FA73064" w:rsidR="000217F9" w:rsidRPr="001B4043" w:rsidRDefault="000217F9" w:rsidP="000207E8">
      <w:pPr>
        <w:pStyle w:val="p1a"/>
        <w:ind w:firstLine="227"/>
      </w:pPr>
      <w:r w:rsidRPr="001B4043">
        <w:t xml:space="preserve">The randomly selected samples in Fig </w:t>
      </w:r>
      <w:r w:rsidR="00D211FA">
        <w:t>3</w:t>
      </w:r>
      <w:r w:rsidRPr="001B4043">
        <w:t xml:space="preserve"> exemplify the efficacy of the data refinement pipeline in retaining high-quality, diagnostically viable sewer inspection images. Both samples exhibit optimal brightness, resolution, and label clarity, critical for accurate defect detection. In Fig </w:t>
      </w:r>
      <w:r w:rsidR="00D211FA">
        <w:t>3</w:t>
      </w:r>
      <w:r w:rsidRPr="001B4043">
        <w:t xml:space="preserve"> </w:t>
      </w:r>
      <w:r w:rsidR="002953C1" w:rsidRPr="001B4043">
        <w:t>(a)</w:t>
      </w:r>
      <w:r w:rsidRPr="001B4043">
        <w:t xml:space="preserve"> the branch pipe (GR) defect is unambiguously visible, with sharp edges and no occlusions, while Fi</w:t>
      </w:r>
      <w:r w:rsidR="00F86A2A">
        <w:t>g</w:t>
      </w:r>
      <w:r w:rsidRPr="001B4043">
        <w:t xml:space="preserve"> </w:t>
      </w:r>
      <w:r w:rsidR="00D211FA">
        <w:t>3</w:t>
      </w:r>
      <w:r w:rsidRPr="001B4043">
        <w:t xml:space="preserve"> </w:t>
      </w:r>
      <w:r w:rsidR="00F86A2A">
        <w:t xml:space="preserve">(b) </w:t>
      </w:r>
      <w:r w:rsidRPr="001B4043">
        <w:t>clearly displays a displaced joint (FS), characterized by misaligned pipe segments and no motion blur. These images validate the success of CLIP-</w:t>
      </w:r>
      <w:proofErr w:type="gramStart"/>
      <w:r w:rsidRPr="001B4043">
        <w:t>IQA</w:t>
      </w:r>
      <w:proofErr w:type="gramEnd"/>
      <w:r w:rsidRPr="001B4043">
        <w:t xml:space="preserve"> and reliability checks in filtering out low-quality or ambiguous data, ensuring the training set prioritizes visually and semantically reliable samples.</w:t>
      </w:r>
    </w:p>
    <w:p w14:paraId="7438EC78" w14:textId="797CA5DF" w:rsidR="000267AC" w:rsidRPr="001B4043" w:rsidRDefault="00034FB6" w:rsidP="006F2634">
      <w:pPr>
        <w:pStyle w:val="MainText"/>
        <w:ind w:firstLine="0"/>
        <w:rPr>
          <w:rFonts w:ascii="Times New Roman" w:hAnsi="Times New Roman" w:cs="Times New Roman"/>
        </w:rPr>
      </w:pPr>
      <w:r w:rsidRPr="001B4043">
        <w:rPr>
          <w:rFonts w:ascii="Times New Roman" w:hAnsi="Times New Roman" w:cs="Times New Roman"/>
          <w:noProof/>
        </w:rPr>
        <w:lastRenderedPageBreak/>
        <w:drawing>
          <wp:inline distT="0" distB="0" distL="0" distR="0" wp14:anchorId="3E346738" wp14:editId="102EFDC3">
            <wp:extent cx="4351251" cy="2157984"/>
            <wp:effectExtent l="0" t="0" r="0" b="0"/>
            <wp:docPr id="2036883893" name="Picture 3" descr="A close up of a bir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6883893" name="Picture 3" descr="A close up of a bird&#10;&#10;AI-generated content may be incorrec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75273" cy="2169897"/>
                    </a:xfrm>
                    <a:prstGeom prst="rect">
                      <a:avLst/>
                    </a:prstGeom>
                    <a:noFill/>
                    <a:ln>
                      <a:noFill/>
                    </a:ln>
                  </pic:spPr>
                </pic:pic>
              </a:graphicData>
            </a:graphic>
          </wp:inline>
        </w:drawing>
      </w:r>
    </w:p>
    <w:p w14:paraId="03804095" w14:textId="7F24BC6C" w:rsidR="002953C1" w:rsidRPr="00A57639" w:rsidRDefault="002953C1" w:rsidP="00A57639">
      <w:pPr>
        <w:pStyle w:val="figurecaption"/>
        <w:spacing w:before="0" w:after="0"/>
        <w:ind w:left="1134" w:firstLine="227"/>
        <w:jc w:val="both"/>
      </w:pPr>
      <w:r w:rsidRPr="00A57639">
        <w:t xml:space="preserve">(a) </w:t>
      </w:r>
      <w:r w:rsidRPr="00A57639">
        <w:tab/>
      </w:r>
      <w:r w:rsidRPr="00A57639">
        <w:tab/>
      </w:r>
      <w:r w:rsidRPr="00A57639">
        <w:tab/>
      </w:r>
      <w:r w:rsidRPr="00A57639">
        <w:tab/>
      </w:r>
      <w:r w:rsidRPr="00A57639">
        <w:tab/>
      </w:r>
      <w:r w:rsidRPr="00A57639">
        <w:tab/>
      </w:r>
      <w:r w:rsidRPr="00A57639">
        <w:tab/>
      </w:r>
      <w:r w:rsidRPr="00A57639">
        <w:tab/>
      </w:r>
      <w:r w:rsidRPr="00A57639">
        <w:tab/>
      </w:r>
      <w:r w:rsidRPr="00A57639">
        <w:tab/>
      </w:r>
      <w:r w:rsidRPr="00A57639">
        <w:tab/>
      </w:r>
      <w:r w:rsidRPr="00A57639">
        <w:tab/>
      </w:r>
      <w:r w:rsidRPr="00A57639">
        <w:tab/>
      </w:r>
      <w:r w:rsidRPr="00A57639">
        <w:tab/>
      </w:r>
      <w:r w:rsidRPr="00A57639">
        <w:tab/>
        <w:t>(b)</w:t>
      </w:r>
    </w:p>
    <w:p w14:paraId="2569FA99" w14:textId="2D9CC11C" w:rsidR="00720893" w:rsidRPr="001B4043" w:rsidRDefault="00720893" w:rsidP="00720893">
      <w:pPr>
        <w:pStyle w:val="figurecaption"/>
        <w:jc w:val="both"/>
      </w:pPr>
      <w:r w:rsidRPr="001B4043">
        <w:rPr>
          <w:b/>
        </w:rPr>
        <w:t xml:space="preserve">Fig. </w:t>
      </w:r>
      <w:r w:rsidR="00D211FA">
        <w:rPr>
          <w:b/>
        </w:rPr>
        <w:t>3</w:t>
      </w:r>
      <w:r w:rsidRPr="001B4043">
        <w:rPr>
          <w:b/>
        </w:rPr>
        <w:t>.</w:t>
      </w:r>
      <w:r w:rsidRPr="001B4043">
        <w:t xml:space="preserve"> </w:t>
      </w:r>
      <w:r w:rsidR="0092476E" w:rsidRPr="001B4043">
        <w:t>The randomly selected exemplify the high-quality data retained after rigorous refinement. Both images exhibit optimal brightness, sharp resolution, and unambiguous defect visibility, free from motion blur, occlusions, or lighting artifacts</w:t>
      </w:r>
      <w:r w:rsidRPr="001B4043">
        <w:t>.</w:t>
      </w:r>
    </w:p>
    <w:p w14:paraId="0C232FE6" w14:textId="14F3E9DD" w:rsidR="00B47703" w:rsidRDefault="00B47703" w:rsidP="00B47703">
      <w:pPr>
        <w:ind w:firstLine="0"/>
      </w:pPr>
      <w:r w:rsidRPr="001B4043">
        <w:tab/>
      </w:r>
      <w:r w:rsidR="004E493F" w:rsidRPr="00ED5701">
        <w:t xml:space="preserve">We have tested the </w:t>
      </w:r>
      <w:r w:rsidR="005F224B" w:rsidRPr="00ED5701">
        <w:t xml:space="preserve">model performance on two datasets: </w:t>
      </w:r>
      <w:r w:rsidR="00FD27DD" w:rsidRPr="00ED5701">
        <w:t>(</w:t>
      </w:r>
      <w:proofErr w:type="spellStart"/>
      <w:r w:rsidR="005F224B" w:rsidRPr="00ED5701">
        <w:t>i</w:t>
      </w:r>
      <w:proofErr w:type="spellEnd"/>
      <w:r w:rsidR="005F224B" w:rsidRPr="00ED5701">
        <w:t xml:space="preserve">) </w:t>
      </w:r>
      <w:r w:rsidR="001E62F4" w:rsidRPr="00ED5701">
        <w:t>S</w:t>
      </w:r>
      <w:r w:rsidR="005F224B" w:rsidRPr="00ED5701">
        <w:t>ubset</w:t>
      </w:r>
      <w:r w:rsidR="001E62F4" w:rsidRPr="00ED5701">
        <w:t xml:space="preserve"> I</w:t>
      </w:r>
      <w:r w:rsidR="005F224B" w:rsidRPr="00ED5701">
        <w:t xml:space="preserve"> of </w:t>
      </w:r>
      <w:r w:rsidR="00ED5701" w:rsidRPr="00ED5701">
        <w:t>high-quality</w:t>
      </w:r>
      <w:r w:rsidR="005F224B" w:rsidRPr="00ED5701">
        <w:t xml:space="preserve"> images (</w:t>
      </w:r>
      <w:r w:rsidR="006F3D83" w:rsidRPr="00ED5701">
        <w:t>2</w:t>
      </w:r>
      <w:r w:rsidR="004D6DFF" w:rsidRPr="00ED5701">
        <w:t>8,580</w:t>
      </w:r>
      <w:r w:rsidR="005F224B" w:rsidRPr="00ED5701">
        <w:t xml:space="preserve">) and </w:t>
      </w:r>
      <w:r w:rsidR="00590581" w:rsidRPr="00ED5701">
        <w:t xml:space="preserve">ii) </w:t>
      </w:r>
      <w:r w:rsidR="001E62F4" w:rsidRPr="00ED5701">
        <w:t>Subset II</w:t>
      </w:r>
      <w:r w:rsidR="00590581" w:rsidRPr="00ED5701">
        <w:t xml:space="preserve"> </w:t>
      </w:r>
      <w:r w:rsidR="00390B10" w:rsidRPr="00ED5701">
        <w:t xml:space="preserve">generated by </w:t>
      </w:r>
      <w:r w:rsidR="005D5778" w:rsidRPr="00ED5701">
        <w:t xml:space="preserve">active </w:t>
      </w:r>
      <w:r w:rsidR="00ED5701" w:rsidRPr="00ED5701">
        <w:t>learning and</w:t>
      </w:r>
      <w:r w:rsidR="005D5778" w:rsidRPr="00ED5701">
        <w:t xml:space="preserve"> have compared the performance with full data set.</w:t>
      </w:r>
      <w:r w:rsidR="005F224B" w:rsidRPr="00ED5701">
        <w:t xml:space="preserve"> </w:t>
      </w:r>
      <w:r w:rsidRPr="001B4043">
        <w:t xml:space="preserve">As illustrated in </w:t>
      </w:r>
      <w:r w:rsidRPr="00F86A2A">
        <w:rPr>
          <w:bCs/>
        </w:rPr>
        <w:t>Fig</w:t>
      </w:r>
      <w:r w:rsidRPr="001B4043">
        <w:t xml:space="preserve"> </w:t>
      </w:r>
      <w:r w:rsidR="00D211FA">
        <w:t>4</w:t>
      </w:r>
      <w:r w:rsidRPr="001B4043">
        <w:t xml:space="preserve">, the </w:t>
      </w:r>
      <w:r w:rsidR="00FD27DD">
        <w:t>(</w:t>
      </w:r>
      <w:proofErr w:type="spellStart"/>
      <w:r w:rsidR="00FD27DD">
        <w:t>i</w:t>
      </w:r>
      <w:proofErr w:type="spellEnd"/>
      <w:r w:rsidR="00FD27DD">
        <w:t>)</w:t>
      </w:r>
      <w:r w:rsidRPr="001B4043">
        <w:t xml:space="preserve"> </w:t>
      </w:r>
      <w:r w:rsidR="00A00F75">
        <w:t>sub</w:t>
      </w:r>
      <w:r w:rsidRPr="001B4043">
        <w:t xml:space="preserve">set </w:t>
      </w:r>
      <w:r w:rsidR="00390B10">
        <w:t>I</w:t>
      </w:r>
      <w:r w:rsidRPr="001B4043">
        <w:t xml:space="preserve"> exhibited significant class imbalance, with certain defect labels </w:t>
      </w:r>
      <w:r w:rsidR="002C3158">
        <w:t>such as FS (</w:t>
      </w:r>
      <w:r w:rsidR="002C3158" w:rsidRPr="001B4043">
        <w:rPr>
          <w:bCs/>
          <w:szCs w:val="18"/>
        </w:rPr>
        <w:t>Displaced joint</w:t>
      </w:r>
      <w:r w:rsidR="002C3158">
        <w:t>)</w:t>
      </w:r>
      <w:r w:rsidRPr="001B4043">
        <w:t xml:space="preserve"> dominating the distribution, while others </w:t>
      </w:r>
      <w:r w:rsidR="00970FED">
        <w:t>like</w:t>
      </w:r>
      <w:r w:rsidR="004D6DFF">
        <w:t xml:space="preserve"> </w:t>
      </w:r>
      <w:r w:rsidRPr="001B4043">
        <w:t>OS</w:t>
      </w:r>
      <w:r w:rsidR="00970FED">
        <w:t xml:space="preserve"> (</w:t>
      </w:r>
      <w:r w:rsidR="00970FED" w:rsidRPr="001B4043">
        <w:rPr>
          <w:bCs/>
          <w:szCs w:val="18"/>
        </w:rPr>
        <w:t>Lateral reinstatement cuts</w:t>
      </w:r>
      <w:r w:rsidR="00970FED">
        <w:t>)</w:t>
      </w:r>
      <w:r w:rsidRPr="001B4043">
        <w:t xml:space="preserve"> were underrepresented or only appeared alongside other labels</w:t>
      </w:r>
      <w:r w:rsidR="007E0A5E">
        <w:t>.</w:t>
      </w:r>
      <w:r w:rsidR="004D6DFF">
        <w:t xml:space="preserve"> </w:t>
      </w:r>
      <w:r w:rsidR="008E3B6A" w:rsidRPr="008E3B6A">
        <w:t xml:space="preserve">Naturally, certain labels are not sufficiently learnt </w:t>
      </w:r>
      <w:r w:rsidR="00A00F75" w:rsidRPr="008E3B6A">
        <w:t>because of</w:t>
      </w:r>
      <w:r w:rsidR="008E3B6A" w:rsidRPr="008E3B6A">
        <w:t xml:space="preserve"> this unbalanced distribution. </w:t>
      </w:r>
      <w:r w:rsidR="00A00F75" w:rsidRPr="008E3B6A">
        <w:t>To</w:t>
      </w:r>
      <w:r w:rsidR="008E3B6A" w:rsidRPr="008E3B6A">
        <w:t xml:space="preserve"> ensure that the model learns these classes as well, the active learning approach attempts to include classes that </w:t>
      </w:r>
      <w:r w:rsidR="00931C20" w:rsidRPr="008E3B6A">
        <w:t>lag</w:t>
      </w:r>
      <w:r w:rsidR="008E3B6A" w:rsidRPr="008E3B6A">
        <w:t xml:space="preserve"> in result metrics, like low F2, in the training data.</w:t>
      </w:r>
    </w:p>
    <w:p w14:paraId="62651040" w14:textId="77777777" w:rsidR="00DF11F5" w:rsidRPr="001B4043" w:rsidRDefault="00DF11F5" w:rsidP="00B47703">
      <w:pPr>
        <w:ind w:firstLine="0"/>
      </w:pPr>
    </w:p>
    <w:p w14:paraId="10A502D2" w14:textId="14ED93A6" w:rsidR="00720893" w:rsidRPr="001B4043" w:rsidRDefault="00DF11F5" w:rsidP="006F2634">
      <w:pPr>
        <w:pStyle w:val="MainText"/>
        <w:ind w:firstLine="0"/>
        <w:rPr>
          <w:rFonts w:ascii="Times New Roman" w:hAnsi="Times New Roman" w:cs="Times New Roman"/>
        </w:rPr>
      </w:pPr>
      <w:r>
        <w:rPr>
          <w:rFonts w:ascii="Times New Roman" w:hAnsi="Times New Roman" w:cs="Times New Roman"/>
          <w:noProof/>
        </w:rPr>
        <w:lastRenderedPageBreak/>
        <w:drawing>
          <wp:inline distT="0" distB="0" distL="0" distR="0" wp14:anchorId="4CD755B1" wp14:editId="79460006">
            <wp:extent cx="4389120" cy="2592070"/>
            <wp:effectExtent l="0" t="0" r="0" b="0"/>
            <wp:docPr id="94099225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89120" cy="2592070"/>
                    </a:xfrm>
                    <a:prstGeom prst="rect">
                      <a:avLst/>
                    </a:prstGeom>
                    <a:noFill/>
                    <a:ln>
                      <a:noFill/>
                    </a:ln>
                  </pic:spPr>
                </pic:pic>
              </a:graphicData>
            </a:graphic>
          </wp:inline>
        </w:drawing>
      </w:r>
    </w:p>
    <w:p w14:paraId="4A052062" w14:textId="745067FB" w:rsidR="00475101" w:rsidRDefault="001E43C6" w:rsidP="00457DB3">
      <w:pPr>
        <w:pStyle w:val="MainText"/>
        <w:ind w:firstLine="0"/>
        <w:rPr>
          <w:rStyle w:val="CaptionfigtableChar"/>
          <w:rFonts w:ascii="Times New Roman" w:hAnsi="Times New Roman" w:cs="Times New Roman"/>
          <w:i w:val="0"/>
          <w:iCs/>
        </w:rPr>
      </w:pPr>
      <w:r w:rsidRPr="001B4043">
        <w:rPr>
          <w:rFonts w:ascii="Times New Roman" w:hAnsi="Times New Roman" w:cs="Times New Roman"/>
          <w:b/>
          <w:bCs/>
        </w:rPr>
        <w:t xml:space="preserve">Fig. </w:t>
      </w:r>
      <w:r w:rsidR="00D211FA">
        <w:rPr>
          <w:rFonts w:ascii="Times New Roman" w:hAnsi="Times New Roman" w:cs="Times New Roman"/>
          <w:b/>
          <w:bCs/>
        </w:rPr>
        <w:t>4</w:t>
      </w:r>
      <w:r w:rsidRPr="001B4043">
        <w:rPr>
          <w:rFonts w:ascii="Times New Roman" w:hAnsi="Times New Roman" w:cs="Times New Roman"/>
          <w:b/>
          <w:bCs/>
        </w:rPr>
        <w:t>.</w:t>
      </w:r>
      <w:r w:rsidRPr="001B4043">
        <w:rPr>
          <w:rFonts w:ascii="Times New Roman" w:hAnsi="Times New Roman" w:cs="Times New Roman"/>
        </w:rPr>
        <w:t xml:space="preserve"> </w:t>
      </w:r>
      <w:r w:rsidR="00463355" w:rsidRPr="00463355">
        <w:rPr>
          <w:rStyle w:val="CaptionfigtableChar"/>
          <w:rFonts w:ascii="Times New Roman" w:hAnsi="Times New Roman" w:cs="Times New Roman"/>
          <w:i w:val="0"/>
          <w:iCs/>
        </w:rPr>
        <w:t>The bar chart illustrates the distribution of defect labels in the refined validation set, with the y-axis representing the number of images for each label. While some labels, such as GR and PB, are highly represented, others have significantly fewer instances.</w:t>
      </w:r>
    </w:p>
    <w:p w14:paraId="090103D1" w14:textId="77777777" w:rsidR="00457DB3" w:rsidRPr="00457DB3" w:rsidRDefault="00457DB3" w:rsidP="00457DB3">
      <w:pPr>
        <w:pStyle w:val="MainText"/>
        <w:ind w:firstLine="0"/>
        <w:rPr>
          <w:rStyle w:val="CaptionfigtableChar"/>
          <w:rFonts w:ascii="Times New Roman" w:hAnsi="Times New Roman" w:cs="Times New Roman"/>
          <w:i w:val="0"/>
          <w:iCs/>
        </w:rPr>
      </w:pPr>
    </w:p>
    <w:p w14:paraId="54597287" w14:textId="3717019F" w:rsidR="00382277" w:rsidRDefault="00982877" w:rsidP="0054531F">
      <w:pPr>
        <w:pStyle w:val="MainText"/>
        <w:rPr>
          <w:rFonts w:ascii="Times New Roman" w:hAnsi="Times New Roman" w:cs="Times New Roman"/>
        </w:rPr>
      </w:pPr>
      <w:r w:rsidRPr="001B4043">
        <w:rPr>
          <w:rFonts w:ascii="Times New Roman" w:hAnsi="Times New Roman" w:cs="Times New Roman"/>
        </w:rPr>
        <w:t xml:space="preserve">Fig </w:t>
      </w:r>
      <w:r w:rsidR="00D211FA">
        <w:rPr>
          <w:rFonts w:ascii="Times New Roman" w:hAnsi="Times New Roman" w:cs="Times New Roman"/>
        </w:rPr>
        <w:t>5</w:t>
      </w:r>
      <w:r w:rsidRPr="001B4043">
        <w:rPr>
          <w:rFonts w:ascii="Times New Roman" w:hAnsi="Times New Roman" w:cs="Times New Roman"/>
        </w:rPr>
        <w:t xml:space="preserve"> presents a comparative analysis of ResNet101 models trained on progressively reduced subsets of the dataset, all evaluated on a fixed validation set to ensure methodological consistency. The baseline model, </w:t>
      </w:r>
      <w:r w:rsidR="00D220CF" w:rsidRPr="001B4043">
        <w:rPr>
          <w:rFonts w:ascii="Times New Roman" w:hAnsi="Times New Roman" w:cs="Times New Roman"/>
        </w:rPr>
        <w:t xml:space="preserve">trained on the </w:t>
      </w:r>
      <w:r w:rsidR="00F65542" w:rsidRPr="001B4043">
        <w:rPr>
          <w:rFonts w:ascii="Times New Roman" w:hAnsi="Times New Roman" w:cs="Times New Roman"/>
        </w:rPr>
        <w:t>original</w:t>
      </w:r>
      <w:r w:rsidRPr="001B4043">
        <w:rPr>
          <w:rFonts w:ascii="Times New Roman" w:hAnsi="Times New Roman" w:cs="Times New Roman"/>
        </w:rPr>
        <w:t xml:space="preserve"> the Sewer-ML </w:t>
      </w:r>
      <w:r w:rsidR="00F65542" w:rsidRPr="001B4043">
        <w:rPr>
          <w:rFonts w:ascii="Times New Roman" w:hAnsi="Times New Roman" w:cs="Times New Roman"/>
        </w:rPr>
        <w:t>dataset</w:t>
      </w:r>
      <w:r w:rsidRPr="001B4043">
        <w:rPr>
          <w:rFonts w:ascii="Times New Roman" w:hAnsi="Times New Roman" w:cs="Times New Roman"/>
        </w:rPr>
        <w:t>, serves as the reference point. To investigate the impact of data quality and quantity on performance, two additional ResNet101 variants were trained. The first variant utilized a reduced subset of</w:t>
      </w:r>
      <w:r w:rsidR="008135A5" w:rsidRPr="001B4043">
        <w:rPr>
          <w:rFonts w:ascii="Times New Roman" w:hAnsi="Times New Roman" w:cs="Times New Roman"/>
        </w:rPr>
        <w:t xml:space="preserve"> 28,580 </w:t>
      </w:r>
      <w:r w:rsidRPr="001B4043">
        <w:rPr>
          <w:rFonts w:ascii="Times New Roman" w:hAnsi="Times New Roman" w:cs="Times New Roman"/>
        </w:rPr>
        <w:t>images (</w:t>
      </w:r>
      <w:r w:rsidR="006B3BAB">
        <w:rPr>
          <w:rFonts w:ascii="Times New Roman" w:hAnsi="Times New Roman" w:cs="Times New Roman"/>
        </w:rPr>
        <w:t>3</w:t>
      </w:r>
      <w:r w:rsidRPr="001B4043">
        <w:rPr>
          <w:rFonts w:ascii="Times New Roman" w:hAnsi="Times New Roman" w:cs="Times New Roman"/>
        </w:rPr>
        <w:t>.</w:t>
      </w:r>
      <w:r w:rsidR="006B3BAB">
        <w:rPr>
          <w:rFonts w:ascii="Times New Roman" w:hAnsi="Times New Roman" w:cs="Times New Roman"/>
        </w:rPr>
        <w:t>2</w:t>
      </w:r>
      <w:r w:rsidRPr="001B4043">
        <w:rPr>
          <w:rFonts w:ascii="Times New Roman" w:hAnsi="Times New Roman" w:cs="Times New Roman"/>
        </w:rPr>
        <w:t xml:space="preserve">% of the original </w:t>
      </w:r>
      <w:r w:rsidR="006B3BAB">
        <w:rPr>
          <w:rFonts w:ascii="Times New Roman" w:hAnsi="Times New Roman" w:cs="Times New Roman"/>
        </w:rPr>
        <w:t xml:space="preserve">training </w:t>
      </w:r>
      <w:r w:rsidRPr="001B4043">
        <w:rPr>
          <w:rFonts w:ascii="Times New Roman" w:hAnsi="Times New Roman" w:cs="Times New Roman"/>
        </w:rPr>
        <w:t>dataset), filtered by applying a CLIP-IQA threshold of 0.</w:t>
      </w:r>
      <w:r w:rsidR="00F65542" w:rsidRPr="001B4043">
        <w:rPr>
          <w:rFonts w:ascii="Times New Roman" w:hAnsi="Times New Roman" w:cs="Times New Roman"/>
        </w:rPr>
        <w:t>4</w:t>
      </w:r>
      <w:r w:rsidR="00E56EE5" w:rsidRPr="001B4043">
        <w:rPr>
          <w:rFonts w:ascii="Times New Roman" w:hAnsi="Times New Roman" w:cs="Times New Roman"/>
        </w:rPr>
        <w:t xml:space="preserve"> and 5% error threshold</w:t>
      </w:r>
      <w:r w:rsidRPr="001B4043">
        <w:rPr>
          <w:rFonts w:ascii="Times New Roman" w:hAnsi="Times New Roman" w:cs="Times New Roman"/>
        </w:rPr>
        <w:t xml:space="preserve">. The second variant further constrained the training </w:t>
      </w:r>
      <w:r w:rsidR="00C8171C" w:rsidRPr="001B4043">
        <w:rPr>
          <w:rFonts w:ascii="Times New Roman" w:hAnsi="Times New Roman" w:cs="Times New Roman"/>
        </w:rPr>
        <w:t xml:space="preserve">using active learning strategy. </w:t>
      </w:r>
      <w:r w:rsidR="00CA5E34" w:rsidRPr="001B4043">
        <w:rPr>
          <w:rFonts w:ascii="Times New Roman" w:hAnsi="Times New Roman" w:cs="Times New Roman"/>
        </w:rPr>
        <w:t>In comparison to the reference results, it was determined that certain labels with low outcomes required additional training instances due to an insufficient quantity for effective generalisation.</w:t>
      </w:r>
      <w:r w:rsidR="001A3DC3" w:rsidRPr="001B4043">
        <w:rPr>
          <w:rFonts w:ascii="Times New Roman" w:hAnsi="Times New Roman" w:cs="Times New Roman"/>
        </w:rPr>
        <w:t xml:space="preserve"> </w:t>
      </w:r>
      <w:r w:rsidR="00A201E2" w:rsidRPr="001B4043">
        <w:rPr>
          <w:rFonts w:ascii="Times New Roman" w:hAnsi="Times New Roman" w:cs="Times New Roman"/>
        </w:rPr>
        <w:t>Therefore</w:t>
      </w:r>
      <w:r w:rsidR="00BC5459" w:rsidRPr="001B4043">
        <w:rPr>
          <w:rFonts w:ascii="Times New Roman" w:hAnsi="Times New Roman" w:cs="Times New Roman"/>
        </w:rPr>
        <w:t>, additions were made to the training subset at certain times throughout the new training</w:t>
      </w:r>
      <w:r w:rsidR="0052654D" w:rsidRPr="001B4043">
        <w:rPr>
          <w:rFonts w:ascii="Times New Roman" w:hAnsi="Times New Roman" w:cs="Times New Roman"/>
        </w:rPr>
        <w:t xml:space="preserve"> session</w:t>
      </w:r>
      <w:r w:rsidR="00BC5459" w:rsidRPr="001B4043">
        <w:rPr>
          <w:rFonts w:ascii="Times New Roman" w:hAnsi="Times New Roman" w:cs="Times New Roman"/>
        </w:rPr>
        <w:t>.</w:t>
      </w:r>
      <w:r w:rsidR="0052654D" w:rsidRPr="001B4043">
        <w:rPr>
          <w:rFonts w:ascii="Times New Roman" w:hAnsi="Times New Roman" w:cs="Times New Roman"/>
        </w:rPr>
        <w:t xml:space="preserve"> </w:t>
      </w:r>
      <w:r w:rsidR="00AC59BD" w:rsidRPr="00AC59BD">
        <w:rPr>
          <w:rFonts w:ascii="Times New Roman" w:hAnsi="Times New Roman" w:cs="Times New Roman"/>
        </w:rPr>
        <w:t xml:space="preserve">The training subset was expanded after iterations during active learning, as seen in Fig 8, and the final training set comprised </w:t>
      </w:r>
      <w:r w:rsidR="00695A66" w:rsidRPr="00695A66">
        <w:rPr>
          <w:rFonts w:ascii="Times New Roman" w:hAnsi="Times New Roman" w:cs="Times New Roman"/>
        </w:rPr>
        <w:t>33</w:t>
      </w:r>
      <w:r w:rsidR="00695A66">
        <w:rPr>
          <w:rFonts w:ascii="Times New Roman" w:hAnsi="Times New Roman" w:cs="Times New Roman"/>
        </w:rPr>
        <w:t>,</w:t>
      </w:r>
      <w:r w:rsidR="00695A66" w:rsidRPr="00695A66">
        <w:rPr>
          <w:rFonts w:ascii="Times New Roman" w:hAnsi="Times New Roman" w:cs="Times New Roman"/>
        </w:rPr>
        <w:t>031</w:t>
      </w:r>
      <w:r w:rsidR="00695A66">
        <w:rPr>
          <w:rFonts w:ascii="Times New Roman" w:hAnsi="Times New Roman" w:cs="Times New Roman"/>
        </w:rPr>
        <w:t xml:space="preserve"> </w:t>
      </w:r>
      <w:r w:rsidR="00AC59BD" w:rsidRPr="00AC59BD">
        <w:rPr>
          <w:rFonts w:ascii="Times New Roman" w:hAnsi="Times New Roman" w:cs="Times New Roman"/>
        </w:rPr>
        <w:t>samples</w:t>
      </w:r>
      <w:r w:rsidR="00FE2D30">
        <w:rPr>
          <w:rFonts w:ascii="Times New Roman" w:hAnsi="Times New Roman" w:cs="Times New Roman"/>
        </w:rPr>
        <w:t>.</w:t>
      </w:r>
      <w:r w:rsidR="00AC59BD">
        <w:rPr>
          <w:rFonts w:ascii="Times New Roman" w:hAnsi="Times New Roman" w:cs="Times New Roman"/>
        </w:rPr>
        <w:t xml:space="preserve"> </w:t>
      </w:r>
      <w:r w:rsidRPr="001B4043">
        <w:rPr>
          <w:rFonts w:ascii="Times New Roman" w:hAnsi="Times New Roman" w:cs="Times New Roman"/>
        </w:rPr>
        <w:t>The retained validation set ensures comparability across models, enabling a systematic evaluation of robustness under varying training conditions.</w:t>
      </w:r>
    </w:p>
    <w:p w14:paraId="2F06AF07" w14:textId="1F9E5AA4" w:rsidR="00C067FB" w:rsidRDefault="00C067FB" w:rsidP="006E36B4">
      <w:pPr>
        <w:pStyle w:val="MainText"/>
        <w:ind w:firstLine="0"/>
        <w:rPr>
          <w:rFonts w:ascii="Times New Roman" w:hAnsi="Times New Roman" w:cs="Times New Roman"/>
        </w:rPr>
      </w:pPr>
    </w:p>
    <w:p w14:paraId="7843F279" w14:textId="633DB66E" w:rsidR="00E73B93" w:rsidRPr="001B4043" w:rsidRDefault="00CF7936" w:rsidP="006E36B4">
      <w:pPr>
        <w:pStyle w:val="MainText"/>
        <w:ind w:firstLine="0"/>
        <w:rPr>
          <w:rFonts w:ascii="Times New Roman" w:hAnsi="Times New Roman" w:cs="Times New Roman"/>
        </w:rPr>
      </w:pPr>
      <w:r>
        <w:rPr>
          <w:rFonts w:ascii="Times New Roman" w:hAnsi="Times New Roman" w:cs="Times New Roman"/>
          <w:noProof/>
        </w:rPr>
        <w:lastRenderedPageBreak/>
        <w:drawing>
          <wp:inline distT="0" distB="0" distL="0" distR="0" wp14:anchorId="602639AE" wp14:editId="518C7ED0">
            <wp:extent cx="4389120" cy="2170430"/>
            <wp:effectExtent l="0" t="0" r="0" b="1270"/>
            <wp:docPr id="80638118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89120" cy="2170430"/>
                    </a:xfrm>
                    <a:prstGeom prst="rect">
                      <a:avLst/>
                    </a:prstGeom>
                    <a:noFill/>
                    <a:ln>
                      <a:noFill/>
                    </a:ln>
                  </pic:spPr>
                </pic:pic>
              </a:graphicData>
            </a:graphic>
          </wp:inline>
        </w:drawing>
      </w:r>
    </w:p>
    <w:p w14:paraId="4775310F" w14:textId="66F6B1DE" w:rsidR="00FF4842" w:rsidRPr="001B4043" w:rsidRDefault="009B2539" w:rsidP="00982877">
      <w:pPr>
        <w:pStyle w:val="figurecaption"/>
        <w:jc w:val="both"/>
      </w:pPr>
      <w:bookmarkStart w:id="1" w:name="_Ref467515387"/>
      <w:r w:rsidRPr="001B4043">
        <w:rPr>
          <w:b/>
        </w:rPr>
        <w:t xml:space="preserve">Fig. </w:t>
      </w:r>
      <w:bookmarkEnd w:id="1"/>
      <w:r w:rsidR="00CD2D3D">
        <w:rPr>
          <w:b/>
        </w:rPr>
        <w:t>5</w:t>
      </w:r>
      <w:r w:rsidRPr="001B4043">
        <w:rPr>
          <w:b/>
        </w:rPr>
        <w:t>.</w:t>
      </w:r>
      <w:r w:rsidRPr="001B4043">
        <w:t xml:space="preserve"> </w:t>
      </w:r>
      <w:r w:rsidR="003A3ED0" w:rsidRPr="003A3ED0">
        <w:t>Bar chart comparing model performance in terms of Accuracy and F2 Score</w:t>
      </w:r>
      <w:r w:rsidR="002F578C" w:rsidRPr="001B4043">
        <w:t>.</w:t>
      </w:r>
    </w:p>
    <w:p w14:paraId="15D27355" w14:textId="2ACACEED" w:rsidR="00EC75C0" w:rsidRPr="00DF532A" w:rsidRDefault="0079423D" w:rsidP="00DF532A">
      <w:pPr>
        <w:pStyle w:val="MainText"/>
        <w:rPr>
          <w:rFonts w:ascii="Times New Roman" w:hAnsi="Times New Roman" w:cs="Times New Roman"/>
        </w:rPr>
      </w:pPr>
      <w:r w:rsidRPr="001B4043">
        <w:rPr>
          <w:rFonts w:ascii="Times New Roman" w:hAnsi="Times New Roman" w:cs="Times New Roman"/>
        </w:rPr>
        <w:t xml:space="preserve">Notably, models trained on rigorously </w:t>
      </w:r>
      <w:r w:rsidR="00001BAB" w:rsidRPr="001B4043">
        <w:rPr>
          <w:rFonts w:ascii="Times New Roman" w:hAnsi="Times New Roman" w:cs="Times New Roman"/>
        </w:rPr>
        <w:t>created</w:t>
      </w:r>
      <w:r w:rsidRPr="001B4043">
        <w:rPr>
          <w:rFonts w:ascii="Times New Roman" w:hAnsi="Times New Roman" w:cs="Times New Roman"/>
        </w:rPr>
        <w:t xml:space="preserve"> subsets demonstrated comparable or superior performance to the baseline model</w:t>
      </w:r>
      <w:r w:rsidR="0011198D" w:rsidRPr="001B4043">
        <w:rPr>
          <w:rFonts w:ascii="Times New Roman" w:hAnsi="Times New Roman" w:cs="Times New Roman"/>
        </w:rPr>
        <w:t xml:space="preserve">, </w:t>
      </w:r>
      <w:r w:rsidRPr="001B4043">
        <w:rPr>
          <w:rFonts w:ascii="Times New Roman" w:hAnsi="Times New Roman" w:cs="Times New Roman"/>
        </w:rPr>
        <w:t>trained on over one million images</w:t>
      </w:r>
      <w:r w:rsidR="0011198D" w:rsidRPr="001B4043">
        <w:rPr>
          <w:rFonts w:ascii="Times New Roman" w:hAnsi="Times New Roman" w:cs="Times New Roman"/>
        </w:rPr>
        <w:t xml:space="preserve">, </w:t>
      </w:r>
      <w:r w:rsidRPr="001B4043">
        <w:rPr>
          <w:rFonts w:ascii="Times New Roman" w:hAnsi="Times New Roman" w:cs="Times New Roman"/>
        </w:rPr>
        <w:t xml:space="preserve">across critical evaluation metrics. </w:t>
      </w:r>
      <w:r w:rsidR="006D0859" w:rsidRPr="006D0859">
        <w:rPr>
          <w:rFonts w:ascii="Times New Roman" w:hAnsi="Times New Roman" w:cs="Times New Roman"/>
        </w:rPr>
        <w:t>The Fig. 6 clearly demonstrates the effectiveness of the proposed methodology in enhancing model performance across a wide range of defect categories. Notably, the Active Learning approach consistently performs on par with or better than both the Full set and Subset baselines in most classes, despite using significantly fewer training samples. This confirms the core premise of the study that prioritizing data quality through targeted filtering and intelligent sample selection can outperform supervised training on larger but noisier datasets. Particularly in challenging or underrepresented classes such as PF, IS, and OS, Active Learning yields marked improvements, highlighting its strength in addressing noisy or mislabelled samples and imbalance. Moreover, for classes like Normal, OB, OK, and FS, the high F2 scores under all three setups suggest strong generalization, but the fact that Active Learning nearly matches or slightly exceeds the Full set further underscores its data efficiency. Overall, the graph validates the “less is more” hypothesis, showing that a smaller, carefully curated dataset can support robust, economically meaningful defect classification performance.</w:t>
      </w:r>
      <w:r w:rsidR="006D0859">
        <w:rPr>
          <w:rFonts w:ascii="Times New Roman" w:hAnsi="Times New Roman" w:cs="Times New Roman"/>
        </w:rPr>
        <w:t xml:space="preserve"> </w:t>
      </w:r>
      <w:r w:rsidRPr="001B4043">
        <w:rPr>
          <w:rFonts w:ascii="Times New Roman" w:hAnsi="Times New Roman" w:cs="Times New Roman"/>
        </w:rPr>
        <w:t>This outcome contradicts conventional assumptions about data volume requirements in deep learning and highlights the potential efficacy of systematic data curation or targeted augmentation strategies in achieving robust model performance. Such approaches not only reduce computational resource demands and training duration but also suggest that prioritization of data quality and representativeness may supersede sheer dataset scale in specific domain applications.</w:t>
      </w:r>
      <w:r w:rsidR="00E214F0" w:rsidRPr="001B4043">
        <w:rPr>
          <w:rFonts w:ascii="Times New Roman" w:hAnsi="Times New Roman" w:cs="Times New Roman"/>
        </w:rPr>
        <w:t xml:space="preserve"> While training a model on the original dataset with a single GPU per epoch takes 15–16 hours, training the model with the same structure on generated subset for a single epoch only takes 20 minutes.</w:t>
      </w:r>
    </w:p>
    <w:p w14:paraId="34B7C806" w14:textId="3CA43B9A" w:rsidR="00526557" w:rsidRPr="001B4043" w:rsidRDefault="00386AF2" w:rsidP="00526557">
      <w:pPr>
        <w:pStyle w:val="figurecaption"/>
        <w:jc w:val="both"/>
      </w:pPr>
      <w:r>
        <w:rPr>
          <w:noProof/>
        </w:rPr>
        <w:lastRenderedPageBreak/>
        <w:drawing>
          <wp:inline distT="0" distB="0" distL="0" distR="0" wp14:anchorId="1D5FA261" wp14:editId="038F6A20">
            <wp:extent cx="4389120" cy="2687320"/>
            <wp:effectExtent l="0" t="0" r="0" b="0"/>
            <wp:docPr id="19445115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389120" cy="2687320"/>
                    </a:xfrm>
                    <a:prstGeom prst="rect">
                      <a:avLst/>
                    </a:prstGeom>
                    <a:noFill/>
                    <a:ln>
                      <a:noFill/>
                    </a:ln>
                  </pic:spPr>
                </pic:pic>
              </a:graphicData>
            </a:graphic>
          </wp:inline>
        </w:drawing>
      </w:r>
      <w:r w:rsidR="00EC75C0" w:rsidRPr="001B4043">
        <w:t>.</w:t>
      </w:r>
    </w:p>
    <w:p w14:paraId="6A8CEFE1" w14:textId="35E5F6FC" w:rsidR="183F1B31" w:rsidRPr="00235EE4" w:rsidRDefault="003C60E1" w:rsidP="00235EE4">
      <w:pPr>
        <w:pStyle w:val="figurecaption"/>
        <w:jc w:val="both"/>
      </w:pPr>
      <w:r w:rsidRPr="001B4043">
        <w:rPr>
          <w:b/>
        </w:rPr>
        <w:t xml:space="preserve">Fig. </w:t>
      </w:r>
      <w:r w:rsidR="00CD2D3D">
        <w:rPr>
          <w:b/>
        </w:rPr>
        <w:t>7</w:t>
      </w:r>
      <w:r w:rsidRPr="001B4043">
        <w:rPr>
          <w:b/>
        </w:rPr>
        <w:t>.</w:t>
      </w:r>
      <w:r w:rsidRPr="001B4043">
        <w:t xml:space="preserve"> Bar chart comparing F2 performance across defect labels and normal </w:t>
      </w:r>
      <w:r w:rsidR="00334E99" w:rsidRPr="001B4043">
        <w:t>labels</w:t>
      </w:r>
      <w:r w:rsidR="00DF532A">
        <w:t xml:space="preserve"> </w:t>
      </w:r>
      <w:r w:rsidR="00DF532A" w:rsidRPr="001B4043">
        <w:t>which means non-defect</w:t>
      </w:r>
      <w:r w:rsidR="00334E99">
        <w:t>.</w:t>
      </w:r>
    </w:p>
    <w:p w14:paraId="55A9A548" w14:textId="7CFD51B3" w:rsidR="00447E73" w:rsidRDefault="004B10A2" w:rsidP="00235EE4">
      <w:pPr>
        <w:ind w:firstLine="0"/>
      </w:pPr>
      <w:r>
        <w:rPr>
          <w:noProof/>
        </w:rPr>
        <w:drawing>
          <wp:inline distT="0" distB="0" distL="0" distR="0" wp14:anchorId="25A55138" wp14:editId="56939E2F">
            <wp:extent cx="4389120" cy="2576195"/>
            <wp:effectExtent l="0" t="0" r="0" b="0"/>
            <wp:docPr id="99291584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396775" cy="2580688"/>
                    </a:xfrm>
                    <a:prstGeom prst="rect">
                      <a:avLst/>
                    </a:prstGeom>
                    <a:noFill/>
                    <a:ln>
                      <a:noFill/>
                    </a:ln>
                  </pic:spPr>
                </pic:pic>
              </a:graphicData>
            </a:graphic>
          </wp:inline>
        </w:drawing>
      </w:r>
    </w:p>
    <w:p w14:paraId="1DF74873" w14:textId="6E5732D0" w:rsidR="00793C83" w:rsidRPr="001B4043" w:rsidRDefault="00793C83" w:rsidP="00793C83">
      <w:pPr>
        <w:pStyle w:val="figurecaption"/>
        <w:jc w:val="both"/>
      </w:pPr>
      <w:r w:rsidRPr="001B4043">
        <w:rPr>
          <w:b/>
        </w:rPr>
        <w:t xml:space="preserve">Fig. </w:t>
      </w:r>
      <w:r w:rsidR="00CD2D3D">
        <w:rPr>
          <w:b/>
        </w:rPr>
        <w:t>8</w:t>
      </w:r>
      <w:r w:rsidRPr="001B4043">
        <w:rPr>
          <w:b/>
        </w:rPr>
        <w:t>.</w:t>
      </w:r>
      <w:r w:rsidRPr="001B4043">
        <w:t xml:space="preserve"> </w:t>
      </w:r>
      <w:r w:rsidR="007801C1" w:rsidRPr="007801C1">
        <w:t>Number of images used during training (bar chart) and corresponding F2 scores (line chart) across iterations. The chart illustrates the performance improvement as the dataset size increases</w:t>
      </w:r>
      <w:r w:rsidRPr="001B4043">
        <w:t>.</w:t>
      </w:r>
    </w:p>
    <w:p w14:paraId="149F428A" w14:textId="57AF7EFE" w:rsidR="00447E73" w:rsidRPr="00793C83" w:rsidRDefault="00E77149" w:rsidP="00E77149">
      <w:r w:rsidRPr="00E77149">
        <w:t xml:space="preserve">Fig 8 illustrates the iterative </w:t>
      </w:r>
      <w:r w:rsidR="00CB5C22">
        <w:t>convergence</w:t>
      </w:r>
      <w:r w:rsidRPr="00E77149">
        <w:t xml:space="preserve"> of active learning </w:t>
      </w:r>
      <w:r w:rsidR="001F0284">
        <w:t xml:space="preserve">improving model </w:t>
      </w:r>
      <w:r w:rsidRPr="00E77149">
        <w:t xml:space="preserve">performance and </w:t>
      </w:r>
      <w:r w:rsidR="001F0284">
        <w:t>reducing</w:t>
      </w:r>
      <w:r w:rsidRPr="00E77149">
        <w:t xml:space="preserve"> dataset size. The bar chart shows the progressive expansion of </w:t>
      </w:r>
      <w:r w:rsidRPr="00E77149">
        <w:lastRenderedPageBreak/>
        <w:t xml:space="preserve">the training set from 28,580 to </w:t>
      </w:r>
      <w:r w:rsidR="00661697" w:rsidRPr="00661697">
        <w:t>38</w:t>
      </w:r>
      <w:r w:rsidR="00661697">
        <w:t>,</w:t>
      </w:r>
      <w:r w:rsidR="00661697" w:rsidRPr="00661697">
        <w:t>847</w:t>
      </w:r>
      <w:r w:rsidR="00695A66">
        <w:t xml:space="preserve"> </w:t>
      </w:r>
      <w:r w:rsidRPr="00E77149">
        <w:t>samples</w:t>
      </w:r>
      <w:r>
        <w:t>,</w:t>
      </w:r>
      <w:r w:rsidRPr="00E77149">
        <w:t xml:space="preserve"> across </w:t>
      </w:r>
      <w:r w:rsidR="00661697">
        <w:t>8</w:t>
      </w:r>
      <w:r w:rsidR="00695A66">
        <w:t xml:space="preserve"> </w:t>
      </w:r>
      <w:r w:rsidRPr="00E77149">
        <w:t xml:space="preserve">iterations, while the line chart tracks the corresponding improvement in F₂ scores. As targeted samples from underrepresented classes </w:t>
      </w:r>
      <w:r>
        <w:t>such as</w:t>
      </w:r>
      <w:r w:rsidRPr="00E77149">
        <w:t xml:space="preserve"> OS, PH are added, the F₂ score increases, demonstrating that strategic data augmentation enhances model accuracy despite minimal growth in dataset size. This inverse relationship between data efficiency and performance underscores the effectiveness of active learning in prioritizing high-impact samples over raw data volume.</w:t>
      </w:r>
    </w:p>
    <w:p w14:paraId="1BCD65E6" w14:textId="0FEB6C83" w:rsidR="00AA5EEA" w:rsidRPr="00702186" w:rsidRDefault="7EDE1367" w:rsidP="00AA5EEA">
      <w:pPr>
        <w:pStyle w:val="heading1"/>
      </w:pPr>
      <w:r w:rsidRPr="00702186">
        <w:t xml:space="preserve">Conclusions and </w:t>
      </w:r>
      <w:r w:rsidR="00AA5EEA" w:rsidRPr="00702186">
        <w:t>Future Work</w:t>
      </w:r>
    </w:p>
    <w:p w14:paraId="75AEE533" w14:textId="1A862A36" w:rsidR="00865B53" w:rsidRDefault="00865B53" w:rsidP="00463355">
      <w:pPr>
        <w:pStyle w:val="p1a"/>
        <w:ind w:firstLine="227"/>
      </w:pPr>
      <w:r w:rsidRPr="00865B53">
        <w:t xml:space="preserve">This study proposes a data-centric framework for sewer damage detection that challenges the conventional "bigger is better" paradigm in machine learning. By integrating automated image quality assessment </w:t>
      </w:r>
      <w:r>
        <w:t xml:space="preserve">with </w:t>
      </w:r>
      <w:r w:rsidRPr="00865B53">
        <w:t xml:space="preserve">CLIP-IQA, reliability-driven filtering </w:t>
      </w:r>
      <w:r>
        <w:t xml:space="preserve">using </w:t>
      </w:r>
      <w:r w:rsidRPr="00865B53">
        <w:t xml:space="preserve">absolute error thresholds and label consistency checks, and active learning, the method optimizes existing datasets to retain only high-quality, diagnostically viable samples. The refined dataset, comprising less than 3% of the original Sewer-ML training data, enabled a </w:t>
      </w:r>
      <w:proofErr w:type="spellStart"/>
      <w:r w:rsidRPr="00865B53">
        <w:t>ResNet</w:t>
      </w:r>
      <w:proofErr w:type="spellEnd"/>
      <w:r w:rsidRPr="00865B53">
        <w:t>-based model to outperform</w:t>
      </w:r>
      <w:r>
        <w:t xml:space="preserve"> a</w:t>
      </w:r>
      <w:r w:rsidR="00FB7C2C">
        <w:t xml:space="preserve"> same structure</w:t>
      </w:r>
      <w:r w:rsidRPr="00865B53">
        <w:t xml:space="preserve"> model trained on the full dataset while drastically reducing computational costs.</w:t>
      </w:r>
    </w:p>
    <w:p w14:paraId="1CB9A072" w14:textId="425908D4" w:rsidR="00865B53" w:rsidRDefault="00D1292A" w:rsidP="00D1292A">
      <w:r w:rsidRPr="00D1292A">
        <w:t>The key innovation lies in the systematic fusion of vision-language pretraining (CLIP-IQA) with reliability verification for domain-specific data curation. Unlike prior work focusing solely on model architecture improvements, this framework addresses foundational data quality challenges in sewer inspection: label noise, class imbalance, and visual degradation. The integration of active learning further automates the selection of informative samples, enabling resource-efficient training without compromising performance.</w:t>
      </w:r>
    </w:p>
    <w:p w14:paraId="24C9EC34" w14:textId="02A7B6DC" w:rsidR="00FF77A8" w:rsidRDefault="00FF77A8" w:rsidP="00D1292A">
      <w:r w:rsidRPr="00FF77A8">
        <w:t xml:space="preserve">Remarkably, training a model on just </w:t>
      </w:r>
      <w:r w:rsidR="006B3BAB">
        <w:t>3</w:t>
      </w:r>
      <w:r w:rsidRPr="00FF77A8">
        <w:t>.</w:t>
      </w:r>
      <w:r w:rsidR="006B3BAB">
        <w:t>2</w:t>
      </w:r>
      <w:r w:rsidRPr="00FF77A8">
        <w:t>% of the original data (</w:t>
      </w:r>
      <w:r w:rsidR="00695A66" w:rsidRPr="00695A66">
        <w:t>33</w:t>
      </w:r>
      <w:r w:rsidR="00695A66">
        <w:t>,</w:t>
      </w:r>
      <w:r w:rsidR="00695A66" w:rsidRPr="00695A66">
        <w:t>031</w:t>
      </w:r>
      <w:r w:rsidRPr="00FF77A8">
        <w:t xml:space="preserve">images) achieved a 4% higher F₂CIW score compared to the full-dataset baseline, alongside significant improvements in critical defect detection and </w:t>
      </w:r>
      <w:r w:rsidR="002837A9">
        <w:t>more than</w:t>
      </w:r>
      <w:r w:rsidRPr="00FF77A8">
        <w:t xml:space="preserve"> 9</w:t>
      </w:r>
      <w:r w:rsidR="002837A9">
        <w:t>5</w:t>
      </w:r>
      <w:r w:rsidRPr="00FF77A8">
        <w:t>% reduction in training time per epoch. These results validate the “less is more” hypothesis, demonstrating that strategic data refinement</w:t>
      </w:r>
      <w:r w:rsidR="00055B7F">
        <w:t xml:space="preserve"> </w:t>
      </w:r>
      <w:r w:rsidRPr="00FF77A8">
        <w:t>can enhance model robustness while minimizing computational costs. However, the framework’s dependency on empirically set thresholds and a pre-trained model introduces potential biases, and its generalizability to diverse sewer systems remains untested.</w:t>
      </w:r>
    </w:p>
    <w:p w14:paraId="3D5ADB03" w14:textId="019E10E2" w:rsidR="00E54162" w:rsidRPr="00865B53" w:rsidRDefault="007B5905" w:rsidP="00D1292A">
      <w:r w:rsidRPr="007B5905">
        <w:t>While the proposed framework demonstrates promising results in reducing training costs and improving defect detection accuracy through strategic data refinement, several limitations should be acknowledged. First, the reliance on empirically defined thresholds for error filtering and label consistency introduces potential subjectivity and may limit adaptability across diverse datasets. Additionally, the framework depends on a vision-language pre-trained CLIP-IQA</w:t>
      </w:r>
      <w:r w:rsidRPr="007B5905">
        <w:t xml:space="preserve"> </w:t>
      </w:r>
      <w:r w:rsidRPr="007B5905">
        <w:t xml:space="preserve">model, which, although effective, may not generalize well to sewer-specific image features or conditions not represented in its training corpus. </w:t>
      </w:r>
    </w:p>
    <w:p w14:paraId="7F813B50" w14:textId="3ADEE9F4" w:rsidR="00AA5EEA" w:rsidRPr="001B4043" w:rsidRDefault="00E553D1" w:rsidP="00810D60">
      <w:r w:rsidRPr="001B4043">
        <w:t xml:space="preserve">Future work will explore automated data </w:t>
      </w:r>
      <w:r w:rsidR="003B171D">
        <w:t>selection</w:t>
      </w:r>
      <w:r w:rsidRPr="001B4043">
        <w:t xml:space="preserve"> using reinforcement learning to optimize real-time data pruning. Such systems could minimize redundant data collection and </w:t>
      </w:r>
      <w:r w:rsidR="008F685F" w:rsidRPr="001B4043">
        <w:t>labelling</w:t>
      </w:r>
      <w:r w:rsidRPr="001B4043">
        <w:t xml:space="preserve"> expenses without compromising performance.</w:t>
      </w:r>
      <w:r w:rsidR="008B572F" w:rsidRPr="001B4043">
        <w:t xml:space="preserve"> </w:t>
      </w:r>
      <w:r w:rsidRPr="001B4043">
        <w:t xml:space="preserve">Further validation will </w:t>
      </w:r>
      <w:r w:rsidRPr="001B4043">
        <w:lastRenderedPageBreak/>
        <w:t>test these methods on other inspection datasets. These strategies aim to balance efficiency and robustness, particularly for infrastructure monitoring in resource-limited settings</w:t>
      </w:r>
      <w:r w:rsidR="00810D60" w:rsidRPr="00810D60">
        <w:t xml:space="preserve"> </w:t>
      </w:r>
      <w:r w:rsidR="00810D60">
        <w:t>Additionally</w:t>
      </w:r>
      <w:r w:rsidR="00810D60" w:rsidRPr="00810D60">
        <w:t>, current limitations</w:t>
      </w:r>
      <w:r w:rsidR="00810D60">
        <w:t xml:space="preserve"> </w:t>
      </w:r>
      <w:r w:rsidR="00810D60" w:rsidRPr="00810D60">
        <w:t>such as the reliance on empirically set thresholds, potential domain bias from pre-trained models</w:t>
      </w:r>
      <w:r w:rsidR="000C3398">
        <w:t xml:space="preserve"> </w:t>
      </w:r>
      <w:r w:rsidR="00810D60" w:rsidRPr="00810D60">
        <w:t>will be addressed in future studies.</w:t>
      </w:r>
    </w:p>
    <w:p w14:paraId="3782513C" w14:textId="18397754" w:rsidR="00AA08C6" w:rsidRPr="001B4043" w:rsidRDefault="00AA08C6" w:rsidP="00584075">
      <w:pPr>
        <w:pStyle w:val="heading1"/>
        <w:numPr>
          <w:ilvl w:val="0"/>
          <w:numId w:val="0"/>
        </w:numPr>
        <w:ind w:left="567" w:hanging="567"/>
      </w:pPr>
      <w:r w:rsidRPr="001B4043">
        <w:t>Acknowledgements</w:t>
      </w:r>
    </w:p>
    <w:p w14:paraId="44268E69" w14:textId="5F8D8781" w:rsidR="00AA08C6" w:rsidRPr="001B4043" w:rsidRDefault="00AA08C6" w:rsidP="009D4057">
      <w:pPr>
        <w:pStyle w:val="p1a"/>
        <w:ind w:firstLine="227"/>
      </w:pPr>
      <w:r w:rsidRPr="001B4043">
        <w:t xml:space="preserve">The computations described in this research were performed using the Baskerville Tier 2 HPC service (https://www.baskerville.ac.uk). Baskerville was funded by the EPSRC and UKRI through the World Class Labs scheme (EP/T022221/1) and the Digital Research Infrastructure programme (EP/W032244/1) and is operated by Advanced Research Computing at the University of Birmingham. The computations described in this paper were also performed using the University of Birmingham’s </w:t>
      </w:r>
      <w:proofErr w:type="spellStart"/>
      <w:r w:rsidRPr="001B4043">
        <w:t>BlueBEAR</w:t>
      </w:r>
      <w:proofErr w:type="spellEnd"/>
      <w:r w:rsidRPr="001B4043">
        <w:t xml:space="preserve"> (http://www.birmingham.ac.uk/bear) HPC service, which provides a </w:t>
      </w:r>
      <w:proofErr w:type="gramStart"/>
      <w:r w:rsidRPr="001B4043">
        <w:t>High Performance</w:t>
      </w:r>
      <w:proofErr w:type="gramEnd"/>
      <w:r w:rsidRPr="001B4043">
        <w:t xml:space="preserve"> Computing service to the University’s research community.</w:t>
      </w:r>
    </w:p>
    <w:p w14:paraId="4B7A5B3E" w14:textId="06E9122D" w:rsidR="00382277" w:rsidRPr="001B4043" w:rsidRDefault="009B2539">
      <w:pPr>
        <w:pStyle w:val="heading1"/>
        <w:numPr>
          <w:ilvl w:val="0"/>
          <w:numId w:val="0"/>
        </w:numPr>
        <w:ind w:left="567" w:hanging="567"/>
      </w:pPr>
      <w:r w:rsidRPr="001B4043">
        <w:t>References</w:t>
      </w:r>
    </w:p>
    <w:p w14:paraId="64AAD2EB" w14:textId="615450DD" w:rsidR="00A25834" w:rsidRPr="001B4043" w:rsidRDefault="00A25834" w:rsidP="00A25834">
      <w:pPr>
        <w:pStyle w:val="referenceitem"/>
      </w:pPr>
      <w:r w:rsidRPr="001B4043">
        <w:t>Haurum, J.B., Moeslund, T.B.: Sewer-ML: A multi-label sewer defect classification dataset and benchmark. In: Proceedings of the IEEE/CVF Conference on Computer Vision and Pattern Recognition, pp. 13456–13467 (2021).</w:t>
      </w:r>
    </w:p>
    <w:p w14:paraId="76141770" w14:textId="5F37A455" w:rsidR="00A25834" w:rsidRPr="001B4043" w:rsidRDefault="00A25834" w:rsidP="00A25834">
      <w:pPr>
        <w:pStyle w:val="referenceitem"/>
      </w:pPr>
      <w:r w:rsidRPr="001B4043">
        <w:t>He, K., Zhang, X., Ren, S., Sun, J.: Deep residual learning for image recognition. In: Proceedings of the IEEE Conference on Computer Vision and Pattern Recognition, pp. 770–778 (2016).</w:t>
      </w:r>
    </w:p>
    <w:p w14:paraId="12BCC73C" w14:textId="3798431D" w:rsidR="00A25834" w:rsidRPr="001B4043" w:rsidRDefault="00A25834" w:rsidP="00A25834">
      <w:pPr>
        <w:pStyle w:val="referenceitem"/>
      </w:pPr>
      <w:proofErr w:type="spellStart"/>
      <w:r w:rsidRPr="001B4043">
        <w:t>og</w:t>
      </w:r>
      <w:proofErr w:type="spellEnd"/>
      <w:r w:rsidRPr="001B4043">
        <w:t xml:space="preserve"> </w:t>
      </w:r>
      <w:proofErr w:type="spellStart"/>
      <w:r w:rsidRPr="001B4043">
        <w:t>Spildevandsforening</w:t>
      </w:r>
      <w:proofErr w:type="spellEnd"/>
      <w:r w:rsidRPr="001B4043">
        <w:t xml:space="preserve">, D.V.: </w:t>
      </w:r>
      <w:proofErr w:type="spellStart"/>
      <w:r w:rsidRPr="001B4043">
        <w:t>Fotomanualen</w:t>
      </w:r>
      <w:proofErr w:type="spellEnd"/>
      <w:r w:rsidRPr="001B4043">
        <w:t xml:space="preserve">: </w:t>
      </w:r>
      <w:proofErr w:type="spellStart"/>
      <w:r w:rsidRPr="001B4043">
        <w:t>Beregning</w:t>
      </w:r>
      <w:proofErr w:type="spellEnd"/>
      <w:r w:rsidRPr="001B4043">
        <w:t xml:space="preserve"> </w:t>
      </w:r>
      <w:proofErr w:type="spellStart"/>
      <w:r w:rsidRPr="001B4043">
        <w:t>af</w:t>
      </w:r>
      <w:proofErr w:type="spellEnd"/>
      <w:r w:rsidRPr="001B4043">
        <w:t xml:space="preserve"> </w:t>
      </w:r>
      <w:proofErr w:type="spellStart"/>
      <w:r w:rsidRPr="001B4043">
        <w:t>Fysisk</w:t>
      </w:r>
      <w:proofErr w:type="spellEnd"/>
      <w:r w:rsidRPr="001B4043">
        <w:t xml:space="preserve"> </w:t>
      </w:r>
      <w:proofErr w:type="spellStart"/>
      <w:r w:rsidRPr="001B4043">
        <w:t>Indeks</w:t>
      </w:r>
      <w:proofErr w:type="spellEnd"/>
      <w:r w:rsidRPr="001B4043">
        <w:t xml:space="preserve"> </w:t>
      </w:r>
      <w:proofErr w:type="spellStart"/>
      <w:r w:rsidRPr="001B4043">
        <w:t>ved</w:t>
      </w:r>
      <w:proofErr w:type="spellEnd"/>
      <w:r w:rsidRPr="001B4043">
        <w:t xml:space="preserve"> TV-</w:t>
      </w:r>
      <w:proofErr w:type="spellStart"/>
      <w:r w:rsidRPr="001B4043">
        <w:t>inspektion</w:t>
      </w:r>
      <w:proofErr w:type="spellEnd"/>
      <w:r w:rsidRPr="001B4043">
        <w:t xml:space="preserve">. Dansk Vand </w:t>
      </w:r>
      <w:proofErr w:type="spellStart"/>
      <w:r w:rsidRPr="001B4043">
        <w:t>og</w:t>
      </w:r>
      <w:proofErr w:type="spellEnd"/>
      <w:r w:rsidRPr="001B4043">
        <w:t xml:space="preserve"> </w:t>
      </w:r>
      <w:proofErr w:type="spellStart"/>
      <w:r w:rsidRPr="001B4043">
        <w:t>Spildevandsforening</w:t>
      </w:r>
      <w:proofErr w:type="spellEnd"/>
      <w:r w:rsidRPr="001B4043">
        <w:t xml:space="preserve"> (DANVA), Denmark (2005).</w:t>
      </w:r>
    </w:p>
    <w:p w14:paraId="689E648F" w14:textId="6F340F74" w:rsidR="00382277" w:rsidRPr="001B4043" w:rsidRDefault="00A25834" w:rsidP="00A25834">
      <w:pPr>
        <w:pStyle w:val="referenceitem"/>
      </w:pPr>
      <w:r w:rsidRPr="001B4043">
        <w:t>Wang, J., Chan, K.C., Loy, C.C.: Exploring CLIP for assessing the look and feel of images. In: Proceedings of the AAAI Conference on Artificial Intelligence, vol. 37, no. 2, pp. 2555–2563 (2023).</w:t>
      </w:r>
    </w:p>
    <w:p w14:paraId="6D6F5C7A" w14:textId="49FF078F" w:rsidR="00923445" w:rsidRPr="001B4043" w:rsidRDefault="00A9727F" w:rsidP="00A25834">
      <w:pPr>
        <w:pStyle w:val="referenceitem"/>
      </w:pPr>
      <w:proofErr w:type="spellStart"/>
      <w:r w:rsidRPr="001B4043">
        <w:t>Babanagar</w:t>
      </w:r>
      <w:proofErr w:type="spellEnd"/>
      <w:r w:rsidRPr="001B4043">
        <w:t xml:space="preserve">, Nandeesh, Brian Sheil, Jelena </w:t>
      </w:r>
      <w:proofErr w:type="spellStart"/>
      <w:r w:rsidRPr="001B4043">
        <w:t>Ninić</w:t>
      </w:r>
      <w:proofErr w:type="spellEnd"/>
      <w:r w:rsidRPr="001B4043">
        <w:t xml:space="preserve">, </w:t>
      </w:r>
      <w:proofErr w:type="spellStart"/>
      <w:r w:rsidRPr="001B4043">
        <w:t>Qianbing</w:t>
      </w:r>
      <w:proofErr w:type="spellEnd"/>
      <w:r w:rsidRPr="001B4043">
        <w:t xml:space="preserve"> Zhang, and Stuart Hardy. "Digital twins for urban underground space." </w:t>
      </w:r>
      <w:r w:rsidRPr="001B4043">
        <w:rPr>
          <w:i/>
          <w:iCs/>
        </w:rPr>
        <w:t>Tunnelling and Underground Space Technology</w:t>
      </w:r>
      <w:r w:rsidRPr="001B4043">
        <w:t> 155 (2025): 106140.</w:t>
      </w:r>
    </w:p>
    <w:p w14:paraId="1B4E4121" w14:textId="2569A8F4" w:rsidR="001228C5" w:rsidRPr="001B4043" w:rsidRDefault="001228C5" w:rsidP="00A25834">
      <w:pPr>
        <w:pStyle w:val="referenceitem"/>
      </w:pPr>
      <w:proofErr w:type="spellStart"/>
      <w:r w:rsidRPr="001B4043">
        <w:t>Krizhevsky</w:t>
      </w:r>
      <w:proofErr w:type="spellEnd"/>
      <w:r w:rsidRPr="001B4043">
        <w:t xml:space="preserve">, Alex, Ilya </w:t>
      </w:r>
      <w:proofErr w:type="spellStart"/>
      <w:r w:rsidRPr="001B4043">
        <w:t>Sutskever</w:t>
      </w:r>
      <w:proofErr w:type="spellEnd"/>
      <w:r w:rsidRPr="001B4043">
        <w:t>, and Geoffrey E. Hinton. "</w:t>
      </w:r>
      <w:proofErr w:type="spellStart"/>
      <w:r w:rsidRPr="001B4043">
        <w:t>Imagenet</w:t>
      </w:r>
      <w:proofErr w:type="spellEnd"/>
      <w:r w:rsidRPr="001B4043">
        <w:t xml:space="preserve"> classification with deep convolutional neural networks." </w:t>
      </w:r>
      <w:r w:rsidRPr="001B4043">
        <w:rPr>
          <w:i/>
          <w:iCs/>
        </w:rPr>
        <w:t>Advances in neural information processing systems</w:t>
      </w:r>
      <w:r w:rsidRPr="001B4043">
        <w:t> 25 (2012).</w:t>
      </w:r>
    </w:p>
    <w:p w14:paraId="5E5A745E" w14:textId="382C1502" w:rsidR="00327736" w:rsidRPr="001B4043" w:rsidRDefault="00327736" w:rsidP="00A25834">
      <w:pPr>
        <w:pStyle w:val="referenceitem"/>
      </w:pPr>
      <w:r w:rsidRPr="001B4043">
        <w:t xml:space="preserve">Ren, </w:t>
      </w:r>
      <w:proofErr w:type="spellStart"/>
      <w:r w:rsidRPr="001B4043">
        <w:t>Pengzhen</w:t>
      </w:r>
      <w:proofErr w:type="spellEnd"/>
      <w:r w:rsidRPr="001B4043">
        <w:t xml:space="preserve">, Yun Xiao, Xiaojun Chang, Po-Yao Huang, Zhihui Li, Brij B. Gupta, </w:t>
      </w:r>
      <w:proofErr w:type="spellStart"/>
      <w:r w:rsidRPr="001B4043">
        <w:t>Xiaojiang</w:t>
      </w:r>
      <w:proofErr w:type="spellEnd"/>
      <w:r w:rsidRPr="001B4043">
        <w:t xml:space="preserve"> Chen, and Xin Wang. "A survey of deep active learning." </w:t>
      </w:r>
      <w:r w:rsidRPr="001B4043">
        <w:rPr>
          <w:i/>
          <w:iCs/>
        </w:rPr>
        <w:t>ACM computing surveys (CSUR)</w:t>
      </w:r>
      <w:r w:rsidRPr="001B4043">
        <w:t> 54, no. 9 (2021): 1-40.</w:t>
      </w:r>
    </w:p>
    <w:p w14:paraId="0F06765F" w14:textId="4EE05FEA" w:rsidR="00D82931" w:rsidRDefault="00D82931" w:rsidP="00A25834">
      <w:pPr>
        <w:pStyle w:val="referenceitem"/>
      </w:pPr>
      <w:r w:rsidRPr="001B4043">
        <w:t xml:space="preserve">Kottke, Daniel, Georg </w:t>
      </w:r>
      <w:proofErr w:type="spellStart"/>
      <w:r w:rsidRPr="001B4043">
        <w:t>Krempl</w:t>
      </w:r>
      <w:proofErr w:type="spellEnd"/>
      <w:r w:rsidRPr="001B4043">
        <w:t xml:space="preserve">, Marianne </w:t>
      </w:r>
      <w:proofErr w:type="spellStart"/>
      <w:r w:rsidRPr="001B4043">
        <w:t>Stecklina</w:t>
      </w:r>
      <w:proofErr w:type="spellEnd"/>
      <w:r w:rsidRPr="001B4043">
        <w:t xml:space="preserve">, Cornelius Styp von Rekowski, Tim </w:t>
      </w:r>
      <w:proofErr w:type="spellStart"/>
      <w:r w:rsidRPr="001B4043">
        <w:t>Sabsch</w:t>
      </w:r>
      <w:proofErr w:type="spellEnd"/>
      <w:r w:rsidRPr="001B4043">
        <w:t xml:space="preserve">, Tuan Pham Minh, Matthias </w:t>
      </w:r>
      <w:proofErr w:type="spellStart"/>
      <w:r w:rsidRPr="001B4043">
        <w:t>Deliano</w:t>
      </w:r>
      <w:proofErr w:type="spellEnd"/>
      <w:r w:rsidRPr="001B4043">
        <w:t>, Myra Spiliopoulou, and Bernhard Sick. "Probabilistic active learning for active class selection." </w:t>
      </w:r>
      <w:proofErr w:type="spellStart"/>
      <w:r w:rsidRPr="001B4043">
        <w:rPr>
          <w:i/>
          <w:iCs/>
        </w:rPr>
        <w:t>arXiv</w:t>
      </w:r>
      <w:proofErr w:type="spellEnd"/>
      <w:r w:rsidRPr="001B4043">
        <w:rPr>
          <w:i/>
          <w:iCs/>
        </w:rPr>
        <w:t xml:space="preserve"> preprint arXiv:2108.03891</w:t>
      </w:r>
      <w:r w:rsidRPr="001B4043">
        <w:t> (2021).</w:t>
      </w:r>
    </w:p>
    <w:p w14:paraId="5BE96AFE" w14:textId="1EF7DF85" w:rsidR="002461E0" w:rsidRDefault="002461E0" w:rsidP="00A25834">
      <w:pPr>
        <w:pStyle w:val="referenceitem"/>
      </w:pPr>
      <w:r w:rsidRPr="00380FD5">
        <w:t>American Society of Civil Engineers</w:t>
      </w:r>
      <w:r w:rsidRPr="002461E0">
        <w:t xml:space="preserve">: 2021 Infrastructure Report Card: Wastewater. American Society of Civil Engineers (2021). </w:t>
      </w:r>
      <w:hyperlink r:id="rId15" w:tgtFrame="_new" w:history="1">
        <w:r w:rsidRPr="002461E0">
          <w:rPr>
            <w:rStyle w:val="Hyperlink"/>
          </w:rPr>
          <w:t>https://infrastructurereportcard.org/cat-item/wastewater-infrastructure/</w:t>
        </w:r>
      </w:hyperlink>
    </w:p>
    <w:p w14:paraId="609AC2B7" w14:textId="10576E37" w:rsidR="00EE49D0" w:rsidRPr="00E553D1" w:rsidRDefault="002461E0" w:rsidP="00915B05">
      <w:pPr>
        <w:pStyle w:val="referenceitem"/>
      </w:pPr>
      <w:proofErr w:type="spellStart"/>
      <w:r w:rsidRPr="0082034F">
        <w:lastRenderedPageBreak/>
        <w:t>Ociepa</w:t>
      </w:r>
      <w:proofErr w:type="spellEnd"/>
      <w:r w:rsidRPr="0082034F">
        <w:t xml:space="preserve">-Kubicka, Agnieszka, Iwona Deska, and Ewa </w:t>
      </w:r>
      <w:proofErr w:type="spellStart"/>
      <w:r w:rsidRPr="0082034F">
        <w:t>Ociepa</w:t>
      </w:r>
      <w:proofErr w:type="spellEnd"/>
      <w:r w:rsidRPr="0082034F">
        <w:t>. "Issues in Implementation of EU Regulations in Terms of Evaluation of Water Losses: Towards Energy Efficiency Optimization in Water Supply Systems." </w:t>
      </w:r>
      <w:r w:rsidRPr="0082034F">
        <w:rPr>
          <w:i/>
          <w:iCs/>
        </w:rPr>
        <w:t>Energies</w:t>
      </w:r>
      <w:r w:rsidRPr="0082034F">
        <w:t> 17, no. 3 (2024): 633</w:t>
      </w:r>
    </w:p>
    <w:sectPr w:rsidR="00EE49D0" w:rsidRPr="00E553D1" w:rsidSect="009F7FCE">
      <w:headerReference w:type="even" r:id="rId16"/>
      <w:headerReference w:type="default" r:id="rId17"/>
      <w:pgSz w:w="11906" w:h="16838" w:code="9"/>
      <w:pgMar w:top="2948" w:right="2494" w:bottom="2948" w:left="2494" w:header="2381" w:footer="2324" w:gutter="0"/>
      <w:cols w:space="227"/>
      <w:titlePg/>
      <w:docGrid w:linePitch="2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B38CBE" w14:textId="77777777" w:rsidR="008E4CBB" w:rsidRPr="001B4043" w:rsidRDefault="008E4CBB">
      <w:r w:rsidRPr="001B4043">
        <w:separator/>
      </w:r>
    </w:p>
  </w:endnote>
  <w:endnote w:type="continuationSeparator" w:id="0">
    <w:p w14:paraId="57646078" w14:textId="77777777" w:rsidR="008E4CBB" w:rsidRPr="001B4043" w:rsidRDefault="008E4CBB">
      <w:r w:rsidRPr="001B404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w:panose1 w:val="02070409020205020404"/>
    <w:charset w:val="00"/>
    <w:family w:val="modern"/>
    <w:pitch w:val="fixed"/>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F339EE" w14:textId="77777777" w:rsidR="008E4CBB" w:rsidRPr="001B4043" w:rsidRDefault="008E4CBB" w:rsidP="009F7FCE">
      <w:pPr>
        <w:ind w:firstLine="0"/>
      </w:pPr>
      <w:r w:rsidRPr="001B4043">
        <w:separator/>
      </w:r>
    </w:p>
  </w:footnote>
  <w:footnote w:type="continuationSeparator" w:id="0">
    <w:p w14:paraId="2161F6D7" w14:textId="77777777" w:rsidR="008E4CBB" w:rsidRPr="001B4043" w:rsidRDefault="008E4CBB" w:rsidP="009F7FCE">
      <w:pPr>
        <w:ind w:firstLine="0"/>
      </w:pPr>
      <w:r w:rsidRPr="001B4043">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26B072" w14:textId="77777777" w:rsidR="009B2539" w:rsidRPr="001B4043" w:rsidRDefault="009B2539" w:rsidP="00F321B4">
    <w:pPr>
      <w:pStyle w:val="Header"/>
    </w:pPr>
    <w:r w:rsidRPr="001B4043">
      <w:fldChar w:fldCharType="begin"/>
    </w:r>
    <w:r w:rsidRPr="001B4043">
      <w:instrText>PAGE   \* MERGEFORMAT</w:instrText>
    </w:r>
    <w:r w:rsidRPr="001B4043">
      <w:fldChar w:fldCharType="separate"/>
    </w:r>
    <w:r w:rsidR="00DC2CA9" w:rsidRPr="001B4043">
      <w:t>2</w:t>
    </w:r>
    <w:r w:rsidRPr="001B4043">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A6056A" w14:textId="77777777" w:rsidR="002D48C5" w:rsidRPr="001B4043" w:rsidRDefault="002D48C5" w:rsidP="002D48C5">
    <w:pPr>
      <w:pStyle w:val="Header"/>
      <w:jc w:val="right"/>
    </w:pPr>
    <w:r w:rsidRPr="001B4043">
      <w:fldChar w:fldCharType="begin"/>
    </w:r>
    <w:r w:rsidRPr="001B4043">
      <w:instrText>PAGE   \* MERGEFORMAT</w:instrText>
    </w:r>
    <w:r w:rsidRPr="001B4043">
      <w:fldChar w:fldCharType="separate"/>
    </w:r>
    <w:r w:rsidR="001A02F0" w:rsidRPr="001B4043">
      <w:t>3</w:t>
    </w:r>
    <w:r w:rsidRPr="001B4043">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365878"/>
    <w:multiLevelType w:val="hybridMultilevel"/>
    <w:tmpl w:val="3C62D44E"/>
    <w:lvl w:ilvl="0" w:tplc="DA78DF3A">
      <w:start w:val="1"/>
      <w:numFmt w:val="lowerLetter"/>
      <w:lvlText w:val="(%1)"/>
      <w:lvlJc w:val="left"/>
      <w:pPr>
        <w:ind w:left="2176" w:hanging="360"/>
      </w:pPr>
      <w:rPr>
        <w:rFonts w:hint="default"/>
      </w:rPr>
    </w:lvl>
    <w:lvl w:ilvl="1" w:tplc="08090019" w:tentative="1">
      <w:start w:val="1"/>
      <w:numFmt w:val="lowerLetter"/>
      <w:lvlText w:val="%2."/>
      <w:lvlJc w:val="left"/>
      <w:pPr>
        <w:ind w:left="2896" w:hanging="360"/>
      </w:pPr>
    </w:lvl>
    <w:lvl w:ilvl="2" w:tplc="0809001B" w:tentative="1">
      <w:start w:val="1"/>
      <w:numFmt w:val="lowerRoman"/>
      <w:lvlText w:val="%3."/>
      <w:lvlJc w:val="right"/>
      <w:pPr>
        <w:ind w:left="3616" w:hanging="180"/>
      </w:pPr>
    </w:lvl>
    <w:lvl w:ilvl="3" w:tplc="0809000F" w:tentative="1">
      <w:start w:val="1"/>
      <w:numFmt w:val="decimal"/>
      <w:lvlText w:val="%4."/>
      <w:lvlJc w:val="left"/>
      <w:pPr>
        <w:ind w:left="4336" w:hanging="360"/>
      </w:pPr>
    </w:lvl>
    <w:lvl w:ilvl="4" w:tplc="08090019" w:tentative="1">
      <w:start w:val="1"/>
      <w:numFmt w:val="lowerLetter"/>
      <w:lvlText w:val="%5."/>
      <w:lvlJc w:val="left"/>
      <w:pPr>
        <w:ind w:left="5056" w:hanging="360"/>
      </w:pPr>
    </w:lvl>
    <w:lvl w:ilvl="5" w:tplc="0809001B" w:tentative="1">
      <w:start w:val="1"/>
      <w:numFmt w:val="lowerRoman"/>
      <w:lvlText w:val="%6."/>
      <w:lvlJc w:val="right"/>
      <w:pPr>
        <w:ind w:left="5776" w:hanging="180"/>
      </w:pPr>
    </w:lvl>
    <w:lvl w:ilvl="6" w:tplc="0809000F" w:tentative="1">
      <w:start w:val="1"/>
      <w:numFmt w:val="decimal"/>
      <w:lvlText w:val="%7."/>
      <w:lvlJc w:val="left"/>
      <w:pPr>
        <w:ind w:left="6496" w:hanging="360"/>
      </w:pPr>
    </w:lvl>
    <w:lvl w:ilvl="7" w:tplc="08090019" w:tentative="1">
      <w:start w:val="1"/>
      <w:numFmt w:val="lowerLetter"/>
      <w:lvlText w:val="%8."/>
      <w:lvlJc w:val="left"/>
      <w:pPr>
        <w:ind w:left="7216" w:hanging="360"/>
      </w:pPr>
    </w:lvl>
    <w:lvl w:ilvl="8" w:tplc="0809001B" w:tentative="1">
      <w:start w:val="1"/>
      <w:numFmt w:val="lowerRoman"/>
      <w:lvlText w:val="%9."/>
      <w:lvlJc w:val="right"/>
      <w:pPr>
        <w:ind w:left="7936" w:hanging="180"/>
      </w:pPr>
    </w:lvl>
  </w:abstractNum>
  <w:abstractNum w:abstractNumId="1" w15:restartNumberingAfterBreak="0">
    <w:nsid w:val="1B427C2E"/>
    <w:multiLevelType w:val="multilevel"/>
    <w:tmpl w:val="6540DC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B93D4A"/>
    <w:multiLevelType w:val="hybridMultilevel"/>
    <w:tmpl w:val="3C2CE270"/>
    <w:lvl w:ilvl="0" w:tplc="31D085BE">
      <w:start w:val="1"/>
      <w:numFmt w:val="lowerLetter"/>
      <w:lvlText w:val="(%1)"/>
      <w:lvlJc w:val="left"/>
      <w:pPr>
        <w:ind w:left="5127" w:hanging="360"/>
      </w:pPr>
      <w:rPr>
        <w:rFonts w:hint="default"/>
      </w:rPr>
    </w:lvl>
    <w:lvl w:ilvl="1" w:tplc="08090019" w:tentative="1">
      <w:start w:val="1"/>
      <w:numFmt w:val="lowerLetter"/>
      <w:lvlText w:val="%2."/>
      <w:lvlJc w:val="left"/>
      <w:pPr>
        <w:ind w:left="5847" w:hanging="360"/>
      </w:pPr>
    </w:lvl>
    <w:lvl w:ilvl="2" w:tplc="0809001B" w:tentative="1">
      <w:start w:val="1"/>
      <w:numFmt w:val="lowerRoman"/>
      <w:lvlText w:val="%3."/>
      <w:lvlJc w:val="right"/>
      <w:pPr>
        <w:ind w:left="6567" w:hanging="180"/>
      </w:pPr>
    </w:lvl>
    <w:lvl w:ilvl="3" w:tplc="0809000F" w:tentative="1">
      <w:start w:val="1"/>
      <w:numFmt w:val="decimal"/>
      <w:lvlText w:val="%4."/>
      <w:lvlJc w:val="left"/>
      <w:pPr>
        <w:ind w:left="7287" w:hanging="360"/>
      </w:pPr>
    </w:lvl>
    <w:lvl w:ilvl="4" w:tplc="08090019" w:tentative="1">
      <w:start w:val="1"/>
      <w:numFmt w:val="lowerLetter"/>
      <w:lvlText w:val="%5."/>
      <w:lvlJc w:val="left"/>
      <w:pPr>
        <w:ind w:left="8007" w:hanging="360"/>
      </w:pPr>
    </w:lvl>
    <w:lvl w:ilvl="5" w:tplc="0809001B" w:tentative="1">
      <w:start w:val="1"/>
      <w:numFmt w:val="lowerRoman"/>
      <w:lvlText w:val="%6."/>
      <w:lvlJc w:val="right"/>
      <w:pPr>
        <w:ind w:left="8727" w:hanging="180"/>
      </w:pPr>
    </w:lvl>
    <w:lvl w:ilvl="6" w:tplc="0809000F" w:tentative="1">
      <w:start w:val="1"/>
      <w:numFmt w:val="decimal"/>
      <w:lvlText w:val="%7."/>
      <w:lvlJc w:val="left"/>
      <w:pPr>
        <w:ind w:left="9447" w:hanging="360"/>
      </w:pPr>
    </w:lvl>
    <w:lvl w:ilvl="7" w:tplc="08090019" w:tentative="1">
      <w:start w:val="1"/>
      <w:numFmt w:val="lowerLetter"/>
      <w:lvlText w:val="%8."/>
      <w:lvlJc w:val="left"/>
      <w:pPr>
        <w:ind w:left="10167" w:hanging="360"/>
      </w:pPr>
    </w:lvl>
    <w:lvl w:ilvl="8" w:tplc="0809001B" w:tentative="1">
      <w:start w:val="1"/>
      <w:numFmt w:val="lowerRoman"/>
      <w:lvlText w:val="%9."/>
      <w:lvlJc w:val="right"/>
      <w:pPr>
        <w:ind w:left="10887" w:hanging="180"/>
      </w:pPr>
    </w:lvl>
  </w:abstractNum>
  <w:abstractNum w:abstractNumId="3" w15:restartNumberingAfterBreak="0">
    <w:nsid w:val="1F397F84"/>
    <w:multiLevelType w:val="multilevel"/>
    <w:tmpl w:val="77162394"/>
    <w:styleLink w:val="itemization1"/>
    <w:lvl w:ilvl="0">
      <w:start w:val="1"/>
      <w:numFmt w:val="bullet"/>
      <w:pStyle w:val="bulletitem"/>
      <w:lvlText w:val=""/>
      <w:lvlJc w:val="left"/>
      <w:pPr>
        <w:tabs>
          <w:tab w:val="num" w:pos="227"/>
        </w:tabs>
        <w:ind w:left="227" w:hanging="227"/>
      </w:pPr>
      <w:rPr>
        <w:rFonts w:ascii="Symbol" w:hAnsi="Symbol" w:hint="default"/>
      </w:rPr>
    </w:lvl>
    <w:lvl w:ilvl="1">
      <w:start w:val="1"/>
      <w:numFmt w:val="bullet"/>
      <w:lvlText w:val="─"/>
      <w:lvlJc w:val="left"/>
      <w:pPr>
        <w:tabs>
          <w:tab w:val="num" w:pos="454"/>
        </w:tabs>
        <w:ind w:left="454" w:hanging="227"/>
      </w:pPr>
      <w:rPr>
        <w:rFonts w:ascii="Times New Roman" w:hAnsi="Times New Roman" w:cs="Times New Roman" w:hint="default"/>
      </w:rPr>
    </w:lvl>
    <w:lvl w:ilvl="2">
      <w:start w:val="1"/>
      <w:numFmt w:val="bullet"/>
      <w:lvlText w:val="o"/>
      <w:lvlJc w:val="left"/>
      <w:pPr>
        <w:tabs>
          <w:tab w:val="num" w:pos="680"/>
        </w:tabs>
        <w:ind w:left="680" w:hanging="226"/>
      </w:pPr>
      <w:rPr>
        <w:rFonts w:ascii="Courier New" w:hAnsi="Courier New" w:hint="default"/>
      </w:rPr>
    </w:lvl>
    <w:lvl w:ilvl="3">
      <w:start w:val="1"/>
      <w:numFmt w:val="bullet"/>
      <w:lvlText w:val=""/>
      <w:lvlJc w:val="left"/>
      <w:pPr>
        <w:tabs>
          <w:tab w:val="num" w:pos="907"/>
        </w:tabs>
        <w:ind w:left="907" w:hanging="227"/>
      </w:pPr>
      <w:rPr>
        <w:rFonts w:ascii="Wingdings" w:hAnsi="Wingdings" w:hint="default"/>
      </w:rPr>
    </w:lvl>
    <w:lvl w:ilvl="4">
      <w:start w:val="1"/>
      <w:numFmt w:val="bullet"/>
      <w:lvlText w:val="o"/>
      <w:lvlJc w:val="left"/>
      <w:pPr>
        <w:tabs>
          <w:tab w:val="num" w:pos="1134"/>
        </w:tabs>
        <w:ind w:left="1134" w:hanging="227"/>
      </w:pPr>
      <w:rPr>
        <w:rFonts w:ascii="Courier New" w:hAnsi="Courier New" w:hint="default"/>
      </w:rPr>
    </w:lvl>
    <w:lvl w:ilvl="5">
      <w:start w:val="1"/>
      <w:numFmt w:val="bullet"/>
      <w:lvlText w:val=""/>
      <w:lvlJc w:val="left"/>
      <w:pPr>
        <w:tabs>
          <w:tab w:val="num" w:pos="1361"/>
        </w:tabs>
        <w:ind w:left="1361" w:hanging="227"/>
      </w:pPr>
      <w:rPr>
        <w:rFonts w:ascii="Wingdings" w:hAnsi="Wingdings" w:hint="default"/>
      </w:rPr>
    </w:lvl>
    <w:lvl w:ilvl="6">
      <w:start w:val="1"/>
      <w:numFmt w:val="bullet"/>
      <w:lvlText w:val=""/>
      <w:lvlJc w:val="left"/>
      <w:pPr>
        <w:tabs>
          <w:tab w:val="num" w:pos="1588"/>
        </w:tabs>
        <w:ind w:left="1588" w:hanging="227"/>
      </w:pPr>
      <w:rPr>
        <w:rFonts w:ascii="Symbol" w:hAnsi="Symbol" w:hint="default"/>
      </w:rPr>
    </w:lvl>
    <w:lvl w:ilvl="7">
      <w:start w:val="1"/>
      <w:numFmt w:val="bullet"/>
      <w:lvlText w:val="o"/>
      <w:lvlJc w:val="left"/>
      <w:pPr>
        <w:tabs>
          <w:tab w:val="num" w:pos="1814"/>
        </w:tabs>
        <w:ind w:left="1814" w:hanging="226"/>
      </w:pPr>
      <w:rPr>
        <w:rFonts w:ascii="Courier New" w:hAnsi="Courier New" w:hint="default"/>
      </w:rPr>
    </w:lvl>
    <w:lvl w:ilvl="8">
      <w:start w:val="1"/>
      <w:numFmt w:val="bullet"/>
      <w:lvlText w:val=""/>
      <w:lvlJc w:val="left"/>
      <w:pPr>
        <w:tabs>
          <w:tab w:val="num" w:pos="2041"/>
        </w:tabs>
        <w:ind w:left="2041" w:hanging="227"/>
      </w:pPr>
      <w:rPr>
        <w:rFonts w:ascii="Wingdings" w:hAnsi="Wingdings" w:hint="default"/>
      </w:rPr>
    </w:lvl>
  </w:abstractNum>
  <w:abstractNum w:abstractNumId="4" w15:restartNumberingAfterBreak="0">
    <w:nsid w:val="2AD269EE"/>
    <w:multiLevelType w:val="hybridMultilevel"/>
    <w:tmpl w:val="584268FA"/>
    <w:lvl w:ilvl="0" w:tplc="29DE814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32C516B"/>
    <w:multiLevelType w:val="hybridMultilevel"/>
    <w:tmpl w:val="FFFFFFFF"/>
    <w:lvl w:ilvl="0" w:tplc="A6A22626">
      <w:start w:val="1"/>
      <w:numFmt w:val="decimal"/>
      <w:lvlText w:val="%1."/>
      <w:lvlJc w:val="left"/>
      <w:pPr>
        <w:ind w:left="587" w:hanging="360"/>
      </w:pPr>
    </w:lvl>
    <w:lvl w:ilvl="1" w:tplc="07883468">
      <w:start w:val="1"/>
      <w:numFmt w:val="lowerLetter"/>
      <w:lvlText w:val="%2."/>
      <w:lvlJc w:val="left"/>
      <w:pPr>
        <w:ind w:left="1307" w:hanging="360"/>
      </w:pPr>
    </w:lvl>
    <w:lvl w:ilvl="2" w:tplc="E0AEF6C6">
      <w:start w:val="1"/>
      <w:numFmt w:val="lowerRoman"/>
      <w:lvlText w:val="%3."/>
      <w:lvlJc w:val="right"/>
      <w:pPr>
        <w:ind w:left="2027" w:hanging="180"/>
      </w:pPr>
    </w:lvl>
    <w:lvl w:ilvl="3" w:tplc="C0CCD2D8">
      <w:start w:val="1"/>
      <w:numFmt w:val="decimal"/>
      <w:lvlText w:val="%4."/>
      <w:lvlJc w:val="left"/>
      <w:pPr>
        <w:ind w:left="2747" w:hanging="360"/>
      </w:pPr>
    </w:lvl>
    <w:lvl w:ilvl="4" w:tplc="3160A4A2">
      <w:start w:val="1"/>
      <w:numFmt w:val="lowerLetter"/>
      <w:lvlText w:val="%5."/>
      <w:lvlJc w:val="left"/>
      <w:pPr>
        <w:ind w:left="3467" w:hanging="360"/>
      </w:pPr>
    </w:lvl>
    <w:lvl w:ilvl="5" w:tplc="8454FCD4">
      <w:start w:val="1"/>
      <w:numFmt w:val="lowerRoman"/>
      <w:lvlText w:val="%6."/>
      <w:lvlJc w:val="right"/>
      <w:pPr>
        <w:ind w:left="4187" w:hanging="180"/>
      </w:pPr>
    </w:lvl>
    <w:lvl w:ilvl="6" w:tplc="04824F3A">
      <w:start w:val="1"/>
      <w:numFmt w:val="decimal"/>
      <w:lvlText w:val="%7."/>
      <w:lvlJc w:val="left"/>
      <w:pPr>
        <w:ind w:left="4907" w:hanging="360"/>
      </w:pPr>
    </w:lvl>
    <w:lvl w:ilvl="7" w:tplc="EC540F02">
      <w:start w:val="1"/>
      <w:numFmt w:val="lowerLetter"/>
      <w:lvlText w:val="%8."/>
      <w:lvlJc w:val="left"/>
      <w:pPr>
        <w:ind w:left="5627" w:hanging="360"/>
      </w:pPr>
    </w:lvl>
    <w:lvl w:ilvl="8" w:tplc="0812F774">
      <w:start w:val="1"/>
      <w:numFmt w:val="lowerRoman"/>
      <w:lvlText w:val="%9."/>
      <w:lvlJc w:val="right"/>
      <w:pPr>
        <w:ind w:left="6347" w:hanging="180"/>
      </w:pPr>
    </w:lvl>
  </w:abstractNum>
  <w:abstractNum w:abstractNumId="6" w15:restartNumberingAfterBreak="0">
    <w:nsid w:val="38D17AC1"/>
    <w:multiLevelType w:val="hybridMultilevel"/>
    <w:tmpl w:val="2D6E42A2"/>
    <w:lvl w:ilvl="0" w:tplc="0809000F">
      <w:start w:val="1"/>
      <w:numFmt w:val="decimal"/>
      <w:lvlText w:val="%1."/>
      <w:lvlJc w:val="left"/>
      <w:pPr>
        <w:ind w:left="947" w:hanging="360"/>
      </w:pPr>
    </w:lvl>
    <w:lvl w:ilvl="1" w:tplc="08090019" w:tentative="1">
      <w:start w:val="1"/>
      <w:numFmt w:val="lowerLetter"/>
      <w:lvlText w:val="%2."/>
      <w:lvlJc w:val="left"/>
      <w:pPr>
        <w:ind w:left="1667" w:hanging="360"/>
      </w:pPr>
    </w:lvl>
    <w:lvl w:ilvl="2" w:tplc="0809001B" w:tentative="1">
      <w:start w:val="1"/>
      <w:numFmt w:val="lowerRoman"/>
      <w:lvlText w:val="%3."/>
      <w:lvlJc w:val="right"/>
      <w:pPr>
        <w:ind w:left="2387" w:hanging="180"/>
      </w:pPr>
    </w:lvl>
    <w:lvl w:ilvl="3" w:tplc="0809000F" w:tentative="1">
      <w:start w:val="1"/>
      <w:numFmt w:val="decimal"/>
      <w:lvlText w:val="%4."/>
      <w:lvlJc w:val="left"/>
      <w:pPr>
        <w:ind w:left="3107" w:hanging="360"/>
      </w:pPr>
    </w:lvl>
    <w:lvl w:ilvl="4" w:tplc="08090019" w:tentative="1">
      <w:start w:val="1"/>
      <w:numFmt w:val="lowerLetter"/>
      <w:lvlText w:val="%5."/>
      <w:lvlJc w:val="left"/>
      <w:pPr>
        <w:ind w:left="3827" w:hanging="360"/>
      </w:pPr>
    </w:lvl>
    <w:lvl w:ilvl="5" w:tplc="0809001B" w:tentative="1">
      <w:start w:val="1"/>
      <w:numFmt w:val="lowerRoman"/>
      <w:lvlText w:val="%6."/>
      <w:lvlJc w:val="right"/>
      <w:pPr>
        <w:ind w:left="4547" w:hanging="180"/>
      </w:pPr>
    </w:lvl>
    <w:lvl w:ilvl="6" w:tplc="0809000F" w:tentative="1">
      <w:start w:val="1"/>
      <w:numFmt w:val="decimal"/>
      <w:lvlText w:val="%7."/>
      <w:lvlJc w:val="left"/>
      <w:pPr>
        <w:ind w:left="5267" w:hanging="360"/>
      </w:pPr>
    </w:lvl>
    <w:lvl w:ilvl="7" w:tplc="08090019" w:tentative="1">
      <w:start w:val="1"/>
      <w:numFmt w:val="lowerLetter"/>
      <w:lvlText w:val="%8."/>
      <w:lvlJc w:val="left"/>
      <w:pPr>
        <w:ind w:left="5987" w:hanging="360"/>
      </w:pPr>
    </w:lvl>
    <w:lvl w:ilvl="8" w:tplc="0809001B" w:tentative="1">
      <w:start w:val="1"/>
      <w:numFmt w:val="lowerRoman"/>
      <w:lvlText w:val="%9."/>
      <w:lvlJc w:val="right"/>
      <w:pPr>
        <w:ind w:left="6707" w:hanging="180"/>
      </w:pPr>
    </w:lvl>
  </w:abstractNum>
  <w:abstractNum w:abstractNumId="7" w15:restartNumberingAfterBreak="0">
    <w:nsid w:val="3DC14C38"/>
    <w:multiLevelType w:val="hybridMultilevel"/>
    <w:tmpl w:val="7F124FCC"/>
    <w:lvl w:ilvl="0" w:tplc="DA78DF3A">
      <w:start w:val="1"/>
      <w:numFmt w:val="lowerLetter"/>
      <w:lvlText w:val="(%1)"/>
      <w:lvlJc w:val="left"/>
      <w:pPr>
        <w:ind w:left="3992" w:hanging="360"/>
      </w:pPr>
      <w:rPr>
        <w:rFonts w:hint="default"/>
      </w:rPr>
    </w:lvl>
    <w:lvl w:ilvl="1" w:tplc="08090019" w:tentative="1">
      <w:start w:val="1"/>
      <w:numFmt w:val="lowerLetter"/>
      <w:lvlText w:val="%2."/>
      <w:lvlJc w:val="left"/>
      <w:pPr>
        <w:ind w:left="3256" w:hanging="360"/>
      </w:pPr>
    </w:lvl>
    <w:lvl w:ilvl="2" w:tplc="0809001B" w:tentative="1">
      <w:start w:val="1"/>
      <w:numFmt w:val="lowerRoman"/>
      <w:lvlText w:val="%3."/>
      <w:lvlJc w:val="right"/>
      <w:pPr>
        <w:ind w:left="3976" w:hanging="180"/>
      </w:pPr>
    </w:lvl>
    <w:lvl w:ilvl="3" w:tplc="0809000F" w:tentative="1">
      <w:start w:val="1"/>
      <w:numFmt w:val="decimal"/>
      <w:lvlText w:val="%4."/>
      <w:lvlJc w:val="left"/>
      <w:pPr>
        <w:ind w:left="4696" w:hanging="360"/>
      </w:pPr>
    </w:lvl>
    <w:lvl w:ilvl="4" w:tplc="08090019" w:tentative="1">
      <w:start w:val="1"/>
      <w:numFmt w:val="lowerLetter"/>
      <w:lvlText w:val="%5."/>
      <w:lvlJc w:val="left"/>
      <w:pPr>
        <w:ind w:left="5416" w:hanging="360"/>
      </w:pPr>
    </w:lvl>
    <w:lvl w:ilvl="5" w:tplc="0809001B" w:tentative="1">
      <w:start w:val="1"/>
      <w:numFmt w:val="lowerRoman"/>
      <w:lvlText w:val="%6."/>
      <w:lvlJc w:val="right"/>
      <w:pPr>
        <w:ind w:left="6136" w:hanging="180"/>
      </w:pPr>
    </w:lvl>
    <w:lvl w:ilvl="6" w:tplc="0809000F" w:tentative="1">
      <w:start w:val="1"/>
      <w:numFmt w:val="decimal"/>
      <w:lvlText w:val="%7."/>
      <w:lvlJc w:val="left"/>
      <w:pPr>
        <w:ind w:left="6856" w:hanging="360"/>
      </w:pPr>
    </w:lvl>
    <w:lvl w:ilvl="7" w:tplc="08090019" w:tentative="1">
      <w:start w:val="1"/>
      <w:numFmt w:val="lowerLetter"/>
      <w:lvlText w:val="%8."/>
      <w:lvlJc w:val="left"/>
      <w:pPr>
        <w:ind w:left="7576" w:hanging="360"/>
      </w:pPr>
    </w:lvl>
    <w:lvl w:ilvl="8" w:tplc="0809001B">
      <w:start w:val="1"/>
      <w:numFmt w:val="lowerRoman"/>
      <w:lvlText w:val="%9."/>
      <w:lvlJc w:val="right"/>
      <w:pPr>
        <w:ind w:left="8296" w:hanging="180"/>
      </w:pPr>
    </w:lvl>
  </w:abstractNum>
  <w:abstractNum w:abstractNumId="8" w15:restartNumberingAfterBreak="0">
    <w:nsid w:val="6F404C9F"/>
    <w:multiLevelType w:val="multilevel"/>
    <w:tmpl w:val="BEDA5F46"/>
    <w:styleLink w:val="itemization2"/>
    <w:lvl w:ilvl="0">
      <w:start w:val="1"/>
      <w:numFmt w:val="bullet"/>
      <w:pStyle w:val="dashitem"/>
      <w:lvlText w:val="─"/>
      <w:lvlJc w:val="left"/>
      <w:pPr>
        <w:tabs>
          <w:tab w:val="num" w:pos="227"/>
        </w:tabs>
        <w:ind w:left="227" w:hanging="227"/>
      </w:pPr>
      <w:rPr>
        <w:rFonts w:ascii="Times New Roman" w:hAnsi="Times New Roman" w:cs="Times New Roman" w:hint="default"/>
      </w:rPr>
    </w:lvl>
    <w:lvl w:ilvl="1">
      <w:start w:val="1"/>
      <w:numFmt w:val="bullet"/>
      <w:lvlText w:val=""/>
      <w:lvlJc w:val="left"/>
      <w:pPr>
        <w:tabs>
          <w:tab w:val="num" w:pos="454"/>
        </w:tabs>
        <w:ind w:left="454" w:hanging="227"/>
      </w:pPr>
      <w:rPr>
        <w:rFonts w:ascii="Symbol" w:hAnsi="Symbol" w:hint="default"/>
      </w:rPr>
    </w:lvl>
    <w:lvl w:ilvl="2">
      <w:start w:val="1"/>
      <w:numFmt w:val="bullet"/>
      <w:lvlText w:val="○"/>
      <w:lvlJc w:val="left"/>
      <w:pPr>
        <w:tabs>
          <w:tab w:val="num" w:pos="680"/>
        </w:tabs>
        <w:ind w:left="680" w:hanging="226"/>
      </w:pPr>
      <w:rPr>
        <w:rFonts w:ascii="Times New Roman" w:hAnsi="Times New Roman" w:cs="Times New Roman" w:hint="default"/>
      </w:rPr>
    </w:lvl>
    <w:lvl w:ilvl="3">
      <w:start w:val="1"/>
      <w:numFmt w:val="bullet"/>
      <w:lvlText w:val="■"/>
      <w:lvlJc w:val="left"/>
      <w:pPr>
        <w:tabs>
          <w:tab w:val="num" w:pos="907"/>
        </w:tabs>
        <w:ind w:left="907" w:hanging="227"/>
      </w:pPr>
      <w:rPr>
        <w:rFonts w:ascii="Times New Roman" w:hAnsi="Times New Roman" w:cs="Times New Roman" w:hint="default"/>
      </w:rPr>
    </w:lvl>
    <w:lvl w:ilvl="4">
      <w:start w:val="1"/>
      <w:numFmt w:val="bullet"/>
      <w:lvlText w:val="○"/>
      <w:lvlJc w:val="left"/>
      <w:pPr>
        <w:tabs>
          <w:tab w:val="num" w:pos="1134"/>
        </w:tabs>
        <w:ind w:left="1134" w:hanging="227"/>
      </w:pPr>
      <w:rPr>
        <w:rFonts w:ascii="Times New Roman" w:hAnsi="Times New Roman" w:cs="Times New Roman" w:hint="default"/>
      </w:rPr>
    </w:lvl>
    <w:lvl w:ilvl="5">
      <w:start w:val="1"/>
      <w:numFmt w:val="bullet"/>
      <w:lvlText w:val="■"/>
      <w:lvlJc w:val="left"/>
      <w:pPr>
        <w:tabs>
          <w:tab w:val="num" w:pos="1361"/>
        </w:tabs>
        <w:ind w:left="1361" w:hanging="227"/>
      </w:pPr>
      <w:rPr>
        <w:rFonts w:ascii="Times New Roman" w:hAnsi="Times New Roman" w:cs="Times New Roman" w:hint="default"/>
      </w:rPr>
    </w:lvl>
    <w:lvl w:ilvl="6">
      <w:start w:val="1"/>
      <w:numFmt w:val="bullet"/>
      <w:lvlText w:val=""/>
      <w:lvlJc w:val="left"/>
      <w:pPr>
        <w:tabs>
          <w:tab w:val="num" w:pos="1588"/>
        </w:tabs>
        <w:ind w:left="1588" w:hanging="227"/>
      </w:pPr>
      <w:rPr>
        <w:rFonts w:ascii="Symbol" w:hAnsi="Symbol" w:hint="default"/>
      </w:rPr>
    </w:lvl>
    <w:lvl w:ilvl="7">
      <w:start w:val="1"/>
      <w:numFmt w:val="bullet"/>
      <w:lvlText w:val="○"/>
      <w:lvlJc w:val="left"/>
      <w:pPr>
        <w:tabs>
          <w:tab w:val="num" w:pos="1814"/>
        </w:tabs>
        <w:ind w:left="1814" w:hanging="226"/>
      </w:pPr>
      <w:rPr>
        <w:rFonts w:ascii="Times New Roman" w:hAnsi="Times New Roman" w:cs="Times New Roman" w:hint="default"/>
      </w:rPr>
    </w:lvl>
    <w:lvl w:ilvl="8">
      <w:start w:val="1"/>
      <w:numFmt w:val="bullet"/>
      <w:lvlText w:val="■"/>
      <w:lvlJc w:val="left"/>
      <w:pPr>
        <w:tabs>
          <w:tab w:val="num" w:pos="2041"/>
        </w:tabs>
        <w:ind w:left="2041" w:hanging="227"/>
      </w:pPr>
      <w:rPr>
        <w:rFonts w:ascii="Times New Roman" w:hAnsi="Times New Roman" w:cs="Times New Roman" w:hint="default"/>
      </w:rPr>
    </w:lvl>
  </w:abstractNum>
  <w:abstractNum w:abstractNumId="9" w15:restartNumberingAfterBreak="0">
    <w:nsid w:val="7738779A"/>
    <w:multiLevelType w:val="multilevel"/>
    <w:tmpl w:val="77EC1FB2"/>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851"/>
        </w:tabs>
        <w:ind w:left="851" w:hanging="567"/>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64"/>
        </w:tabs>
        <w:ind w:left="964" w:hanging="964"/>
      </w:pPr>
      <w:rPr>
        <w:rFonts w:ascii="Times New Roman" w:hAnsi="Times New Roman" w:hint="default"/>
        <w:b w:val="0"/>
        <w:i/>
        <w:sz w:val="2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7B274BC8"/>
    <w:multiLevelType w:val="multilevel"/>
    <w:tmpl w:val="72E65396"/>
    <w:styleLink w:val="arabnumitem"/>
    <w:lvl w:ilvl="0">
      <w:start w:val="1"/>
      <w:numFmt w:val="decimal"/>
      <w:lvlRestart w:val="0"/>
      <w:pStyle w:val="numitem"/>
      <w:lvlText w:val="%1."/>
      <w:lvlJc w:val="right"/>
      <w:pPr>
        <w:tabs>
          <w:tab w:val="num" w:pos="0"/>
        </w:tabs>
        <w:ind w:left="227" w:hanging="57"/>
      </w:pPr>
      <w:rPr>
        <w:rFonts w:hint="default"/>
      </w:rPr>
    </w:lvl>
    <w:lvl w:ilvl="1">
      <w:start w:val="1"/>
      <w:numFmt w:val="lowerLetter"/>
      <w:lvlText w:val="%2."/>
      <w:lvlJc w:val="left"/>
      <w:pPr>
        <w:tabs>
          <w:tab w:val="num" w:pos="227"/>
        </w:tabs>
        <w:ind w:left="454" w:hanging="227"/>
      </w:pPr>
      <w:rPr>
        <w:rFonts w:hint="default"/>
      </w:rPr>
    </w:lvl>
    <w:lvl w:ilvl="2">
      <w:start w:val="1"/>
      <w:numFmt w:val="decimal"/>
      <w:lvlText w:val="(%3)"/>
      <w:lvlJc w:val="left"/>
      <w:pPr>
        <w:tabs>
          <w:tab w:val="num" w:pos="454"/>
        </w:tabs>
        <w:ind w:left="794" w:hanging="340"/>
      </w:pPr>
      <w:rPr>
        <w:rFonts w:hint="default"/>
      </w:rPr>
    </w:lvl>
    <w:lvl w:ilvl="3">
      <w:start w:val="1"/>
      <w:numFmt w:val="lowerRoman"/>
      <w:lvlText w:val="%4."/>
      <w:lvlJc w:val="left"/>
      <w:pPr>
        <w:tabs>
          <w:tab w:val="num" w:pos="794"/>
        </w:tabs>
        <w:ind w:left="1077" w:hanging="283"/>
      </w:pPr>
      <w:rPr>
        <w:rFonts w:hint="default"/>
      </w:rPr>
    </w:lvl>
    <w:lvl w:ilvl="4">
      <w:start w:val="1"/>
      <w:numFmt w:val="lowerLetter"/>
      <w:lvlText w:val="(%5)"/>
      <w:lvlJc w:val="left"/>
      <w:pPr>
        <w:tabs>
          <w:tab w:val="num" w:pos="1077"/>
        </w:tabs>
        <w:ind w:left="1360" w:hanging="283"/>
      </w:pPr>
      <w:rPr>
        <w:rFonts w:hint="default"/>
      </w:rPr>
    </w:lvl>
    <w:lvl w:ilvl="5">
      <w:start w:val="1"/>
      <w:numFmt w:val="upperLetter"/>
      <w:lvlText w:val="%6."/>
      <w:lvlJc w:val="left"/>
      <w:pPr>
        <w:tabs>
          <w:tab w:val="num" w:pos="1360"/>
        </w:tabs>
        <w:ind w:left="1700" w:hanging="340"/>
      </w:pPr>
      <w:rPr>
        <w:rFonts w:hint="default"/>
      </w:rPr>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D9521C8"/>
    <w:multiLevelType w:val="multilevel"/>
    <w:tmpl w:val="F35CB8F2"/>
    <w:styleLink w:val="referencelist"/>
    <w:lvl w:ilvl="0">
      <w:start w:val="1"/>
      <w:numFmt w:val="decimal"/>
      <w:pStyle w:val="referenceitem"/>
      <w:lvlText w:val="%1."/>
      <w:lvlJc w:val="right"/>
      <w:pPr>
        <w:tabs>
          <w:tab w:val="num" w:pos="341"/>
        </w:tabs>
        <w:ind w:left="341" w:hanging="114"/>
      </w:pPr>
      <w:rPr>
        <w:rFonts w:hint="default"/>
      </w:rPr>
    </w:lvl>
    <w:lvl w:ilvl="1">
      <w:start w:val="1"/>
      <w:numFmt w:val="lowerLetter"/>
      <w:lvlText w:val="%2."/>
      <w:lvlJc w:val="left"/>
      <w:pPr>
        <w:tabs>
          <w:tab w:val="num" w:pos="1896"/>
        </w:tabs>
        <w:ind w:left="1896" w:hanging="360"/>
      </w:pPr>
      <w:rPr>
        <w:rFonts w:hint="default"/>
      </w:rPr>
    </w:lvl>
    <w:lvl w:ilvl="2">
      <w:start w:val="1"/>
      <w:numFmt w:val="lowerRoman"/>
      <w:lvlText w:val="%3."/>
      <w:lvlJc w:val="right"/>
      <w:pPr>
        <w:tabs>
          <w:tab w:val="num" w:pos="2616"/>
        </w:tabs>
        <w:ind w:left="2616" w:hanging="180"/>
      </w:pPr>
      <w:rPr>
        <w:rFonts w:hint="default"/>
      </w:rPr>
    </w:lvl>
    <w:lvl w:ilvl="3">
      <w:start w:val="1"/>
      <w:numFmt w:val="decimal"/>
      <w:lvlText w:val="%4."/>
      <w:lvlJc w:val="left"/>
      <w:pPr>
        <w:tabs>
          <w:tab w:val="num" w:pos="3336"/>
        </w:tabs>
        <w:ind w:left="3336" w:hanging="360"/>
      </w:pPr>
      <w:rPr>
        <w:rFonts w:hint="default"/>
      </w:rPr>
    </w:lvl>
    <w:lvl w:ilvl="4">
      <w:start w:val="1"/>
      <w:numFmt w:val="lowerLetter"/>
      <w:lvlText w:val="%5."/>
      <w:lvlJc w:val="left"/>
      <w:pPr>
        <w:tabs>
          <w:tab w:val="num" w:pos="4056"/>
        </w:tabs>
        <w:ind w:left="4056" w:hanging="360"/>
      </w:pPr>
      <w:rPr>
        <w:rFonts w:hint="default"/>
      </w:rPr>
    </w:lvl>
    <w:lvl w:ilvl="5">
      <w:start w:val="1"/>
      <w:numFmt w:val="lowerRoman"/>
      <w:lvlText w:val="%6."/>
      <w:lvlJc w:val="right"/>
      <w:pPr>
        <w:tabs>
          <w:tab w:val="num" w:pos="4776"/>
        </w:tabs>
        <w:ind w:left="4776" w:hanging="180"/>
      </w:pPr>
      <w:rPr>
        <w:rFonts w:hint="default"/>
      </w:rPr>
    </w:lvl>
    <w:lvl w:ilvl="6">
      <w:start w:val="1"/>
      <w:numFmt w:val="decimal"/>
      <w:lvlText w:val="%7."/>
      <w:lvlJc w:val="left"/>
      <w:pPr>
        <w:tabs>
          <w:tab w:val="num" w:pos="5496"/>
        </w:tabs>
        <w:ind w:left="5496" w:hanging="360"/>
      </w:pPr>
      <w:rPr>
        <w:rFonts w:hint="default"/>
      </w:rPr>
    </w:lvl>
    <w:lvl w:ilvl="7">
      <w:start w:val="1"/>
      <w:numFmt w:val="lowerLetter"/>
      <w:lvlText w:val="%8."/>
      <w:lvlJc w:val="left"/>
      <w:pPr>
        <w:tabs>
          <w:tab w:val="num" w:pos="6216"/>
        </w:tabs>
        <w:ind w:left="6216" w:hanging="360"/>
      </w:pPr>
      <w:rPr>
        <w:rFonts w:hint="default"/>
      </w:rPr>
    </w:lvl>
    <w:lvl w:ilvl="8">
      <w:start w:val="1"/>
      <w:numFmt w:val="lowerRoman"/>
      <w:lvlText w:val="%9."/>
      <w:lvlJc w:val="right"/>
      <w:pPr>
        <w:tabs>
          <w:tab w:val="num" w:pos="6936"/>
        </w:tabs>
        <w:ind w:left="6936" w:hanging="180"/>
      </w:pPr>
      <w:rPr>
        <w:rFonts w:hint="default"/>
      </w:rPr>
    </w:lvl>
  </w:abstractNum>
  <w:num w:numId="1" w16cid:durableId="920263219">
    <w:abstractNumId w:val="3"/>
  </w:num>
  <w:num w:numId="2" w16cid:durableId="1455095847">
    <w:abstractNumId w:val="3"/>
  </w:num>
  <w:num w:numId="3" w16cid:durableId="1889603746">
    <w:abstractNumId w:val="8"/>
  </w:num>
  <w:num w:numId="4" w16cid:durableId="1765415968">
    <w:abstractNumId w:val="8"/>
  </w:num>
  <w:num w:numId="5" w16cid:durableId="1565217087">
    <w:abstractNumId w:val="10"/>
  </w:num>
  <w:num w:numId="6" w16cid:durableId="586353948">
    <w:abstractNumId w:val="10"/>
  </w:num>
  <w:num w:numId="7" w16cid:durableId="681320452">
    <w:abstractNumId w:val="9"/>
  </w:num>
  <w:num w:numId="8" w16cid:durableId="386954548">
    <w:abstractNumId w:val="11"/>
  </w:num>
  <w:num w:numId="9" w16cid:durableId="1505048486">
    <w:abstractNumId w:val="11"/>
  </w:num>
  <w:num w:numId="10" w16cid:durableId="713239964">
    <w:abstractNumId w:val="9"/>
  </w:num>
  <w:num w:numId="11" w16cid:durableId="2041931402">
    <w:abstractNumId w:val="2"/>
  </w:num>
  <w:num w:numId="12" w16cid:durableId="766003347">
    <w:abstractNumId w:val="0"/>
  </w:num>
  <w:num w:numId="13" w16cid:durableId="1616327774">
    <w:abstractNumId w:val="7"/>
  </w:num>
  <w:num w:numId="14" w16cid:durableId="1707027652">
    <w:abstractNumId w:val="4"/>
  </w:num>
  <w:num w:numId="15" w16cid:durableId="471755940">
    <w:abstractNumId w:val="5"/>
  </w:num>
  <w:num w:numId="16" w16cid:durableId="1212351192">
    <w:abstractNumId w:val="1"/>
  </w:num>
  <w:num w:numId="17" w16cid:durableId="760375390">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227"/>
  <w:autoHyphenation/>
  <w:hyphenationZone w:val="400"/>
  <w:doNotHyphenateCaps/>
  <w:evenAndOddHeaders/>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FCE"/>
    <w:rsid w:val="00001BAB"/>
    <w:rsid w:val="00003491"/>
    <w:rsid w:val="00005EC8"/>
    <w:rsid w:val="00006647"/>
    <w:rsid w:val="000069F8"/>
    <w:rsid w:val="00007B52"/>
    <w:rsid w:val="00010D3B"/>
    <w:rsid w:val="00011424"/>
    <w:rsid w:val="000120FF"/>
    <w:rsid w:val="0001276B"/>
    <w:rsid w:val="00017A51"/>
    <w:rsid w:val="0002005B"/>
    <w:rsid w:val="000207E8"/>
    <w:rsid w:val="000212CA"/>
    <w:rsid w:val="00021465"/>
    <w:rsid w:val="000217F9"/>
    <w:rsid w:val="00022421"/>
    <w:rsid w:val="00023D52"/>
    <w:rsid w:val="0002525F"/>
    <w:rsid w:val="000267AC"/>
    <w:rsid w:val="00027A5B"/>
    <w:rsid w:val="00032724"/>
    <w:rsid w:val="00033DA1"/>
    <w:rsid w:val="00034FB6"/>
    <w:rsid w:val="00036D6A"/>
    <w:rsid w:val="00037C29"/>
    <w:rsid w:val="00041276"/>
    <w:rsid w:val="00041B7F"/>
    <w:rsid w:val="00042D96"/>
    <w:rsid w:val="00043BA0"/>
    <w:rsid w:val="0004548F"/>
    <w:rsid w:val="00046B62"/>
    <w:rsid w:val="000471C6"/>
    <w:rsid w:val="000522E4"/>
    <w:rsid w:val="000525C1"/>
    <w:rsid w:val="000528E1"/>
    <w:rsid w:val="00053292"/>
    <w:rsid w:val="000537CF"/>
    <w:rsid w:val="00055B7F"/>
    <w:rsid w:val="0006183B"/>
    <w:rsid w:val="0006304D"/>
    <w:rsid w:val="00064F6A"/>
    <w:rsid w:val="0006651F"/>
    <w:rsid w:val="00067A4C"/>
    <w:rsid w:val="00070264"/>
    <w:rsid w:val="00071511"/>
    <w:rsid w:val="00072EB3"/>
    <w:rsid w:val="000735E4"/>
    <w:rsid w:val="000777DB"/>
    <w:rsid w:val="00077DD6"/>
    <w:rsid w:val="0008012B"/>
    <w:rsid w:val="000827C3"/>
    <w:rsid w:val="00083B39"/>
    <w:rsid w:val="00084C46"/>
    <w:rsid w:val="0008529C"/>
    <w:rsid w:val="00086F41"/>
    <w:rsid w:val="00087C59"/>
    <w:rsid w:val="00090A1D"/>
    <w:rsid w:val="00096864"/>
    <w:rsid w:val="000A00D4"/>
    <w:rsid w:val="000A1A52"/>
    <w:rsid w:val="000A2B74"/>
    <w:rsid w:val="000A3E97"/>
    <w:rsid w:val="000A3FB3"/>
    <w:rsid w:val="000A518F"/>
    <w:rsid w:val="000A67B9"/>
    <w:rsid w:val="000A6C50"/>
    <w:rsid w:val="000A7ECB"/>
    <w:rsid w:val="000B2315"/>
    <w:rsid w:val="000B2F45"/>
    <w:rsid w:val="000B331E"/>
    <w:rsid w:val="000B44C1"/>
    <w:rsid w:val="000B4D2B"/>
    <w:rsid w:val="000B6BDC"/>
    <w:rsid w:val="000B75B9"/>
    <w:rsid w:val="000B7918"/>
    <w:rsid w:val="000C037A"/>
    <w:rsid w:val="000C311B"/>
    <w:rsid w:val="000C327B"/>
    <w:rsid w:val="000C3398"/>
    <w:rsid w:val="000C35B2"/>
    <w:rsid w:val="000C4BCA"/>
    <w:rsid w:val="000C52A4"/>
    <w:rsid w:val="000C5E7C"/>
    <w:rsid w:val="000D0A0A"/>
    <w:rsid w:val="000D46A3"/>
    <w:rsid w:val="000D61F5"/>
    <w:rsid w:val="000D731A"/>
    <w:rsid w:val="000D74EF"/>
    <w:rsid w:val="000E2C33"/>
    <w:rsid w:val="000E2D67"/>
    <w:rsid w:val="000E3DA8"/>
    <w:rsid w:val="000E52F3"/>
    <w:rsid w:val="000E597C"/>
    <w:rsid w:val="000E6B0F"/>
    <w:rsid w:val="000E6C3C"/>
    <w:rsid w:val="000F207E"/>
    <w:rsid w:val="000F4038"/>
    <w:rsid w:val="000F6039"/>
    <w:rsid w:val="001001EA"/>
    <w:rsid w:val="0010170A"/>
    <w:rsid w:val="00103C3D"/>
    <w:rsid w:val="0011198D"/>
    <w:rsid w:val="001140F5"/>
    <w:rsid w:val="001144AB"/>
    <w:rsid w:val="00115118"/>
    <w:rsid w:val="001158D7"/>
    <w:rsid w:val="00115E3C"/>
    <w:rsid w:val="00115F6E"/>
    <w:rsid w:val="00116E98"/>
    <w:rsid w:val="00122159"/>
    <w:rsid w:val="001228C5"/>
    <w:rsid w:val="00124BE7"/>
    <w:rsid w:val="001315F9"/>
    <w:rsid w:val="00131EF2"/>
    <w:rsid w:val="00134E84"/>
    <w:rsid w:val="0013633E"/>
    <w:rsid w:val="00143F64"/>
    <w:rsid w:val="001443F2"/>
    <w:rsid w:val="00144A8D"/>
    <w:rsid w:val="00144F4F"/>
    <w:rsid w:val="001514B6"/>
    <w:rsid w:val="00154B07"/>
    <w:rsid w:val="0015545C"/>
    <w:rsid w:val="001577B2"/>
    <w:rsid w:val="00157F73"/>
    <w:rsid w:val="00162287"/>
    <w:rsid w:val="0016280E"/>
    <w:rsid w:val="00162B90"/>
    <w:rsid w:val="00164C35"/>
    <w:rsid w:val="00164FE6"/>
    <w:rsid w:val="001653D0"/>
    <w:rsid w:val="0016550E"/>
    <w:rsid w:val="00167597"/>
    <w:rsid w:val="0017035B"/>
    <w:rsid w:val="00171CC8"/>
    <w:rsid w:val="0017608C"/>
    <w:rsid w:val="00181DCA"/>
    <w:rsid w:val="00182A63"/>
    <w:rsid w:val="00186237"/>
    <w:rsid w:val="00194831"/>
    <w:rsid w:val="00195EE2"/>
    <w:rsid w:val="00196DEA"/>
    <w:rsid w:val="001A02F0"/>
    <w:rsid w:val="001A0FA6"/>
    <w:rsid w:val="001A2328"/>
    <w:rsid w:val="001A28E1"/>
    <w:rsid w:val="001A3168"/>
    <w:rsid w:val="001A3DC3"/>
    <w:rsid w:val="001A6B79"/>
    <w:rsid w:val="001B08EF"/>
    <w:rsid w:val="001B3090"/>
    <w:rsid w:val="001B4043"/>
    <w:rsid w:val="001B7552"/>
    <w:rsid w:val="001B7603"/>
    <w:rsid w:val="001C081E"/>
    <w:rsid w:val="001C1144"/>
    <w:rsid w:val="001C43DB"/>
    <w:rsid w:val="001C457C"/>
    <w:rsid w:val="001D203E"/>
    <w:rsid w:val="001D3CD3"/>
    <w:rsid w:val="001D7D02"/>
    <w:rsid w:val="001E1BF7"/>
    <w:rsid w:val="001E2970"/>
    <w:rsid w:val="001E43C6"/>
    <w:rsid w:val="001E62F4"/>
    <w:rsid w:val="001F0284"/>
    <w:rsid w:val="001F3100"/>
    <w:rsid w:val="001F4109"/>
    <w:rsid w:val="001F73C8"/>
    <w:rsid w:val="00200251"/>
    <w:rsid w:val="002038ED"/>
    <w:rsid w:val="002050BB"/>
    <w:rsid w:val="00205F7B"/>
    <w:rsid w:val="0021364A"/>
    <w:rsid w:val="00226514"/>
    <w:rsid w:val="00226AA5"/>
    <w:rsid w:val="0022743D"/>
    <w:rsid w:val="002309C3"/>
    <w:rsid w:val="00230B16"/>
    <w:rsid w:val="00232167"/>
    <w:rsid w:val="00233792"/>
    <w:rsid w:val="00235EE4"/>
    <w:rsid w:val="00236166"/>
    <w:rsid w:val="00236F12"/>
    <w:rsid w:val="00237B9E"/>
    <w:rsid w:val="00243334"/>
    <w:rsid w:val="0024508C"/>
    <w:rsid w:val="00245728"/>
    <w:rsid w:val="002461E0"/>
    <w:rsid w:val="002473F9"/>
    <w:rsid w:val="0025066F"/>
    <w:rsid w:val="002506D2"/>
    <w:rsid w:val="00251696"/>
    <w:rsid w:val="00252763"/>
    <w:rsid w:val="00260897"/>
    <w:rsid w:val="0026093D"/>
    <w:rsid w:val="00264893"/>
    <w:rsid w:val="00265557"/>
    <w:rsid w:val="00266449"/>
    <w:rsid w:val="00270D67"/>
    <w:rsid w:val="00277C1E"/>
    <w:rsid w:val="0028132C"/>
    <w:rsid w:val="002814DB"/>
    <w:rsid w:val="0028357F"/>
    <w:rsid w:val="002837A9"/>
    <w:rsid w:val="00284D75"/>
    <w:rsid w:val="00285F9A"/>
    <w:rsid w:val="002860B2"/>
    <w:rsid w:val="00287B69"/>
    <w:rsid w:val="0029177D"/>
    <w:rsid w:val="0029222E"/>
    <w:rsid w:val="002953C1"/>
    <w:rsid w:val="00295770"/>
    <w:rsid w:val="002A3A65"/>
    <w:rsid w:val="002A48AF"/>
    <w:rsid w:val="002B055F"/>
    <w:rsid w:val="002B5392"/>
    <w:rsid w:val="002B6C9B"/>
    <w:rsid w:val="002C0EA4"/>
    <w:rsid w:val="002C3158"/>
    <w:rsid w:val="002C3B76"/>
    <w:rsid w:val="002C5392"/>
    <w:rsid w:val="002C7AB2"/>
    <w:rsid w:val="002D19CA"/>
    <w:rsid w:val="002D2D35"/>
    <w:rsid w:val="002D48C5"/>
    <w:rsid w:val="002D4BD8"/>
    <w:rsid w:val="002D4CE1"/>
    <w:rsid w:val="002D5DCF"/>
    <w:rsid w:val="002E0A77"/>
    <w:rsid w:val="002E1919"/>
    <w:rsid w:val="002E3345"/>
    <w:rsid w:val="002E6895"/>
    <w:rsid w:val="002E697C"/>
    <w:rsid w:val="002E6DDD"/>
    <w:rsid w:val="002E789F"/>
    <w:rsid w:val="002F1F3D"/>
    <w:rsid w:val="002F343C"/>
    <w:rsid w:val="002F4A66"/>
    <w:rsid w:val="002F4E0D"/>
    <w:rsid w:val="002F578C"/>
    <w:rsid w:val="002F5D0F"/>
    <w:rsid w:val="00300D27"/>
    <w:rsid w:val="00301604"/>
    <w:rsid w:val="0030676F"/>
    <w:rsid w:val="003074C5"/>
    <w:rsid w:val="00312340"/>
    <w:rsid w:val="00312636"/>
    <w:rsid w:val="003130DD"/>
    <w:rsid w:val="00316A02"/>
    <w:rsid w:val="003213FB"/>
    <w:rsid w:val="003229E8"/>
    <w:rsid w:val="00327736"/>
    <w:rsid w:val="00332021"/>
    <w:rsid w:val="00334401"/>
    <w:rsid w:val="00334E99"/>
    <w:rsid w:val="003365AC"/>
    <w:rsid w:val="003365FF"/>
    <w:rsid w:val="00341F86"/>
    <w:rsid w:val="00343051"/>
    <w:rsid w:val="0034330A"/>
    <w:rsid w:val="00345A92"/>
    <w:rsid w:val="00346AEA"/>
    <w:rsid w:val="003473E8"/>
    <w:rsid w:val="0034750B"/>
    <w:rsid w:val="0035074B"/>
    <w:rsid w:val="00350B6D"/>
    <w:rsid w:val="003521C7"/>
    <w:rsid w:val="00353C3F"/>
    <w:rsid w:val="0035675E"/>
    <w:rsid w:val="003577FE"/>
    <w:rsid w:val="00362A26"/>
    <w:rsid w:val="00363FD9"/>
    <w:rsid w:val="00364314"/>
    <w:rsid w:val="00365383"/>
    <w:rsid w:val="003656FF"/>
    <w:rsid w:val="0037373F"/>
    <w:rsid w:val="00376D78"/>
    <w:rsid w:val="00377CF6"/>
    <w:rsid w:val="00380FD5"/>
    <w:rsid w:val="00382277"/>
    <w:rsid w:val="003829C8"/>
    <w:rsid w:val="0038521B"/>
    <w:rsid w:val="00385C1C"/>
    <w:rsid w:val="00386AF2"/>
    <w:rsid w:val="00390B10"/>
    <w:rsid w:val="00392CEC"/>
    <w:rsid w:val="00392E4A"/>
    <w:rsid w:val="00394102"/>
    <w:rsid w:val="00395807"/>
    <w:rsid w:val="00396B23"/>
    <w:rsid w:val="00397A17"/>
    <w:rsid w:val="003A2326"/>
    <w:rsid w:val="003A319D"/>
    <w:rsid w:val="003A3ED0"/>
    <w:rsid w:val="003A5E82"/>
    <w:rsid w:val="003B171D"/>
    <w:rsid w:val="003B1F3D"/>
    <w:rsid w:val="003B3C95"/>
    <w:rsid w:val="003B619C"/>
    <w:rsid w:val="003B65CA"/>
    <w:rsid w:val="003B6B35"/>
    <w:rsid w:val="003C03A8"/>
    <w:rsid w:val="003C11F2"/>
    <w:rsid w:val="003C258E"/>
    <w:rsid w:val="003C3C18"/>
    <w:rsid w:val="003C3CC8"/>
    <w:rsid w:val="003C60E1"/>
    <w:rsid w:val="003D236F"/>
    <w:rsid w:val="003D3779"/>
    <w:rsid w:val="003D39CE"/>
    <w:rsid w:val="003D50C5"/>
    <w:rsid w:val="003D7E8A"/>
    <w:rsid w:val="003E662E"/>
    <w:rsid w:val="003F5276"/>
    <w:rsid w:val="003F7242"/>
    <w:rsid w:val="003F7A23"/>
    <w:rsid w:val="003F7C28"/>
    <w:rsid w:val="004038B2"/>
    <w:rsid w:val="00406963"/>
    <w:rsid w:val="004130CA"/>
    <w:rsid w:val="00413996"/>
    <w:rsid w:val="004149E9"/>
    <w:rsid w:val="00414EA9"/>
    <w:rsid w:val="00415B65"/>
    <w:rsid w:val="004163DD"/>
    <w:rsid w:val="00420B6A"/>
    <w:rsid w:val="00420C39"/>
    <w:rsid w:val="0042428C"/>
    <w:rsid w:val="004252D5"/>
    <w:rsid w:val="004274BE"/>
    <w:rsid w:val="004301CC"/>
    <w:rsid w:val="00430578"/>
    <w:rsid w:val="00432C97"/>
    <w:rsid w:val="00433945"/>
    <w:rsid w:val="004403FB"/>
    <w:rsid w:val="00447E73"/>
    <w:rsid w:val="00451FD9"/>
    <w:rsid w:val="0045393D"/>
    <w:rsid w:val="00455932"/>
    <w:rsid w:val="00457DB3"/>
    <w:rsid w:val="0046188E"/>
    <w:rsid w:val="00461A6A"/>
    <w:rsid w:val="00463355"/>
    <w:rsid w:val="00463DA7"/>
    <w:rsid w:val="0046452D"/>
    <w:rsid w:val="00464B59"/>
    <w:rsid w:val="004720D4"/>
    <w:rsid w:val="00475101"/>
    <w:rsid w:val="00480E07"/>
    <w:rsid w:val="004838D9"/>
    <w:rsid w:val="00483CDA"/>
    <w:rsid w:val="00486069"/>
    <w:rsid w:val="004861E4"/>
    <w:rsid w:val="00486FF1"/>
    <w:rsid w:val="004901A3"/>
    <w:rsid w:val="00490350"/>
    <w:rsid w:val="004910D5"/>
    <w:rsid w:val="00493B01"/>
    <w:rsid w:val="00493D5D"/>
    <w:rsid w:val="00497476"/>
    <w:rsid w:val="004A146A"/>
    <w:rsid w:val="004A1963"/>
    <w:rsid w:val="004A1CAE"/>
    <w:rsid w:val="004A1F2B"/>
    <w:rsid w:val="004A29FE"/>
    <w:rsid w:val="004A4986"/>
    <w:rsid w:val="004B087A"/>
    <w:rsid w:val="004B10A2"/>
    <w:rsid w:val="004B170D"/>
    <w:rsid w:val="004B1926"/>
    <w:rsid w:val="004B1C4D"/>
    <w:rsid w:val="004C23D9"/>
    <w:rsid w:val="004C300C"/>
    <w:rsid w:val="004C6D2E"/>
    <w:rsid w:val="004D0C3A"/>
    <w:rsid w:val="004D238B"/>
    <w:rsid w:val="004D33DF"/>
    <w:rsid w:val="004D3961"/>
    <w:rsid w:val="004D3A90"/>
    <w:rsid w:val="004D3E62"/>
    <w:rsid w:val="004D6DFF"/>
    <w:rsid w:val="004E493F"/>
    <w:rsid w:val="004E5251"/>
    <w:rsid w:val="004E5E21"/>
    <w:rsid w:val="004E74CF"/>
    <w:rsid w:val="004F1EE5"/>
    <w:rsid w:val="004F73DF"/>
    <w:rsid w:val="00502A9E"/>
    <w:rsid w:val="005031D1"/>
    <w:rsid w:val="00503AE3"/>
    <w:rsid w:val="005068D5"/>
    <w:rsid w:val="00506B0B"/>
    <w:rsid w:val="00507A4A"/>
    <w:rsid w:val="00510DF8"/>
    <w:rsid w:val="00516D60"/>
    <w:rsid w:val="00516F39"/>
    <w:rsid w:val="00522BF8"/>
    <w:rsid w:val="00522C83"/>
    <w:rsid w:val="00522E89"/>
    <w:rsid w:val="00524F45"/>
    <w:rsid w:val="0052654D"/>
    <w:rsid w:val="00526557"/>
    <w:rsid w:val="00530515"/>
    <w:rsid w:val="005323C3"/>
    <w:rsid w:val="00534343"/>
    <w:rsid w:val="0053508E"/>
    <w:rsid w:val="0053671B"/>
    <w:rsid w:val="00537837"/>
    <w:rsid w:val="005400B0"/>
    <w:rsid w:val="00544ADB"/>
    <w:rsid w:val="0054531F"/>
    <w:rsid w:val="00562272"/>
    <w:rsid w:val="00564436"/>
    <w:rsid w:val="00564F73"/>
    <w:rsid w:val="0057151A"/>
    <w:rsid w:val="00573DF0"/>
    <w:rsid w:val="00575020"/>
    <w:rsid w:val="005833C4"/>
    <w:rsid w:val="005833F6"/>
    <w:rsid w:val="00583B30"/>
    <w:rsid w:val="00584075"/>
    <w:rsid w:val="00586A20"/>
    <w:rsid w:val="00590581"/>
    <w:rsid w:val="00591961"/>
    <w:rsid w:val="005926B7"/>
    <w:rsid w:val="00594835"/>
    <w:rsid w:val="00596152"/>
    <w:rsid w:val="00596946"/>
    <w:rsid w:val="00597932"/>
    <w:rsid w:val="00597A88"/>
    <w:rsid w:val="00597CC7"/>
    <w:rsid w:val="005A3AD0"/>
    <w:rsid w:val="005B2127"/>
    <w:rsid w:val="005B4961"/>
    <w:rsid w:val="005B525D"/>
    <w:rsid w:val="005C0651"/>
    <w:rsid w:val="005C08B5"/>
    <w:rsid w:val="005C35A0"/>
    <w:rsid w:val="005C3605"/>
    <w:rsid w:val="005C6B43"/>
    <w:rsid w:val="005C6CB9"/>
    <w:rsid w:val="005C7D00"/>
    <w:rsid w:val="005D5778"/>
    <w:rsid w:val="005D681B"/>
    <w:rsid w:val="005D7BE7"/>
    <w:rsid w:val="005E01DC"/>
    <w:rsid w:val="005E2530"/>
    <w:rsid w:val="005E2E44"/>
    <w:rsid w:val="005E3DEE"/>
    <w:rsid w:val="005E6F69"/>
    <w:rsid w:val="005E73FB"/>
    <w:rsid w:val="005F0D7F"/>
    <w:rsid w:val="005F224B"/>
    <w:rsid w:val="005F6A7E"/>
    <w:rsid w:val="005F79C6"/>
    <w:rsid w:val="00606DA9"/>
    <w:rsid w:val="006101AB"/>
    <w:rsid w:val="006153E3"/>
    <w:rsid w:val="006154C2"/>
    <w:rsid w:val="00616EBB"/>
    <w:rsid w:val="00624A58"/>
    <w:rsid w:val="00625C86"/>
    <w:rsid w:val="00630520"/>
    <w:rsid w:val="00631B92"/>
    <w:rsid w:val="00632477"/>
    <w:rsid w:val="00633951"/>
    <w:rsid w:val="006355BE"/>
    <w:rsid w:val="006371E2"/>
    <w:rsid w:val="006402ED"/>
    <w:rsid w:val="00644DF3"/>
    <w:rsid w:val="00646A22"/>
    <w:rsid w:val="006504F6"/>
    <w:rsid w:val="0065298B"/>
    <w:rsid w:val="00654712"/>
    <w:rsid w:val="006549E5"/>
    <w:rsid w:val="006603E9"/>
    <w:rsid w:val="00661697"/>
    <w:rsid w:val="006626FD"/>
    <w:rsid w:val="0066437F"/>
    <w:rsid w:val="0067037E"/>
    <w:rsid w:val="00671FDA"/>
    <w:rsid w:val="0067232D"/>
    <w:rsid w:val="006738ED"/>
    <w:rsid w:val="00673AC0"/>
    <w:rsid w:val="00680735"/>
    <w:rsid w:val="00682FB3"/>
    <w:rsid w:val="00686223"/>
    <w:rsid w:val="006866E2"/>
    <w:rsid w:val="00692A50"/>
    <w:rsid w:val="00693933"/>
    <w:rsid w:val="00694132"/>
    <w:rsid w:val="00694923"/>
    <w:rsid w:val="00695A66"/>
    <w:rsid w:val="0069737B"/>
    <w:rsid w:val="006A0EB9"/>
    <w:rsid w:val="006A2FA4"/>
    <w:rsid w:val="006A5109"/>
    <w:rsid w:val="006B0090"/>
    <w:rsid w:val="006B06DE"/>
    <w:rsid w:val="006B10E0"/>
    <w:rsid w:val="006B176B"/>
    <w:rsid w:val="006B3BAB"/>
    <w:rsid w:val="006C4D54"/>
    <w:rsid w:val="006C52C4"/>
    <w:rsid w:val="006C58BB"/>
    <w:rsid w:val="006C68B9"/>
    <w:rsid w:val="006C6AC9"/>
    <w:rsid w:val="006C78DE"/>
    <w:rsid w:val="006D0177"/>
    <w:rsid w:val="006D0859"/>
    <w:rsid w:val="006D1691"/>
    <w:rsid w:val="006D1FAA"/>
    <w:rsid w:val="006D41AE"/>
    <w:rsid w:val="006D6639"/>
    <w:rsid w:val="006E36B4"/>
    <w:rsid w:val="006E4168"/>
    <w:rsid w:val="006E43C7"/>
    <w:rsid w:val="006E6212"/>
    <w:rsid w:val="006F0360"/>
    <w:rsid w:val="006F0B69"/>
    <w:rsid w:val="006F2634"/>
    <w:rsid w:val="006F3D83"/>
    <w:rsid w:val="00700461"/>
    <w:rsid w:val="007007A5"/>
    <w:rsid w:val="00702186"/>
    <w:rsid w:val="00703091"/>
    <w:rsid w:val="007125D2"/>
    <w:rsid w:val="0071689D"/>
    <w:rsid w:val="00720893"/>
    <w:rsid w:val="00720B65"/>
    <w:rsid w:val="007231BB"/>
    <w:rsid w:val="0072369F"/>
    <w:rsid w:val="007249EA"/>
    <w:rsid w:val="007260E9"/>
    <w:rsid w:val="00727F2C"/>
    <w:rsid w:val="00732036"/>
    <w:rsid w:val="00734FCB"/>
    <w:rsid w:val="00735CB9"/>
    <w:rsid w:val="0073767C"/>
    <w:rsid w:val="007379F9"/>
    <w:rsid w:val="007423C9"/>
    <w:rsid w:val="0074311A"/>
    <w:rsid w:val="00744785"/>
    <w:rsid w:val="0075156B"/>
    <w:rsid w:val="007536CD"/>
    <w:rsid w:val="007557C3"/>
    <w:rsid w:val="00757936"/>
    <w:rsid w:val="007641FB"/>
    <w:rsid w:val="00766A25"/>
    <w:rsid w:val="0077148C"/>
    <w:rsid w:val="007716E0"/>
    <w:rsid w:val="00774703"/>
    <w:rsid w:val="00776209"/>
    <w:rsid w:val="00777501"/>
    <w:rsid w:val="007801C1"/>
    <w:rsid w:val="007869BC"/>
    <w:rsid w:val="00790A36"/>
    <w:rsid w:val="00793609"/>
    <w:rsid w:val="00793C83"/>
    <w:rsid w:val="0079423D"/>
    <w:rsid w:val="007942D3"/>
    <w:rsid w:val="00797427"/>
    <w:rsid w:val="007A10A2"/>
    <w:rsid w:val="007A13D3"/>
    <w:rsid w:val="007A1F58"/>
    <w:rsid w:val="007A6506"/>
    <w:rsid w:val="007A7C71"/>
    <w:rsid w:val="007B1896"/>
    <w:rsid w:val="007B1CDD"/>
    <w:rsid w:val="007B446F"/>
    <w:rsid w:val="007B501F"/>
    <w:rsid w:val="007B50AE"/>
    <w:rsid w:val="007B5905"/>
    <w:rsid w:val="007C1F48"/>
    <w:rsid w:val="007C2A1C"/>
    <w:rsid w:val="007D2AA0"/>
    <w:rsid w:val="007D77FE"/>
    <w:rsid w:val="007E0A5E"/>
    <w:rsid w:val="007E0FCD"/>
    <w:rsid w:val="007E21A6"/>
    <w:rsid w:val="007E2D63"/>
    <w:rsid w:val="007E54ED"/>
    <w:rsid w:val="007E748C"/>
    <w:rsid w:val="007F1EAF"/>
    <w:rsid w:val="007F2ED6"/>
    <w:rsid w:val="007F36BC"/>
    <w:rsid w:val="00800403"/>
    <w:rsid w:val="008007E2"/>
    <w:rsid w:val="008017BC"/>
    <w:rsid w:val="008025D7"/>
    <w:rsid w:val="008041C6"/>
    <w:rsid w:val="00804203"/>
    <w:rsid w:val="00810D60"/>
    <w:rsid w:val="00811A4F"/>
    <w:rsid w:val="00811A95"/>
    <w:rsid w:val="008130E2"/>
    <w:rsid w:val="008135A5"/>
    <w:rsid w:val="0081460B"/>
    <w:rsid w:val="008157A3"/>
    <w:rsid w:val="00817D3B"/>
    <w:rsid w:val="0082034F"/>
    <w:rsid w:val="00820A53"/>
    <w:rsid w:val="00821C65"/>
    <w:rsid w:val="008261FE"/>
    <w:rsid w:val="00830291"/>
    <w:rsid w:val="00833087"/>
    <w:rsid w:val="00844A48"/>
    <w:rsid w:val="00845073"/>
    <w:rsid w:val="008471E7"/>
    <w:rsid w:val="008519FB"/>
    <w:rsid w:val="00852B61"/>
    <w:rsid w:val="00854921"/>
    <w:rsid w:val="008601A9"/>
    <w:rsid w:val="00862043"/>
    <w:rsid w:val="00863486"/>
    <w:rsid w:val="00864EF0"/>
    <w:rsid w:val="00865B53"/>
    <w:rsid w:val="00867ADF"/>
    <w:rsid w:val="00871D54"/>
    <w:rsid w:val="00873C18"/>
    <w:rsid w:val="008752A4"/>
    <w:rsid w:val="00875447"/>
    <w:rsid w:val="00875EA6"/>
    <w:rsid w:val="00880412"/>
    <w:rsid w:val="00882856"/>
    <w:rsid w:val="008828FE"/>
    <w:rsid w:val="00883A6C"/>
    <w:rsid w:val="00887347"/>
    <w:rsid w:val="0089050E"/>
    <w:rsid w:val="0089339B"/>
    <w:rsid w:val="00896876"/>
    <w:rsid w:val="00896A8C"/>
    <w:rsid w:val="00897610"/>
    <w:rsid w:val="008A1B94"/>
    <w:rsid w:val="008A263C"/>
    <w:rsid w:val="008A2AB3"/>
    <w:rsid w:val="008A2DE3"/>
    <w:rsid w:val="008B491F"/>
    <w:rsid w:val="008B572F"/>
    <w:rsid w:val="008C3777"/>
    <w:rsid w:val="008C3D6C"/>
    <w:rsid w:val="008D08DC"/>
    <w:rsid w:val="008D3515"/>
    <w:rsid w:val="008D5895"/>
    <w:rsid w:val="008D7879"/>
    <w:rsid w:val="008E1872"/>
    <w:rsid w:val="008E3B6A"/>
    <w:rsid w:val="008E3C42"/>
    <w:rsid w:val="008E4CBB"/>
    <w:rsid w:val="008F2D4C"/>
    <w:rsid w:val="008F4B6A"/>
    <w:rsid w:val="008F588C"/>
    <w:rsid w:val="008F6132"/>
    <w:rsid w:val="008F685F"/>
    <w:rsid w:val="008F723F"/>
    <w:rsid w:val="009010B2"/>
    <w:rsid w:val="00901ECF"/>
    <w:rsid w:val="0090256D"/>
    <w:rsid w:val="00906376"/>
    <w:rsid w:val="0090797A"/>
    <w:rsid w:val="00911CDE"/>
    <w:rsid w:val="00912F06"/>
    <w:rsid w:val="00913FAD"/>
    <w:rsid w:val="00914BB3"/>
    <w:rsid w:val="00915876"/>
    <w:rsid w:val="00915B05"/>
    <w:rsid w:val="00916BA3"/>
    <w:rsid w:val="00920337"/>
    <w:rsid w:val="00920C64"/>
    <w:rsid w:val="00920DC9"/>
    <w:rsid w:val="0092153E"/>
    <w:rsid w:val="00923445"/>
    <w:rsid w:val="0092476E"/>
    <w:rsid w:val="009253E6"/>
    <w:rsid w:val="00925590"/>
    <w:rsid w:val="00927DF4"/>
    <w:rsid w:val="0093067A"/>
    <w:rsid w:val="0093108F"/>
    <w:rsid w:val="00931C20"/>
    <w:rsid w:val="009331D9"/>
    <w:rsid w:val="00935245"/>
    <w:rsid w:val="009354D8"/>
    <w:rsid w:val="009461B8"/>
    <w:rsid w:val="0094776A"/>
    <w:rsid w:val="009527C7"/>
    <w:rsid w:val="009543FC"/>
    <w:rsid w:val="00955A0B"/>
    <w:rsid w:val="009572B6"/>
    <w:rsid w:val="00962307"/>
    <w:rsid w:val="009632D2"/>
    <w:rsid w:val="00963488"/>
    <w:rsid w:val="009637E6"/>
    <w:rsid w:val="009677C6"/>
    <w:rsid w:val="00970FED"/>
    <w:rsid w:val="0097111B"/>
    <w:rsid w:val="009730CE"/>
    <w:rsid w:val="00976319"/>
    <w:rsid w:val="009774CB"/>
    <w:rsid w:val="00980CCC"/>
    <w:rsid w:val="0098162A"/>
    <w:rsid w:val="00982877"/>
    <w:rsid w:val="0098442D"/>
    <w:rsid w:val="0098472A"/>
    <w:rsid w:val="00990942"/>
    <w:rsid w:val="009930E4"/>
    <w:rsid w:val="0099516C"/>
    <w:rsid w:val="0099577B"/>
    <w:rsid w:val="009A0489"/>
    <w:rsid w:val="009A4950"/>
    <w:rsid w:val="009B060A"/>
    <w:rsid w:val="009B1164"/>
    <w:rsid w:val="009B219F"/>
    <w:rsid w:val="009B2539"/>
    <w:rsid w:val="009B2F7B"/>
    <w:rsid w:val="009B402A"/>
    <w:rsid w:val="009B4FF6"/>
    <w:rsid w:val="009B5EF9"/>
    <w:rsid w:val="009C252B"/>
    <w:rsid w:val="009C3ACF"/>
    <w:rsid w:val="009D09A7"/>
    <w:rsid w:val="009D288C"/>
    <w:rsid w:val="009D4057"/>
    <w:rsid w:val="009D4420"/>
    <w:rsid w:val="009D4DC6"/>
    <w:rsid w:val="009D5CE6"/>
    <w:rsid w:val="009D7543"/>
    <w:rsid w:val="009E0253"/>
    <w:rsid w:val="009E0C85"/>
    <w:rsid w:val="009E36A2"/>
    <w:rsid w:val="009E4D2B"/>
    <w:rsid w:val="009E7AE1"/>
    <w:rsid w:val="009F0B50"/>
    <w:rsid w:val="009F322F"/>
    <w:rsid w:val="009F45F7"/>
    <w:rsid w:val="009F7FCE"/>
    <w:rsid w:val="00A00F75"/>
    <w:rsid w:val="00A014EC"/>
    <w:rsid w:val="00A02806"/>
    <w:rsid w:val="00A04826"/>
    <w:rsid w:val="00A05C5B"/>
    <w:rsid w:val="00A07EEC"/>
    <w:rsid w:val="00A124A9"/>
    <w:rsid w:val="00A13008"/>
    <w:rsid w:val="00A135CC"/>
    <w:rsid w:val="00A16A2E"/>
    <w:rsid w:val="00A201E2"/>
    <w:rsid w:val="00A25834"/>
    <w:rsid w:val="00A308F5"/>
    <w:rsid w:val="00A329FF"/>
    <w:rsid w:val="00A32FC2"/>
    <w:rsid w:val="00A334AE"/>
    <w:rsid w:val="00A37AD8"/>
    <w:rsid w:val="00A4717E"/>
    <w:rsid w:val="00A51106"/>
    <w:rsid w:val="00A53AA6"/>
    <w:rsid w:val="00A56CF9"/>
    <w:rsid w:val="00A57639"/>
    <w:rsid w:val="00A6015D"/>
    <w:rsid w:val="00A6073D"/>
    <w:rsid w:val="00A63027"/>
    <w:rsid w:val="00A63288"/>
    <w:rsid w:val="00A6358F"/>
    <w:rsid w:val="00A645DD"/>
    <w:rsid w:val="00A646C5"/>
    <w:rsid w:val="00A65612"/>
    <w:rsid w:val="00A6638F"/>
    <w:rsid w:val="00A66BC9"/>
    <w:rsid w:val="00A70476"/>
    <w:rsid w:val="00A70652"/>
    <w:rsid w:val="00A73F84"/>
    <w:rsid w:val="00A74390"/>
    <w:rsid w:val="00A745F6"/>
    <w:rsid w:val="00A75EDD"/>
    <w:rsid w:val="00A75FC2"/>
    <w:rsid w:val="00A802D9"/>
    <w:rsid w:val="00A8538F"/>
    <w:rsid w:val="00A915B1"/>
    <w:rsid w:val="00A92D33"/>
    <w:rsid w:val="00A93FEE"/>
    <w:rsid w:val="00A957F9"/>
    <w:rsid w:val="00A96001"/>
    <w:rsid w:val="00A9653C"/>
    <w:rsid w:val="00A96D05"/>
    <w:rsid w:val="00A9727F"/>
    <w:rsid w:val="00AA0374"/>
    <w:rsid w:val="00AA08C6"/>
    <w:rsid w:val="00AA2399"/>
    <w:rsid w:val="00AA3540"/>
    <w:rsid w:val="00AA5EEA"/>
    <w:rsid w:val="00AB1B6A"/>
    <w:rsid w:val="00AB35B4"/>
    <w:rsid w:val="00AB46C6"/>
    <w:rsid w:val="00AB5DF6"/>
    <w:rsid w:val="00AB5F83"/>
    <w:rsid w:val="00AC0A45"/>
    <w:rsid w:val="00AC46CE"/>
    <w:rsid w:val="00AC4E8C"/>
    <w:rsid w:val="00AC59BD"/>
    <w:rsid w:val="00AC5CB1"/>
    <w:rsid w:val="00AC6306"/>
    <w:rsid w:val="00AD17D7"/>
    <w:rsid w:val="00AD2869"/>
    <w:rsid w:val="00AD59BE"/>
    <w:rsid w:val="00AD680D"/>
    <w:rsid w:val="00AD6C98"/>
    <w:rsid w:val="00AE0227"/>
    <w:rsid w:val="00AE5697"/>
    <w:rsid w:val="00AF0986"/>
    <w:rsid w:val="00AF1CE8"/>
    <w:rsid w:val="00AF1F5B"/>
    <w:rsid w:val="00AF2E2B"/>
    <w:rsid w:val="00AF4089"/>
    <w:rsid w:val="00AF44D9"/>
    <w:rsid w:val="00AF4E3A"/>
    <w:rsid w:val="00AF5B38"/>
    <w:rsid w:val="00AF7107"/>
    <w:rsid w:val="00B01954"/>
    <w:rsid w:val="00B031B8"/>
    <w:rsid w:val="00B076AE"/>
    <w:rsid w:val="00B1090B"/>
    <w:rsid w:val="00B11B5C"/>
    <w:rsid w:val="00B16BE0"/>
    <w:rsid w:val="00B179EC"/>
    <w:rsid w:val="00B2012D"/>
    <w:rsid w:val="00B2116C"/>
    <w:rsid w:val="00B2227C"/>
    <w:rsid w:val="00B23481"/>
    <w:rsid w:val="00B25D91"/>
    <w:rsid w:val="00B2759C"/>
    <w:rsid w:val="00B377ED"/>
    <w:rsid w:val="00B412CB"/>
    <w:rsid w:val="00B414C0"/>
    <w:rsid w:val="00B47703"/>
    <w:rsid w:val="00B50072"/>
    <w:rsid w:val="00B5126E"/>
    <w:rsid w:val="00B5189D"/>
    <w:rsid w:val="00B53C61"/>
    <w:rsid w:val="00B53E59"/>
    <w:rsid w:val="00B543F6"/>
    <w:rsid w:val="00B54DD8"/>
    <w:rsid w:val="00B57436"/>
    <w:rsid w:val="00B60493"/>
    <w:rsid w:val="00B60639"/>
    <w:rsid w:val="00B627B6"/>
    <w:rsid w:val="00B62F14"/>
    <w:rsid w:val="00B642BA"/>
    <w:rsid w:val="00B64B52"/>
    <w:rsid w:val="00B65880"/>
    <w:rsid w:val="00B66BE0"/>
    <w:rsid w:val="00B67204"/>
    <w:rsid w:val="00B70FE3"/>
    <w:rsid w:val="00B713A8"/>
    <w:rsid w:val="00B73DBC"/>
    <w:rsid w:val="00B8182D"/>
    <w:rsid w:val="00B82ABE"/>
    <w:rsid w:val="00B8426F"/>
    <w:rsid w:val="00B84B7A"/>
    <w:rsid w:val="00B86442"/>
    <w:rsid w:val="00B865E8"/>
    <w:rsid w:val="00B86AC3"/>
    <w:rsid w:val="00B914FC"/>
    <w:rsid w:val="00B9417D"/>
    <w:rsid w:val="00B96288"/>
    <w:rsid w:val="00BA129A"/>
    <w:rsid w:val="00BA2CF8"/>
    <w:rsid w:val="00BA2EC3"/>
    <w:rsid w:val="00BA63F0"/>
    <w:rsid w:val="00BB04EB"/>
    <w:rsid w:val="00BB181F"/>
    <w:rsid w:val="00BB4BFE"/>
    <w:rsid w:val="00BB63C2"/>
    <w:rsid w:val="00BC22AC"/>
    <w:rsid w:val="00BC3FE2"/>
    <w:rsid w:val="00BC5459"/>
    <w:rsid w:val="00BC5597"/>
    <w:rsid w:val="00BC6141"/>
    <w:rsid w:val="00BC7446"/>
    <w:rsid w:val="00BD32E3"/>
    <w:rsid w:val="00BD7ADE"/>
    <w:rsid w:val="00BE4B46"/>
    <w:rsid w:val="00BE54F6"/>
    <w:rsid w:val="00BE77A9"/>
    <w:rsid w:val="00BF107B"/>
    <w:rsid w:val="00BF32F3"/>
    <w:rsid w:val="00BF3D70"/>
    <w:rsid w:val="00BF7F35"/>
    <w:rsid w:val="00C03A80"/>
    <w:rsid w:val="00C0430E"/>
    <w:rsid w:val="00C04580"/>
    <w:rsid w:val="00C067FB"/>
    <w:rsid w:val="00C06A71"/>
    <w:rsid w:val="00C10AF3"/>
    <w:rsid w:val="00C12054"/>
    <w:rsid w:val="00C17035"/>
    <w:rsid w:val="00C218EA"/>
    <w:rsid w:val="00C2461C"/>
    <w:rsid w:val="00C24FA1"/>
    <w:rsid w:val="00C25828"/>
    <w:rsid w:val="00C32A72"/>
    <w:rsid w:val="00C33E69"/>
    <w:rsid w:val="00C35258"/>
    <w:rsid w:val="00C3651C"/>
    <w:rsid w:val="00C40C68"/>
    <w:rsid w:val="00C40DC0"/>
    <w:rsid w:val="00C429E6"/>
    <w:rsid w:val="00C42C35"/>
    <w:rsid w:val="00C43ADE"/>
    <w:rsid w:val="00C4573B"/>
    <w:rsid w:val="00C47FD0"/>
    <w:rsid w:val="00C50964"/>
    <w:rsid w:val="00C517EF"/>
    <w:rsid w:val="00C52E3E"/>
    <w:rsid w:val="00C52F56"/>
    <w:rsid w:val="00C575C5"/>
    <w:rsid w:val="00C61F29"/>
    <w:rsid w:val="00C62492"/>
    <w:rsid w:val="00C660D5"/>
    <w:rsid w:val="00C673F6"/>
    <w:rsid w:val="00C67D8B"/>
    <w:rsid w:val="00C67EB3"/>
    <w:rsid w:val="00C70571"/>
    <w:rsid w:val="00C717A0"/>
    <w:rsid w:val="00C71883"/>
    <w:rsid w:val="00C73D93"/>
    <w:rsid w:val="00C74948"/>
    <w:rsid w:val="00C75CDF"/>
    <w:rsid w:val="00C77347"/>
    <w:rsid w:val="00C77848"/>
    <w:rsid w:val="00C80397"/>
    <w:rsid w:val="00C8171C"/>
    <w:rsid w:val="00C83B56"/>
    <w:rsid w:val="00C84C32"/>
    <w:rsid w:val="00C84EDF"/>
    <w:rsid w:val="00C9240E"/>
    <w:rsid w:val="00C92981"/>
    <w:rsid w:val="00C929ED"/>
    <w:rsid w:val="00C92BD9"/>
    <w:rsid w:val="00C93110"/>
    <w:rsid w:val="00C954C5"/>
    <w:rsid w:val="00C96F38"/>
    <w:rsid w:val="00C9720B"/>
    <w:rsid w:val="00C97C60"/>
    <w:rsid w:val="00CA5E34"/>
    <w:rsid w:val="00CA6A2D"/>
    <w:rsid w:val="00CB3D64"/>
    <w:rsid w:val="00CB4642"/>
    <w:rsid w:val="00CB4CC3"/>
    <w:rsid w:val="00CB56BA"/>
    <w:rsid w:val="00CB5797"/>
    <w:rsid w:val="00CB5C22"/>
    <w:rsid w:val="00CC4C7A"/>
    <w:rsid w:val="00CC6827"/>
    <w:rsid w:val="00CC7121"/>
    <w:rsid w:val="00CC780F"/>
    <w:rsid w:val="00CC7CF8"/>
    <w:rsid w:val="00CD2D3D"/>
    <w:rsid w:val="00CD652F"/>
    <w:rsid w:val="00CD6FD1"/>
    <w:rsid w:val="00CE002E"/>
    <w:rsid w:val="00CE01A7"/>
    <w:rsid w:val="00CE2978"/>
    <w:rsid w:val="00CE3D9E"/>
    <w:rsid w:val="00CE4539"/>
    <w:rsid w:val="00CE4F76"/>
    <w:rsid w:val="00CF3257"/>
    <w:rsid w:val="00CF6F14"/>
    <w:rsid w:val="00CF7936"/>
    <w:rsid w:val="00D023E9"/>
    <w:rsid w:val="00D03104"/>
    <w:rsid w:val="00D059E5"/>
    <w:rsid w:val="00D1292A"/>
    <w:rsid w:val="00D12AA5"/>
    <w:rsid w:val="00D13925"/>
    <w:rsid w:val="00D13FBC"/>
    <w:rsid w:val="00D16112"/>
    <w:rsid w:val="00D211FA"/>
    <w:rsid w:val="00D2126C"/>
    <w:rsid w:val="00D21B93"/>
    <w:rsid w:val="00D220CF"/>
    <w:rsid w:val="00D2228E"/>
    <w:rsid w:val="00D24644"/>
    <w:rsid w:val="00D26AB3"/>
    <w:rsid w:val="00D3250C"/>
    <w:rsid w:val="00D32A77"/>
    <w:rsid w:val="00D33A9A"/>
    <w:rsid w:val="00D34521"/>
    <w:rsid w:val="00D345B1"/>
    <w:rsid w:val="00D35BFC"/>
    <w:rsid w:val="00D37EEB"/>
    <w:rsid w:val="00D37FD7"/>
    <w:rsid w:val="00D40EBD"/>
    <w:rsid w:val="00D43621"/>
    <w:rsid w:val="00D457CD"/>
    <w:rsid w:val="00D4692B"/>
    <w:rsid w:val="00D50954"/>
    <w:rsid w:val="00D5157C"/>
    <w:rsid w:val="00D51E08"/>
    <w:rsid w:val="00D5303A"/>
    <w:rsid w:val="00D53D5E"/>
    <w:rsid w:val="00D54388"/>
    <w:rsid w:val="00D55892"/>
    <w:rsid w:val="00D575AD"/>
    <w:rsid w:val="00D60005"/>
    <w:rsid w:val="00D61E3C"/>
    <w:rsid w:val="00D6266C"/>
    <w:rsid w:val="00D63012"/>
    <w:rsid w:val="00D64659"/>
    <w:rsid w:val="00D65377"/>
    <w:rsid w:val="00D6540B"/>
    <w:rsid w:val="00D66576"/>
    <w:rsid w:val="00D704C7"/>
    <w:rsid w:val="00D705E4"/>
    <w:rsid w:val="00D71230"/>
    <w:rsid w:val="00D74555"/>
    <w:rsid w:val="00D778D9"/>
    <w:rsid w:val="00D80E9E"/>
    <w:rsid w:val="00D81392"/>
    <w:rsid w:val="00D82931"/>
    <w:rsid w:val="00D82932"/>
    <w:rsid w:val="00D83E2C"/>
    <w:rsid w:val="00D85A0C"/>
    <w:rsid w:val="00D85E2B"/>
    <w:rsid w:val="00D869D6"/>
    <w:rsid w:val="00D877EF"/>
    <w:rsid w:val="00D96CD7"/>
    <w:rsid w:val="00DA1245"/>
    <w:rsid w:val="00DA2204"/>
    <w:rsid w:val="00DA4E7F"/>
    <w:rsid w:val="00DA5F96"/>
    <w:rsid w:val="00DB2CC3"/>
    <w:rsid w:val="00DB6269"/>
    <w:rsid w:val="00DC1DAA"/>
    <w:rsid w:val="00DC1F76"/>
    <w:rsid w:val="00DC2CA9"/>
    <w:rsid w:val="00DC31BA"/>
    <w:rsid w:val="00DC39DD"/>
    <w:rsid w:val="00DC5F1F"/>
    <w:rsid w:val="00DC688E"/>
    <w:rsid w:val="00DC7B7D"/>
    <w:rsid w:val="00DD2A1C"/>
    <w:rsid w:val="00DD33D4"/>
    <w:rsid w:val="00DD3A10"/>
    <w:rsid w:val="00DD692E"/>
    <w:rsid w:val="00DD7FB0"/>
    <w:rsid w:val="00DE3A11"/>
    <w:rsid w:val="00DE4408"/>
    <w:rsid w:val="00DF0C72"/>
    <w:rsid w:val="00DF11F5"/>
    <w:rsid w:val="00DF12E4"/>
    <w:rsid w:val="00DF25F8"/>
    <w:rsid w:val="00DF4628"/>
    <w:rsid w:val="00DF4954"/>
    <w:rsid w:val="00DF532A"/>
    <w:rsid w:val="00DF7DA2"/>
    <w:rsid w:val="00E016B3"/>
    <w:rsid w:val="00E06BEC"/>
    <w:rsid w:val="00E079EA"/>
    <w:rsid w:val="00E107B4"/>
    <w:rsid w:val="00E16F31"/>
    <w:rsid w:val="00E17616"/>
    <w:rsid w:val="00E21297"/>
    <w:rsid w:val="00E214F0"/>
    <w:rsid w:val="00E22234"/>
    <w:rsid w:val="00E246E5"/>
    <w:rsid w:val="00E24C13"/>
    <w:rsid w:val="00E26FAF"/>
    <w:rsid w:val="00E30AAF"/>
    <w:rsid w:val="00E30E47"/>
    <w:rsid w:val="00E332F3"/>
    <w:rsid w:val="00E34723"/>
    <w:rsid w:val="00E35002"/>
    <w:rsid w:val="00E40E0D"/>
    <w:rsid w:val="00E41806"/>
    <w:rsid w:val="00E448E4"/>
    <w:rsid w:val="00E45916"/>
    <w:rsid w:val="00E45A7A"/>
    <w:rsid w:val="00E51440"/>
    <w:rsid w:val="00E5290A"/>
    <w:rsid w:val="00E54162"/>
    <w:rsid w:val="00E553D1"/>
    <w:rsid w:val="00E56EE5"/>
    <w:rsid w:val="00E603C7"/>
    <w:rsid w:val="00E61693"/>
    <w:rsid w:val="00E61F30"/>
    <w:rsid w:val="00E61F6B"/>
    <w:rsid w:val="00E66D38"/>
    <w:rsid w:val="00E73B93"/>
    <w:rsid w:val="00E75FF2"/>
    <w:rsid w:val="00E767EB"/>
    <w:rsid w:val="00E77149"/>
    <w:rsid w:val="00E80738"/>
    <w:rsid w:val="00E82B3C"/>
    <w:rsid w:val="00E83D8C"/>
    <w:rsid w:val="00E85549"/>
    <w:rsid w:val="00E87D15"/>
    <w:rsid w:val="00E94F4E"/>
    <w:rsid w:val="00E95A24"/>
    <w:rsid w:val="00EA0B7A"/>
    <w:rsid w:val="00EA422D"/>
    <w:rsid w:val="00EA5DE7"/>
    <w:rsid w:val="00EA7F5B"/>
    <w:rsid w:val="00EB13F1"/>
    <w:rsid w:val="00EB1E3B"/>
    <w:rsid w:val="00EB26A7"/>
    <w:rsid w:val="00EB36ED"/>
    <w:rsid w:val="00EB41D8"/>
    <w:rsid w:val="00EB6D11"/>
    <w:rsid w:val="00EB762B"/>
    <w:rsid w:val="00EC469D"/>
    <w:rsid w:val="00EC7174"/>
    <w:rsid w:val="00EC72EE"/>
    <w:rsid w:val="00EC75C0"/>
    <w:rsid w:val="00ED33B3"/>
    <w:rsid w:val="00ED4F7B"/>
    <w:rsid w:val="00ED5476"/>
    <w:rsid w:val="00ED5701"/>
    <w:rsid w:val="00ED5B94"/>
    <w:rsid w:val="00ED7A61"/>
    <w:rsid w:val="00EE2BE6"/>
    <w:rsid w:val="00EE4135"/>
    <w:rsid w:val="00EE42C2"/>
    <w:rsid w:val="00EE49D0"/>
    <w:rsid w:val="00EE6E2C"/>
    <w:rsid w:val="00EE7386"/>
    <w:rsid w:val="00EF6E66"/>
    <w:rsid w:val="00EF7B66"/>
    <w:rsid w:val="00F01943"/>
    <w:rsid w:val="00F1107B"/>
    <w:rsid w:val="00F13E29"/>
    <w:rsid w:val="00F20E80"/>
    <w:rsid w:val="00F2580E"/>
    <w:rsid w:val="00F2736A"/>
    <w:rsid w:val="00F274D0"/>
    <w:rsid w:val="00F321B4"/>
    <w:rsid w:val="00F33009"/>
    <w:rsid w:val="00F33070"/>
    <w:rsid w:val="00F33A4F"/>
    <w:rsid w:val="00F34B30"/>
    <w:rsid w:val="00F3676F"/>
    <w:rsid w:val="00F379A3"/>
    <w:rsid w:val="00F4135C"/>
    <w:rsid w:val="00F42873"/>
    <w:rsid w:val="00F44817"/>
    <w:rsid w:val="00F45586"/>
    <w:rsid w:val="00F455D9"/>
    <w:rsid w:val="00F45EA6"/>
    <w:rsid w:val="00F46B40"/>
    <w:rsid w:val="00F47258"/>
    <w:rsid w:val="00F51EDE"/>
    <w:rsid w:val="00F53793"/>
    <w:rsid w:val="00F539A5"/>
    <w:rsid w:val="00F5451C"/>
    <w:rsid w:val="00F553A8"/>
    <w:rsid w:val="00F55829"/>
    <w:rsid w:val="00F57EDA"/>
    <w:rsid w:val="00F61ABE"/>
    <w:rsid w:val="00F648A6"/>
    <w:rsid w:val="00F65542"/>
    <w:rsid w:val="00F66C22"/>
    <w:rsid w:val="00F71059"/>
    <w:rsid w:val="00F72681"/>
    <w:rsid w:val="00F73B75"/>
    <w:rsid w:val="00F74A9C"/>
    <w:rsid w:val="00F8310A"/>
    <w:rsid w:val="00F845CE"/>
    <w:rsid w:val="00F86A2A"/>
    <w:rsid w:val="00F86E39"/>
    <w:rsid w:val="00F92963"/>
    <w:rsid w:val="00F92FA9"/>
    <w:rsid w:val="00F93DE9"/>
    <w:rsid w:val="00F94293"/>
    <w:rsid w:val="00F94453"/>
    <w:rsid w:val="00F9633E"/>
    <w:rsid w:val="00F966CF"/>
    <w:rsid w:val="00F97407"/>
    <w:rsid w:val="00F97D87"/>
    <w:rsid w:val="00FA1437"/>
    <w:rsid w:val="00FA150C"/>
    <w:rsid w:val="00FA5D7E"/>
    <w:rsid w:val="00FB1914"/>
    <w:rsid w:val="00FB71B9"/>
    <w:rsid w:val="00FB7C2C"/>
    <w:rsid w:val="00FC5A97"/>
    <w:rsid w:val="00FC715B"/>
    <w:rsid w:val="00FC7661"/>
    <w:rsid w:val="00FC79DB"/>
    <w:rsid w:val="00FD156F"/>
    <w:rsid w:val="00FD16DE"/>
    <w:rsid w:val="00FD27DD"/>
    <w:rsid w:val="00FD5A20"/>
    <w:rsid w:val="00FD5D9B"/>
    <w:rsid w:val="00FD7C33"/>
    <w:rsid w:val="00FE0609"/>
    <w:rsid w:val="00FE0D6C"/>
    <w:rsid w:val="00FE2D30"/>
    <w:rsid w:val="00FE4025"/>
    <w:rsid w:val="00FE4A81"/>
    <w:rsid w:val="00FE615B"/>
    <w:rsid w:val="00FE6731"/>
    <w:rsid w:val="00FF3A15"/>
    <w:rsid w:val="00FF4842"/>
    <w:rsid w:val="00FF77A8"/>
    <w:rsid w:val="0125C745"/>
    <w:rsid w:val="02E2EB0B"/>
    <w:rsid w:val="03731C03"/>
    <w:rsid w:val="039286E8"/>
    <w:rsid w:val="04116562"/>
    <w:rsid w:val="04A45DD9"/>
    <w:rsid w:val="09C9E1E1"/>
    <w:rsid w:val="0C10AF63"/>
    <w:rsid w:val="16F9DBDF"/>
    <w:rsid w:val="1710AA28"/>
    <w:rsid w:val="183F1B31"/>
    <w:rsid w:val="19E0849E"/>
    <w:rsid w:val="1AE34ED8"/>
    <w:rsid w:val="1F0528E7"/>
    <w:rsid w:val="1FEDB6FF"/>
    <w:rsid w:val="251AD9CF"/>
    <w:rsid w:val="259FE209"/>
    <w:rsid w:val="2A2D3CFD"/>
    <w:rsid w:val="2A43AFFA"/>
    <w:rsid w:val="31471A17"/>
    <w:rsid w:val="38400613"/>
    <w:rsid w:val="3A241C9F"/>
    <w:rsid w:val="3B6CF5FA"/>
    <w:rsid w:val="3CE2DA10"/>
    <w:rsid w:val="3F0E7105"/>
    <w:rsid w:val="404CC743"/>
    <w:rsid w:val="45DFF7DB"/>
    <w:rsid w:val="4C843ACA"/>
    <w:rsid w:val="51FEF188"/>
    <w:rsid w:val="53EB2155"/>
    <w:rsid w:val="565DC04E"/>
    <w:rsid w:val="5BCC4770"/>
    <w:rsid w:val="60180A4F"/>
    <w:rsid w:val="621FAA49"/>
    <w:rsid w:val="627E8571"/>
    <w:rsid w:val="636CA5E8"/>
    <w:rsid w:val="680543F7"/>
    <w:rsid w:val="6E11E85C"/>
    <w:rsid w:val="6E626A71"/>
    <w:rsid w:val="71053B06"/>
    <w:rsid w:val="726F67FB"/>
    <w:rsid w:val="727281EC"/>
    <w:rsid w:val="72A9056C"/>
    <w:rsid w:val="742417F4"/>
    <w:rsid w:val="76E547FF"/>
    <w:rsid w:val="7A8ED5D2"/>
    <w:rsid w:val="7B249B7F"/>
    <w:rsid w:val="7EDE1367"/>
    <w:rsid w:val="7F6E064C"/>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159CAC"/>
  <w15:docId w15:val="{9A984F6F-E713-412E-B346-4514251E3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semiHidden="1"/>
    <w:lsdException w:name="heading 2" w:semiHidden="1"/>
    <w:lsdException w:name="heading 3" w:semiHidden="1"/>
    <w:lsdException w:name="heading 4" w:semiHidden="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iPriority="99"/>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25D7"/>
    <w:pPr>
      <w:overflowPunct w:val="0"/>
      <w:autoSpaceDE w:val="0"/>
      <w:autoSpaceDN w:val="0"/>
      <w:adjustRightInd w:val="0"/>
      <w:spacing w:line="240" w:lineRule="atLeast"/>
      <w:ind w:firstLine="227"/>
      <w:jc w:val="both"/>
      <w:textAlignment w:val="baseline"/>
    </w:pPr>
    <w:rPr>
      <w:lang w:val="en-GB" w:eastAsia="en-US"/>
    </w:rPr>
  </w:style>
  <w:style w:type="paragraph" w:styleId="Heading10">
    <w:name w:val="heading 1"/>
    <w:basedOn w:val="Normal"/>
    <w:next w:val="p1a"/>
    <w:semiHidden/>
    <w:unhideWhenUsed/>
    <w:qFormat/>
    <w:pPr>
      <w:keepNext/>
      <w:keepLines/>
      <w:suppressAutoHyphens/>
      <w:spacing w:before="360" w:after="240" w:line="300" w:lineRule="atLeast"/>
      <w:ind w:left="567" w:hanging="567"/>
      <w:jc w:val="left"/>
      <w:outlineLvl w:val="0"/>
    </w:pPr>
    <w:rPr>
      <w:b/>
      <w:sz w:val="24"/>
    </w:rPr>
  </w:style>
  <w:style w:type="paragraph" w:styleId="Heading20">
    <w:name w:val="heading 2"/>
    <w:basedOn w:val="Normal"/>
    <w:next w:val="p1a"/>
    <w:semiHidden/>
    <w:unhideWhenUsed/>
    <w:qFormat/>
    <w:pPr>
      <w:keepNext/>
      <w:keepLines/>
      <w:suppressAutoHyphens/>
      <w:spacing w:before="360" w:after="160"/>
      <w:ind w:left="567" w:hanging="567"/>
      <w:jc w:val="left"/>
      <w:outlineLvl w:val="1"/>
    </w:pPr>
    <w:rPr>
      <w:b/>
    </w:rPr>
  </w:style>
  <w:style w:type="paragraph" w:styleId="Heading3">
    <w:name w:val="heading 3"/>
    <w:basedOn w:val="Normal"/>
    <w:next w:val="Normal"/>
    <w:qFormat/>
    <w:pPr>
      <w:spacing w:before="360"/>
      <w:ind w:firstLine="0"/>
      <w:outlineLvl w:val="2"/>
    </w:pPr>
  </w:style>
  <w:style w:type="paragraph" w:styleId="Heading4">
    <w:name w:val="heading 4"/>
    <w:basedOn w:val="Normal"/>
    <w:next w:val="Normal"/>
    <w:qFormat/>
    <w:pPr>
      <w:spacing w:before="240"/>
      <w:ind w:firstLine="0"/>
      <w:outlineLvl w:val="3"/>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pPr>
      <w:spacing w:before="600" w:after="360" w:line="220" w:lineRule="atLeast"/>
      <w:ind w:left="567" w:right="567"/>
      <w:contextualSpacing/>
    </w:pPr>
    <w:rPr>
      <w:sz w:val="18"/>
    </w:rPr>
  </w:style>
  <w:style w:type="paragraph" w:customStyle="1" w:styleId="address">
    <w:name w:val="address"/>
    <w:basedOn w:val="Normal"/>
    <w:pPr>
      <w:spacing w:after="200" w:line="220" w:lineRule="atLeast"/>
      <w:ind w:firstLine="0"/>
      <w:contextualSpacing/>
      <w:jc w:val="center"/>
    </w:pPr>
    <w:rPr>
      <w:sz w:val="18"/>
    </w:rPr>
  </w:style>
  <w:style w:type="numbering" w:customStyle="1" w:styleId="arabnumitem">
    <w:name w:val="arabnumitem"/>
    <w:basedOn w:val="NoList"/>
    <w:pPr>
      <w:numPr>
        <w:numId w:val="5"/>
      </w:numPr>
    </w:pPr>
  </w:style>
  <w:style w:type="paragraph" w:customStyle="1" w:styleId="author">
    <w:name w:val="author"/>
    <w:basedOn w:val="Normal"/>
    <w:next w:val="address"/>
    <w:pPr>
      <w:spacing w:after="200" w:line="220" w:lineRule="atLeast"/>
      <w:ind w:firstLine="0"/>
      <w:jc w:val="center"/>
    </w:pPr>
  </w:style>
  <w:style w:type="paragraph" w:customStyle="1" w:styleId="bulletitem">
    <w:name w:val="bulletitem"/>
    <w:basedOn w:val="Normal"/>
    <w:pPr>
      <w:numPr>
        <w:numId w:val="2"/>
      </w:numPr>
      <w:tabs>
        <w:tab w:val="clear" w:pos="227"/>
      </w:tabs>
      <w:spacing w:before="160" w:after="160"/>
      <w:ind w:left="587" w:hanging="360"/>
      <w:contextualSpacing/>
    </w:pPr>
    <w:rPr>
      <w:lang w:val="en-US"/>
    </w:rPr>
  </w:style>
  <w:style w:type="paragraph" w:customStyle="1" w:styleId="dashitem">
    <w:name w:val="dashitem"/>
    <w:basedOn w:val="Normal"/>
    <w:pPr>
      <w:numPr>
        <w:numId w:val="4"/>
      </w:numPr>
      <w:spacing w:before="160" w:after="160"/>
      <w:contextualSpacing/>
    </w:pPr>
  </w:style>
  <w:style w:type="character" w:customStyle="1" w:styleId="e-mail">
    <w:name w:val="e-mail"/>
    <w:rPr>
      <w:rFonts w:ascii="Courier" w:hAnsi="Courier"/>
      <w:noProof/>
    </w:rPr>
  </w:style>
  <w:style w:type="paragraph" w:customStyle="1" w:styleId="equation">
    <w:name w:val="equation"/>
    <w:basedOn w:val="Normal"/>
    <w:next w:val="Normal"/>
    <w:pPr>
      <w:tabs>
        <w:tab w:val="center" w:pos="3289"/>
        <w:tab w:val="right" w:pos="6917"/>
      </w:tabs>
      <w:spacing w:before="160" w:after="160"/>
      <w:ind w:firstLine="0"/>
    </w:pPr>
  </w:style>
  <w:style w:type="paragraph" w:customStyle="1" w:styleId="figurecaption">
    <w:name w:val="figurecaption"/>
    <w:basedOn w:val="Normal"/>
    <w:next w:val="Normal"/>
    <w:pPr>
      <w:keepLines/>
      <w:spacing w:before="120" w:after="240" w:line="220" w:lineRule="atLeast"/>
      <w:ind w:firstLine="0"/>
      <w:jc w:val="center"/>
    </w:pPr>
    <w:rPr>
      <w:sz w:val="18"/>
    </w:rPr>
  </w:style>
  <w:style w:type="character" w:styleId="FootnoteReference">
    <w:name w:val="footnote reference"/>
    <w:semiHidden/>
    <w:unhideWhenUsed/>
    <w:rPr>
      <w:position w:val="0"/>
      <w:vertAlign w:val="superscript"/>
    </w:rPr>
  </w:style>
  <w:style w:type="paragraph" w:styleId="Footer">
    <w:name w:val="footer"/>
    <w:basedOn w:val="Normal"/>
    <w:unhideWhenUsed/>
  </w:style>
  <w:style w:type="paragraph" w:customStyle="1" w:styleId="heading1">
    <w:name w:val="heading1"/>
    <w:basedOn w:val="Normal"/>
    <w:next w:val="p1a"/>
    <w:qFormat/>
    <w:pPr>
      <w:keepNext/>
      <w:keepLines/>
      <w:numPr>
        <w:numId w:val="7"/>
      </w:numPr>
      <w:suppressAutoHyphens/>
      <w:spacing w:before="360" w:after="240" w:line="300" w:lineRule="atLeast"/>
      <w:jc w:val="left"/>
      <w:outlineLvl w:val="0"/>
    </w:pPr>
    <w:rPr>
      <w:b/>
      <w:sz w:val="24"/>
      <w:lang w:val="en-US"/>
    </w:rPr>
  </w:style>
  <w:style w:type="paragraph" w:customStyle="1" w:styleId="heading2">
    <w:name w:val="heading2"/>
    <w:basedOn w:val="Normal"/>
    <w:next w:val="p1a"/>
    <w:qFormat/>
    <w:pPr>
      <w:keepNext/>
      <w:keepLines/>
      <w:numPr>
        <w:ilvl w:val="1"/>
        <w:numId w:val="7"/>
      </w:numPr>
      <w:tabs>
        <w:tab w:val="num" w:pos="567"/>
      </w:tabs>
      <w:suppressAutoHyphens/>
      <w:spacing w:before="360" w:after="160"/>
      <w:ind w:left="567"/>
      <w:jc w:val="left"/>
      <w:outlineLvl w:val="1"/>
    </w:pPr>
    <w:rPr>
      <w:b/>
    </w:rPr>
  </w:style>
  <w:style w:type="character" w:customStyle="1" w:styleId="heading30">
    <w:name w:val="heading3"/>
    <w:rPr>
      <w:b/>
    </w:rPr>
  </w:style>
  <w:style w:type="character" w:customStyle="1" w:styleId="heading40">
    <w:name w:val="heading4"/>
    <w:rPr>
      <w:i/>
    </w:rPr>
  </w:style>
  <w:style w:type="numbering" w:customStyle="1" w:styleId="headings">
    <w:name w:val="headings"/>
    <w:basedOn w:val="arabnumitem"/>
    <w:pPr>
      <w:numPr>
        <w:numId w:val="7"/>
      </w:numPr>
    </w:pPr>
  </w:style>
  <w:style w:type="character" w:styleId="Hyperlink">
    <w:name w:val="Hyperlink"/>
    <w:unhideWhenUsed/>
    <w:rPr>
      <w:color w:val="auto"/>
      <w:u w:val="none"/>
    </w:rPr>
  </w:style>
  <w:style w:type="paragraph" w:customStyle="1" w:styleId="image">
    <w:name w:val="image"/>
    <w:basedOn w:val="Normal"/>
    <w:next w:val="Normal"/>
    <w:pPr>
      <w:spacing w:before="240" w:after="120"/>
      <w:ind w:firstLine="0"/>
      <w:jc w:val="center"/>
    </w:pPr>
  </w:style>
  <w:style w:type="numbering" w:customStyle="1" w:styleId="itemization1">
    <w:name w:val="itemization1"/>
    <w:basedOn w:val="NoList"/>
    <w:pPr>
      <w:numPr>
        <w:numId w:val="1"/>
      </w:numPr>
    </w:pPr>
  </w:style>
  <w:style w:type="numbering" w:customStyle="1" w:styleId="itemization2">
    <w:name w:val="itemization2"/>
    <w:basedOn w:val="NoList"/>
    <w:pPr>
      <w:numPr>
        <w:numId w:val="3"/>
      </w:numPr>
    </w:pPr>
  </w:style>
  <w:style w:type="paragraph" w:customStyle="1" w:styleId="keywords">
    <w:name w:val="keywords"/>
    <w:basedOn w:val="abstract"/>
    <w:next w:val="heading1"/>
    <w:pPr>
      <w:spacing w:before="220"/>
      <w:ind w:firstLine="0"/>
      <w:contextualSpacing w:val="0"/>
      <w:jc w:val="left"/>
    </w:pPr>
  </w:style>
  <w:style w:type="paragraph" w:styleId="Header">
    <w:name w:val="header"/>
    <w:basedOn w:val="Normal"/>
    <w:unhideWhenUsed/>
    <w:pPr>
      <w:tabs>
        <w:tab w:val="center" w:pos="4536"/>
        <w:tab w:val="right" w:pos="9072"/>
      </w:tabs>
      <w:ind w:firstLine="0"/>
    </w:pPr>
    <w:rPr>
      <w:sz w:val="18"/>
      <w:szCs w:val="18"/>
    </w:rPr>
  </w:style>
  <w:style w:type="paragraph" w:customStyle="1" w:styleId="numitem">
    <w:name w:val="numitem"/>
    <w:basedOn w:val="Normal"/>
    <w:pPr>
      <w:numPr>
        <w:numId w:val="6"/>
      </w:numPr>
      <w:tabs>
        <w:tab w:val="num" w:pos="227"/>
      </w:tabs>
      <w:spacing w:before="160" w:after="160"/>
      <w:ind w:hanging="227"/>
      <w:contextualSpacing/>
    </w:pPr>
    <w:rPr>
      <w:lang w:val="en-US"/>
    </w:rPr>
  </w:style>
  <w:style w:type="paragraph" w:customStyle="1" w:styleId="p1a">
    <w:name w:val="p1a"/>
    <w:basedOn w:val="Normal"/>
    <w:next w:val="Normal"/>
    <w:pPr>
      <w:ind w:firstLine="0"/>
    </w:pPr>
  </w:style>
  <w:style w:type="paragraph" w:customStyle="1" w:styleId="programcode">
    <w:name w:val="programcode"/>
    <w:basedOn w:val="Normal"/>
    <w:pPr>
      <w:tabs>
        <w:tab w:val="left" w:pos="227"/>
        <w:tab w:val="left" w:pos="454"/>
        <w:tab w:val="left" w:pos="680"/>
        <w:tab w:val="left" w:pos="907"/>
        <w:tab w:val="left" w:pos="1134"/>
        <w:tab w:val="left" w:pos="1361"/>
        <w:tab w:val="left" w:pos="1588"/>
        <w:tab w:val="left" w:pos="1814"/>
        <w:tab w:val="left" w:pos="2041"/>
        <w:tab w:val="left" w:pos="2268"/>
        <w:tab w:val="left" w:pos="2495"/>
        <w:tab w:val="left" w:pos="2722"/>
        <w:tab w:val="left" w:pos="2948"/>
        <w:tab w:val="left" w:pos="3175"/>
        <w:tab w:val="left" w:pos="3402"/>
        <w:tab w:val="left" w:pos="3629"/>
        <w:tab w:val="left" w:pos="3856"/>
        <w:tab w:val="left" w:pos="4082"/>
        <w:tab w:val="left" w:pos="4309"/>
        <w:tab w:val="left" w:pos="4536"/>
        <w:tab w:val="left" w:pos="4763"/>
        <w:tab w:val="left" w:pos="4990"/>
        <w:tab w:val="left" w:pos="5216"/>
        <w:tab w:val="left" w:pos="5443"/>
        <w:tab w:val="left" w:pos="5670"/>
        <w:tab w:val="left" w:pos="5897"/>
        <w:tab w:val="left" w:pos="6124"/>
        <w:tab w:val="left" w:pos="6350"/>
        <w:tab w:val="left" w:pos="6577"/>
      </w:tabs>
      <w:spacing w:before="160" w:after="160"/>
      <w:ind w:firstLine="0"/>
      <w:contextualSpacing/>
      <w:jc w:val="left"/>
    </w:pPr>
    <w:rPr>
      <w:rFonts w:ascii="Courier" w:hAnsi="Courier"/>
    </w:rPr>
  </w:style>
  <w:style w:type="paragraph" w:customStyle="1" w:styleId="referenceitem">
    <w:name w:val="referenceitem"/>
    <w:basedOn w:val="Normal"/>
    <w:pPr>
      <w:numPr>
        <w:numId w:val="9"/>
      </w:numPr>
      <w:spacing w:line="220" w:lineRule="atLeast"/>
    </w:pPr>
    <w:rPr>
      <w:sz w:val="18"/>
      <w:lang w:val="en-US"/>
    </w:rPr>
  </w:style>
  <w:style w:type="numbering" w:customStyle="1" w:styleId="referencelist">
    <w:name w:val="referencelist"/>
    <w:basedOn w:val="NoList"/>
    <w:semiHidden/>
    <w:pPr>
      <w:numPr>
        <w:numId w:val="8"/>
      </w:numPr>
    </w:pPr>
  </w:style>
  <w:style w:type="paragraph" w:customStyle="1" w:styleId="runninghead-left">
    <w:name w:val="running head - left"/>
    <w:basedOn w:val="Normal"/>
    <w:pPr>
      <w:ind w:firstLine="0"/>
      <w:jc w:val="left"/>
    </w:pPr>
    <w:rPr>
      <w:sz w:val="18"/>
      <w:szCs w:val="18"/>
    </w:rPr>
  </w:style>
  <w:style w:type="paragraph" w:customStyle="1" w:styleId="runninghead-right">
    <w:name w:val="running head - right"/>
    <w:basedOn w:val="Normal"/>
    <w:pPr>
      <w:ind w:firstLine="0"/>
      <w:jc w:val="right"/>
    </w:pPr>
    <w:rPr>
      <w:bCs/>
      <w:sz w:val="18"/>
      <w:szCs w:val="18"/>
    </w:rPr>
  </w:style>
  <w:style w:type="character" w:styleId="PageNumber">
    <w:name w:val="page number"/>
    <w:semiHidden/>
    <w:unhideWhenUsed/>
    <w:rPr>
      <w:sz w:val="18"/>
    </w:rPr>
  </w:style>
  <w:style w:type="paragraph" w:customStyle="1" w:styleId="papertitle">
    <w:name w:val="papertitle"/>
    <w:basedOn w:val="Normal"/>
    <w:next w:val="author"/>
    <w:pPr>
      <w:keepNext/>
      <w:keepLines/>
      <w:suppressAutoHyphens/>
      <w:spacing w:after="480" w:line="360" w:lineRule="atLeast"/>
      <w:ind w:firstLine="0"/>
      <w:jc w:val="center"/>
    </w:pPr>
    <w:rPr>
      <w:b/>
      <w:sz w:val="28"/>
    </w:rPr>
  </w:style>
  <w:style w:type="paragraph" w:customStyle="1" w:styleId="papersubtitle">
    <w:name w:val="papersubtitle"/>
    <w:basedOn w:val="papertitle"/>
    <w:next w:val="author"/>
    <w:pPr>
      <w:spacing w:before="120" w:line="280" w:lineRule="atLeast"/>
    </w:pPr>
    <w:rPr>
      <w:sz w:val="24"/>
    </w:rPr>
  </w:style>
  <w:style w:type="paragraph" w:customStyle="1" w:styleId="tablecaption">
    <w:name w:val="tablecaption"/>
    <w:basedOn w:val="Normal"/>
    <w:next w:val="Normal"/>
    <w:pPr>
      <w:keepNext/>
      <w:keepLines/>
      <w:spacing w:before="240" w:after="120" w:line="220" w:lineRule="atLeast"/>
      <w:ind w:firstLine="0"/>
      <w:jc w:val="center"/>
    </w:pPr>
    <w:rPr>
      <w:sz w:val="18"/>
    </w:rPr>
  </w:style>
  <w:style w:type="character" w:customStyle="1" w:styleId="url">
    <w:name w:val="url"/>
    <w:rPr>
      <w:rFonts w:ascii="Courier" w:hAnsi="Courier"/>
      <w:noProof/>
    </w:rPr>
  </w:style>
  <w:style w:type="character" w:customStyle="1" w:styleId="ORCID">
    <w:name w:val="ORCID"/>
    <w:rPr>
      <w:position w:val="0"/>
      <w:vertAlign w:val="superscript"/>
    </w:rPr>
  </w:style>
  <w:style w:type="paragraph" w:styleId="FootnoteText">
    <w:name w:val="footnote text"/>
    <w:basedOn w:val="Normal"/>
    <w:semiHidden/>
    <w:pPr>
      <w:spacing w:line="220" w:lineRule="atLeast"/>
      <w:ind w:left="227" w:hanging="227"/>
    </w:pPr>
    <w:rPr>
      <w:sz w:val="18"/>
    </w:rPr>
  </w:style>
  <w:style w:type="paragraph" w:customStyle="1" w:styleId="ReferenceLine">
    <w:name w:val="ReferenceLine"/>
    <w:basedOn w:val="p1a"/>
    <w:semiHidden/>
    <w:unhideWhenUsed/>
    <w:pPr>
      <w:spacing w:line="200" w:lineRule="exact"/>
    </w:pPr>
    <w:rPr>
      <w:sz w:val="16"/>
    </w:rPr>
  </w:style>
  <w:style w:type="paragraph" w:styleId="PlainText">
    <w:name w:val="Plain Text"/>
    <w:aliases w:val="Subsection text"/>
    <w:basedOn w:val="Normal"/>
    <w:link w:val="PlainTextChar"/>
    <w:unhideWhenUsed/>
    <w:rsid w:val="00C93110"/>
    <w:pPr>
      <w:overflowPunct/>
      <w:autoSpaceDE/>
      <w:autoSpaceDN/>
      <w:adjustRightInd/>
      <w:spacing w:line="240" w:lineRule="auto"/>
      <w:ind w:firstLine="0"/>
      <w:jc w:val="center"/>
      <w:textAlignment w:val="auto"/>
    </w:pPr>
    <w:rPr>
      <w:rFonts w:ascii="Consolas" w:hAnsi="Consolas"/>
      <w:b/>
      <w:sz w:val="21"/>
      <w:szCs w:val="21"/>
    </w:rPr>
  </w:style>
  <w:style w:type="character" w:customStyle="1" w:styleId="PlainTextChar">
    <w:name w:val="Plain Text Char"/>
    <w:aliases w:val="Subsection text Char"/>
    <w:basedOn w:val="DefaultParagraphFont"/>
    <w:link w:val="PlainText"/>
    <w:rsid w:val="00C93110"/>
    <w:rPr>
      <w:rFonts w:ascii="Consolas" w:hAnsi="Consolas"/>
      <w:b/>
      <w:sz w:val="21"/>
      <w:szCs w:val="21"/>
      <w:lang w:val="en-GB" w:eastAsia="en-US"/>
    </w:rPr>
  </w:style>
  <w:style w:type="paragraph" w:customStyle="1" w:styleId="Subheading">
    <w:name w:val="Subheading"/>
    <w:basedOn w:val="Normal"/>
    <w:link w:val="SubheadingChar"/>
    <w:qFormat/>
    <w:rsid w:val="006402ED"/>
    <w:pPr>
      <w:overflowPunct/>
      <w:autoSpaceDE/>
      <w:autoSpaceDN/>
      <w:snapToGrid w:val="0"/>
      <w:spacing w:line="240" w:lineRule="auto"/>
      <w:ind w:firstLine="284"/>
      <w:contextualSpacing/>
      <w:textAlignment w:val="auto"/>
    </w:pPr>
    <w:rPr>
      <w:rFonts w:ascii="Calibri" w:eastAsia="MS Mincho" w:hAnsi="Calibri" w:cs="Arial"/>
    </w:rPr>
  </w:style>
  <w:style w:type="character" w:customStyle="1" w:styleId="SubheadingChar">
    <w:name w:val="Subheading Char"/>
    <w:link w:val="Subheading"/>
    <w:rsid w:val="006402ED"/>
    <w:rPr>
      <w:rFonts w:ascii="Calibri" w:eastAsia="MS Mincho" w:hAnsi="Calibri" w:cs="Arial"/>
      <w:lang w:val="en-GB" w:eastAsia="en-US"/>
    </w:rPr>
  </w:style>
  <w:style w:type="paragraph" w:customStyle="1" w:styleId="MainText">
    <w:name w:val="Main Text"/>
    <w:basedOn w:val="PlainText"/>
    <w:link w:val="MainTextChar"/>
    <w:qFormat/>
    <w:rsid w:val="001F73C8"/>
    <w:pPr>
      <w:adjustRightInd w:val="0"/>
      <w:snapToGrid w:val="0"/>
      <w:ind w:firstLine="284"/>
      <w:contextualSpacing/>
      <w:jc w:val="both"/>
    </w:pPr>
    <w:rPr>
      <w:rFonts w:ascii="Arial" w:eastAsia="MS Mincho" w:hAnsi="Arial" w:cs="Arial"/>
      <w:b w:val="0"/>
      <w:sz w:val="20"/>
      <w:szCs w:val="20"/>
    </w:rPr>
  </w:style>
  <w:style w:type="character" w:customStyle="1" w:styleId="MainTextChar">
    <w:name w:val="Main Text Char"/>
    <w:link w:val="MainText"/>
    <w:rsid w:val="001F73C8"/>
    <w:rPr>
      <w:rFonts w:ascii="Arial" w:eastAsia="MS Mincho" w:hAnsi="Arial" w:cs="Arial"/>
      <w:lang w:val="en-GB" w:eastAsia="en-US"/>
    </w:rPr>
  </w:style>
  <w:style w:type="paragraph" w:styleId="HTMLPreformatted">
    <w:name w:val="HTML Preformatted"/>
    <w:basedOn w:val="Normal"/>
    <w:link w:val="HTMLPreformattedChar"/>
    <w:uiPriority w:val="99"/>
    <w:unhideWhenUsed/>
    <w:rsid w:val="00343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240" w:lineRule="auto"/>
      <w:ind w:firstLine="0"/>
      <w:jc w:val="left"/>
      <w:textAlignment w:val="auto"/>
    </w:pPr>
    <w:rPr>
      <w:rFonts w:ascii="Courier New" w:hAnsi="Courier New" w:cs="Courier New"/>
      <w:lang w:eastAsia="zh-CN"/>
    </w:rPr>
  </w:style>
  <w:style w:type="character" w:customStyle="1" w:styleId="HTMLPreformattedChar">
    <w:name w:val="HTML Preformatted Char"/>
    <w:basedOn w:val="DefaultParagraphFont"/>
    <w:link w:val="HTMLPreformatted"/>
    <w:uiPriority w:val="99"/>
    <w:rsid w:val="00343051"/>
    <w:rPr>
      <w:rFonts w:ascii="Courier New" w:hAnsi="Courier New" w:cs="Courier New"/>
      <w:lang w:val="en-GB" w:eastAsia="zh-CN"/>
    </w:rPr>
  </w:style>
  <w:style w:type="paragraph" w:customStyle="1" w:styleId="52Equationnote">
    <w:name w:val="52_Equation_note"/>
    <w:basedOn w:val="Normal"/>
    <w:rsid w:val="00B53C61"/>
    <w:pPr>
      <w:overflowPunct/>
      <w:autoSpaceDE/>
      <w:autoSpaceDN/>
      <w:adjustRightInd/>
      <w:snapToGrid w:val="0"/>
      <w:spacing w:line="360" w:lineRule="auto"/>
      <w:ind w:left="181" w:firstLine="720"/>
      <w:jc w:val="left"/>
      <w:textAlignment w:val="auto"/>
    </w:pPr>
    <w:rPr>
      <w:rFonts w:ascii="Arial" w:eastAsia="SimSun" w:hAnsi="Arial"/>
      <w:sz w:val="21"/>
      <w:lang w:eastAsia="zh-CN"/>
    </w:rPr>
  </w:style>
  <w:style w:type="paragraph" w:customStyle="1" w:styleId="Captionfigtable">
    <w:name w:val="Caption (fig &amp; table)"/>
    <w:basedOn w:val="PlainText"/>
    <w:link w:val="CaptionfigtableChar"/>
    <w:qFormat/>
    <w:rsid w:val="006E36B4"/>
    <w:pPr>
      <w:adjustRightInd w:val="0"/>
      <w:snapToGrid w:val="0"/>
      <w:jc w:val="both"/>
    </w:pPr>
    <w:rPr>
      <w:rFonts w:ascii="Arial" w:eastAsia="MS Mincho" w:hAnsi="Arial" w:cs="Arial"/>
      <w:b w:val="0"/>
      <w:i/>
      <w:sz w:val="18"/>
      <w:szCs w:val="20"/>
    </w:rPr>
  </w:style>
  <w:style w:type="character" w:customStyle="1" w:styleId="CaptionfigtableChar">
    <w:name w:val="Caption (fig &amp; table) Char"/>
    <w:link w:val="Captionfigtable"/>
    <w:rsid w:val="006E36B4"/>
    <w:rPr>
      <w:rFonts w:ascii="Arial" w:eastAsia="MS Mincho" w:hAnsi="Arial" w:cs="Arial"/>
      <w:i/>
      <w:sz w:val="18"/>
      <w:lang w:val="en-GB" w:eastAsia="en-US"/>
    </w:rPr>
  </w:style>
  <w:style w:type="character" w:styleId="CommentReference">
    <w:name w:val="annotation reference"/>
    <w:basedOn w:val="DefaultParagraphFont"/>
    <w:semiHidden/>
    <w:rsid w:val="000A2B74"/>
    <w:rPr>
      <w:sz w:val="21"/>
      <w:szCs w:val="21"/>
    </w:rPr>
  </w:style>
  <w:style w:type="paragraph" w:styleId="CommentText">
    <w:name w:val="annotation text"/>
    <w:basedOn w:val="Normal"/>
    <w:link w:val="CommentTextChar"/>
    <w:semiHidden/>
    <w:rsid w:val="000A2B74"/>
    <w:pPr>
      <w:jc w:val="left"/>
    </w:pPr>
  </w:style>
  <w:style w:type="character" w:customStyle="1" w:styleId="CommentTextChar">
    <w:name w:val="Comment Text Char"/>
    <w:basedOn w:val="DefaultParagraphFont"/>
    <w:link w:val="CommentText"/>
    <w:semiHidden/>
    <w:rsid w:val="000A2B74"/>
    <w:rPr>
      <w:lang w:val="en-US" w:eastAsia="en-US"/>
    </w:rPr>
  </w:style>
  <w:style w:type="paragraph" w:styleId="CommentSubject">
    <w:name w:val="annotation subject"/>
    <w:basedOn w:val="CommentText"/>
    <w:next w:val="CommentText"/>
    <w:link w:val="CommentSubjectChar"/>
    <w:semiHidden/>
    <w:rsid w:val="000A2B74"/>
    <w:rPr>
      <w:b/>
      <w:bCs/>
    </w:rPr>
  </w:style>
  <w:style w:type="character" w:customStyle="1" w:styleId="CommentSubjectChar">
    <w:name w:val="Comment Subject Char"/>
    <w:basedOn w:val="CommentTextChar"/>
    <w:link w:val="CommentSubject"/>
    <w:semiHidden/>
    <w:rsid w:val="000A2B74"/>
    <w:rPr>
      <w:b/>
      <w:bCs/>
      <w:lang w:val="en-US" w:eastAsia="en-US"/>
    </w:rPr>
  </w:style>
  <w:style w:type="paragraph" w:styleId="Revision">
    <w:name w:val="Revision"/>
    <w:hidden/>
    <w:semiHidden/>
    <w:rsid w:val="008C3777"/>
    <w:rPr>
      <w:lang w:val="en-US" w:eastAsia="en-US"/>
    </w:rPr>
  </w:style>
  <w:style w:type="paragraph" w:styleId="ListParagraph">
    <w:name w:val="List Paragraph"/>
    <w:basedOn w:val="Normal"/>
    <w:uiPriority w:val="34"/>
    <w:qFormat/>
    <w:rsid w:val="003829C8"/>
    <w:pPr>
      <w:ind w:left="720"/>
      <w:contextualSpacing/>
    </w:pPr>
  </w:style>
  <w:style w:type="character" w:styleId="PlaceholderText">
    <w:name w:val="Placeholder Text"/>
    <w:basedOn w:val="DefaultParagraphFont"/>
    <w:semiHidden/>
    <w:rsid w:val="00766A25"/>
    <w:rPr>
      <w:color w:val="666666"/>
    </w:rPr>
  </w:style>
  <w:style w:type="table" w:styleId="TableGrid">
    <w:name w:val="Table Grid"/>
    <w:basedOn w:val="TableNormal"/>
    <w:rsid w:val="00AF1F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B46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23583">
      <w:bodyDiv w:val="1"/>
      <w:marLeft w:val="0"/>
      <w:marRight w:val="0"/>
      <w:marTop w:val="0"/>
      <w:marBottom w:val="0"/>
      <w:divBdr>
        <w:top w:val="none" w:sz="0" w:space="0" w:color="auto"/>
        <w:left w:val="none" w:sz="0" w:space="0" w:color="auto"/>
        <w:bottom w:val="none" w:sz="0" w:space="0" w:color="auto"/>
        <w:right w:val="none" w:sz="0" w:space="0" w:color="auto"/>
      </w:divBdr>
    </w:div>
    <w:div w:id="50621752">
      <w:bodyDiv w:val="1"/>
      <w:marLeft w:val="0"/>
      <w:marRight w:val="0"/>
      <w:marTop w:val="0"/>
      <w:marBottom w:val="0"/>
      <w:divBdr>
        <w:top w:val="none" w:sz="0" w:space="0" w:color="auto"/>
        <w:left w:val="none" w:sz="0" w:space="0" w:color="auto"/>
        <w:bottom w:val="none" w:sz="0" w:space="0" w:color="auto"/>
        <w:right w:val="none" w:sz="0" w:space="0" w:color="auto"/>
      </w:divBdr>
    </w:div>
    <w:div w:id="55208179">
      <w:bodyDiv w:val="1"/>
      <w:marLeft w:val="0"/>
      <w:marRight w:val="0"/>
      <w:marTop w:val="0"/>
      <w:marBottom w:val="0"/>
      <w:divBdr>
        <w:top w:val="none" w:sz="0" w:space="0" w:color="auto"/>
        <w:left w:val="none" w:sz="0" w:space="0" w:color="auto"/>
        <w:bottom w:val="none" w:sz="0" w:space="0" w:color="auto"/>
        <w:right w:val="none" w:sz="0" w:space="0" w:color="auto"/>
      </w:divBdr>
    </w:div>
    <w:div w:id="76292136">
      <w:bodyDiv w:val="1"/>
      <w:marLeft w:val="0"/>
      <w:marRight w:val="0"/>
      <w:marTop w:val="0"/>
      <w:marBottom w:val="0"/>
      <w:divBdr>
        <w:top w:val="none" w:sz="0" w:space="0" w:color="auto"/>
        <w:left w:val="none" w:sz="0" w:space="0" w:color="auto"/>
        <w:bottom w:val="none" w:sz="0" w:space="0" w:color="auto"/>
        <w:right w:val="none" w:sz="0" w:space="0" w:color="auto"/>
      </w:divBdr>
    </w:div>
    <w:div w:id="91172622">
      <w:bodyDiv w:val="1"/>
      <w:marLeft w:val="0"/>
      <w:marRight w:val="0"/>
      <w:marTop w:val="0"/>
      <w:marBottom w:val="0"/>
      <w:divBdr>
        <w:top w:val="none" w:sz="0" w:space="0" w:color="auto"/>
        <w:left w:val="none" w:sz="0" w:space="0" w:color="auto"/>
        <w:bottom w:val="none" w:sz="0" w:space="0" w:color="auto"/>
        <w:right w:val="none" w:sz="0" w:space="0" w:color="auto"/>
      </w:divBdr>
    </w:div>
    <w:div w:id="103304833">
      <w:bodyDiv w:val="1"/>
      <w:marLeft w:val="0"/>
      <w:marRight w:val="0"/>
      <w:marTop w:val="0"/>
      <w:marBottom w:val="0"/>
      <w:divBdr>
        <w:top w:val="none" w:sz="0" w:space="0" w:color="auto"/>
        <w:left w:val="none" w:sz="0" w:space="0" w:color="auto"/>
        <w:bottom w:val="none" w:sz="0" w:space="0" w:color="auto"/>
        <w:right w:val="none" w:sz="0" w:space="0" w:color="auto"/>
      </w:divBdr>
    </w:div>
    <w:div w:id="120926607">
      <w:bodyDiv w:val="1"/>
      <w:marLeft w:val="0"/>
      <w:marRight w:val="0"/>
      <w:marTop w:val="0"/>
      <w:marBottom w:val="0"/>
      <w:divBdr>
        <w:top w:val="none" w:sz="0" w:space="0" w:color="auto"/>
        <w:left w:val="none" w:sz="0" w:space="0" w:color="auto"/>
        <w:bottom w:val="none" w:sz="0" w:space="0" w:color="auto"/>
        <w:right w:val="none" w:sz="0" w:space="0" w:color="auto"/>
      </w:divBdr>
    </w:div>
    <w:div w:id="137067694">
      <w:bodyDiv w:val="1"/>
      <w:marLeft w:val="0"/>
      <w:marRight w:val="0"/>
      <w:marTop w:val="0"/>
      <w:marBottom w:val="0"/>
      <w:divBdr>
        <w:top w:val="none" w:sz="0" w:space="0" w:color="auto"/>
        <w:left w:val="none" w:sz="0" w:space="0" w:color="auto"/>
        <w:bottom w:val="none" w:sz="0" w:space="0" w:color="auto"/>
        <w:right w:val="none" w:sz="0" w:space="0" w:color="auto"/>
      </w:divBdr>
    </w:div>
    <w:div w:id="178587477">
      <w:bodyDiv w:val="1"/>
      <w:marLeft w:val="0"/>
      <w:marRight w:val="0"/>
      <w:marTop w:val="0"/>
      <w:marBottom w:val="0"/>
      <w:divBdr>
        <w:top w:val="none" w:sz="0" w:space="0" w:color="auto"/>
        <w:left w:val="none" w:sz="0" w:space="0" w:color="auto"/>
        <w:bottom w:val="none" w:sz="0" w:space="0" w:color="auto"/>
        <w:right w:val="none" w:sz="0" w:space="0" w:color="auto"/>
      </w:divBdr>
    </w:div>
    <w:div w:id="328294679">
      <w:bodyDiv w:val="1"/>
      <w:marLeft w:val="0"/>
      <w:marRight w:val="0"/>
      <w:marTop w:val="0"/>
      <w:marBottom w:val="0"/>
      <w:divBdr>
        <w:top w:val="none" w:sz="0" w:space="0" w:color="auto"/>
        <w:left w:val="none" w:sz="0" w:space="0" w:color="auto"/>
        <w:bottom w:val="none" w:sz="0" w:space="0" w:color="auto"/>
        <w:right w:val="none" w:sz="0" w:space="0" w:color="auto"/>
      </w:divBdr>
    </w:div>
    <w:div w:id="340013417">
      <w:bodyDiv w:val="1"/>
      <w:marLeft w:val="0"/>
      <w:marRight w:val="0"/>
      <w:marTop w:val="0"/>
      <w:marBottom w:val="0"/>
      <w:divBdr>
        <w:top w:val="none" w:sz="0" w:space="0" w:color="auto"/>
        <w:left w:val="none" w:sz="0" w:space="0" w:color="auto"/>
        <w:bottom w:val="none" w:sz="0" w:space="0" w:color="auto"/>
        <w:right w:val="none" w:sz="0" w:space="0" w:color="auto"/>
      </w:divBdr>
    </w:div>
    <w:div w:id="356856066">
      <w:bodyDiv w:val="1"/>
      <w:marLeft w:val="0"/>
      <w:marRight w:val="0"/>
      <w:marTop w:val="0"/>
      <w:marBottom w:val="0"/>
      <w:divBdr>
        <w:top w:val="none" w:sz="0" w:space="0" w:color="auto"/>
        <w:left w:val="none" w:sz="0" w:space="0" w:color="auto"/>
        <w:bottom w:val="none" w:sz="0" w:space="0" w:color="auto"/>
        <w:right w:val="none" w:sz="0" w:space="0" w:color="auto"/>
      </w:divBdr>
    </w:div>
    <w:div w:id="430052084">
      <w:bodyDiv w:val="1"/>
      <w:marLeft w:val="0"/>
      <w:marRight w:val="0"/>
      <w:marTop w:val="0"/>
      <w:marBottom w:val="0"/>
      <w:divBdr>
        <w:top w:val="none" w:sz="0" w:space="0" w:color="auto"/>
        <w:left w:val="none" w:sz="0" w:space="0" w:color="auto"/>
        <w:bottom w:val="none" w:sz="0" w:space="0" w:color="auto"/>
        <w:right w:val="none" w:sz="0" w:space="0" w:color="auto"/>
      </w:divBdr>
    </w:div>
    <w:div w:id="505947894">
      <w:bodyDiv w:val="1"/>
      <w:marLeft w:val="0"/>
      <w:marRight w:val="0"/>
      <w:marTop w:val="0"/>
      <w:marBottom w:val="0"/>
      <w:divBdr>
        <w:top w:val="none" w:sz="0" w:space="0" w:color="auto"/>
        <w:left w:val="none" w:sz="0" w:space="0" w:color="auto"/>
        <w:bottom w:val="none" w:sz="0" w:space="0" w:color="auto"/>
        <w:right w:val="none" w:sz="0" w:space="0" w:color="auto"/>
      </w:divBdr>
    </w:div>
    <w:div w:id="555318331">
      <w:bodyDiv w:val="1"/>
      <w:marLeft w:val="0"/>
      <w:marRight w:val="0"/>
      <w:marTop w:val="0"/>
      <w:marBottom w:val="0"/>
      <w:divBdr>
        <w:top w:val="none" w:sz="0" w:space="0" w:color="auto"/>
        <w:left w:val="none" w:sz="0" w:space="0" w:color="auto"/>
        <w:bottom w:val="none" w:sz="0" w:space="0" w:color="auto"/>
        <w:right w:val="none" w:sz="0" w:space="0" w:color="auto"/>
      </w:divBdr>
    </w:div>
    <w:div w:id="624046947">
      <w:bodyDiv w:val="1"/>
      <w:marLeft w:val="0"/>
      <w:marRight w:val="0"/>
      <w:marTop w:val="0"/>
      <w:marBottom w:val="0"/>
      <w:divBdr>
        <w:top w:val="none" w:sz="0" w:space="0" w:color="auto"/>
        <w:left w:val="none" w:sz="0" w:space="0" w:color="auto"/>
        <w:bottom w:val="none" w:sz="0" w:space="0" w:color="auto"/>
        <w:right w:val="none" w:sz="0" w:space="0" w:color="auto"/>
      </w:divBdr>
    </w:div>
    <w:div w:id="698623407">
      <w:bodyDiv w:val="1"/>
      <w:marLeft w:val="0"/>
      <w:marRight w:val="0"/>
      <w:marTop w:val="0"/>
      <w:marBottom w:val="0"/>
      <w:divBdr>
        <w:top w:val="none" w:sz="0" w:space="0" w:color="auto"/>
        <w:left w:val="none" w:sz="0" w:space="0" w:color="auto"/>
        <w:bottom w:val="none" w:sz="0" w:space="0" w:color="auto"/>
        <w:right w:val="none" w:sz="0" w:space="0" w:color="auto"/>
      </w:divBdr>
    </w:div>
    <w:div w:id="750085149">
      <w:bodyDiv w:val="1"/>
      <w:marLeft w:val="0"/>
      <w:marRight w:val="0"/>
      <w:marTop w:val="0"/>
      <w:marBottom w:val="0"/>
      <w:divBdr>
        <w:top w:val="none" w:sz="0" w:space="0" w:color="auto"/>
        <w:left w:val="none" w:sz="0" w:space="0" w:color="auto"/>
        <w:bottom w:val="none" w:sz="0" w:space="0" w:color="auto"/>
        <w:right w:val="none" w:sz="0" w:space="0" w:color="auto"/>
      </w:divBdr>
    </w:div>
    <w:div w:id="772747123">
      <w:bodyDiv w:val="1"/>
      <w:marLeft w:val="0"/>
      <w:marRight w:val="0"/>
      <w:marTop w:val="0"/>
      <w:marBottom w:val="0"/>
      <w:divBdr>
        <w:top w:val="none" w:sz="0" w:space="0" w:color="auto"/>
        <w:left w:val="none" w:sz="0" w:space="0" w:color="auto"/>
        <w:bottom w:val="none" w:sz="0" w:space="0" w:color="auto"/>
        <w:right w:val="none" w:sz="0" w:space="0" w:color="auto"/>
      </w:divBdr>
    </w:div>
    <w:div w:id="879635179">
      <w:bodyDiv w:val="1"/>
      <w:marLeft w:val="0"/>
      <w:marRight w:val="0"/>
      <w:marTop w:val="0"/>
      <w:marBottom w:val="0"/>
      <w:divBdr>
        <w:top w:val="none" w:sz="0" w:space="0" w:color="auto"/>
        <w:left w:val="none" w:sz="0" w:space="0" w:color="auto"/>
        <w:bottom w:val="none" w:sz="0" w:space="0" w:color="auto"/>
        <w:right w:val="none" w:sz="0" w:space="0" w:color="auto"/>
      </w:divBdr>
    </w:div>
    <w:div w:id="939992126">
      <w:bodyDiv w:val="1"/>
      <w:marLeft w:val="0"/>
      <w:marRight w:val="0"/>
      <w:marTop w:val="0"/>
      <w:marBottom w:val="0"/>
      <w:divBdr>
        <w:top w:val="none" w:sz="0" w:space="0" w:color="auto"/>
        <w:left w:val="none" w:sz="0" w:space="0" w:color="auto"/>
        <w:bottom w:val="none" w:sz="0" w:space="0" w:color="auto"/>
        <w:right w:val="none" w:sz="0" w:space="0" w:color="auto"/>
      </w:divBdr>
    </w:div>
    <w:div w:id="1002852035">
      <w:bodyDiv w:val="1"/>
      <w:marLeft w:val="0"/>
      <w:marRight w:val="0"/>
      <w:marTop w:val="0"/>
      <w:marBottom w:val="0"/>
      <w:divBdr>
        <w:top w:val="none" w:sz="0" w:space="0" w:color="auto"/>
        <w:left w:val="none" w:sz="0" w:space="0" w:color="auto"/>
        <w:bottom w:val="none" w:sz="0" w:space="0" w:color="auto"/>
        <w:right w:val="none" w:sz="0" w:space="0" w:color="auto"/>
      </w:divBdr>
    </w:div>
    <w:div w:id="1032073386">
      <w:bodyDiv w:val="1"/>
      <w:marLeft w:val="0"/>
      <w:marRight w:val="0"/>
      <w:marTop w:val="0"/>
      <w:marBottom w:val="0"/>
      <w:divBdr>
        <w:top w:val="none" w:sz="0" w:space="0" w:color="auto"/>
        <w:left w:val="none" w:sz="0" w:space="0" w:color="auto"/>
        <w:bottom w:val="none" w:sz="0" w:space="0" w:color="auto"/>
        <w:right w:val="none" w:sz="0" w:space="0" w:color="auto"/>
      </w:divBdr>
    </w:div>
    <w:div w:id="1048843766">
      <w:bodyDiv w:val="1"/>
      <w:marLeft w:val="0"/>
      <w:marRight w:val="0"/>
      <w:marTop w:val="0"/>
      <w:marBottom w:val="0"/>
      <w:divBdr>
        <w:top w:val="none" w:sz="0" w:space="0" w:color="auto"/>
        <w:left w:val="none" w:sz="0" w:space="0" w:color="auto"/>
        <w:bottom w:val="none" w:sz="0" w:space="0" w:color="auto"/>
        <w:right w:val="none" w:sz="0" w:space="0" w:color="auto"/>
      </w:divBdr>
    </w:div>
    <w:div w:id="1058433069">
      <w:bodyDiv w:val="1"/>
      <w:marLeft w:val="0"/>
      <w:marRight w:val="0"/>
      <w:marTop w:val="0"/>
      <w:marBottom w:val="0"/>
      <w:divBdr>
        <w:top w:val="none" w:sz="0" w:space="0" w:color="auto"/>
        <w:left w:val="none" w:sz="0" w:space="0" w:color="auto"/>
        <w:bottom w:val="none" w:sz="0" w:space="0" w:color="auto"/>
        <w:right w:val="none" w:sz="0" w:space="0" w:color="auto"/>
      </w:divBdr>
    </w:div>
    <w:div w:id="1102065916">
      <w:bodyDiv w:val="1"/>
      <w:marLeft w:val="0"/>
      <w:marRight w:val="0"/>
      <w:marTop w:val="0"/>
      <w:marBottom w:val="0"/>
      <w:divBdr>
        <w:top w:val="none" w:sz="0" w:space="0" w:color="auto"/>
        <w:left w:val="none" w:sz="0" w:space="0" w:color="auto"/>
        <w:bottom w:val="none" w:sz="0" w:space="0" w:color="auto"/>
        <w:right w:val="none" w:sz="0" w:space="0" w:color="auto"/>
      </w:divBdr>
    </w:div>
    <w:div w:id="1179541342">
      <w:bodyDiv w:val="1"/>
      <w:marLeft w:val="0"/>
      <w:marRight w:val="0"/>
      <w:marTop w:val="0"/>
      <w:marBottom w:val="0"/>
      <w:divBdr>
        <w:top w:val="none" w:sz="0" w:space="0" w:color="auto"/>
        <w:left w:val="none" w:sz="0" w:space="0" w:color="auto"/>
        <w:bottom w:val="none" w:sz="0" w:space="0" w:color="auto"/>
        <w:right w:val="none" w:sz="0" w:space="0" w:color="auto"/>
      </w:divBdr>
    </w:div>
    <w:div w:id="1190216215">
      <w:bodyDiv w:val="1"/>
      <w:marLeft w:val="0"/>
      <w:marRight w:val="0"/>
      <w:marTop w:val="0"/>
      <w:marBottom w:val="0"/>
      <w:divBdr>
        <w:top w:val="none" w:sz="0" w:space="0" w:color="auto"/>
        <w:left w:val="none" w:sz="0" w:space="0" w:color="auto"/>
        <w:bottom w:val="none" w:sz="0" w:space="0" w:color="auto"/>
        <w:right w:val="none" w:sz="0" w:space="0" w:color="auto"/>
      </w:divBdr>
      <w:divsChild>
        <w:div w:id="1548175412">
          <w:marLeft w:val="0"/>
          <w:marRight w:val="0"/>
          <w:marTop w:val="100"/>
          <w:marBottom w:val="100"/>
          <w:divBdr>
            <w:top w:val="none" w:sz="0" w:space="0" w:color="auto"/>
            <w:left w:val="none" w:sz="0" w:space="0" w:color="auto"/>
            <w:bottom w:val="none" w:sz="0" w:space="0" w:color="auto"/>
            <w:right w:val="none" w:sz="0" w:space="0" w:color="auto"/>
          </w:divBdr>
          <w:divsChild>
            <w:div w:id="18044923">
              <w:marLeft w:val="0"/>
              <w:marRight w:val="0"/>
              <w:marTop w:val="0"/>
              <w:marBottom w:val="0"/>
              <w:divBdr>
                <w:top w:val="none" w:sz="0" w:space="0" w:color="auto"/>
                <w:left w:val="none" w:sz="0" w:space="0" w:color="auto"/>
                <w:bottom w:val="none" w:sz="0" w:space="0" w:color="auto"/>
                <w:right w:val="none" w:sz="0" w:space="0" w:color="auto"/>
              </w:divBdr>
              <w:divsChild>
                <w:div w:id="108201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187713">
          <w:marLeft w:val="0"/>
          <w:marRight w:val="0"/>
          <w:marTop w:val="0"/>
          <w:marBottom w:val="300"/>
          <w:divBdr>
            <w:top w:val="none" w:sz="0" w:space="0" w:color="auto"/>
            <w:left w:val="none" w:sz="0" w:space="0" w:color="auto"/>
            <w:bottom w:val="none" w:sz="0" w:space="0" w:color="auto"/>
            <w:right w:val="none" w:sz="0" w:space="0" w:color="auto"/>
          </w:divBdr>
          <w:divsChild>
            <w:div w:id="49618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293050">
      <w:bodyDiv w:val="1"/>
      <w:marLeft w:val="0"/>
      <w:marRight w:val="0"/>
      <w:marTop w:val="0"/>
      <w:marBottom w:val="0"/>
      <w:divBdr>
        <w:top w:val="none" w:sz="0" w:space="0" w:color="auto"/>
        <w:left w:val="none" w:sz="0" w:space="0" w:color="auto"/>
        <w:bottom w:val="none" w:sz="0" w:space="0" w:color="auto"/>
        <w:right w:val="none" w:sz="0" w:space="0" w:color="auto"/>
      </w:divBdr>
    </w:div>
    <w:div w:id="1385829803">
      <w:bodyDiv w:val="1"/>
      <w:marLeft w:val="0"/>
      <w:marRight w:val="0"/>
      <w:marTop w:val="0"/>
      <w:marBottom w:val="0"/>
      <w:divBdr>
        <w:top w:val="none" w:sz="0" w:space="0" w:color="auto"/>
        <w:left w:val="none" w:sz="0" w:space="0" w:color="auto"/>
        <w:bottom w:val="none" w:sz="0" w:space="0" w:color="auto"/>
        <w:right w:val="none" w:sz="0" w:space="0" w:color="auto"/>
      </w:divBdr>
    </w:div>
    <w:div w:id="1388839510">
      <w:bodyDiv w:val="1"/>
      <w:marLeft w:val="0"/>
      <w:marRight w:val="0"/>
      <w:marTop w:val="0"/>
      <w:marBottom w:val="0"/>
      <w:divBdr>
        <w:top w:val="none" w:sz="0" w:space="0" w:color="auto"/>
        <w:left w:val="none" w:sz="0" w:space="0" w:color="auto"/>
        <w:bottom w:val="none" w:sz="0" w:space="0" w:color="auto"/>
        <w:right w:val="none" w:sz="0" w:space="0" w:color="auto"/>
      </w:divBdr>
    </w:div>
    <w:div w:id="1447919423">
      <w:bodyDiv w:val="1"/>
      <w:marLeft w:val="0"/>
      <w:marRight w:val="0"/>
      <w:marTop w:val="0"/>
      <w:marBottom w:val="0"/>
      <w:divBdr>
        <w:top w:val="none" w:sz="0" w:space="0" w:color="auto"/>
        <w:left w:val="none" w:sz="0" w:space="0" w:color="auto"/>
        <w:bottom w:val="none" w:sz="0" w:space="0" w:color="auto"/>
        <w:right w:val="none" w:sz="0" w:space="0" w:color="auto"/>
      </w:divBdr>
    </w:div>
    <w:div w:id="1460535996">
      <w:bodyDiv w:val="1"/>
      <w:marLeft w:val="0"/>
      <w:marRight w:val="0"/>
      <w:marTop w:val="0"/>
      <w:marBottom w:val="0"/>
      <w:divBdr>
        <w:top w:val="none" w:sz="0" w:space="0" w:color="auto"/>
        <w:left w:val="none" w:sz="0" w:space="0" w:color="auto"/>
        <w:bottom w:val="none" w:sz="0" w:space="0" w:color="auto"/>
        <w:right w:val="none" w:sz="0" w:space="0" w:color="auto"/>
      </w:divBdr>
    </w:div>
    <w:div w:id="1639411330">
      <w:bodyDiv w:val="1"/>
      <w:marLeft w:val="0"/>
      <w:marRight w:val="0"/>
      <w:marTop w:val="0"/>
      <w:marBottom w:val="0"/>
      <w:divBdr>
        <w:top w:val="none" w:sz="0" w:space="0" w:color="auto"/>
        <w:left w:val="none" w:sz="0" w:space="0" w:color="auto"/>
        <w:bottom w:val="none" w:sz="0" w:space="0" w:color="auto"/>
        <w:right w:val="none" w:sz="0" w:space="0" w:color="auto"/>
      </w:divBdr>
    </w:div>
    <w:div w:id="1690446787">
      <w:bodyDiv w:val="1"/>
      <w:marLeft w:val="0"/>
      <w:marRight w:val="0"/>
      <w:marTop w:val="0"/>
      <w:marBottom w:val="0"/>
      <w:divBdr>
        <w:top w:val="none" w:sz="0" w:space="0" w:color="auto"/>
        <w:left w:val="none" w:sz="0" w:space="0" w:color="auto"/>
        <w:bottom w:val="none" w:sz="0" w:space="0" w:color="auto"/>
        <w:right w:val="none" w:sz="0" w:space="0" w:color="auto"/>
      </w:divBdr>
      <w:divsChild>
        <w:div w:id="864513305">
          <w:marLeft w:val="0"/>
          <w:marRight w:val="0"/>
          <w:marTop w:val="0"/>
          <w:marBottom w:val="0"/>
          <w:divBdr>
            <w:top w:val="none" w:sz="0" w:space="0" w:color="auto"/>
            <w:left w:val="none" w:sz="0" w:space="0" w:color="auto"/>
            <w:bottom w:val="none" w:sz="0" w:space="0" w:color="auto"/>
            <w:right w:val="none" w:sz="0" w:space="0" w:color="auto"/>
          </w:divBdr>
        </w:div>
      </w:divsChild>
    </w:div>
    <w:div w:id="1759254669">
      <w:bodyDiv w:val="1"/>
      <w:marLeft w:val="0"/>
      <w:marRight w:val="0"/>
      <w:marTop w:val="0"/>
      <w:marBottom w:val="0"/>
      <w:divBdr>
        <w:top w:val="none" w:sz="0" w:space="0" w:color="auto"/>
        <w:left w:val="none" w:sz="0" w:space="0" w:color="auto"/>
        <w:bottom w:val="none" w:sz="0" w:space="0" w:color="auto"/>
        <w:right w:val="none" w:sz="0" w:space="0" w:color="auto"/>
      </w:divBdr>
    </w:div>
    <w:div w:id="1779328527">
      <w:bodyDiv w:val="1"/>
      <w:marLeft w:val="0"/>
      <w:marRight w:val="0"/>
      <w:marTop w:val="0"/>
      <w:marBottom w:val="0"/>
      <w:divBdr>
        <w:top w:val="none" w:sz="0" w:space="0" w:color="auto"/>
        <w:left w:val="none" w:sz="0" w:space="0" w:color="auto"/>
        <w:bottom w:val="none" w:sz="0" w:space="0" w:color="auto"/>
        <w:right w:val="none" w:sz="0" w:space="0" w:color="auto"/>
      </w:divBdr>
      <w:divsChild>
        <w:div w:id="1278567153">
          <w:marLeft w:val="0"/>
          <w:marRight w:val="0"/>
          <w:marTop w:val="100"/>
          <w:marBottom w:val="100"/>
          <w:divBdr>
            <w:top w:val="none" w:sz="0" w:space="0" w:color="auto"/>
            <w:left w:val="none" w:sz="0" w:space="0" w:color="auto"/>
            <w:bottom w:val="none" w:sz="0" w:space="0" w:color="auto"/>
            <w:right w:val="none" w:sz="0" w:space="0" w:color="auto"/>
          </w:divBdr>
          <w:divsChild>
            <w:div w:id="843739266">
              <w:marLeft w:val="0"/>
              <w:marRight w:val="0"/>
              <w:marTop w:val="0"/>
              <w:marBottom w:val="0"/>
              <w:divBdr>
                <w:top w:val="none" w:sz="0" w:space="0" w:color="auto"/>
                <w:left w:val="none" w:sz="0" w:space="0" w:color="auto"/>
                <w:bottom w:val="none" w:sz="0" w:space="0" w:color="auto"/>
                <w:right w:val="none" w:sz="0" w:space="0" w:color="auto"/>
              </w:divBdr>
              <w:divsChild>
                <w:div w:id="34552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696376">
          <w:marLeft w:val="0"/>
          <w:marRight w:val="0"/>
          <w:marTop w:val="0"/>
          <w:marBottom w:val="300"/>
          <w:divBdr>
            <w:top w:val="none" w:sz="0" w:space="0" w:color="auto"/>
            <w:left w:val="none" w:sz="0" w:space="0" w:color="auto"/>
            <w:bottom w:val="none" w:sz="0" w:space="0" w:color="auto"/>
            <w:right w:val="none" w:sz="0" w:space="0" w:color="auto"/>
          </w:divBdr>
          <w:divsChild>
            <w:div w:id="173292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915042">
      <w:bodyDiv w:val="1"/>
      <w:marLeft w:val="0"/>
      <w:marRight w:val="0"/>
      <w:marTop w:val="0"/>
      <w:marBottom w:val="0"/>
      <w:divBdr>
        <w:top w:val="none" w:sz="0" w:space="0" w:color="auto"/>
        <w:left w:val="none" w:sz="0" w:space="0" w:color="auto"/>
        <w:bottom w:val="none" w:sz="0" w:space="0" w:color="auto"/>
        <w:right w:val="none" w:sz="0" w:space="0" w:color="auto"/>
      </w:divBdr>
      <w:divsChild>
        <w:div w:id="1107848994">
          <w:marLeft w:val="0"/>
          <w:marRight w:val="0"/>
          <w:marTop w:val="0"/>
          <w:marBottom w:val="0"/>
          <w:divBdr>
            <w:top w:val="none" w:sz="0" w:space="0" w:color="auto"/>
            <w:left w:val="none" w:sz="0" w:space="0" w:color="auto"/>
            <w:bottom w:val="none" w:sz="0" w:space="0" w:color="auto"/>
            <w:right w:val="none" w:sz="0" w:space="0" w:color="auto"/>
          </w:divBdr>
        </w:div>
      </w:divsChild>
    </w:div>
    <w:div w:id="1885175232">
      <w:bodyDiv w:val="1"/>
      <w:marLeft w:val="0"/>
      <w:marRight w:val="0"/>
      <w:marTop w:val="0"/>
      <w:marBottom w:val="0"/>
      <w:divBdr>
        <w:top w:val="none" w:sz="0" w:space="0" w:color="auto"/>
        <w:left w:val="none" w:sz="0" w:space="0" w:color="auto"/>
        <w:bottom w:val="none" w:sz="0" w:space="0" w:color="auto"/>
        <w:right w:val="none" w:sz="0" w:space="0" w:color="auto"/>
      </w:divBdr>
    </w:div>
    <w:div w:id="1931111311">
      <w:bodyDiv w:val="1"/>
      <w:marLeft w:val="0"/>
      <w:marRight w:val="0"/>
      <w:marTop w:val="0"/>
      <w:marBottom w:val="0"/>
      <w:divBdr>
        <w:top w:val="none" w:sz="0" w:space="0" w:color="auto"/>
        <w:left w:val="none" w:sz="0" w:space="0" w:color="auto"/>
        <w:bottom w:val="none" w:sz="0" w:space="0" w:color="auto"/>
        <w:right w:val="none" w:sz="0" w:space="0" w:color="auto"/>
      </w:divBdr>
    </w:div>
    <w:div w:id="1979214440">
      <w:bodyDiv w:val="1"/>
      <w:marLeft w:val="0"/>
      <w:marRight w:val="0"/>
      <w:marTop w:val="0"/>
      <w:marBottom w:val="0"/>
      <w:divBdr>
        <w:top w:val="none" w:sz="0" w:space="0" w:color="auto"/>
        <w:left w:val="none" w:sz="0" w:space="0" w:color="auto"/>
        <w:bottom w:val="none" w:sz="0" w:space="0" w:color="auto"/>
        <w:right w:val="none" w:sz="0" w:space="0" w:color="auto"/>
      </w:divBdr>
    </w:div>
    <w:div w:id="1987467344">
      <w:bodyDiv w:val="1"/>
      <w:marLeft w:val="0"/>
      <w:marRight w:val="0"/>
      <w:marTop w:val="0"/>
      <w:marBottom w:val="0"/>
      <w:divBdr>
        <w:top w:val="none" w:sz="0" w:space="0" w:color="auto"/>
        <w:left w:val="none" w:sz="0" w:space="0" w:color="auto"/>
        <w:bottom w:val="none" w:sz="0" w:space="0" w:color="auto"/>
        <w:right w:val="none" w:sz="0" w:space="0" w:color="auto"/>
      </w:divBdr>
    </w:div>
    <w:div w:id="1998652166">
      <w:bodyDiv w:val="1"/>
      <w:marLeft w:val="0"/>
      <w:marRight w:val="0"/>
      <w:marTop w:val="0"/>
      <w:marBottom w:val="0"/>
      <w:divBdr>
        <w:top w:val="none" w:sz="0" w:space="0" w:color="auto"/>
        <w:left w:val="none" w:sz="0" w:space="0" w:color="auto"/>
        <w:bottom w:val="none" w:sz="0" w:space="0" w:color="auto"/>
        <w:right w:val="none" w:sz="0" w:space="0" w:color="auto"/>
      </w:divBdr>
    </w:div>
    <w:div w:id="2016032698">
      <w:bodyDiv w:val="1"/>
      <w:marLeft w:val="0"/>
      <w:marRight w:val="0"/>
      <w:marTop w:val="0"/>
      <w:marBottom w:val="0"/>
      <w:divBdr>
        <w:top w:val="none" w:sz="0" w:space="0" w:color="auto"/>
        <w:left w:val="none" w:sz="0" w:space="0" w:color="auto"/>
        <w:bottom w:val="none" w:sz="0" w:space="0" w:color="auto"/>
        <w:right w:val="none" w:sz="0" w:space="0" w:color="auto"/>
      </w:divBdr>
    </w:div>
    <w:div w:id="2040934212">
      <w:bodyDiv w:val="1"/>
      <w:marLeft w:val="0"/>
      <w:marRight w:val="0"/>
      <w:marTop w:val="0"/>
      <w:marBottom w:val="0"/>
      <w:divBdr>
        <w:top w:val="none" w:sz="0" w:space="0" w:color="auto"/>
        <w:left w:val="none" w:sz="0" w:space="0" w:color="auto"/>
        <w:bottom w:val="none" w:sz="0" w:space="0" w:color="auto"/>
        <w:right w:val="none" w:sz="0" w:space="0" w:color="auto"/>
      </w:divBdr>
    </w:div>
    <w:div w:id="21372123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yperlink" Target="https://infrastructurereportcard.org/cat-item/wastewater-infrastructure/" TargetMode="Externa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b7fce66-bf2d-46b5-b59a-9f0018501bcd}" enabled="1" method="Standard" siteId="{f8a213d2-8f6c-400d-9e74-4e8b475316c6}" contentBits="0" removed="0"/>
</clbl:labelList>
</file>

<file path=docProps/app.xml><?xml version="1.0" encoding="utf-8"?>
<Properties xmlns="http://schemas.openxmlformats.org/officeDocument/2006/extended-properties" xmlns:vt="http://schemas.openxmlformats.org/officeDocument/2006/docPropsVTypes">
  <Template>Normal.dotm</Template>
  <TotalTime>255</TotalTime>
  <Pages>14</Pages>
  <Words>4255</Words>
  <Characters>24260</Characters>
  <Application>Microsoft Office Word</Application>
  <DocSecurity>0</DocSecurity>
  <Lines>202</Lines>
  <Paragraphs>56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dataspect IT-Services, Neckargemuend, Germany</Company>
  <LinksUpToDate>false</LinksUpToDate>
  <CharactersWithSpaces>28459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Markus Richter</dc:creator>
  <cp:keywords/>
  <dc:description>Formats and macros for Springer Lecture Notes</dc:description>
  <cp:lastModifiedBy>Kamil Altinay (PhD Dept of Civil Eng FT)</cp:lastModifiedBy>
  <cp:revision>42</cp:revision>
  <dcterms:created xsi:type="dcterms:W3CDTF">2025-05-28T10:38:00Z</dcterms:created>
  <dcterms:modified xsi:type="dcterms:W3CDTF">2025-05-28T20:22:00Z</dcterms:modified>
</cp:coreProperties>
</file>