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C043B" w14:textId="77777777" w:rsidR="00323735" w:rsidRPr="00323735" w:rsidRDefault="00323735" w:rsidP="00323735">
      <w:pPr>
        <w:pStyle w:val="papertitle"/>
      </w:pPr>
      <w:r>
        <w:t xml:space="preserve">Satellite-Based Damage </w:t>
      </w:r>
      <w:r w:rsidR="00EB1BF0">
        <w:t>Identification</w:t>
      </w:r>
      <w:r w:rsidR="009817C3">
        <w:t xml:space="preserve"> by</w:t>
      </w:r>
      <w:r>
        <w:t xml:space="preserve"> </w:t>
      </w:r>
      <w:r w:rsidR="009817C3">
        <w:t>Distributed</w:t>
      </w:r>
      <w:r>
        <w:t xml:space="preserve"> Displacement Responses</w:t>
      </w:r>
      <w:r w:rsidR="009817C3">
        <w:t xml:space="preserve"> from SAR Images</w:t>
      </w:r>
    </w:p>
    <w:p w14:paraId="4F8B111E" w14:textId="77777777" w:rsidR="00AB07EF" w:rsidRPr="006D1770" w:rsidRDefault="00AB07EF" w:rsidP="00AB07EF">
      <w:pPr>
        <w:pStyle w:val="author"/>
        <w:ind w:left="-142" w:right="-30"/>
      </w:pPr>
      <w:r w:rsidRPr="006D1770">
        <w:t>Alireza Entezami</w:t>
      </w:r>
      <w:r w:rsidRPr="006D1770">
        <w:rPr>
          <w:vertAlign w:val="superscript"/>
        </w:rPr>
        <w:t>1,2</w:t>
      </w:r>
      <w:r>
        <w:t xml:space="preserve">, </w:t>
      </w:r>
      <w:r w:rsidR="00A23A69" w:rsidRPr="009F0A82">
        <w:t>Wen Gao</w:t>
      </w:r>
      <w:r w:rsidR="00A23A69" w:rsidRPr="005E77DC">
        <w:rPr>
          <w:rStyle w:val="ORCID"/>
        </w:rPr>
        <w:t>1</w:t>
      </w:r>
      <w:r w:rsidR="00A23A69" w:rsidRPr="005E77DC">
        <w:t>,</w:t>
      </w:r>
      <w:r w:rsidR="00A23A69">
        <w:t xml:space="preserve"> </w:t>
      </w:r>
      <w:r w:rsidRPr="006D1770">
        <w:t>Bahareh Behkamal</w:t>
      </w:r>
      <w:r w:rsidRPr="006D1770">
        <w:rPr>
          <w:vertAlign w:val="superscript"/>
        </w:rPr>
        <w:t>1</w:t>
      </w:r>
      <w:r w:rsidR="00A23A69">
        <w:t>,</w:t>
      </w:r>
      <w:r w:rsidR="00317CC1">
        <w:t xml:space="preserve"> </w:t>
      </w:r>
      <w:proofErr w:type="spellStart"/>
      <w:r w:rsidR="00A23A69">
        <w:t>Y</w:t>
      </w:r>
      <w:r w:rsidRPr="00A23A69">
        <w:t>azhou</w:t>
      </w:r>
      <w:proofErr w:type="spellEnd"/>
      <w:r w:rsidRPr="00A23A69">
        <w:t xml:space="preserve"> Xie</w:t>
      </w:r>
      <w:r w:rsidRPr="00A23A69">
        <w:rPr>
          <w:vertAlign w:val="superscript"/>
        </w:rPr>
        <w:t>3</w:t>
      </w:r>
      <w:r w:rsidRPr="00A23A69">
        <w:t>, and</w:t>
      </w:r>
      <w:r w:rsidRPr="006D1770">
        <w:rPr>
          <w:rStyle w:val="ORCID"/>
        </w:rPr>
        <w:t xml:space="preserve"> </w:t>
      </w:r>
      <w:r w:rsidRPr="006D1770">
        <w:t>Carlo De Michele</w:t>
      </w:r>
      <w:r w:rsidRPr="006D1770">
        <w:rPr>
          <w:vertAlign w:val="superscript"/>
        </w:rPr>
        <w:t>1</w:t>
      </w:r>
    </w:p>
    <w:p w14:paraId="251C82E4" w14:textId="77777777" w:rsidR="00AB07EF" w:rsidRPr="006D1770" w:rsidRDefault="00AB07EF" w:rsidP="00AB07EF">
      <w:pPr>
        <w:pStyle w:val="abstract"/>
        <w:spacing w:before="0" w:after="0"/>
        <w:ind w:left="-142" w:right="-30" w:firstLine="0"/>
        <w:jc w:val="center"/>
      </w:pPr>
      <w:r w:rsidRPr="006D1770">
        <w:rPr>
          <w:vertAlign w:val="superscript"/>
        </w:rPr>
        <w:t>1</w:t>
      </w:r>
      <w:r w:rsidRPr="006D1770">
        <w:t xml:space="preserve"> Department of Civil and Environmental Engineering, </w:t>
      </w:r>
      <w:proofErr w:type="spellStart"/>
      <w:r w:rsidRPr="006D1770">
        <w:t>Politecnico</w:t>
      </w:r>
      <w:proofErr w:type="spellEnd"/>
      <w:r w:rsidRPr="006D1770">
        <w:t xml:space="preserve"> di Milano, Milano, Italy  </w:t>
      </w:r>
    </w:p>
    <w:p w14:paraId="51D63A3F" w14:textId="77777777" w:rsidR="00AB07EF" w:rsidRPr="006D1770" w:rsidRDefault="00AB07EF" w:rsidP="00AB07EF">
      <w:pPr>
        <w:pStyle w:val="abstract"/>
        <w:spacing w:after="0"/>
        <w:ind w:left="-142" w:right="-30" w:firstLine="0"/>
        <w:jc w:val="center"/>
      </w:pPr>
      <w:r w:rsidRPr="006D1770">
        <w:rPr>
          <w:vertAlign w:val="superscript"/>
        </w:rPr>
        <w:t>2</w:t>
      </w:r>
      <w:r w:rsidRPr="006D1770">
        <w:t xml:space="preserve"> </w:t>
      </w:r>
      <w:proofErr w:type="spellStart"/>
      <w:r w:rsidRPr="006D1770">
        <w:t>Mitacs</w:t>
      </w:r>
      <w:proofErr w:type="spellEnd"/>
      <w:r w:rsidRPr="006D1770">
        <w:t xml:space="preserve">, Montréal, QC, Canada </w:t>
      </w:r>
    </w:p>
    <w:p w14:paraId="22855F6D" w14:textId="77777777" w:rsidR="00A23A69" w:rsidRPr="00C20F76" w:rsidRDefault="00AB07EF" w:rsidP="00C20F76">
      <w:pPr>
        <w:pStyle w:val="abstract"/>
        <w:spacing w:after="0"/>
        <w:ind w:left="-142" w:right="-30" w:firstLine="0"/>
        <w:jc w:val="center"/>
        <w:rPr>
          <w:rStyle w:val="e-mail"/>
          <w:rFonts w:ascii="Times New Roman" w:hAnsi="Times New Roman"/>
          <w:noProof w:val="0"/>
        </w:rPr>
      </w:pPr>
      <w:r w:rsidRPr="006D1770">
        <w:rPr>
          <w:vertAlign w:val="superscript"/>
        </w:rPr>
        <w:t>3</w:t>
      </w:r>
      <w:r w:rsidRPr="006D1770">
        <w:t xml:space="preserve"> Department of Civil Engineering, McGill University, Montréal, QC, H3A0C3, Canada</w:t>
      </w:r>
      <w:r w:rsidRPr="00035BA4">
        <w:t xml:space="preserve"> </w:t>
      </w:r>
    </w:p>
    <w:p w14:paraId="71AA9895" w14:textId="77777777" w:rsidR="00A23A69" w:rsidRDefault="00A23A69" w:rsidP="00C20F76">
      <w:pPr>
        <w:pStyle w:val="address"/>
      </w:pPr>
      <w:r w:rsidRPr="009F0A82">
        <w:rPr>
          <w:rStyle w:val="e-mail"/>
        </w:rPr>
        <w:t>wen.gao@polimi.it</w:t>
      </w:r>
    </w:p>
    <w:p w14:paraId="38AC90FA" w14:textId="77777777" w:rsidR="00A4057E" w:rsidRDefault="00A4057E" w:rsidP="00A4057E">
      <w:pPr>
        <w:pStyle w:val="abstract"/>
        <w:spacing w:after="0"/>
        <w:ind w:firstLine="0"/>
        <w:jc w:val="center"/>
      </w:pPr>
    </w:p>
    <w:p w14:paraId="4F42A29B" w14:textId="77777777" w:rsidR="00AB07EF" w:rsidRPr="006809AE" w:rsidRDefault="00AB07EF" w:rsidP="00A4057E">
      <w:pPr>
        <w:pStyle w:val="abstract"/>
        <w:spacing w:after="0"/>
        <w:ind w:firstLine="0"/>
        <w:jc w:val="center"/>
      </w:pPr>
    </w:p>
    <w:p w14:paraId="4A6501B4" w14:textId="79B98FFA" w:rsidR="000571F3" w:rsidRDefault="009B2539" w:rsidP="000571F3">
      <w:pPr>
        <w:pStyle w:val="abstract"/>
        <w:spacing w:after="0"/>
        <w:ind w:firstLine="0"/>
      </w:pPr>
      <w:r w:rsidRPr="00EE426C">
        <w:rPr>
          <w:b/>
          <w:bCs/>
        </w:rPr>
        <w:t>Abstract</w:t>
      </w:r>
      <w:r w:rsidR="007229D1">
        <w:rPr>
          <w:b/>
          <w:bCs/>
        </w:rPr>
        <w:t>.</w:t>
      </w:r>
      <w:r w:rsidRPr="00EE426C">
        <w:rPr>
          <w:b/>
          <w:bCs/>
        </w:rPr>
        <w:t xml:space="preserve"> </w:t>
      </w:r>
      <w:r w:rsidR="000571F3">
        <w:t>Identification of structural damage in civil structures is essential for ensuring safety and minimizing economic losses. Traditional methods for identifying damaged areas within the realm of structural health monitoring (SHM) often require complex numerical models and extensive sensor networks, which are costly and challenging to implement. This study introduces innovative applications of satellite remote sensing, specifically utilizing synthetic aperture radar (SAR) imagery combined with unsupervised learning, to address these challenges. This research highlights the role of distributed displacement responses from scatterer points in interferometric SAR methodologies as crucial indicators for damage identification. By analyzing all displacement responses of scatterer points. Unsupervised distance-based anomaly detection models are developed to identify damaged areas in civil structures. Scatterer points that yield anomaly scores exceeding a predefined threshold indicate potential damage. The effectiveness and practicability of this method are demonstrated through limited SAR-extracted displacement samples from a historic masonry bridge that suffered partial collapse. Results suggest that this approach is not only practical and efficient but also effective in SHM applications.</w:t>
      </w:r>
    </w:p>
    <w:p w14:paraId="1FFF37BA" w14:textId="77777777" w:rsidR="00A97D5D" w:rsidRDefault="009B2539" w:rsidP="00A97D5D">
      <w:pPr>
        <w:pStyle w:val="keywords"/>
      </w:pPr>
      <w:r w:rsidRPr="003A6FF0">
        <w:rPr>
          <w:b/>
          <w:bCs/>
        </w:rPr>
        <w:t>Keywords</w:t>
      </w:r>
      <w:r w:rsidRPr="00EE426C">
        <w:rPr>
          <w:b/>
          <w:bCs/>
        </w:rPr>
        <w:t>:</w:t>
      </w:r>
      <w:r w:rsidRPr="00EE426C">
        <w:t xml:space="preserve"> </w:t>
      </w:r>
      <w:r w:rsidR="005009F4">
        <w:t>Damage Localization</w:t>
      </w:r>
      <w:r w:rsidRPr="00EE426C">
        <w:t xml:space="preserve">, </w:t>
      </w:r>
      <w:r w:rsidR="005009F4">
        <w:t>Satellite Remote Sensing</w:t>
      </w:r>
      <w:r>
        <w:t xml:space="preserve">, </w:t>
      </w:r>
      <w:r w:rsidR="005009F4">
        <w:t>SAR Image</w:t>
      </w:r>
      <w:r w:rsidR="008D2B80">
        <w:t xml:space="preserve">, </w:t>
      </w:r>
      <w:r w:rsidR="005009F4">
        <w:t>Unsupervised Learning, Displacement</w:t>
      </w:r>
      <w:r>
        <w:t>.</w:t>
      </w:r>
    </w:p>
    <w:p w14:paraId="1D098C2D" w14:textId="77777777" w:rsidR="00642306" w:rsidRDefault="00642306" w:rsidP="00642306">
      <w:pPr>
        <w:pStyle w:val="heading1"/>
      </w:pPr>
      <w:r>
        <w:t>Introduction</w:t>
      </w:r>
    </w:p>
    <w:p w14:paraId="12535744" w14:textId="77777777" w:rsidR="009027AB" w:rsidRPr="00977F36" w:rsidRDefault="00977F36" w:rsidP="00977F36">
      <w:pPr>
        <w:ind w:firstLine="0"/>
      </w:pPr>
      <w:r>
        <w:t>To safeguard civil structures, s</w:t>
      </w:r>
      <w:r w:rsidR="009027AB" w:rsidRPr="00977F36">
        <w:t xml:space="preserve">tructural </w:t>
      </w:r>
      <w:r w:rsidRPr="00977F36">
        <w:t xml:space="preserve">health monitoring </w:t>
      </w:r>
      <w:r w:rsidR="009027AB" w:rsidRPr="00977F36">
        <w:t xml:space="preserve">(SHM) </w:t>
      </w:r>
      <w:r>
        <w:t xml:space="preserve">has become a practical process by using sensory and simulated data from experimental and numerical modeling programs and advanced computational techniques. This technology is necessary for every society due to </w:t>
      </w:r>
      <w:r w:rsidRPr="00977F36">
        <w:t>early detection of structural damage, prevent</w:t>
      </w:r>
      <w:r>
        <w:t>ion of</w:t>
      </w:r>
      <w:r w:rsidRPr="00977F36">
        <w:t xml:space="preserve"> catastrophic failures,</w:t>
      </w:r>
      <w:r>
        <w:t xml:space="preserve"> reductions in</w:t>
      </w:r>
      <w:r w:rsidRPr="00977F36">
        <w:t xml:space="preserve"> maintenance costs, and </w:t>
      </w:r>
      <w:r>
        <w:t>extension of</w:t>
      </w:r>
      <w:r w:rsidRPr="00977F36">
        <w:t xml:space="preserve"> the service life of </w:t>
      </w:r>
      <w:r>
        <w:t xml:space="preserve">civil </w:t>
      </w:r>
      <w:r w:rsidRPr="00977F36">
        <w:t>structures</w:t>
      </w:r>
      <w:r w:rsidR="00F40C6F">
        <w:t xml:space="preserve"> </w:t>
      </w:r>
      <w:r w:rsidR="00F40C6F">
        <w:fldChar w:fldCharType="begin">
          <w:fldData xml:space="preserve">PEVuZE5vdGU+PENpdGU+PEF1dGhvcj5LYXRhbTwvQXV0aG9yPjxZZWFyPjIwMjM8L1llYXI+PFJl
Y051bT4yNzgwPC9SZWNOdW0+PERpc3BsYXlUZXh0PlsxLDJdPC9EaXNwbGF5VGV4dD48cmVjb3Jk
PjxyZWMtbnVtYmVyPjI3ODA8L3JlYy1udW1iZXI+PGZvcmVpZ24ta2V5cz48a2V5IGFwcD0iRU4i
IGRiLWlkPSJ0dHBzcHBhczRhNXd2ZmVhOXhyNTI5c3cyMGQ1czJyMmZzc3MiIHRpbWVzdGFtcD0i
MTcwMzYxMTA3MSI+Mjc4MDwva2V5PjwvZm9yZWlnbi1rZXlzPjxyZWYtdHlwZSBuYW1lPSJKb3Vy
bmFsIEFydGljbGUiPjE3PC9yZWYtdHlwZT48Y29udHJpYnV0b3JzPjxhdXRob3JzPjxhdXRob3I+
S2F0YW0sIFJha2VzaDwvYXV0aG9yPjxhdXRob3I+UGFzdXB1bGV0aSwgVmVua2F0YSBEaWxpcCBL
dW1hcjwvYXV0aG9yPjxhdXRob3I+S2FsYXBhdGFwdSwgUHJhZnVsbGE8L2F1dGhvcj48L2F1dGhv
cnM+PC9jb250cmlidXRvcnM+PHRpdGxlcz48dGl0bGU+QSByZXZpZXcgb24gc3RydWN0dXJhbCBo
ZWFsdGggbW9uaXRvcmluZzogUGFzdCB0byBwcmVzZW50PC90aXRsZT48c2Vjb25kYXJ5LXRpdGxl
Pklubm92YXRpdmUgSW5mcmFzdHJ1Y3R1cmUgU29sdXRpb25zPC9zZWNvbmRhcnktdGl0bGU+PC90
aXRsZXM+PHBlcmlvZGljYWw+PGZ1bGwtdGl0bGU+SW5ub3ZhdGl2ZSBJbmZyYXN0cnVjdHVyZSBT
b2x1dGlvbnM8L2Z1bGwtdGl0bGU+PC9wZXJpb2RpY2FsPjxwYWdlcz4yNDg8L3BhZ2VzPjx2b2x1
bWU+ODwvdm9sdW1lPjxudW1iZXI+OTwvbnVtYmVyPjxkYXRlcz48eWVhcj4yMDIzPC95ZWFyPjxw
dWItZGF0ZXM+PGRhdGU+MjAyMy8wOC8yNDwvZGF0ZT48L3B1Yi1kYXRlcz48L2RhdGVzPjxpc2Ju
PjIzNjQtNDE4NDwvaXNibj48dXJscz48cmVsYXRlZC11cmxzPjx1cmw+aHR0cHM6Ly9kb2kub3Jn
LzEwLjEwMDcvczQxMDYyLTAyMy0wMTIxNy0zPC91cmw+PC9yZWxhdGVkLXVybHM+PC91cmxzPjxl
bGVjdHJvbmljLXJlc291cmNlLW51bT5odHRwczovL2RvaS5vcmcvMTAuMTAwNy9zNDEwNjItMDIz
LTAxMjE3LTM8L2VsZWN0cm9uaWMtcmVzb3VyY2UtbnVtPjwvcmVjb3JkPjwvQ2l0ZT48Q2l0ZT48
QXV0aG9yPlRlZmVyYTwvQXV0aG9yPjxZZWFyPjIwMjM8L1llYXI+PFJlY051bT4zMDg5PC9SZWNO
dW0+PHJlY29yZD48cmVjLW51bWJlcj4zMDg5PC9yZWMtbnVtYmVyPjxmb3JlaWduLWtleXM+PGtl
eSBhcHA9IkVOIiBkYi1pZD0idHRwc3BwYXM0YTV3dmZlYTl4cjUyOXN3MjBkNXMycjJmc3NzIiB0
aW1lc3RhbXA9IjE3MzgyMjU3NzUiPjMwODk8L2tleT48L2ZvcmVpZ24ta2V5cz48cmVmLXR5cGUg
bmFtZT0iSm91cm5hbCBBcnRpY2xlIj4xNzwvcmVmLXR5cGU+PGNvbnRyaWJ1dG9ycz48YXV0aG9y
cz48YXV0aG9yPlRlZmVyYSwgQmVyaGFudTwvYXV0aG9yPjxhdXRob3I+WmVrYXJpYSwgQWRpbDwv
YXV0aG9yPjxhdXRob3I+R2VicmUsIEFicmhhbTwvYXV0aG9yPjwvYXV0aG9ycz48L2NvbnRyaWJ1
dG9ycz48dGl0bGVzPjx0aXRsZT5DaGFsbGVuZ2VzIGluIGFwcGx5aW5nIHZpYnJhdGlvbi1iYXNl
ZCBkYW1hZ2UgZGV0ZWN0aW9uIHRvIGhpZ2h3YXkgYnJpZGdlIHN0cnVjdHVyZXM8L3RpdGxlPjxz
ZWNvbmRhcnktdGl0bGU+QXNpYW4gSm91cm5hbCBvZiBDaXZpbCBFbmdpbmVlcmluZzwvc2Vjb25k
YXJ5LXRpdGxlPjwvdGl0bGVzPjxwZXJpb2RpY2FsPjxmdWxsLXRpdGxlPkFzaWFuIEpvdXJuYWwg
b2YgQ2l2aWwgRW5naW5lZXJpbmc8L2Z1bGwtdGl0bGU+PC9wZXJpb2RpY2FsPjxwYWdlcz4xODc1
LTE4OTQ8L3BhZ2VzPjx2b2x1bWU+MjQ8L3ZvbHVtZT48bnVtYmVyPjY8L251bWJlcj48ZGF0ZXM+
PHllYXI+MjAyMzwveWVhcj48cHViLWRhdGVzPjxkYXRlPjIwMjMvMDkvMDE8L2RhdGU+PC9wdWIt
ZGF0ZXM+PC9kYXRlcz48aXNibj4yNTIyLTAxMVg8L2lzYm4+PHVybHM+PHJlbGF0ZWQtdXJscz48
dXJsPmh0dHBzOi8vZG9pLm9yZy8xMC4xMDA3L3M0MjEwNy0wMjMtMDA1OTQtNTwvdXJsPjwvcmVs
YXRlZC11cmxzPjwvdXJscz48ZWxlY3Ryb25pYy1yZXNvdXJjZS1udW0+aHR0cHM6Ly9kb2kub3Jn
LzEwLjEwMDcvczQyMTA3LTAyMy0wMDU5NC01PC9lbGVjdHJvbmljLXJlc291cmNlLW51bT48L3Jl
Y29yZD48L0NpdGU+PC9FbmROb3RlPgB=
</w:fldData>
        </w:fldChar>
      </w:r>
      <w:r w:rsidR="00F40C6F">
        <w:instrText xml:space="preserve"> ADDIN EN.CITE </w:instrText>
      </w:r>
      <w:r w:rsidR="00F40C6F">
        <w:fldChar w:fldCharType="begin">
          <w:fldData xml:space="preserve">PEVuZE5vdGU+PENpdGU+PEF1dGhvcj5LYXRhbTwvQXV0aG9yPjxZZWFyPjIwMjM8L1llYXI+PFJl
Y051bT4yNzgwPC9SZWNOdW0+PERpc3BsYXlUZXh0PlsxLDJdPC9EaXNwbGF5VGV4dD48cmVjb3Jk
PjxyZWMtbnVtYmVyPjI3ODA8L3JlYy1udW1iZXI+PGZvcmVpZ24ta2V5cz48a2V5IGFwcD0iRU4i
IGRiLWlkPSJ0dHBzcHBhczRhNXd2ZmVhOXhyNTI5c3cyMGQ1czJyMmZzc3MiIHRpbWVzdGFtcD0i
MTcwMzYxMTA3MSI+Mjc4MDwva2V5PjwvZm9yZWlnbi1rZXlzPjxyZWYtdHlwZSBuYW1lPSJKb3Vy
bmFsIEFydGljbGUiPjE3PC9yZWYtdHlwZT48Y29udHJpYnV0b3JzPjxhdXRob3JzPjxhdXRob3I+
S2F0YW0sIFJha2VzaDwvYXV0aG9yPjxhdXRob3I+UGFzdXB1bGV0aSwgVmVua2F0YSBEaWxpcCBL
dW1hcjwvYXV0aG9yPjxhdXRob3I+S2FsYXBhdGFwdSwgUHJhZnVsbGE8L2F1dGhvcj48L2F1dGhv
cnM+PC9jb250cmlidXRvcnM+PHRpdGxlcz48dGl0bGU+QSByZXZpZXcgb24gc3RydWN0dXJhbCBo
ZWFsdGggbW9uaXRvcmluZzogUGFzdCB0byBwcmVzZW50PC90aXRsZT48c2Vjb25kYXJ5LXRpdGxl
Pklubm92YXRpdmUgSW5mcmFzdHJ1Y3R1cmUgU29sdXRpb25zPC9zZWNvbmRhcnktdGl0bGU+PC90
aXRsZXM+PHBlcmlvZGljYWw+PGZ1bGwtdGl0bGU+SW5ub3ZhdGl2ZSBJbmZyYXN0cnVjdHVyZSBT
b2x1dGlvbnM8L2Z1bGwtdGl0bGU+PC9wZXJpb2RpY2FsPjxwYWdlcz4yNDg8L3BhZ2VzPjx2b2x1
bWU+ODwvdm9sdW1lPjxudW1iZXI+OTwvbnVtYmVyPjxkYXRlcz48eWVhcj4yMDIzPC95ZWFyPjxw
dWItZGF0ZXM+PGRhdGU+MjAyMy8wOC8yNDwvZGF0ZT48L3B1Yi1kYXRlcz48L2RhdGVzPjxpc2Ju
PjIzNjQtNDE4NDwvaXNibj48dXJscz48cmVsYXRlZC11cmxzPjx1cmw+aHR0cHM6Ly9kb2kub3Jn
LzEwLjEwMDcvczQxMDYyLTAyMy0wMTIxNy0zPC91cmw+PC9yZWxhdGVkLXVybHM+PC91cmxzPjxl
bGVjdHJvbmljLXJlc291cmNlLW51bT5odHRwczovL2RvaS5vcmcvMTAuMTAwNy9zNDEwNjItMDIz
LTAxMjE3LTM8L2VsZWN0cm9uaWMtcmVzb3VyY2UtbnVtPjwvcmVjb3JkPjwvQ2l0ZT48Q2l0ZT48
QXV0aG9yPlRlZmVyYTwvQXV0aG9yPjxZZWFyPjIwMjM8L1llYXI+PFJlY051bT4zMDg5PC9SZWNO
dW0+PHJlY29yZD48cmVjLW51bWJlcj4zMDg5PC9yZWMtbnVtYmVyPjxmb3JlaWduLWtleXM+PGtl
eSBhcHA9IkVOIiBkYi1pZD0idHRwc3BwYXM0YTV3dmZlYTl4cjUyOXN3MjBkNXMycjJmc3NzIiB0
aW1lc3RhbXA9IjE3MzgyMjU3NzUiPjMwODk8L2tleT48L2ZvcmVpZ24ta2V5cz48cmVmLXR5cGUg
bmFtZT0iSm91cm5hbCBBcnRpY2xlIj4xNzwvcmVmLXR5cGU+PGNvbnRyaWJ1dG9ycz48YXV0aG9y
cz48YXV0aG9yPlRlZmVyYSwgQmVyaGFudTwvYXV0aG9yPjxhdXRob3I+WmVrYXJpYSwgQWRpbDwv
YXV0aG9yPjxhdXRob3I+R2VicmUsIEFicmhhbTwvYXV0aG9yPjwvYXV0aG9ycz48L2NvbnRyaWJ1
dG9ycz48dGl0bGVzPjx0aXRsZT5DaGFsbGVuZ2VzIGluIGFwcGx5aW5nIHZpYnJhdGlvbi1iYXNl
ZCBkYW1hZ2UgZGV0ZWN0aW9uIHRvIGhpZ2h3YXkgYnJpZGdlIHN0cnVjdHVyZXM8L3RpdGxlPjxz
ZWNvbmRhcnktdGl0bGU+QXNpYW4gSm91cm5hbCBvZiBDaXZpbCBFbmdpbmVlcmluZzwvc2Vjb25k
YXJ5LXRpdGxlPjwvdGl0bGVzPjxwZXJpb2RpY2FsPjxmdWxsLXRpdGxlPkFzaWFuIEpvdXJuYWwg
b2YgQ2l2aWwgRW5naW5lZXJpbmc8L2Z1bGwtdGl0bGU+PC9wZXJpb2RpY2FsPjxwYWdlcz4xODc1
LTE4OTQ8L3BhZ2VzPjx2b2x1bWU+MjQ8L3ZvbHVtZT48bnVtYmVyPjY8L251bWJlcj48ZGF0ZXM+
PHllYXI+MjAyMzwveWVhcj48cHViLWRhdGVzPjxkYXRlPjIwMjMvMDkvMDE8L2RhdGU+PC9wdWIt
ZGF0ZXM+PC9kYXRlcz48aXNibj4yNTIyLTAxMVg8L2lzYm4+PHVybHM+PHJlbGF0ZWQtdXJscz48
dXJsPmh0dHBzOi8vZG9pLm9yZy8xMC4xMDA3L3M0MjEwNy0wMjMtMDA1OTQtNTwvdXJsPjwvcmVs
YXRlZC11cmxzPjwvdXJscz48ZWxlY3Ryb25pYy1yZXNvdXJjZS1udW0+aHR0cHM6Ly9kb2kub3Jn
LzEwLjEwMDcvczQyMTA3LTAyMy0wMDU5NC01PC9lbGVjdHJvbmljLXJlc291cmNlLW51bT48L3Jl
Y29yZD48L0NpdGU+PC9FbmROb3RlPgB=
</w:fldData>
        </w:fldChar>
      </w:r>
      <w:r w:rsidR="00F40C6F">
        <w:instrText xml:space="preserve"> ADDIN EN.CITE.DATA </w:instrText>
      </w:r>
      <w:r w:rsidR="00F40C6F">
        <w:fldChar w:fldCharType="end"/>
      </w:r>
      <w:r w:rsidR="00F40C6F">
        <w:fldChar w:fldCharType="separate"/>
      </w:r>
      <w:r w:rsidR="00F40C6F">
        <w:rPr>
          <w:noProof/>
        </w:rPr>
        <w:t>[1,2]</w:t>
      </w:r>
      <w:r w:rsidR="00F40C6F">
        <w:fldChar w:fldCharType="end"/>
      </w:r>
      <w:r w:rsidRPr="00977F36">
        <w:t>.</w:t>
      </w:r>
      <w:r>
        <w:t xml:space="preserve"> </w:t>
      </w:r>
      <w:r w:rsidR="009027AB" w:rsidRPr="00977F36">
        <w:t xml:space="preserve">The </w:t>
      </w:r>
      <w:r>
        <w:t>underlying SHM</w:t>
      </w:r>
      <w:r w:rsidR="009027AB" w:rsidRPr="00977F36">
        <w:t xml:space="preserve"> methods can be broadly categorized into model-based and data-based approaches. </w:t>
      </w:r>
      <w:r>
        <w:t>The former relies on</w:t>
      </w:r>
      <w:r w:rsidR="009027AB" w:rsidRPr="00977F36">
        <w:t xml:space="preserve"> creating accurate mathematical or </w:t>
      </w:r>
      <w:r>
        <w:lastRenderedPageBreak/>
        <w:t>numerical</w:t>
      </w:r>
      <w:r w:rsidR="009027AB" w:rsidRPr="00977F36">
        <w:t xml:space="preserve"> models of the structure</w:t>
      </w:r>
      <w:r>
        <w:t xml:space="preserve"> being monitored</w:t>
      </w:r>
      <w:r w:rsidR="009027AB" w:rsidRPr="00977F36">
        <w:t xml:space="preserve">, which are then compared with real-time sensor data to </w:t>
      </w:r>
      <w:r>
        <w:t>diagnose damage</w:t>
      </w:r>
      <w:r w:rsidR="009027AB" w:rsidRPr="00977F36">
        <w:t xml:space="preserve">. These methods often involve finite element </w:t>
      </w:r>
      <w:r>
        <w:t>model updating</w:t>
      </w:r>
      <w:r w:rsidR="009027AB" w:rsidRPr="00977F36">
        <w:t xml:space="preserve"> and modal analysis</w:t>
      </w:r>
      <w:r w:rsidR="00F40C6F">
        <w:t xml:space="preserve"> </w:t>
      </w:r>
      <w:r w:rsidR="00F40C6F">
        <w:fldChar w:fldCharType="begin"/>
      </w:r>
      <w:r w:rsidR="00F40C6F">
        <w:instrText xml:space="preserve"> ADDIN EN.CITE &lt;EndNote&gt;&lt;Cite&gt;&lt;Author&gt;Sarmadi&lt;/Author&gt;&lt;Year&gt;2022&lt;/Year&gt;&lt;RecNum&gt;1722&lt;/RecNum&gt;&lt;DisplayText&gt;[3]&lt;/DisplayText&gt;&lt;record&gt;&lt;rec-number&gt;1722&lt;/rec-number&gt;&lt;foreign-keys&gt;&lt;key app="EN" db-id="ttpsppas4a5wvfea9xr529sw20d5s2r2fsss" timestamp="1645533424"&gt;1722&lt;/key&gt;&lt;/foreign-keys&gt;&lt;ref-type name="Journal Article"&gt;17&lt;/ref-type&gt;&lt;contributors&gt;&lt;authors&gt;&lt;author&gt;Sarmadi, Hassan&lt;/author&gt;&lt;author&gt;Entezami, Alireza&lt;/author&gt;&lt;author&gt;Ghalehnovi, Mansour&lt;/author&gt;&lt;/authors&gt;&lt;/contributors&gt;&lt;titles&gt;&lt;title&gt;On model-based damage detection by an enhanced sensitivity function of modal flexibility and LSMR-Tikhonov method under incomplete noisy modal data&lt;/title&gt;&lt;secondary-title&gt;Engineering with Computers&lt;/secondary-title&gt;&lt;/titles&gt;&lt;periodical&gt;&lt;full-title&gt;Engineering with Computers&lt;/full-title&gt;&lt;abbr-1&gt;Eng. Comput.&lt;/abbr-1&gt;&lt;abbr-2&gt;Eng Comput&lt;/abbr-2&gt;&lt;/periodical&gt;&lt;pages&gt;111-127&lt;/pages&gt;&lt;volume&gt;38&lt;/volume&gt;&lt;number&gt;1&lt;/number&gt;&lt;dates&gt;&lt;year&gt;2022&lt;/year&gt;&lt;pub-dates&gt;&lt;date&gt;2022/02/01&lt;/date&gt;&lt;/pub-dates&gt;&lt;/dates&gt;&lt;isbn&gt;1435-5663&lt;/isbn&gt;&lt;urls&gt;&lt;related-urls&gt;&lt;url&gt;https://doi.org/10.1007/s00366-020-01041-8&lt;/url&gt;&lt;/related-urls&gt;&lt;/urls&gt;&lt;electronic-resource-num&gt;https://doi.org/10.1007/s00366-020-01041-8&lt;/electronic-resource-num&gt;&lt;/record&gt;&lt;/Cite&gt;&lt;/EndNote&gt;</w:instrText>
      </w:r>
      <w:r w:rsidR="00F40C6F">
        <w:fldChar w:fldCharType="separate"/>
      </w:r>
      <w:r w:rsidR="00F40C6F">
        <w:rPr>
          <w:noProof/>
        </w:rPr>
        <w:t>[3]</w:t>
      </w:r>
      <w:r w:rsidR="00F40C6F">
        <w:fldChar w:fldCharType="end"/>
      </w:r>
      <w:r w:rsidR="009027AB" w:rsidRPr="00977F36">
        <w:t xml:space="preserve">. On the other hand, data-based methods utilize machine learning and statistical techniques to analyze </w:t>
      </w:r>
      <w:r>
        <w:t xml:space="preserve">raw measured </w:t>
      </w:r>
      <w:r w:rsidR="009027AB" w:rsidRPr="00977F36">
        <w:t>datasets collected from sensors</w:t>
      </w:r>
      <w:r w:rsidR="00F40C6F">
        <w:t xml:space="preserve"> </w:t>
      </w:r>
      <w:r w:rsidR="00F40C6F">
        <w:fldChar w:fldCharType="begin"/>
      </w:r>
      <w:r w:rsidR="00F40C6F">
        <w:instrText xml:space="preserve"> ADDIN EN.CITE &lt;EndNote&gt;&lt;Cite&gt;&lt;Author&gt;Entezami&lt;/Author&gt;&lt;Year&gt;2021&lt;/Year&gt;&lt;RecNum&gt;1351&lt;/RecNum&gt;&lt;DisplayText&gt;[4]&lt;/DisplayText&gt;&lt;record&gt;&lt;rec-number&gt;1351&lt;/rec-number&gt;&lt;foreign-keys&gt;&lt;key app="EN" db-id="ttpsppas4a5wvfea9xr529sw20d5s2r2fsss" timestamp="0"&gt;1351&lt;/key&gt;&lt;/foreign-keys&gt;&lt;ref-type name="Journal Article"&gt;17&lt;/ref-type&gt;&lt;contributors&gt;&lt;authors&gt;&lt;author&gt;Entezami, Alireza&lt;/author&gt;&lt;author&gt;Sarmadi, Hassan&lt;/author&gt;&lt;author&gt;Salar, Masoud&lt;/author&gt;&lt;author&gt;De Michele, Carlo&lt;/author&gt;&lt;author&gt;Nadir Arslan, Ali&lt;/author&gt;&lt;/authors&gt;&lt;/contributors&gt;&lt;titles&gt;&lt;title&gt;A novel data-driven method for structural health monitoring under ambient vibration and high dimensional features by robust multidimensional scaling&lt;/title&gt;&lt;secondary-title&gt;Structural Health Monitoring&lt;/secondary-title&gt;&lt;/titles&gt;&lt;periodical&gt;&lt;full-title&gt;Structural Health Monitoring&lt;/full-title&gt;&lt;abbr-1&gt;Struct. Health Monit.&lt;/abbr-1&gt;&lt;abbr-2&gt;Struct Health Monit&lt;/abbr-2&gt;&lt;/periodical&gt;&lt;pages&gt;2758-2777&lt;/pages&gt;&lt;volume&gt;20&lt;/volume&gt;&lt;number&gt;5&lt;/number&gt;&lt;dates&gt;&lt;year&gt;2021&lt;/year&gt;&lt;/dates&gt;&lt;urls&gt;&lt;/urls&gt;&lt;electronic-resource-num&gt;https://doi.org/10.1177/1475921720973953&lt;/electronic-resource-num&gt;&lt;/record&gt;&lt;/Cite&gt;&lt;/EndNote&gt;</w:instrText>
      </w:r>
      <w:r w:rsidR="00F40C6F">
        <w:fldChar w:fldCharType="separate"/>
      </w:r>
      <w:r w:rsidR="00F40C6F">
        <w:rPr>
          <w:noProof/>
        </w:rPr>
        <w:t>[4]</w:t>
      </w:r>
      <w:r w:rsidR="00F40C6F">
        <w:fldChar w:fldCharType="end"/>
      </w:r>
      <w:r>
        <w:t>. Using model-based techniques, it is possible to perform all levels of SHM including early damage detection, damage localization, and damage quantification, while data-based solutions are only able to operate in the first two levels</w:t>
      </w:r>
      <w:r w:rsidR="00F40C6F">
        <w:t xml:space="preserve"> </w:t>
      </w:r>
      <w:r w:rsidR="00F40C6F">
        <w:fldChar w:fldCharType="begin"/>
      </w:r>
      <w:r w:rsidR="00F40C6F">
        <w:instrText xml:space="preserve"> ADDIN EN.CITE &lt;EndNote&gt;&lt;Cite&gt;&lt;Author&gt;Worden&lt;/Author&gt;&lt;Year&gt;2007&lt;/Year&gt;&lt;RecNum&gt;2245&lt;/RecNum&gt;&lt;DisplayText&gt;[5]&lt;/DisplayText&gt;&lt;record&gt;&lt;rec-number&gt;2245&lt;/rec-number&gt;&lt;foreign-keys&gt;&lt;key app="EN" db-id="ttpsppas4a5wvfea9xr529sw20d5s2r2fsss" timestamp="1672587034"&gt;2245&lt;/key&gt;&lt;/foreign-keys&gt;&lt;ref-type name="Journal Article"&gt;17&lt;/ref-type&gt;&lt;contributors&gt;&lt;authors&gt;&lt;author&gt;Worden, Keith&lt;/author&gt;&lt;author&gt;Farrar, Charles R&lt;/author&gt;&lt;author&gt;Manson, Graeme&lt;/author&gt;&lt;author&gt;Park, Gyuhae&lt;/author&gt;&lt;/authors&gt;&lt;/contributors&gt;&lt;titles&gt;&lt;title&gt;The fundamental axioms of structural health monitoring&lt;/title&gt;&lt;secondary-title&gt;Proceedings of the Royal Society A: Mathematical, Physical and Engineering Sciences&lt;/secondary-title&gt;&lt;/titles&gt;&lt;periodical&gt;&lt;full-title&gt;Proceedings of the Royal Society A: Mathematical, Physical and Engineering Sciences&lt;/full-title&gt;&lt;/periodical&gt;&lt;pages&gt;1639-1664&lt;/pages&gt;&lt;volume&gt;463&lt;/volume&gt;&lt;number&gt;2082&lt;/number&gt;&lt;dates&gt;&lt;year&gt;2007&lt;/year&gt;&lt;/dates&gt;&lt;urls&gt;&lt;related-urls&gt;&lt;url&gt;https://royalsocietypublishing.org/doi/abs/10.1098/rspa.2007.1834&lt;/url&gt;&lt;/related-urls&gt;&lt;/urls&gt;&lt;electronic-resource-num&gt;https://doi.org/10.1098/rspa.2007.1834&lt;/electronic-resource-num&gt;&lt;/record&gt;&lt;/Cite&gt;&lt;/EndNote&gt;</w:instrText>
      </w:r>
      <w:r w:rsidR="00F40C6F">
        <w:fldChar w:fldCharType="separate"/>
      </w:r>
      <w:r w:rsidR="00F40C6F">
        <w:rPr>
          <w:noProof/>
        </w:rPr>
        <w:t>[5]</w:t>
      </w:r>
      <w:r w:rsidR="00F40C6F">
        <w:fldChar w:fldCharType="end"/>
      </w:r>
      <w:r>
        <w:t>.</w:t>
      </w:r>
    </w:p>
    <w:p w14:paraId="22479908" w14:textId="77777777" w:rsidR="00977F36" w:rsidRDefault="00005514" w:rsidP="000916B9">
      <w:r w:rsidRPr="00977F36">
        <w:t xml:space="preserve">Damage localization is a critical aspect of SHM as it provides precise information about where damage has occurred within a </w:t>
      </w:r>
      <w:r w:rsidR="00977F36">
        <w:t xml:space="preserve">civil </w:t>
      </w:r>
      <w:r w:rsidRPr="00977F36">
        <w:t>structure</w:t>
      </w:r>
      <w:r w:rsidR="00402739">
        <w:t xml:space="preserve"> </w:t>
      </w:r>
      <w:r w:rsidR="00402739">
        <w:fldChar w:fldCharType="begin"/>
      </w:r>
      <w:r w:rsidR="00402739">
        <w:instrText xml:space="preserve"> ADDIN EN.CITE &lt;EndNote&gt;&lt;Cite&gt;&lt;Author&gt;Chesné&lt;/Author&gt;&lt;Year&gt;2013&lt;/Year&gt;&lt;RecNum&gt;1378&lt;/RecNum&gt;&lt;DisplayText&gt;[6]&lt;/DisplayText&gt;&lt;record&gt;&lt;rec-number&gt;1378&lt;/rec-number&gt;&lt;foreign-keys&gt;&lt;key app="EN" db-id="ttpsppas4a5wvfea9xr529sw20d5s2r2fsss" timestamp="0"&gt;1378&lt;/key&gt;&lt;/foreign-keys&gt;&lt;ref-type name="Journal Article"&gt;17&lt;/ref-type&gt;&lt;contributors&gt;&lt;authors&gt;&lt;author&gt;Chesné, Simon&lt;/author&gt;&lt;author&gt;Deraemaeker, Arnaud&lt;/author&gt;&lt;/authors&gt;&lt;/contributors&gt;&lt;titles&gt;&lt;title&gt;Damage localization using transmissibility functions: a critical review&lt;/title&gt;&lt;secondary-title&gt;Mechanical systems and signal processing&lt;/secondary-title&gt;&lt;/titles&gt;&lt;periodical&gt;&lt;full-title&gt;Mechanical Systems and Signal Processing&lt;/full-title&gt;&lt;abbr-1&gt;Mech. Syst. Sig. Process.&lt;/abbr-1&gt;&lt;abbr-2&gt;Mech Syst Sig Process&lt;/abbr-2&gt;&lt;/periodical&gt;&lt;pages&gt;569-584&lt;/pages&gt;&lt;volume&gt;38&lt;/volume&gt;&lt;number&gt;2&lt;/number&gt;&lt;dates&gt;&lt;year&gt;2013&lt;/year&gt;&lt;/dates&gt;&lt;isbn&gt;0888-3270&lt;/isbn&gt;&lt;urls&gt;&lt;/urls&gt;&lt;/record&gt;&lt;/Cite&gt;&lt;/EndNote&gt;</w:instrText>
      </w:r>
      <w:r w:rsidR="00402739">
        <w:fldChar w:fldCharType="separate"/>
      </w:r>
      <w:r w:rsidR="00402739">
        <w:rPr>
          <w:noProof/>
        </w:rPr>
        <w:t>[6]</w:t>
      </w:r>
      <w:r w:rsidR="00402739">
        <w:fldChar w:fldCharType="end"/>
      </w:r>
      <w:r w:rsidR="00977F36">
        <w:t xml:space="preserve">. This enables civil engineers to perform </w:t>
      </w:r>
      <w:r w:rsidRPr="00977F36">
        <w:t xml:space="preserve">targeted maintenance and repair efforts. Accurate localization is essential for ensuring the safety and reliability of structures, as it allows engineers to address specific areas of concern before damage propagates and leads to catastrophic failure. </w:t>
      </w:r>
      <w:r w:rsidR="00977F36">
        <w:t xml:space="preserve">Although model-driven damage localization is a common approach to SHM, </w:t>
      </w:r>
      <w:r w:rsidR="00EA167E">
        <w:t xml:space="preserve">this solution encounter different challenges such as high dependency on accurate numerical models of real civil structures, </w:t>
      </w:r>
      <w:r w:rsidR="00EA167E" w:rsidRPr="00EA167E">
        <w:t>sensitivity to modeling errors</w:t>
      </w:r>
      <w:r w:rsidR="00EA167E">
        <w:t xml:space="preserve">, computational costs, </w:t>
      </w:r>
      <w:r w:rsidR="00624746">
        <w:t xml:space="preserve">and </w:t>
      </w:r>
      <w:r w:rsidR="00EA167E">
        <w:t>problematic scalability to large-scale civil structures with complex interactions and behavior</w:t>
      </w:r>
      <w:r w:rsidR="00624746">
        <w:t xml:space="preserve">. </w:t>
      </w:r>
    </w:p>
    <w:p w14:paraId="2FC68CC4" w14:textId="77777777" w:rsidR="00624746" w:rsidRDefault="00624746" w:rsidP="000916B9">
      <w:r>
        <w:t>Data-driven damage localization offers several distinct advantages over model-based methods within the framework of SHM. Primarily, data-driven approaches are highly adaptable, capable of handling complex and unpredictable environments without the need for extensive pre-existing models of the structure. Unlike model-based damage localization techniques, which require detailed and often labor-intensive development of accurate physical models, data-driven solutions leverage the power of machine learning and statistical analysis to learn directly from sensory data</w:t>
      </w:r>
      <w:r w:rsidR="00402739">
        <w:t xml:space="preserve"> </w:t>
      </w:r>
      <w:r w:rsidR="00402739">
        <w:fldChar w:fldCharType="begin">
          <w:fldData xml:space="preserve">PEVuZE5vdGU+PENpdGU+PEF1dGhvcj5FbnRlemFtaTwvQXV0aG9yPjxZZWFyPjIwMTk8L1llYXI+
PFJlY051bT4yMDk8L1JlY051bT48RGlzcGxheVRleHQ+WzctMTJdPC9EaXNwbGF5VGV4dD48cmVj
b3JkPjxyZWMtbnVtYmVyPjIwOTwvcmVjLW51bWJlcj48Zm9yZWlnbi1rZXlzPjxrZXkgYXBwPSJF
TiIgZGItaWQ9InR0cHNwcGFzNGE1d3ZmZWE5eHI1MjlzdzIwZDVzMnIyZnNzcyIgdGltZXN0YW1w
PSIwIj4yMDk8L2tleT48L2ZvcmVpZ24ta2V5cz48cmVmLXR5cGUgbmFtZT0iSm91cm5hbCBBcnRp
Y2xlIj4xNzwvcmVmLXR5cGU+PGNvbnRyaWJ1dG9ycz48YXV0aG9ycz48YXV0aG9yPkVudGV6YW1p
LCBBbGlyZXphPC9hdXRob3I+PGF1dGhvcj5TaGFyaWF0bWFkYXIsIEhhc2hlbTwvYXV0aG9yPjwv
YXV0aG9ycz48L2NvbnRyaWJ1dG9ycz48dGl0bGVzPjx0aXRsZT5EYW1hZ2UgbG9jYWxpemF0aW9u
IHVuZGVyIGFtYmllbnQgZXhjaXRhdGlvbnMgYW5kIG5vbi1zdGF0aW9uYXJ5IHZpYnJhdGlvbiBz
aWduYWxzIGJ5IGEgbmV3IGh5YnJpZCBhbGdvcml0aG0gZm9yIGZlYXR1cmUgZXh0cmFjdGlvbiBh
bmQgbXVsdGl2YXJpYXRlIGRpc3RhbmNlIGNvcnJlbGF0aW9uIG1ldGhvZHM8L3RpdGxlPjxzZWNv
bmRhcnktdGl0bGU+U3RydWN0dXJhbCBIZWFsdGggTW9uaXRvcmluZzwvc2Vjb25kYXJ5LXRpdGxl
PjwvdGl0bGVzPjxwZXJpb2RpY2FsPjxmdWxsLXRpdGxlPlN0cnVjdHVyYWwgSGVhbHRoIE1vbml0
b3Jpbmc8L2Z1bGwtdGl0bGU+PGFiYnItMT5TdHJ1Y3QuIEhlYWx0aCBNb25pdC48L2FiYnItMT48
YWJici0yPlN0cnVjdCBIZWFsdGggTW9uaXQ8L2FiYnItMj48L3BlcmlvZGljYWw+PHBhZ2VzPjM0
Ny0zNzU8L3BhZ2VzPjx2b2x1bWU+MTg8L3ZvbHVtZT48bnVtYmVyPjI8L251bWJlcj48a2V5d29y
ZHM+PGtleXdvcmQ+U3RydWN0dXJhbCBoZWFsdGggbW9uaXRvcmluZyxkYW1hZ2UgbG9jYWxpemF0
aW9uLGFtYmllbnQgdmlicmF0aW9uLG5vbi1zdGF0aW9uYXJ5IHNpZ25hbCxhZGFwdGl2ZSB0aW1l
4oCTZnJlcXVlbmN5IGRhdGEgYW5hbHlzaXMsdGltZSBzZXJpZXMgbW9kZWxpbmcsbXVsdGl2YXJp
YXRlIGRpc3RhbmNlIGNvcnJlbGF0aW9uPC9rZXl3b3JkPjwva2V5d29yZHM+PGRhdGVzPjx5ZWFy
PjIwMTk8L3llYXI+PC9kYXRlcz48dXJscz48cmVsYXRlZC11cmxzPjx1cmw+aHR0cHM6Ly9qb3Vy
bmFscy5zYWdlcHViLmNvbS9kb2kvYWJzLzEwLjExNzcvMTQ3NTkyMTcxODc1NDM3MjwvdXJsPjwv
cmVsYXRlZC11cmxzPjwvdXJscz48ZWxlY3Ryb25pYy1yZXNvdXJjZS1udW0+aHR0cHM6Ly9kb2ku
b3JnLzEwLjExNzcvMTQ3NTkyMTcxODc1NDM3MjwvZWxlY3Ryb25pYy1yZXNvdXJjZS1udW0+PC9y
ZWNvcmQ+PC9DaXRlPjxDaXRlPjxBdXRob3I+RW50ZXphbWk8L0F1dGhvcj48WWVhcj4yMDE5PC9Z
ZWFyPjxSZWNOdW0+MjA4PC9SZWNOdW0+PHJlY29yZD48cmVjLW51bWJlcj4yMDg8L3JlYy1udW1i
ZXI+PGZvcmVpZ24ta2V5cz48a2V5IGFwcD0iRU4iIGRiLWlkPSJ0dHBzcHBhczRhNXd2ZmVhOXhy
NTI5c3cyMGQ1czJyMmZzc3MiIHRpbWVzdGFtcD0iMCI+MjA4PC9rZXk+PC9mb3JlaWduLWtleXM+
PHJlZi10eXBlIG5hbWU9IkpvdXJuYWwgQXJ0aWNsZSI+MTc8L3JlZi10eXBlPjxjb250cmlidXRv
cnM+PGF1dGhvcnM+PGF1dGhvcj5FbnRlemFtaSwgQWxpcmV6YTwvYXV0aG9yPjxhdXRob3I+U2hh
cmlhdG1hZGFyLCBIYXNoZW08L2F1dGhvcj48L2F1dGhvcnM+PC9jb250cmlidXRvcnM+PHRpdGxl
cz48dGl0bGU+U3RydWN0dXJhbCBoZWFsdGggbW9uaXRvcmluZyBieSBhIG5ldyBoeWJyaWQgZmVh
dHVyZSBleHRyYWN0aW9uIGFuZCBkeW5hbWljIHRpbWUgd2FycGluZyBtZXRob2RzIHVuZGVyIGFt
YmllbnQgdmlicmF0aW9uIGFuZCBub24tc3RhdGlvbmFyeSBzaWduYWxzPC90aXRsZT48c2Vjb25k
YXJ5LXRpdGxlPk1lYXN1cmVtZW50PC9zZWNvbmRhcnktdGl0bGU+PC90aXRsZXM+PHBhZ2VzPjU0
OC01Njg8L3BhZ2VzPjx2b2x1bWU+MTM0PC92b2x1bWU+PGtleXdvcmRzPjxrZXl3b3JkPlN0cnVj
dHVyYWwgaGVhbHRoIG1vbml0b3Jpbmc8L2tleXdvcmQ+PGtleXdvcmQ+QW1iaWVudCB2aWJyYXRp
b248L2tleXdvcmQ+PGtleXdvcmQ+Tm9uLXN0YXRpb25hcnkgc2lnbmFsPC9rZXl3b3JkPjxrZXl3
b3JkPkVuc2VtYmxlIGVtcGlyaWNhbCBtb2RlIGRlY29tcG9zaXRpb248L2tleXdvcmQ+PGtleXdv
cmQ+VGltZSBzZXJpZXMgYW5hbHlzaXM8L2tleXdvcmQ+PGtleXdvcmQ+RHluYW1pYyB0aW1lIHdh
cnBpbmc8L2tleXdvcmQ+PC9rZXl3b3Jkcz48ZGF0ZXM+PHllYXI+MjAxOTwveWVhcj48cHViLWRh
dGVzPjxkYXRlPjIwMTkvMDIvMDEvPC9kYXRlPjwvcHViLWRhdGVzPjwvZGF0ZXM+PGlzYm4+MDI2
My0yMjQxPC9pc2JuPjx1cmxzPjxyZWxhdGVkLXVybHM+PHVybD5odHRwOi8vd3d3LnNjaWVuY2Vk
aXJlY3QuY29tL3NjaWVuY2UvYXJ0aWNsZS9waWkvUzAyNjMyMjQxMTgzMTAzODg8L3VybD48L3Jl
bGF0ZWQtdXJscz48L3VybHM+PGVsZWN0cm9uaWMtcmVzb3VyY2UtbnVtPmh0dHBzOi8vZG9pLm9y
Zy8xMC4xMDE2L2oubWVhc3VyZW1lbnQuMjAxOC4xMC4wOTU8L2VsZWN0cm9uaWMtcmVzb3VyY2Ut
bnVtPjwvcmVjb3JkPjwvQ2l0ZT48Q2l0ZT48QXV0aG9yPkNoYTwvQXV0aG9yPjxZZWFyPjIwMTg8
L1llYXI+PFJlY051bT45MzM8L1JlY051bT48cmVjb3JkPjxyZWMtbnVtYmVyPjkzMzwvcmVjLW51
bWJlcj48Zm9yZWlnbi1rZXlzPjxrZXkgYXBwPSJFTiIgZGItaWQ9InR0cHNwcGFzNGE1d3ZmZWE5
eHI1MjlzdzIwZDVzMnIyZnNzcyIgdGltZXN0YW1wPSIwIj45MzM8L2tleT48L2ZvcmVpZ24ta2V5
cz48cmVmLXR5cGUgbmFtZT0iSm91cm5hbCBBcnRpY2xlIj4xNzwvcmVmLXR5cGU+PGNvbnRyaWJ1
dG9ycz48YXV0aG9ycz48YXV0aG9yPkNoYSwgWW91bmctSmluPC9hdXRob3I+PGF1dGhvcj5XYW5n
LCBaaWxvbmc8L2F1dGhvcj48L2F1dGhvcnM+PC9jb250cmlidXRvcnM+PHRpdGxlcz48dGl0bGU+
VW5zdXBlcnZpc2VkIG5vdmVsdHkgZGV0ZWN0aW9u4oCTYmFzZWQgc3RydWN0dXJhbCBkYW1hZ2Ug
bG9jYWxpemF0aW9uIHVzaW5nIGEgZGVuc2l0eSBwZWFrcy1iYXNlZCBmYXN0IGNsdXN0ZXJpbmcg
YWxnb3JpdGhtPC90aXRsZT48c2Vjb25kYXJ5LXRpdGxlPlN0cnVjdHVyYWwgSGVhbHRoIE1vbml0
b3Jpbmc8L3NlY29uZGFyeS10aXRsZT48L3RpdGxlcz48cGVyaW9kaWNhbD48ZnVsbC10aXRsZT5T
dHJ1Y3R1cmFsIEhlYWx0aCBNb25pdG9yaW5nPC9mdWxsLXRpdGxlPjxhYmJyLTE+U3RydWN0LiBI
ZWFsdGggTW9uaXQuPC9hYmJyLTE+PGFiYnItMj5TdHJ1Y3QgSGVhbHRoIE1vbml0PC9hYmJyLTI+
PC9wZXJpb2RpY2FsPjxwYWdlcz4zMTMtMzI0PC9wYWdlcz48dm9sdW1lPjE3PC92b2x1bWU+PG51
bWJlcj4yPC9udW1iZXI+PGtleXdvcmRzPjxrZXl3b3JkPlVuc3VwZXJ2aXNlZCBub3ZlbHR5IGRl
dGVjdGlvbixzdHJ1Y3R1cmFsIGRhbWFnZSBsb2NhbGl6YXRpb24sYWJub3JtYWwgZGF0YSxkZW5z
aXR5IHBlYWtzLGZhc3QgY2x1c3RlcmluZzwva2V5d29yZD48L2tleXdvcmRzPjxkYXRlcz48eWVh
cj4yMDE4PC95ZWFyPjwvZGF0ZXM+PHVybHM+PHJlbGF0ZWQtdXJscz48dXJsPmh0dHBzOi8vam91
cm5hbHMuc2FnZXB1Yi5jb20vZG9pL2Ficy8xMC4xMTc3LzE0NzU5MjE3MTc2OTEyNjA8L3VybD48
L3JlbGF0ZWQtdXJscz48L3VybHM+PGVsZWN0cm9uaWMtcmVzb3VyY2UtbnVtPmh0dHBzOi8vZG9p
Lm9yZy8xMC4xMTc3LzE0NzU5MjE3MTc2OTEyNjA8L2VsZWN0cm9uaWMtcmVzb3VyY2UtbnVtPjwv
cmVjb3JkPjwvQ2l0ZT48Q2l0ZT48QXV0aG9yPkVudGV6YW1pPC9BdXRob3I+PFllYXI+MjAyMjwv
WWVhcj48UmVjTnVtPjE4Mzg8L1JlY051bT48cmVjb3JkPjxyZWMtbnVtYmVyPjE4Mzg8L3JlYy1u
dW1iZXI+PGZvcmVpZ24ta2V5cz48a2V5IGFwcD0iRU4iIGRiLWlkPSJ0dHBzcHBhczRhNXd2ZmVh
OXhyNTI5c3cyMGQ1czJyMmZzc3MiIHRpbWVzdGFtcD0iMTY1MzU0OTYyMSI+MTgzODwva2V5Pjwv
Zm9yZWlnbi1rZXlzPjxyZWYtdHlwZSBuYW1lPSJKb3VybmFsIEFydGljbGUiPjE3PC9yZWYtdHlw
ZT48Y29udHJpYnV0b3JzPjxhdXRob3JzPjxhdXRob3I+RW50ZXphbWksIEFsaXJlemE8L2F1dGhv
cj48YXV0aG9yPlNhcm1hZGksIEhhc3NhbjwvYXV0aG9yPjxhdXRob3I+RGUgTWljaGVsZSwgQ2Fy
bG88L2F1dGhvcj48L2F1dGhvcnM+PC9jb250cmlidXRvcnM+PHRpdGxlcz48dGl0bGU+UHJvYmFi
aWxpc3RpYyBkYW1hZ2UgbG9jYWxpemF0aW9uIGJ5IGVtcGlyaWNhbCBkYXRhIGFuYWx5c2lzIGFu
ZCBzeW1tZXRyaWMgaW5mb3JtYXRpb24gbWVhc3VyZTwvdGl0bGU+PHNlY29uZGFyeS10aXRsZT5N
ZWFzdXJlbWVudDwvc2Vjb25kYXJ5LXRpdGxlPjwvdGl0bGVzPjxwYWdlcz4xMTEzNTk8L3BhZ2Vz
Pjx2b2x1bWU+MTk4PC92b2x1bWU+PGtleXdvcmRzPjxrZXl3b3JkPlN0cnVjdHVyYWwgaGVhbHRo
IG1vbml0b3Jpbmc8L2tleXdvcmQ+PGtleXdvcmQ+RGFtYWdlIGlkZW50aWZpY2F0aW9uPC9rZXl3
b3JkPjxrZXl3b3JkPlRpbWUgc2VyaWVzIGFuYWx5c2lzPC9rZXl3b3JkPjxrZXl3b3JkPkVtcGly
aWNhbCBkYXRhIGFuYWx5c2lzPC9rZXl3b3JkPjxrZXl3b3JkPlN5bW1ldHJpYyBzdGF0aXN0aWNh
bCBkaXZlcmdlbmNlPC9rZXl3b3JkPjxrZXl3b3JkPk1hcmtvdiBDaGFpbiBNb250ZSBDYXJsbzwv
a2V5d29yZD48L2tleXdvcmRzPjxkYXRlcz48eWVhcj4yMDIyPC95ZWFyPjxwdWItZGF0ZXM+PGRh
dGU+MjAyMi8wNy8wMS88L2RhdGU+PC9wdWItZGF0ZXM+PC9kYXRlcz48aXNibj4wMjYzLTIyNDE8
L2lzYm4+PHVybHM+PHJlbGF0ZWQtdXJscz48dXJsPmh0dHBzOi8vd3d3LnNjaWVuY2VkaXJlY3Qu
Y29tL3NjaWVuY2UvYXJ0aWNsZS9waWkvUzAyNjMyMjQxMjIwMDU5NTQ8L3VybD48L3JlbGF0ZWQt
dXJscz48L3VybHM+PGVsZWN0cm9uaWMtcmVzb3VyY2UtbnVtPmh0dHBzOi8vZG9pLm9yZy8xMC4x
MDE2L2oubWVhc3VyZW1lbnQuMjAyMi4xMTEzNTk8L2VsZWN0cm9uaWMtcmVzb3VyY2UtbnVtPjwv
cmVjb3JkPjwvQ2l0ZT48Q2l0ZT48QXV0aG9yPlNhcm1hZGk8L0F1dGhvcj48WWVhcj4yMDIwPC9Z
ZWFyPjxSZWNOdW0+ODk2PC9SZWNOdW0+PHJlY29yZD48cmVjLW51bWJlcj44OTY8L3JlYy1udW1i
ZXI+PGZvcmVpZ24ta2V5cz48a2V5IGFwcD0iRU4iIGRiLWlkPSJ0dHBzcHBhczRhNXd2ZmVhOXhy
NTI5c3cyMGQ1czJyMmZzc3MiIHRpbWVzdGFtcD0iMCI+ODk2PC9rZXk+PC9mb3JlaWduLWtleXM+
PHJlZi10eXBlIG5hbWU9IkpvdXJuYWwgQXJ0aWNsZSI+MTc8L3JlZi10eXBlPjxjb250cmlidXRv
cnM+PGF1dGhvcnM+PGF1dGhvcj5TYXJtYWRpLCBIYXNzYW48L2F1dGhvcj48YXV0aG9yPkVudGV6
YW1pLCBBbGlyZXphPC9hdXRob3I+PGF1dGhvcj5EYW5lc2h2YXIgS2hvcnJhbSwgTW9oYW1tYWRo
YXNzYW48L2F1dGhvcj48L2F1dGhvcnM+PC9jb250cmlidXRvcnM+PHRpdGxlcz48dGl0bGU+RW5l
cmd5LWJhc2VkIGRhbWFnZSBsb2NhbGl6YXRpb24gdW5kZXIgYW1iaWVudCB2aWJyYXRpb24gYW5k
IG5vbi1zdGF0aW9uYXJ5IHNpZ25hbHMgYnkgZW5zZW1ibGUgZW1waXJpY2FsIG1vZGUgZGVjb21w
b3NpdGlvbiBhbmQgTWFoYWxhbm9iaXMtc3F1YXJlZCBkaXN0YW5jZTwvdGl0bGU+PHNlY29uZGFy
eS10aXRsZT5Kb3VybmFsIG9mIFZpYnJhdGlvbiBhbmQgQ29udHJvbDwvc2Vjb25kYXJ5LXRpdGxl
PjwvdGl0bGVzPjxwZXJpb2RpY2FsPjxmdWxsLXRpdGxlPkpvdXJuYWwgb2YgVmlicmF0aW9uIGFu
ZCBDb250cm9sPC9mdWxsLXRpdGxlPjxhYmJyLTE+Si4gVmlicmF0LiBDb250cm9sPC9hYmJyLTE+
PGFiYnItMj5KIFZpYnJhdCBDb250cm9sPC9hYmJyLTI+PC9wZXJpb2RpY2FsPjxwYWdlcz4xMDEy
LTEwMjc8L3BhZ2VzPjx2b2x1bWU+MjY8L3ZvbHVtZT48bnVtYmVyPjExLTEyPC9udW1iZXI+PGtl
eXdvcmRzPjxrZXl3b3JkPkRhbWFnZSBsb2NhbGl6YXRpb24sc3RhdGlzdGljYWwgcGF0dGVybiBy
ZWNvZ25pdGlvbixlbnNlbWJsZSBlbXBpcmljYWwgbW9kZSBkZWNvbXBvc2l0aW9uLE1haGFsYW5v
YmlzLXNxdWFyZWQgZGlzdGFuY2UsYW1iaWVudCB2aWJyYXRpb24sbm9uLXN0YXRpb25hcnkgc2ln
bmFsczwva2V5d29yZD48L2tleXdvcmRzPjxkYXRlcz48eWVhcj4yMDIwPC95ZWFyPjwvZGF0ZXM+
PHVybHM+PHJlbGF0ZWQtdXJscz48dXJsPmh0dHBzOi8vam91cm5hbHMuc2FnZXB1Yi5jb20vZG9p
L2Ficy8xMC4xMTc3LzEwNzc1NDYzMTk4OTEzMDY8L3VybD48L3JlbGF0ZWQtdXJscz48L3VybHM+
PGVsZWN0cm9uaWMtcmVzb3VyY2UtbnVtPmh0dHBzOi8vZG9pLm9yZy8xMC4xMTc3LzEwNzc1NDYz
MTk4OTEzMDY8L2VsZWN0cm9uaWMtcmVzb3VyY2UtbnVtPjwvcmVjb3JkPjwvQ2l0ZT48Q2l0ZT48
QXV0aG9yPk5va2hiYXRvbGZvZ2hhaGFpPC9BdXRob3I+PFllYXI+MjAyMjwvWWVhcj48UmVjTnVt
PjE5MjI8L1JlY051bT48cmVjb3JkPjxyZWMtbnVtYmVyPjE5MjI8L3JlYy1udW1iZXI+PGZvcmVp
Z24ta2V5cz48a2V5IGFwcD0iRU4iIGRiLWlkPSJ0dHBzcHBhczRhNXd2ZmVhOXhyNTI5c3cyMGQ1
czJyMmZzc3MiIHRpbWVzdGFtcD0iMTY1ODIyMzE0OCI+MTkyMjwva2V5PjwvZm9yZWlnbi1rZXlz
PjxyZWYtdHlwZSBuYW1lPSJKb3VybmFsIEFydGljbGUiPjE3PC9yZWYtdHlwZT48Y29udHJpYnV0
b3JzPjxhdXRob3JzPjxhdXRob3I+Tm9raGJhdG9sZm9naGFoYWksIEEuPC9hdXRob3I+PGF1dGhv
cj5NLiBOYXZhemksIEguPC9hdXRob3I+PGF1dGhvcj5Hcm92ZXMsIFIuIE0uPC9hdXRob3I+PC9h
dXRob3JzPjwvY29udHJpYnV0b3JzPjx0aXRsZXM+PHRpdGxlPlVzZSBvZiBkaWN0aW9uYXJ5IGxl
YXJuaW5nIGZvciBkYW1hZ2UgbG9jYWxpemF0aW9uIGluIGNvbXBsZXggc3RydWN0dXJlczwvdGl0
bGU+PHNlY29uZGFyeS10aXRsZT5NZWNoYW5pY2FsIFN5c3RlbXMgYW5kIFNpZ25hbCBQcm9jZXNz
aW5nPC9zZWNvbmRhcnktdGl0bGU+PC90aXRsZXM+PHBlcmlvZGljYWw+PGZ1bGwtdGl0bGU+TWVj
aGFuaWNhbCBTeXN0ZW1zIGFuZCBTaWduYWwgUHJvY2Vzc2luZzwvZnVsbC10aXRsZT48YWJici0x
Pk1lY2guIFN5c3QuIFNpZy4gUHJvY2Vzcy48L2FiYnItMT48YWJici0yPk1lY2ggU3lzdCBTaWcg
UHJvY2VzczwvYWJici0yPjwvcGVyaW9kaWNhbD48cGFnZXM+MTA5Mzk0PC9wYWdlcz48dm9sdW1l
PjE4MDwvdm9sdW1lPjxrZXl3b3Jkcz48a2V5d29yZD5TdHJ1Y3R1cmFsIEhlYWx0aCBNb25pdG9y
aW5nPC9rZXl3b3JkPjxrZXl3b3JkPkNvbXBsZXggc3RydWN0dXJlczwva2V5d29yZD48a2V5d29y
ZD5MYW1iIHdhdmVzPC9rZXl3b3JkPjxrZXl3b3JkPkRpY3Rpb25hcnkgbGVhcm5pbmc8L2tleXdv
cmQ+PGtleXdvcmQ+U3BhcnNlIFJlY29uc3RydWN0aW9uPC9rZXl3b3JkPjwva2V5d29yZHM+PGRh
dGVzPjx5ZWFyPjIwMjI8L3llYXI+PHB1Yi1kYXRlcz48ZGF0ZT4yMDIyLzExLzE1LzwvZGF0ZT48
L3B1Yi1kYXRlcz48L2RhdGVzPjxpc2JuPjA4ODgtMzI3MDwvaXNibj48dXJscz48cmVsYXRlZC11
cmxzPjx1cmw+aHR0cHM6Ly93d3cuc2NpZW5jZWRpcmVjdC5jb20vc2NpZW5jZS9hcnRpY2xlL3Bp
aS9TMDg4ODMyNzAyMjAwNTIyMjwvdXJsPjwvcmVsYXRlZC11cmxzPjwvdXJscz48ZWxlY3Ryb25p
Yy1yZXNvdXJjZS1udW0+aHR0cHM6Ly9kb2kub3JnLzEwLjEwMTYvai55bXNzcC4yMDIyLjEwOTM5
NDwvZWxlY3Ryb25pYy1yZXNvdXJjZS1udW0+PC9yZWNvcmQ+PC9DaXRlPjwvRW5kTm90ZT4A
</w:fldData>
        </w:fldChar>
      </w:r>
      <w:r w:rsidR="00402739">
        <w:instrText xml:space="preserve"> ADDIN EN.CITE </w:instrText>
      </w:r>
      <w:r w:rsidR="00402739">
        <w:fldChar w:fldCharType="begin">
          <w:fldData xml:space="preserve">PEVuZE5vdGU+PENpdGU+PEF1dGhvcj5FbnRlemFtaTwvQXV0aG9yPjxZZWFyPjIwMTk8L1llYXI+
PFJlY051bT4yMDk8L1JlY051bT48RGlzcGxheVRleHQ+WzctMTJdPC9EaXNwbGF5VGV4dD48cmVj
b3JkPjxyZWMtbnVtYmVyPjIwOTwvcmVjLW51bWJlcj48Zm9yZWlnbi1rZXlzPjxrZXkgYXBwPSJF
TiIgZGItaWQ9InR0cHNwcGFzNGE1d3ZmZWE5eHI1MjlzdzIwZDVzMnIyZnNzcyIgdGltZXN0YW1w
PSIwIj4yMDk8L2tleT48L2ZvcmVpZ24ta2V5cz48cmVmLXR5cGUgbmFtZT0iSm91cm5hbCBBcnRp
Y2xlIj4xNzwvcmVmLXR5cGU+PGNvbnRyaWJ1dG9ycz48YXV0aG9ycz48YXV0aG9yPkVudGV6YW1p
LCBBbGlyZXphPC9hdXRob3I+PGF1dGhvcj5TaGFyaWF0bWFkYXIsIEhhc2hlbTwvYXV0aG9yPjwv
YXV0aG9ycz48L2NvbnRyaWJ1dG9ycz48dGl0bGVzPjx0aXRsZT5EYW1hZ2UgbG9jYWxpemF0aW9u
IHVuZGVyIGFtYmllbnQgZXhjaXRhdGlvbnMgYW5kIG5vbi1zdGF0aW9uYXJ5IHZpYnJhdGlvbiBz
aWduYWxzIGJ5IGEgbmV3IGh5YnJpZCBhbGdvcml0aG0gZm9yIGZlYXR1cmUgZXh0cmFjdGlvbiBh
bmQgbXVsdGl2YXJpYXRlIGRpc3RhbmNlIGNvcnJlbGF0aW9uIG1ldGhvZHM8L3RpdGxlPjxzZWNv
bmRhcnktdGl0bGU+U3RydWN0dXJhbCBIZWFsdGggTW9uaXRvcmluZzwvc2Vjb25kYXJ5LXRpdGxl
PjwvdGl0bGVzPjxwZXJpb2RpY2FsPjxmdWxsLXRpdGxlPlN0cnVjdHVyYWwgSGVhbHRoIE1vbml0
b3Jpbmc8L2Z1bGwtdGl0bGU+PGFiYnItMT5TdHJ1Y3QuIEhlYWx0aCBNb25pdC48L2FiYnItMT48
YWJici0yPlN0cnVjdCBIZWFsdGggTW9uaXQ8L2FiYnItMj48L3BlcmlvZGljYWw+PHBhZ2VzPjM0
Ny0zNzU8L3BhZ2VzPjx2b2x1bWU+MTg8L3ZvbHVtZT48bnVtYmVyPjI8L251bWJlcj48a2V5d29y
ZHM+PGtleXdvcmQ+U3RydWN0dXJhbCBoZWFsdGggbW9uaXRvcmluZyxkYW1hZ2UgbG9jYWxpemF0
aW9uLGFtYmllbnQgdmlicmF0aW9uLG5vbi1zdGF0aW9uYXJ5IHNpZ25hbCxhZGFwdGl2ZSB0aW1l
4oCTZnJlcXVlbmN5IGRhdGEgYW5hbHlzaXMsdGltZSBzZXJpZXMgbW9kZWxpbmcsbXVsdGl2YXJp
YXRlIGRpc3RhbmNlIGNvcnJlbGF0aW9uPC9rZXl3b3JkPjwva2V5d29yZHM+PGRhdGVzPjx5ZWFy
PjIwMTk8L3llYXI+PC9kYXRlcz48dXJscz48cmVsYXRlZC11cmxzPjx1cmw+aHR0cHM6Ly9qb3Vy
bmFscy5zYWdlcHViLmNvbS9kb2kvYWJzLzEwLjExNzcvMTQ3NTkyMTcxODc1NDM3MjwvdXJsPjwv
cmVsYXRlZC11cmxzPjwvdXJscz48ZWxlY3Ryb25pYy1yZXNvdXJjZS1udW0+aHR0cHM6Ly9kb2ku
b3JnLzEwLjExNzcvMTQ3NTkyMTcxODc1NDM3MjwvZWxlY3Ryb25pYy1yZXNvdXJjZS1udW0+PC9y
ZWNvcmQ+PC9DaXRlPjxDaXRlPjxBdXRob3I+RW50ZXphbWk8L0F1dGhvcj48WWVhcj4yMDE5PC9Z
ZWFyPjxSZWNOdW0+MjA4PC9SZWNOdW0+PHJlY29yZD48cmVjLW51bWJlcj4yMDg8L3JlYy1udW1i
ZXI+PGZvcmVpZ24ta2V5cz48a2V5IGFwcD0iRU4iIGRiLWlkPSJ0dHBzcHBhczRhNXd2ZmVhOXhy
NTI5c3cyMGQ1czJyMmZzc3MiIHRpbWVzdGFtcD0iMCI+MjA4PC9rZXk+PC9mb3JlaWduLWtleXM+
PHJlZi10eXBlIG5hbWU9IkpvdXJuYWwgQXJ0aWNsZSI+MTc8L3JlZi10eXBlPjxjb250cmlidXRv
cnM+PGF1dGhvcnM+PGF1dGhvcj5FbnRlemFtaSwgQWxpcmV6YTwvYXV0aG9yPjxhdXRob3I+U2hh
cmlhdG1hZGFyLCBIYXNoZW08L2F1dGhvcj48L2F1dGhvcnM+PC9jb250cmlidXRvcnM+PHRpdGxl
cz48dGl0bGU+U3RydWN0dXJhbCBoZWFsdGggbW9uaXRvcmluZyBieSBhIG5ldyBoeWJyaWQgZmVh
dHVyZSBleHRyYWN0aW9uIGFuZCBkeW5hbWljIHRpbWUgd2FycGluZyBtZXRob2RzIHVuZGVyIGFt
YmllbnQgdmlicmF0aW9uIGFuZCBub24tc3RhdGlvbmFyeSBzaWduYWxzPC90aXRsZT48c2Vjb25k
YXJ5LXRpdGxlPk1lYXN1cmVtZW50PC9zZWNvbmRhcnktdGl0bGU+PC90aXRsZXM+PHBhZ2VzPjU0
OC01Njg8L3BhZ2VzPjx2b2x1bWU+MTM0PC92b2x1bWU+PGtleXdvcmRzPjxrZXl3b3JkPlN0cnVj
dHVyYWwgaGVhbHRoIG1vbml0b3Jpbmc8L2tleXdvcmQ+PGtleXdvcmQ+QW1iaWVudCB2aWJyYXRp
b248L2tleXdvcmQ+PGtleXdvcmQ+Tm9uLXN0YXRpb25hcnkgc2lnbmFsPC9rZXl3b3JkPjxrZXl3
b3JkPkVuc2VtYmxlIGVtcGlyaWNhbCBtb2RlIGRlY29tcG9zaXRpb248L2tleXdvcmQ+PGtleXdv
cmQ+VGltZSBzZXJpZXMgYW5hbHlzaXM8L2tleXdvcmQ+PGtleXdvcmQ+RHluYW1pYyB0aW1lIHdh
cnBpbmc8L2tleXdvcmQ+PC9rZXl3b3Jkcz48ZGF0ZXM+PHllYXI+MjAxOTwveWVhcj48cHViLWRh
dGVzPjxkYXRlPjIwMTkvMDIvMDEvPC9kYXRlPjwvcHViLWRhdGVzPjwvZGF0ZXM+PGlzYm4+MDI2
My0yMjQxPC9pc2JuPjx1cmxzPjxyZWxhdGVkLXVybHM+PHVybD5odHRwOi8vd3d3LnNjaWVuY2Vk
aXJlY3QuY29tL3NjaWVuY2UvYXJ0aWNsZS9waWkvUzAyNjMyMjQxMTgzMTAzODg8L3VybD48L3Jl
bGF0ZWQtdXJscz48L3VybHM+PGVsZWN0cm9uaWMtcmVzb3VyY2UtbnVtPmh0dHBzOi8vZG9pLm9y
Zy8xMC4xMDE2L2oubWVhc3VyZW1lbnQuMjAxOC4xMC4wOTU8L2VsZWN0cm9uaWMtcmVzb3VyY2Ut
bnVtPjwvcmVjb3JkPjwvQ2l0ZT48Q2l0ZT48QXV0aG9yPkNoYTwvQXV0aG9yPjxZZWFyPjIwMTg8
L1llYXI+PFJlY051bT45MzM8L1JlY051bT48cmVjb3JkPjxyZWMtbnVtYmVyPjkzMzwvcmVjLW51
bWJlcj48Zm9yZWlnbi1rZXlzPjxrZXkgYXBwPSJFTiIgZGItaWQ9InR0cHNwcGFzNGE1d3ZmZWE5
eHI1MjlzdzIwZDVzMnIyZnNzcyIgdGltZXN0YW1wPSIwIj45MzM8L2tleT48L2ZvcmVpZ24ta2V5
cz48cmVmLXR5cGUgbmFtZT0iSm91cm5hbCBBcnRpY2xlIj4xNzwvcmVmLXR5cGU+PGNvbnRyaWJ1
dG9ycz48YXV0aG9ycz48YXV0aG9yPkNoYSwgWW91bmctSmluPC9hdXRob3I+PGF1dGhvcj5XYW5n
LCBaaWxvbmc8L2F1dGhvcj48L2F1dGhvcnM+PC9jb250cmlidXRvcnM+PHRpdGxlcz48dGl0bGU+
VW5zdXBlcnZpc2VkIG5vdmVsdHkgZGV0ZWN0aW9u4oCTYmFzZWQgc3RydWN0dXJhbCBkYW1hZ2Ug
bG9jYWxpemF0aW9uIHVzaW5nIGEgZGVuc2l0eSBwZWFrcy1iYXNlZCBmYXN0IGNsdXN0ZXJpbmcg
YWxnb3JpdGhtPC90aXRsZT48c2Vjb25kYXJ5LXRpdGxlPlN0cnVjdHVyYWwgSGVhbHRoIE1vbml0
b3Jpbmc8L3NlY29uZGFyeS10aXRsZT48L3RpdGxlcz48cGVyaW9kaWNhbD48ZnVsbC10aXRsZT5T
dHJ1Y3R1cmFsIEhlYWx0aCBNb25pdG9yaW5nPC9mdWxsLXRpdGxlPjxhYmJyLTE+U3RydWN0LiBI
ZWFsdGggTW9uaXQuPC9hYmJyLTE+PGFiYnItMj5TdHJ1Y3QgSGVhbHRoIE1vbml0PC9hYmJyLTI+
PC9wZXJpb2RpY2FsPjxwYWdlcz4zMTMtMzI0PC9wYWdlcz48dm9sdW1lPjE3PC92b2x1bWU+PG51
bWJlcj4yPC9udW1iZXI+PGtleXdvcmRzPjxrZXl3b3JkPlVuc3VwZXJ2aXNlZCBub3ZlbHR5IGRl
dGVjdGlvbixzdHJ1Y3R1cmFsIGRhbWFnZSBsb2NhbGl6YXRpb24sYWJub3JtYWwgZGF0YSxkZW5z
aXR5IHBlYWtzLGZhc3QgY2x1c3RlcmluZzwva2V5d29yZD48L2tleXdvcmRzPjxkYXRlcz48eWVh
cj4yMDE4PC95ZWFyPjwvZGF0ZXM+PHVybHM+PHJlbGF0ZWQtdXJscz48dXJsPmh0dHBzOi8vam91
cm5hbHMuc2FnZXB1Yi5jb20vZG9pL2Ficy8xMC4xMTc3LzE0NzU5MjE3MTc2OTEyNjA8L3VybD48
L3JlbGF0ZWQtdXJscz48L3VybHM+PGVsZWN0cm9uaWMtcmVzb3VyY2UtbnVtPmh0dHBzOi8vZG9p
Lm9yZy8xMC4xMTc3LzE0NzU5MjE3MTc2OTEyNjA8L2VsZWN0cm9uaWMtcmVzb3VyY2UtbnVtPjwv
cmVjb3JkPjwvQ2l0ZT48Q2l0ZT48QXV0aG9yPkVudGV6YW1pPC9BdXRob3I+PFllYXI+MjAyMjwv
WWVhcj48UmVjTnVtPjE4Mzg8L1JlY051bT48cmVjb3JkPjxyZWMtbnVtYmVyPjE4Mzg8L3JlYy1u
dW1iZXI+PGZvcmVpZ24ta2V5cz48a2V5IGFwcD0iRU4iIGRiLWlkPSJ0dHBzcHBhczRhNXd2ZmVh
OXhyNTI5c3cyMGQ1czJyMmZzc3MiIHRpbWVzdGFtcD0iMTY1MzU0OTYyMSI+MTgzODwva2V5Pjwv
Zm9yZWlnbi1rZXlzPjxyZWYtdHlwZSBuYW1lPSJKb3VybmFsIEFydGljbGUiPjE3PC9yZWYtdHlw
ZT48Y29udHJpYnV0b3JzPjxhdXRob3JzPjxhdXRob3I+RW50ZXphbWksIEFsaXJlemE8L2F1dGhv
cj48YXV0aG9yPlNhcm1hZGksIEhhc3NhbjwvYXV0aG9yPjxhdXRob3I+RGUgTWljaGVsZSwgQ2Fy
bG88L2F1dGhvcj48L2F1dGhvcnM+PC9jb250cmlidXRvcnM+PHRpdGxlcz48dGl0bGU+UHJvYmFi
aWxpc3RpYyBkYW1hZ2UgbG9jYWxpemF0aW9uIGJ5IGVtcGlyaWNhbCBkYXRhIGFuYWx5c2lzIGFu
ZCBzeW1tZXRyaWMgaW5mb3JtYXRpb24gbWVhc3VyZTwvdGl0bGU+PHNlY29uZGFyeS10aXRsZT5N
ZWFzdXJlbWVudDwvc2Vjb25kYXJ5LXRpdGxlPjwvdGl0bGVzPjxwYWdlcz4xMTEzNTk8L3BhZ2Vz
Pjx2b2x1bWU+MTk4PC92b2x1bWU+PGtleXdvcmRzPjxrZXl3b3JkPlN0cnVjdHVyYWwgaGVhbHRo
IG1vbml0b3Jpbmc8L2tleXdvcmQ+PGtleXdvcmQ+RGFtYWdlIGlkZW50aWZpY2F0aW9uPC9rZXl3
b3JkPjxrZXl3b3JkPlRpbWUgc2VyaWVzIGFuYWx5c2lzPC9rZXl3b3JkPjxrZXl3b3JkPkVtcGly
aWNhbCBkYXRhIGFuYWx5c2lzPC9rZXl3b3JkPjxrZXl3b3JkPlN5bW1ldHJpYyBzdGF0aXN0aWNh
bCBkaXZlcmdlbmNlPC9rZXl3b3JkPjxrZXl3b3JkPk1hcmtvdiBDaGFpbiBNb250ZSBDYXJsbzwv
a2V5d29yZD48L2tleXdvcmRzPjxkYXRlcz48eWVhcj4yMDIyPC95ZWFyPjxwdWItZGF0ZXM+PGRh
dGU+MjAyMi8wNy8wMS88L2RhdGU+PC9wdWItZGF0ZXM+PC9kYXRlcz48aXNibj4wMjYzLTIyNDE8
L2lzYm4+PHVybHM+PHJlbGF0ZWQtdXJscz48dXJsPmh0dHBzOi8vd3d3LnNjaWVuY2VkaXJlY3Qu
Y29tL3NjaWVuY2UvYXJ0aWNsZS9waWkvUzAyNjMyMjQxMjIwMDU5NTQ8L3VybD48L3JlbGF0ZWQt
dXJscz48L3VybHM+PGVsZWN0cm9uaWMtcmVzb3VyY2UtbnVtPmh0dHBzOi8vZG9pLm9yZy8xMC4x
MDE2L2oubWVhc3VyZW1lbnQuMjAyMi4xMTEzNTk8L2VsZWN0cm9uaWMtcmVzb3VyY2UtbnVtPjwv
cmVjb3JkPjwvQ2l0ZT48Q2l0ZT48QXV0aG9yPlNhcm1hZGk8L0F1dGhvcj48WWVhcj4yMDIwPC9Z
ZWFyPjxSZWNOdW0+ODk2PC9SZWNOdW0+PHJlY29yZD48cmVjLW51bWJlcj44OTY8L3JlYy1udW1i
ZXI+PGZvcmVpZ24ta2V5cz48a2V5IGFwcD0iRU4iIGRiLWlkPSJ0dHBzcHBhczRhNXd2ZmVhOXhy
NTI5c3cyMGQ1czJyMmZzc3MiIHRpbWVzdGFtcD0iMCI+ODk2PC9rZXk+PC9mb3JlaWduLWtleXM+
PHJlZi10eXBlIG5hbWU9IkpvdXJuYWwgQXJ0aWNsZSI+MTc8L3JlZi10eXBlPjxjb250cmlidXRv
cnM+PGF1dGhvcnM+PGF1dGhvcj5TYXJtYWRpLCBIYXNzYW48L2F1dGhvcj48YXV0aG9yPkVudGV6
YW1pLCBBbGlyZXphPC9hdXRob3I+PGF1dGhvcj5EYW5lc2h2YXIgS2hvcnJhbSwgTW9oYW1tYWRo
YXNzYW48L2F1dGhvcj48L2F1dGhvcnM+PC9jb250cmlidXRvcnM+PHRpdGxlcz48dGl0bGU+RW5l
cmd5LWJhc2VkIGRhbWFnZSBsb2NhbGl6YXRpb24gdW5kZXIgYW1iaWVudCB2aWJyYXRpb24gYW5k
IG5vbi1zdGF0aW9uYXJ5IHNpZ25hbHMgYnkgZW5zZW1ibGUgZW1waXJpY2FsIG1vZGUgZGVjb21w
b3NpdGlvbiBhbmQgTWFoYWxhbm9iaXMtc3F1YXJlZCBkaXN0YW5jZTwvdGl0bGU+PHNlY29uZGFy
eS10aXRsZT5Kb3VybmFsIG9mIFZpYnJhdGlvbiBhbmQgQ29udHJvbDwvc2Vjb25kYXJ5LXRpdGxl
PjwvdGl0bGVzPjxwZXJpb2RpY2FsPjxmdWxsLXRpdGxlPkpvdXJuYWwgb2YgVmlicmF0aW9uIGFu
ZCBDb250cm9sPC9mdWxsLXRpdGxlPjxhYmJyLTE+Si4gVmlicmF0LiBDb250cm9sPC9hYmJyLTE+
PGFiYnItMj5KIFZpYnJhdCBDb250cm9sPC9hYmJyLTI+PC9wZXJpb2RpY2FsPjxwYWdlcz4xMDEy
LTEwMjc8L3BhZ2VzPjx2b2x1bWU+MjY8L3ZvbHVtZT48bnVtYmVyPjExLTEyPC9udW1iZXI+PGtl
eXdvcmRzPjxrZXl3b3JkPkRhbWFnZSBsb2NhbGl6YXRpb24sc3RhdGlzdGljYWwgcGF0dGVybiBy
ZWNvZ25pdGlvbixlbnNlbWJsZSBlbXBpcmljYWwgbW9kZSBkZWNvbXBvc2l0aW9uLE1haGFsYW5v
YmlzLXNxdWFyZWQgZGlzdGFuY2UsYW1iaWVudCB2aWJyYXRpb24sbm9uLXN0YXRpb25hcnkgc2ln
bmFsczwva2V5d29yZD48L2tleXdvcmRzPjxkYXRlcz48eWVhcj4yMDIwPC95ZWFyPjwvZGF0ZXM+
PHVybHM+PHJlbGF0ZWQtdXJscz48dXJsPmh0dHBzOi8vam91cm5hbHMuc2FnZXB1Yi5jb20vZG9p
L2Ficy8xMC4xMTc3LzEwNzc1NDYzMTk4OTEzMDY8L3VybD48L3JlbGF0ZWQtdXJscz48L3VybHM+
PGVsZWN0cm9uaWMtcmVzb3VyY2UtbnVtPmh0dHBzOi8vZG9pLm9yZy8xMC4xMTc3LzEwNzc1NDYz
MTk4OTEzMDY8L2VsZWN0cm9uaWMtcmVzb3VyY2UtbnVtPjwvcmVjb3JkPjwvQ2l0ZT48Q2l0ZT48
QXV0aG9yPk5va2hiYXRvbGZvZ2hhaGFpPC9BdXRob3I+PFllYXI+MjAyMjwvWWVhcj48UmVjTnVt
PjE5MjI8L1JlY051bT48cmVjb3JkPjxyZWMtbnVtYmVyPjE5MjI8L3JlYy1udW1iZXI+PGZvcmVp
Z24ta2V5cz48a2V5IGFwcD0iRU4iIGRiLWlkPSJ0dHBzcHBhczRhNXd2ZmVhOXhyNTI5c3cyMGQ1
czJyMmZzc3MiIHRpbWVzdGFtcD0iMTY1ODIyMzE0OCI+MTkyMjwva2V5PjwvZm9yZWlnbi1rZXlz
PjxyZWYtdHlwZSBuYW1lPSJKb3VybmFsIEFydGljbGUiPjE3PC9yZWYtdHlwZT48Y29udHJpYnV0
b3JzPjxhdXRob3JzPjxhdXRob3I+Tm9raGJhdG9sZm9naGFoYWksIEEuPC9hdXRob3I+PGF1dGhv
cj5NLiBOYXZhemksIEguPC9hdXRob3I+PGF1dGhvcj5Hcm92ZXMsIFIuIE0uPC9hdXRob3I+PC9h
dXRob3JzPjwvY29udHJpYnV0b3JzPjx0aXRsZXM+PHRpdGxlPlVzZSBvZiBkaWN0aW9uYXJ5IGxl
YXJuaW5nIGZvciBkYW1hZ2UgbG9jYWxpemF0aW9uIGluIGNvbXBsZXggc3RydWN0dXJlczwvdGl0
bGU+PHNlY29uZGFyeS10aXRsZT5NZWNoYW5pY2FsIFN5c3RlbXMgYW5kIFNpZ25hbCBQcm9jZXNz
aW5nPC9zZWNvbmRhcnktdGl0bGU+PC90aXRsZXM+PHBlcmlvZGljYWw+PGZ1bGwtdGl0bGU+TWVj
aGFuaWNhbCBTeXN0ZW1zIGFuZCBTaWduYWwgUHJvY2Vzc2luZzwvZnVsbC10aXRsZT48YWJici0x
Pk1lY2guIFN5c3QuIFNpZy4gUHJvY2Vzcy48L2FiYnItMT48YWJici0yPk1lY2ggU3lzdCBTaWcg
UHJvY2VzczwvYWJici0yPjwvcGVyaW9kaWNhbD48cGFnZXM+MTA5Mzk0PC9wYWdlcz48dm9sdW1l
PjE4MDwvdm9sdW1lPjxrZXl3b3Jkcz48a2V5d29yZD5TdHJ1Y3R1cmFsIEhlYWx0aCBNb25pdG9y
aW5nPC9rZXl3b3JkPjxrZXl3b3JkPkNvbXBsZXggc3RydWN0dXJlczwva2V5d29yZD48a2V5d29y
ZD5MYW1iIHdhdmVzPC9rZXl3b3JkPjxrZXl3b3JkPkRpY3Rpb25hcnkgbGVhcm5pbmc8L2tleXdv
cmQ+PGtleXdvcmQ+U3BhcnNlIFJlY29uc3RydWN0aW9uPC9rZXl3b3JkPjwva2V5d29yZHM+PGRh
dGVzPjx5ZWFyPjIwMjI8L3llYXI+PHB1Yi1kYXRlcz48ZGF0ZT4yMDIyLzExLzE1LzwvZGF0ZT48
L3B1Yi1kYXRlcz48L2RhdGVzPjxpc2JuPjA4ODgtMzI3MDwvaXNibj48dXJscz48cmVsYXRlZC11
cmxzPjx1cmw+aHR0cHM6Ly93d3cuc2NpZW5jZWRpcmVjdC5jb20vc2NpZW5jZS9hcnRpY2xlL3Bp
aS9TMDg4ODMyNzAyMjAwNTIyMjwvdXJsPjwvcmVsYXRlZC11cmxzPjwvdXJscz48ZWxlY3Ryb25p
Yy1yZXNvdXJjZS1udW0+aHR0cHM6Ly9kb2kub3JnLzEwLjEwMTYvai55bXNzcC4yMDIyLjEwOTM5
NDwvZWxlY3Ryb25pYy1yZXNvdXJjZS1udW0+PC9yZWNvcmQ+PC9DaXRlPjwvRW5kTm90ZT4A
</w:fldData>
        </w:fldChar>
      </w:r>
      <w:r w:rsidR="00402739">
        <w:instrText xml:space="preserve"> ADDIN EN.CITE.DATA </w:instrText>
      </w:r>
      <w:r w:rsidR="00402739">
        <w:fldChar w:fldCharType="end"/>
      </w:r>
      <w:r w:rsidR="00402739">
        <w:fldChar w:fldCharType="separate"/>
      </w:r>
      <w:r w:rsidR="00402739">
        <w:rPr>
          <w:noProof/>
        </w:rPr>
        <w:t>[7-12]</w:t>
      </w:r>
      <w:r w:rsidR="00402739">
        <w:fldChar w:fldCharType="end"/>
      </w:r>
      <w:r>
        <w:t>. This allows them to continuously update and refine their understanding based on new information, improving their accuracy and reliability over time.</w:t>
      </w:r>
    </w:p>
    <w:p w14:paraId="6F131244" w14:textId="1B969FB2" w:rsidR="00DD7CDC" w:rsidRDefault="00DD7CDC" w:rsidP="00AF5757">
      <w:r>
        <w:t>Sensor networks play an indispensable role in data-driven damage localization by providing the critical spatial data necessary for accurate assessments</w:t>
      </w:r>
      <w:r w:rsidR="00402739">
        <w:t xml:space="preserve"> </w:t>
      </w:r>
      <w:r w:rsidR="00402739">
        <w:fldChar w:fldCharType="begin"/>
      </w:r>
      <w:r w:rsidR="00402739">
        <w:instrText xml:space="preserve"> ADDIN EN.CITE &lt;EndNote&gt;&lt;Cite&gt;&lt;Author&gt;Entezami&lt;/Author&gt;&lt;Year&gt;2019&lt;/Year&gt;&lt;RecNum&gt;209&lt;/RecNum&gt;&lt;DisplayText&gt;[7]&lt;/DisplayText&gt;&lt;record&gt;&lt;rec-number&gt;209&lt;/rec-number&gt;&lt;foreign-keys&gt;&lt;key app="EN" db-id="ttpsppas4a5wvfea9xr529sw20d5s2r2fsss" timestamp="0"&gt;209&lt;/key&gt;&lt;/foreign-keys&gt;&lt;ref-type name="Journal Article"&gt;17&lt;/ref-type&gt;&lt;contributors&gt;&lt;authors&gt;&lt;author&gt;Entezami, Alireza&lt;/author&gt;&lt;author&gt;Shariatmadar, Hashem&lt;/author&gt;&lt;/authors&gt;&lt;/contributors&gt;&lt;titles&gt;&lt;title&gt;Damage localization under ambient excitations and non-stationary vibration signals by a new hybrid algorithm for feature extraction and multivariate distance correlation methods&lt;/title&gt;&lt;secondary-title&gt;Structural Health Monitoring&lt;/secondary-title&gt;&lt;/titles&gt;&lt;periodical&gt;&lt;full-title&gt;Structural Health Monitoring&lt;/full-title&gt;&lt;abbr-1&gt;Struct. Health Monit.&lt;/abbr-1&gt;&lt;abbr-2&gt;Struct Health Monit&lt;/abbr-2&gt;&lt;/periodical&gt;&lt;pages&gt;347-375&lt;/pages&gt;&lt;volume&gt;18&lt;/volume&gt;&lt;number&gt;2&lt;/number&gt;&lt;keywords&gt;&lt;keyword&gt;Structural health monitoring,damage localization,ambient vibration,non-stationary signal,adaptive time–frequency data analysis,time series modeling,multivariate distance correlation&lt;/keyword&gt;&lt;/keywords&gt;&lt;dates&gt;&lt;year&gt;2019&lt;/year&gt;&lt;/dates&gt;&lt;urls&gt;&lt;related-urls&gt;&lt;url&gt;https://journals.sagepub.com/doi/abs/10.1177/1475921718754372&lt;/url&gt;&lt;/related-urls&gt;&lt;/urls&gt;&lt;electronic-resource-num&gt;https://doi.org/10.1177/1475921718754372&lt;/electronic-resource-num&gt;&lt;/record&gt;&lt;/Cite&gt;&lt;/EndNote&gt;</w:instrText>
      </w:r>
      <w:r w:rsidR="00402739">
        <w:fldChar w:fldCharType="separate"/>
      </w:r>
      <w:r w:rsidR="00402739">
        <w:rPr>
          <w:noProof/>
        </w:rPr>
        <w:t>[7]</w:t>
      </w:r>
      <w:r w:rsidR="00402739">
        <w:fldChar w:fldCharType="end"/>
      </w:r>
      <w:r w:rsidR="00624746">
        <w:t xml:space="preserve">. </w:t>
      </w:r>
      <w:r>
        <w:t>The spatial distribution of sensors allows for the detailed mapping of physical phenomena, enabling the detection of anomalies at specific locations. In this context, sensor locations close to damaged areas have different statistical characteristics or machine learning outputs compared to other sensors located in undamaged areas</w:t>
      </w:r>
      <w:r w:rsidR="00402739">
        <w:t xml:space="preserve"> </w:t>
      </w:r>
      <w:r w:rsidR="00402739">
        <w:fldChar w:fldCharType="begin">
          <w:fldData xml:space="preserve">PEVuZE5vdGU+PENpdGU+PEF1dGhvcj5FbnRlemFtaTwvQXV0aG9yPjxZZWFyPjIwMjI8L1llYXI+
PFJlY051bT4xODM4PC9SZWNOdW0+PERpc3BsYXlUZXh0PlsxMCw3XTwvRGlzcGxheVRleHQ+PHJl
Y29yZD48cmVjLW51bWJlcj4xODM4PC9yZWMtbnVtYmVyPjxmb3JlaWduLWtleXM+PGtleSBhcHA9
IkVOIiBkYi1pZD0idHRwc3BwYXM0YTV3dmZlYTl4cjUyOXN3MjBkNXMycjJmc3NzIiB0aW1lc3Rh
bXA9IjE2NTM1NDk2MjEiPjE4Mzg8L2tleT48L2ZvcmVpZ24ta2V5cz48cmVmLXR5cGUgbmFtZT0i
Sm91cm5hbCBBcnRpY2xlIj4xNzwvcmVmLXR5cGU+PGNvbnRyaWJ1dG9ycz48YXV0aG9ycz48YXV0
aG9yPkVudGV6YW1pLCBBbGlyZXphPC9hdXRob3I+PGF1dGhvcj5TYXJtYWRpLCBIYXNzYW48L2F1
dGhvcj48YXV0aG9yPkRlIE1pY2hlbGUsIENhcmxvPC9hdXRob3I+PC9hdXRob3JzPjwvY29udHJp
YnV0b3JzPjx0aXRsZXM+PHRpdGxlPlByb2JhYmlsaXN0aWMgZGFtYWdlIGxvY2FsaXphdGlvbiBi
eSBlbXBpcmljYWwgZGF0YSBhbmFseXNpcyBhbmQgc3ltbWV0cmljIGluZm9ybWF0aW9uIG1lYXN1
cmU8L3RpdGxlPjxzZWNvbmRhcnktdGl0bGU+TWVhc3VyZW1lbnQ8L3NlY29uZGFyeS10aXRsZT48
L3RpdGxlcz48cGFnZXM+MTExMzU5PC9wYWdlcz48dm9sdW1lPjE5ODwvdm9sdW1lPjxrZXl3b3Jk
cz48a2V5d29yZD5TdHJ1Y3R1cmFsIGhlYWx0aCBtb25pdG9yaW5nPC9rZXl3b3JkPjxrZXl3b3Jk
PkRhbWFnZSBpZGVudGlmaWNhdGlvbjwva2V5d29yZD48a2V5d29yZD5UaW1lIHNlcmllcyBhbmFs
eXNpczwva2V5d29yZD48a2V5d29yZD5FbXBpcmljYWwgZGF0YSBhbmFseXNpczwva2V5d29yZD48
a2V5d29yZD5TeW1tZXRyaWMgc3RhdGlzdGljYWwgZGl2ZXJnZW5jZTwva2V5d29yZD48a2V5d29y
ZD5NYXJrb3YgQ2hhaW4gTW9udGUgQ2FybG88L2tleXdvcmQ+PC9rZXl3b3Jkcz48ZGF0ZXM+PHll
YXI+MjAyMjwveWVhcj48cHViLWRhdGVzPjxkYXRlPjIwMjIvMDcvMDEvPC9kYXRlPjwvcHViLWRh
dGVzPjwvZGF0ZXM+PGlzYm4+MDI2My0yMjQxPC9pc2JuPjx1cmxzPjxyZWxhdGVkLXVybHM+PHVy
bD5odHRwczovL3d3dy5zY2llbmNlZGlyZWN0LmNvbS9zY2llbmNlL2FydGljbGUvcGlpL1MwMjYz
MjI0MTIyMDA1OTU0PC91cmw+PC9yZWxhdGVkLXVybHM+PC91cmxzPjxlbGVjdHJvbmljLXJlc291
cmNlLW51bT5odHRwczovL2RvaS5vcmcvMTAuMTAxNi9qLm1lYXN1cmVtZW50LjIwMjIuMTExMzU5
PC9lbGVjdHJvbmljLXJlc291cmNlLW51bT48L3JlY29yZD48L0NpdGU+PENpdGU+PEF1dGhvcj5F
bnRlemFtaTwvQXV0aG9yPjxZZWFyPjIwMTk8L1llYXI+PFJlY051bT4yMDk8L1JlY051bT48cmVj
b3JkPjxyZWMtbnVtYmVyPjIwOTwvcmVjLW51bWJlcj48Zm9yZWlnbi1rZXlzPjxrZXkgYXBwPSJF
TiIgZGItaWQ9InR0cHNwcGFzNGE1d3ZmZWE5eHI1MjlzdzIwZDVzMnIyZnNzcyIgdGltZXN0YW1w
PSIwIj4yMDk8L2tleT48L2ZvcmVpZ24ta2V5cz48cmVmLXR5cGUgbmFtZT0iSm91cm5hbCBBcnRp
Y2xlIj4xNzwvcmVmLXR5cGU+PGNvbnRyaWJ1dG9ycz48YXV0aG9ycz48YXV0aG9yPkVudGV6YW1p
LCBBbGlyZXphPC9hdXRob3I+PGF1dGhvcj5TaGFyaWF0bWFkYXIsIEhhc2hlbTwvYXV0aG9yPjwv
YXV0aG9ycz48L2NvbnRyaWJ1dG9ycz48dGl0bGVzPjx0aXRsZT5EYW1hZ2UgbG9jYWxpemF0aW9u
IHVuZGVyIGFtYmllbnQgZXhjaXRhdGlvbnMgYW5kIG5vbi1zdGF0aW9uYXJ5IHZpYnJhdGlvbiBz
aWduYWxzIGJ5IGEgbmV3IGh5YnJpZCBhbGdvcml0aG0gZm9yIGZlYXR1cmUgZXh0cmFjdGlvbiBh
bmQgbXVsdGl2YXJpYXRlIGRpc3RhbmNlIGNvcnJlbGF0aW9uIG1ldGhvZHM8L3RpdGxlPjxzZWNv
bmRhcnktdGl0bGU+U3RydWN0dXJhbCBIZWFsdGggTW9uaXRvcmluZzwvc2Vjb25kYXJ5LXRpdGxl
PjwvdGl0bGVzPjxwZXJpb2RpY2FsPjxmdWxsLXRpdGxlPlN0cnVjdHVyYWwgSGVhbHRoIE1vbml0
b3Jpbmc8L2Z1bGwtdGl0bGU+PGFiYnItMT5TdHJ1Y3QuIEhlYWx0aCBNb25pdC48L2FiYnItMT48
YWJici0yPlN0cnVjdCBIZWFsdGggTW9uaXQ8L2FiYnItMj48L3BlcmlvZGljYWw+PHBhZ2VzPjM0
Ny0zNzU8L3BhZ2VzPjx2b2x1bWU+MTg8L3ZvbHVtZT48bnVtYmVyPjI8L251bWJlcj48a2V5d29y
ZHM+PGtleXdvcmQ+U3RydWN0dXJhbCBoZWFsdGggbW9uaXRvcmluZyxkYW1hZ2UgbG9jYWxpemF0
aW9uLGFtYmllbnQgdmlicmF0aW9uLG5vbi1zdGF0aW9uYXJ5IHNpZ25hbCxhZGFwdGl2ZSB0aW1l
4oCTZnJlcXVlbmN5IGRhdGEgYW5hbHlzaXMsdGltZSBzZXJpZXMgbW9kZWxpbmcsbXVsdGl2YXJp
YXRlIGRpc3RhbmNlIGNvcnJlbGF0aW9uPC9rZXl3b3JkPjwva2V5d29yZHM+PGRhdGVzPjx5ZWFy
PjIwMTk8L3llYXI+PC9kYXRlcz48dXJscz48cmVsYXRlZC11cmxzPjx1cmw+aHR0cHM6Ly9qb3Vy
bmFscy5zYWdlcHViLmNvbS9kb2kvYWJzLzEwLjExNzcvMTQ3NTkyMTcxODc1NDM3MjwvdXJsPjwv
cmVsYXRlZC11cmxzPjwvdXJscz48ZWxlY3Ryb25pYy1yZXNvdXJjZS1udW0+aHR0cHM6Ly9kb2ku
b3JnLzEwLjExNzcvMTQ3NTkyMTcxODc1NDM3MjwvZWxlY3Ryb25pYy1yZXNvdXJjZS1udW0+PC9y
ZWNvcmQ+PC9DaXRlPjwvRW5kTm90ZT4A
</w:fldData>
        </w:fldChar>
      </w:r>
      <w:r w:rsidR="00402739">
        <w:instrText xml:space="preserve"> ADDIN EN.CITE </w:instrText>
      </w:r>
      <w:r w:rsidR="00402739">
        <w:fldChar w:fldCharType="begin">
          <w:fldData xml:space="preserve">PEVuZE5vdGU+PENpdGU+PEF1dGhvcj5FbnRlemFtaTwvQXV0aG9yPjxZZWFyPjIwMjI8L1llYXI+
PFJlY051bT4xODM4PC9SZWNOdW0+PERpc3BsYXlUZXh0PlsxMCw3XTwvRGlzcGxheVRleHQ+PHJl
Y29yZD48cmVjLW51bWJlcj4xODM4PC9yZWMtbnVtYmVyPjxmb3JlaWduLWtleXM+PGtleSBhcHA9
IkVOIiBkYi1pZD0idHRwc3BwYXM0YTV3dmZlYTl4cjUyOXN3MjBkNXMycjJmc3NzIiB0aW1lc3Rh
bXA9IjE2NTM1NDk2MjEiPjE4Mzg8L2tleT48L2ZvcmVpZ24ta2V5cz48cmVmLXR5cGUgbmFtZT0i
Sm91cm5hbCBBcnRpY2xlIj4xNzwvcmVmLXR5cGU+PGNvbnRyaWJ1dG9ycz48YXV0aG9ycz48YXV0
aG9yPkVudGV6YW1pLCBBbGlyZXphPC9hdXRob3I+PGF1dGhvcj5TYXJtYWRpLCBIYXNzYW48L2F1
dGhvcj48YXV0aG9yPkRlIE1pY2hlbGUsIENhcmxvPC9hdXRob3I+PC9hdXRob3JzPjwvY29udHJp
YnV0b3JzPjx0aXRsZXM+PHRpdGxlPlByb2JhYmlsaXN0aWMgZGFtYWdlIGxvY2FsaXphdGlvbiBi
eSBlbXBpcmljYWwgZGF0YSBhbmFseXNpcyBhbmQgc3ltbWV0cmljIGluZm9ybWF0aW9uIG1lYXN1
cmU8L3RpdGxlPjxzZWNvbmRhcnktdGl0bGU+TWVhc3VyZW1lbnQ8L3NlY29uZGFyeS10aXRsZT48
L3RpdGxlcz48cGFnZXM+MTExMzU5PC9wYWdlcz48dm9sdW1lPjE5ODwvdm9sdW1lPjxrZXl3b3Jk
cz48a2V5d29yZD5TdHJ1Y3R1cmFsIGhlYWx0aCBtb25pdG9yaW5nPC9rZXl3b3JkPjxrZXl3b3Jk
PkRhbWFnZSBpZGVudGlmaWNhdGlvbjwva2V5d29yZD48a2V5d29yZD5UaW1lIHNlcmllcyBhbmFs
eXNpczwva2V5d29yZD48a2V5d29yZD5FbXBpcmljYWwgZGF0YSBhbmFseXNpczwva2V5d29yZD48
a2V5d29yZD5TeW1tZXRyaWMgc3RhdGlzdGljYWwgZGl2ZXJnZW5jZTwva2V5d29yZD48a2V5d29y
ZD5NYXJrb3YgQ2hhaW4gTW9udGUgQ2FybG88L2tleXdvcmQ+PC9rZXl3b3Jkcz48ZGF0ZXM+PHll
YXI+MjAyMjwveWVhcj48cHViLWRhdGVzPjxkYXRlPjIwMjIvMDcvMDEvPC9kYXRlPjwvcHViLWRh
dGVzPjwvZGF0ZXM+PGlzYm4+MDI2My0yMjQxPC9pc2JuPjx1cmxzPjxyZWxhdGVkLXVybHM+PHVy
bD5odHRwczovL3d3dy5zY2llbmNlZGlyZWN0LmNvbS9zY2llbmNlL2FydGljbGUvcGlpL1MwMjYz
MjI0MTIyMDA1OTU0PC91cmw+PC9yZWxhdGVkLXVybHM+PC91cmxzPjxlbGVjdHJvbmljLXJlc291
cmNlLW51bT5odHRwczovL2RvaS5vcmcvMTAuMTAxNi9qLm1lYXN1cmVtZW50LjIwMjIuMTExMzU5
PC9lbGVjdHJvbmljLXJlc291cmNlLW51bT48L3JlY29yZD48L0NpdGU+PENpdGU+PEF1dGhvcj5F
bnRlemFtaTwvQXV0aG9yPjxZZWFyPjIwMTk8L1llYXI+PFJlY051bT4yMDk8L1JlY051bT48cmVj
b3JkPjxyZWMtbnVtYmVyPjIwOTwvcmVjLW51bWJlcj48Zm9yZWlnbi1rZXlzPjxrZXkgYXBwPSJF
TiIgZGItaWQ9InR0cHNwcGFzNGE1d3ZmZWE5eHI1MjlzdzIwZDVzMnIyZnNzcyIgdGltZXN0YW1w
PSIwIj4yMDk8L2tleT48L2ZvcmVpZ24ta2V5cz48cmVmLXR5cGUgbmFtZT0iSm91cm5hbCBBcnRp
Y2xlIj4xNzwvcmVmLXR5cGU+PGNvbnRyaWJ1dG9ycz48YXV0aG9ycz48YXV0aG9yPkVudGV6YW1p
LCBBbGlyZXphPC9hdXRob3I+PGF1dGhvcj5TaGFyaWF0bWFkYXIsIEhhc2hlbTwvYXV0aG9yPjwv
YXV0aG9ycz48L2NvbnRyaWJ1dG9ycz48dGl0bGVzPjx0aXRsZT5EYW1hZ2UgbG9jYWxpemF0aW9u
IHVuZGVyIGFtYmllbnQgZXhjaXRhdGlvbnMgYW5kIG5vbi1zdGF0aW9uYXJ5IHZpYnJhdGlvbiBz
aWduYWxzIGJ5IGEgbmV3IGh5YnJpZCBhbGdvcml0aG0gZm9yIGZlYXR1cmUgZXh0cmFjdGlvbiBh
bmQgbXVsdGl2YXJpYXRlIGRpc3RhbmNlIGNvcnJlbGF0aW9uIG1ldGhvZHM8L3RpdGxlPjxzZWNv
bmRhcnktdGl0bGU+U3RydWN0dXJhbCBIZWFsdGggTW9uaXRvcmluZzwvc2Vjb25kYXJ5LXRpdGxl
PjwvdGl0bGVzPjxwZXJpb2RpY2FsPjxmdWxsLXRpdGxlPlN0cnVjdHVyYWwgSGVhbHRoIE1vbml0
b3Jpbmc8L2Z1bGwtdGl0bGU+PGFiYnItMT5TdHJ1Y3QuIEhlYWx0aCBNb25pdC48L2FiYnItMT48
YWJici0yPlN0cnVjdCBIZWFsdGggTW9uaXQ8L2FiYnItMj48L3BlcmlvZGljYWw+PHBhZ2VzPjM0
Ny0zNzU8L3BhZ2VzPjx2b2x1bWU+MTg8L3ZvbHVtZT48bnVtYmVyPjI8L251bWJlcj48a2V5d29y
ZHM+PGtleXdvcmQ+U3RydWN0dXJhbCBoZWFsdGggbW9uaXRvcmluZyxkYW1hZ2UgbG9jYWxpemF0
aW9uLGFtYmllbnQgdmlicmF0aW9uLG5vbi1zdGF0aW9uYXJ5IHNpZ25hbCxhZGFwdGl2ZSB0aW1l
4oCTZnJlcXVlbmN5IGRhdGEgYW5hbHlzaXMsdGltZSBzZXJpZXMgbW9kZWxpbmcsbXVsdGl2YXJp
YXRlIGRpc3RhbmNlIGNvcnJlbGF0aW9uPC9rZXl3b3JkPjwva2V5d29yZHM+PGRhdGVzPjx5ZWFy
PjIwMTk8L3llYXI+PC9kYXRlcz48dXJscz48cmVsYXRlZC11cmxzPjx1cmw+aHR0cHM6Ly9qb3Vy
bmFscy5zYWdlcHViLmNvbS9kb2kvYWJzLzEwLjExNzcvMTQ3NTkyMTcxODc1NDM3MjwvdXJsPjwv
cmVsYXRlZC11cmxzPjwvdXJscz48ZWxlY3Ryb25pYy1yZXNvdXJjZS1udW0+aHR0cHM6Ly9kb2ku
b3JnLzEwLjExNzcvMTQ3NTkyMTcxODc1NDM3MjwvZWxlY3Ryb25pYy1yZXNvdXJjZS1udW0+PC9y
ZWNvcmQ+PC9DaXRlPjwvRW5kTm90ZT4A
</w:fldData>
        </w:fldChar>
      </w:r>
      <w:r w:rsidR="00402739">
        <w:instrText xml:space="preserve"> ADDIN EN.CITE.DATA </w:instrText>
      </w:r>
      <w:r w:rsidR="00402739">
        <w:fldChar w:fldCharType="end"/>
      </w:r>
      <w:r w:rsidR="00402739">
        <w:fldChar w:fldCharType="separate"/>
      </w:r>
      <w:r w:rsidR="00402739">
        <w:rPr>
          <w:noProof/>
        </w:rPr>
        <w:t>[10,7]</w:t>
      </w:r>
      <w:r w:rsidR="00402739">
        <w:fldChar w:fldCharType="end"/>
      </w:r>
      <w:r>
        <w:t xml:space="preserve">. Despite such benefits, the accuracy of these methods heavily depends on the number, type, and placement of sensors. Poor sensor distribution can result in blind spots where damage cannot be detected or localized. Data-driven </w:t>
      </w:r>
      <w:r w:rsidR="00AF5757">
        <w:t>methods,</w:t>
      </w:r>
      <w:r>
        <w:t xml:space="preserve"> particularly </w:t>
      </w:r>
      <w:r w:rsidR="00AF5757">
        <w:t xml:space="preserve">those are based on supervised </w:t>
      </w:r>
      <w:r w:rsidRPr="008B0501">
        <w:t>learning, require large amounts of labeled training data to learn meaningful patterns</w:t>
      </w:r>
      <w:r w:rsidR="00A064D3" w:rsidRPr="008B0501">
        <w:t xml:space="preserve"> [13,14]</w:t>
      </w:r>
      <w:r w:rsidRPr="008B0501">
        <w:t>.</w:t>
      </w:r>
      <w:r>
        <w:t xml:space="preserve"> However, obtaining labeled damage data is challenging because real structures rarely experience severe damage under controlled conditions.</w:t>
      </w:r>
    </w:p>
    <w:p w14:paraId="49B0BD74" w14:textId="00E798D2" w:rsidR="000E7ADB" w:rsidRDefault="00AF5757" w:rsidP="00AF5757">
      <w:r>
        <w:t xml:space="preserve">This study aims to leverage the benefits of satellite remote sensing and unsupervised distance-based models for identifying damaged locations in civil structures. Satellite remote sensing offers transformative benefits for damage localization, particularly for large-scale or difficult-to-access structures. </w:t>
      </w:r>
      <w:r w:rsidR="000E7ADB">
        <w:t>Satellite systems can routinely capture images over the same area at regular intervals, allowing for systematic monitoring without the logistical challenges of deploying ground-based sensors or conducting manual inspections</w:t>
      </w:r>
      <w:r w:rsidR="00402739">
        <w:t xml:space="preserve"> </w:t>
      </w:r>
      <w:r w:rsidR="00402739">
        <w:fldChar w:fldCharType="begin">
          <w:fldData xml:space="preserve">PEVuZE5vdGU+PENpdGU+PEF1dGhvcj5Uc29rYXM8L0F1dGhvcj48WWVhcj4yMDIyPC9ZZWFyPjxS
ZWNOdW0+MjEzMjwvUmVjTnVtPjxEaXNwbGF5VGV4dD5bMTMsMTRdPC9EaXNwbGF5VGV4dD48cmVj
b3JkPjxyZWMtbnVtYmVyPjIxMzI8L3JlYy1udW1iZXI+PGZvcmVpZ24ta2V5cz48a2V5IGFwcD0i
RU4iIGRiLWlkPSJ0dHBzcHBhczRhNXd2ZmVhOXhyNTI5c3cyMGQ1czJyMmZzc3MiIHRpbWVzdGFt
cD0iMTY2NTY3Nzg0NyI+MjEzMjwva2V5PjwvZm9yZWlnbi1rZXlzPjxyZWYtdHlwZSBuYW1lPSJK
b3VybmFsIEFydGljbGUiPjE3PC9yZWYtdHlwZT48Y29udHJpYnV0b3JzPjxhdXRob3JzPjxhdXRo
b3I+VHNva2FzLCBBcnNlbmlvczwvYXV0aG9yPjxhdXRob3I+UnlzeiwgTWFjaWVqPC9hdXRob3I+
PGF1dGhvcj5QYXJkYWxvcywgUGFub3MgTS48L2F1dGhvcj48YXV0aG9yPkRpcHBsZSwgS2F0aGxl
ZW48L2F1dGhvcj48L2F1dGhvcnM+PC9jb250cmlidXRvcnM+PHRpdGxlcz48dGl0bGU+U0FSIGRh
dGEgYXBwbGljYXRpb25zIGluIGVhcnRoIG9ic2VydmF0aW9uOiBBbiBvdmVydmlldzwvdGl0bGU+
PHNlY29uZGFyeS10aXRsZT5FeHBlcnQgU3lzdGVtcyB3aXRoIEFwcGxpY2F0aW9uczwvc2Vjb25k
YXJ5LXRpdGxlPjwvdGl0bGVzPjxwZXJpb2RpY2FsPjxmdWxsLXRpdGxlPkV4cGVydCBTeXN0ZW1z
IHdpdGggQXBwbGljYXRpb25zPC9mdWxsLXRpdGxlPjxhYmJyLTE+RXhwZXJ0IFN5c3QuIEFwcGwu
PC9hYmJyLTE+PC9wZXJpb2RpY2FsPjxwYWdlcz4xMTczNDI8L3BhZ2VzPjx2b2x1bWU+MjA1PC92
b2x1bWU+PGtleXdvcmRzPjxrZXl3b3JkPlN5bnRoZXRpYyBBcGVydHVyZSBSYWRhcjwva2V5d29y
ZD48a2V5d29yZD5MYW5kIGNsYXNzaWZpY2F0aW9uPC9rZXl3b3JkPjxrZXl3b3JkPk9iamVjdCBk
ZXRlY3Rpb248L2tleXdvcmQ+PC9rZXl3b3Jkcz48ZGF0ZXM+PHllYXI+MjAyMjwveWVhcj48cHVi
LWRhdGVzPjxkYXRlPjIwMjIvMTEvMDEvPC9kYXRlPjwvcHViLWRhdGVzPjwvZGF0ZXM+PGlzYm4+
MDk1Ny00MTc0PC9pc2JuPjx1cmxzPjxyZWxhdGVkLXVybHM+PHVybD5odHRwczovL3d3dy5zY2ll
bmNlZGlyZWN0LmNvbS9zY2llbmNlL2FydGljbGUvcGlpL1MwOTU3NDE3NDIyMDA2OTYwPC91cmw+
PC9yZWxhdGVkLXVybHM+PC91cmxzPjxlbGVjdHJvbmljLXJlc291cmNlLW51bT5odHRwczovL2Rv
aS5vcmcvMTAuMTAxNi9qLmVzd2EuMjAyMi4xMTczNDI8L2VsZWN0cm9uaWMtcmVzb3VyY2UtbnVt
PjwvcmVjb3JkPjwvQ2l0ZT48Q2l0ZT48QXV0aG9yPk1hPC9BdXRob3I+PFllYXI+MjAyMjwvWWVh
cj48UmVjTnVtPjI1OTI8L1JlY051bT48cmVjb3JkPjxyZWMtbnVtYmVyPjI1OTI8L3JlYy1udW1i
ZXI+PGZvcmVpZ24ta2V5cz48a2V5IGFwcD0iRU4iIGRiLWlkPSJ0dHBzcHBhczRhNXd2ZmVhOXhy
NTI5c3cyMGQ1czJyMmZzc3MiIHRpbWVzdGFtcD0iMTY4NzAyMDc0MSI+MjU5Mjwva2V5PjwvZm9y
ZWlnbi1rZXlzPjxyZWYtdHlwZSBuYW1lPSJKb3VybmFsIEFydGljbGUiPjE3PC9yZWYtdHlwZT48
Y29udHJpYnV0b3JzPjxhdXRob3JzPjxhdXRob3I+TWEsIFBlaWZlbmc8L2F1dGhvcj48YXV0aG9y
PkxpbiwgSHVpPC9hdXRob3I+PGF1dGhvcj5XYW5nLCBXZWl4aTwvYXV0aG9yPjxhdXRob3I+WXUs
IEhhbndlbjwvYXV0aG9yPjxhdXRob3I+Q2hlbiwgRnVsb25nPC9hdXRob3I+PGF1dGhvcj5KaWFu
ZywgTGltaW5nPC9hdXRob3I+PGF1dGhvcj5aaG91LCBMaWZhbjwvYXV0aG9yPjxhdXRob3I+Wmhh
bmcsIFpoZW5namlhPC9hdXRob3I+PGF1dGhvcj5TaGksIEd1b3FpYW5nPC9hdXRob3I+PGF1dGhv
cj5XYW5nLCBKaWxpPC9hdXRob3I+PC9hdXRob3JzPjwvY29udHJpYnV0b3JzPjx0aXRsZXM+PHRp
dGxlPlRvd2FyZCBGaW5lIFN1cnZlaWxsYW5jZTogQSByZXZpZXcgb2YgbXVsdGl0ZW1wb3JhbCBp
bnRlcmZlcm9tZXRyaWMgc3ludGhldGljIGFwZXJ0dXJlIHJhZGFyIGZvciBpbmZyYXN0cnVjdHVy
ZSBoZWFsdGggbW9uaXRvcmluZzwvdGl0bGU+PHNlY29uZGFyeS10aXRsZT5JRUVFIEdlb3NjaWVu
Y2UgYW5kIFJlbW90ZSBTZW5zaW5nIE1hZ2F6aW5lPC9zZWNvbmRhcnktdGl0bGU+PC90aXRsZXM+
PHBhZ2VzPjIwNy0yMzA8L3BhZ2VzPjx2b2x1bWU+MTA8L3ZvbHVtZT48bnVtYmVyPjE8L251bWJl
cj48ZGF0ZXM+PHllYXI+MjAyMjwveWVhcj48L2RhdGVzPjxpc2JuPjIxNjgtNjgzMTwvaXNibj48
dXJscz48L3VybHM+PGVsZWN0cm9uaWMtcmVzb3VyY2UtbnVtPmh0dHBzOi8vZG9pLm9yZy8xMC4x
MTA5L01HUlMuMjAyMS4zMDk4MTgyPC9lbGVjdHJvbmljLXJlc291cmNlLW51bT48L3JlY29yZD48
L0NpdGU+PC9FbmROb3RlPgB=
</w:fldData>
        </w:fldChar>
      </w:r>
      <w:r w:rsidR="00402739">
        <w:instrText xml:space="preserve"> ADDIN EN.CITE </w:instrText>
      </w:r>
      <w:r w:rsidR="00402739">
        <w:fldChar w:fldCharType="begin">
          <w:fldData xml:space="preserve">PEVuZE5vdGU+PENpdGU+PEF1dGhvcj5Uc29rYXM8L0F1dGhvcj48WWVhcj4yMDIyPC9ZZWFyPjxS
ZWNOdW0+MjEzMjwvUmVjTnVtPjxEaXNwbGF5VGV4dD5bMTMsMTRdPC9EaXNwbGF5VGV4dD48cmVj
b3JkPjxyZWMtbnVtYmVyPjIxMzI8L3JlYy1udW1iZXI+PGZvcmVpZ24ta2V5cz48a2V5IGFwcD0i
RU4iIGRiLWlkPSJ0dHBzcHBhczRhNXd2ZmVhOXhyNTI5c3cyMGQ1czJyMmZzc3MiIHRpbWVzdGFt
cD0iMTY2NTY3Nzg0NyI+MjEzMjwva2V5PjwvZm9yZWlnbi1rZXlzPjxyZWYtdHlwZSBuYW1lPSJK
b3VybmFsIEFydGljbGUiPjE3PC9yZWYtdHlwZT48Y29udHJpYnV0b3JzPjxhdXRob3JzPjxhdXRo
b3I+VHNva2FzLCBBcnNlbmlvczwvYXV0aG9yPjxhdXRob3I+UnlzeiwgTWFjaWVqPC9hdXRob3I+
PGF1dGhvcj5QYXJkYWxvcywgUGFub3MgTS48L2F1dGhvcj48YXV0aG9yPkRpcHBsZSwgS2F0aGxl
ZW48L2F1dGhvcj48L2F1dGhvcnM+PC9jb250cmlidXRvcnM+PHRpdGxlcz48dGl0bGU+U0FSIGRh
dGEgYXBwbGljYXRpb25zIGluIGVhcnRoIG9ic2VydmF0aW9uOiBBbiBvdmVydmlldzwvdGl0bGU+
PHNlY29uZGFyeS10aXRsZT5FeHBlcnQgU3lzdGVtcyB3aXRoIEFwcGxpY2F0aW9uczwvc2Vjb25k
YXJ5LXRpdGxlPjwvdGl0bGVzPjxwZXJpb2RpY2FsPjxmdWxsLXRpdGxlPkV4cGVydCBTeXN0ZW1z
IHdpdGggQXBwbGljYXRpb25zPC9mdWxsLXRpdGxlPjxhYmJyLTE+RXhwZXJ0IFN5c3QuIEFwcGwu
PC9hYmJyLTE+PC9wZXJpb2RpY2FsPjxwYWdlcz4xMTczNDI8L3BhZ2VzPjx2b2x1bWU+MjA1PC92
b2x1bWU+PGtleXdvcmRzPjxrZXl3b3JkPlN5bnRoZXRpYyBBcGVydHVyZSBSYWRhcjwva2V5d29y
ZD48a2V5d29yZD5MYW5kIGNsYXNzaWZpY2F0aW9uPC9rZXl3b3JkPjxrZXl3b3JkPk9iamVjdCBk
ZXRlY3Rpb248L2tleXdvcmQ+PC9rZXl3b3Jkcz48ZGF0ZXM+PHllYXI+MjAyMjwveWVhcj48cHVi
LWRhdGVzPjxkYXRlPjIwMjIvMTEvMDEvPC9kYXRlPjwvcHViLWRhdGVzPjwvZGF0ZXM+PGlzYm4+
MDk1Ny00MTc0PC9pc2JuPjx1cmxzPjxyZWxhdGVkLXVybHM+PHVybD5odHRwczovL3d3dy5zY2ll
bmNlZGlyZWN0LmNvbS9zY2llbmNlL2FydGljbGUvcGlpL1MwOTU3NDE3NDIyMDA2OTYwPC91cmw+
PC9yZWxhdGVkLXVybHM+PC91cmxzPjxlbGVjdHJvbmljLXJlc291cmNlLW51bT5odHRwczovL2Rv
aS5vcmcvMTAuMTAxNi9qLmVzd2EuMjAyMi4xMTczNDI8L2VsZWN0cm9uaWMtcmVzb3VyY2UtbnVt
PjwvcmVjb3JkPjwvQ2l0ZT48Q2l0ZT48QXV0aG9yPk1hPC9BdXRob3I+PFllYXI+MjAyMjwvWWVh
cj48UmVjTnVtPjI1OTI8L1JlY051bT48cmVjb3JkPjxyZWMtbnVtYmVyPjI1OTI8L3JlYy1udW1i
ZXI+PGZvcmVpZ24ta2V5cz48a2V5IGFwcD0iRU4iIGRiLWlkPSJ0dHBzcHBhczRhNXd2ZmVhOXhy
NTI5c3cyMGQ1czJyMmZzc3MiIHRpbWVzdGFtcD0iMTY4NzAyMDc0MSI+MjU5Mjwva2V5PjwvZm9y
ZWlnbi1rZXlzPjxyZWYtdHlwZSBuYW1lPSJKb3VybmFsIEFydGljbGUiPjE3PC9yZWYtdHlwZT48
Y29udHJpYnV0b3JzPjxhdXRob3JzPjxhdXRob3I+TWEsIFBlaWZlbmc8L2F1dGhvcj48YXV0aG9y
PkxpbiwgSHVpPC9hdXRob3I+PGF1dGhvcj5XYW5nLCBXZWl4aTwvYXV0aG9yPjxhdXRob3I+WXUs
IEhhbndlbjwvYXV0aG9yPjxhdXRob3I+Q2hlbiwgRnVsb25nPC9hdXRob3I+PGF1dGhvcj5KaWFu
ZywgTGltaW5nPC9hdXRob3I+PGF1dGhvcj5aaG91LCBMaWZhbjwvYXV0aG9yPjxhdXRob3I+Wmhh
bmcsIFpoZW5namlhPC9hdXRob3I+PGF1dGhvcj5TaGksIEd1b3FpYW5nPC9hdXRob3I+PGF1dGhv
cj5XYW5nLCBKaWxpPC9hdXRob3I+PC9hdXRob3JzPjwvY29udHJpYnV0b3JzPjx0aXRsZXM+PHRp
dGxlPlRvd2FyZCBGaW5lIFN1cnZlaWxsYW5jZTogQSByZXZpZXcgb2YgbXVsdGl0ZW1wb3JhbCBp
bnRlcmZlcm9tZXRyaWMgc3ludGhldGljIGFwZXJ0dXJlIHJhZGFyIGZvciBpbmZyYXN0cnVjdHVy
ZSBoZWFsdGggbW9uaXRvcmluZzwvdGl0bGU+PHNlY29uZGFyeS10aXRsZT5JRUVFIEdlb3NjaWVu
Y2UgYW5kIFJlbW90ZSBTZW5zaW5nIE1hZ2F6aW5lPC9zZWNvbmRhcnktdGl0bGU+PC90aXRsZXM+
PHBhZ2VzPjIwNy0yMzA8L3BhZ2VzPjx2b2x1bWU+MTA8L3ZvbHVtZT48bnVtYmVyPjE8L251bWJl
cj48ZGF0ZXM+PHllYXI+MjAyMjwveWVhcj48L2RhdGVzPjxpc2JuPjIxNjgtNjgzMTwvaXNibj48
dXJscz48L3VybHM+PGVsZWN0cm9uaWMtcmVzb3VyY2UtbnVtPmh0dHBzOi8vZG9pLm9yZy8xMC4x
MTA5L01HUlMuMjAyMS4zMDk4MTgyPC9lbGVjdHJvbmljLXJlc291cmNlLW51bT48L3JlY29yZD48
L0NpdGU+PC9FbmROb3RlPgB=
</w:fldData>
        </w:fldChar>
      </w:r>
      <w:r w:rsidR="00402739">
        <w:instrText xml:space="preserve"> ADDIN EN.CITE.DATA </w:instrText>
      </w:r>
      <w:r w:rsidR="00402739">
        <w:fldChar w:fldCharType="end"/>
      </w:r>
      <w:r w:rsidR="00402739">
        <w:fldChar w:fldCharType="separate"/>
      </w:r>
      <w:r w:rsidR="00402739">
        <w:rPr>
          <w:noProof/>
        </w:rPr>
        <w:t>[1</w:t>
      </w:r>
      <w:r w:rsidR="008B0501">
        <w:rPr>
          <w:noProof/>
        </w:rPr>
        <w:t>5</w:t>
      </w:r>
      <w:r w:rsidR="00402739">
        <w:rPr>
          <w:noProof/>
        </w:rPr>
        <w:t>,1</w:t>
      </w:r>
      <w:r w:rsidR="008B0501">
        <w:rPr>
          <w:noProof/>
        </w:rPr>
        <w:t>6</w:t>
      </w:r>
      <w:r w:rsidR="00402739">
        <w:rPr>
          <w:noProof/>
        </w:rPr>
        <w:t>]</w:t>
      </w:r>
      <w:r w:rsidR="00402739">
        <w:fldChar w:fldCharType="end"/>
      </w:r>
      <w:r w:rsidR="000E7ADB">
        <w:t xml:space="preserve">. In particular, SAR technology is capable of penetrating clouds and </w:t>
      </w:r>
      <w:r w:rsidR="000E7ADB">
        <w:lastRenderedPageBreak/>
        <w:t>is unaffected by lighting conditions, providing reliable data acquisition regardless of weather conditions or time of day</w:t>
      </w:r>
      <w:r w:rsidR="00402739">
        <w:t xml:space="preserve"> </w:t>
      </w:r>
      <w:r w:rsidR="00402739">
        <w:fldChar w:fldCharType="begin"/>
      </w:r>
      <w:r w:rsidR="00402739">
        <w:instrText xml:space="preserve"> ADDIN EN.CITE &lt;EndNote&gt;&lt;Cite&gt;&lt;Author&gt;Tsokas&lt;/Author&gt;&lt;Year&gt;2022&lt;/Year&gt;&lt;RecNum&gt;2132&lt;/RecNum&gt;&lt;DisplayText&gt;[13]&lt;/DisplayText&gt;&lt;record&gt;&lt;rec-number&gt;2132&lt;/rec-number&gt;&lt;foreign-keys&gt;&lt;key app="EN" db-id="ttpsppas4a5wvfea9xr529sw20d5s2r2fsss" timestamp="1665677847"&gt;2132&lt;/key&gt;&lt;/foreign-keys&gt;&lt;ref-type name="Journal Article"&gt;17&lt;/ref-type&gt;&lt;contributors&gt;&lt;authors&gt;&lt;author&gt;Tsokas, Arsenios&lt;/author&gt;&lt;author&gt;Rysz, Maciej&lt;/author&gt;&lt;author&gt;Pardalos, Panos M.&lt;/author&gt;&lt;author&gt;Dipple, Kathleen&lt;/author&gt;&lt;/authors&gt;&lt;/contributors&gt;&lt;titles&gt;&lt;title&gt;SAR data applications in earth observation: An overview&lt;/title&gt;&lt;secondary-title&gt;Expert Systems with Applications&lt;/secondary-title&gt;&lt;/titles&gt;&lt;periodical&gt;&lt;full-title&gt;Expert Systems with Applications&lt;/full-title&gt;&lt;abbr-1&gt;Expert Syst. Appl.&lt;/abbr-1&gt;&lt;/periodical&gt;&lt;pages&gt;117342&lt;/pages&gt;&lt;volume&gt;205&lt;/volume&gt;&lt;keywords&gt;&lt;keyword&gt;Synthetic Aperture Radar&lt;/keyword&gt;&lt;keyword&gt;Land classification&lt;/keyword&gt;&lt;keyword&gt;Object detection&lt;/keyword&gt;&lt;/keywords&gt;&lt;dates&gt;&lt;year&gt;2022&lt;/year&gt;&lt;pub-dates&gt;&lt;date&gt;2022/11/01/&lt;/date&gt;&lt;/pub-dates&gt;&lt;/dates&gt;&lt;isbn&gt;0957-4174&lt;/isbn&gt;&lt;urls&gt;&lt;related-urls&gt;&lt;url&gt;https://www.sciencedirect.com/science/article/pii/S0957417422006960&lt;/url&gt;&lt;/related-urls&gt;&lt;/urls&gt;&lt;electronic-resource-num&gt;https://doi.org/10.1016/j.eswa.2022.117342&lt;/electronic-resource-num&gt;&lt;/record&gt;&lt;/Cite&gt;&lt;/EndNote&gt;</w:instrText>
      </w:r>
      <w:r w:rsidR="00402739">
        <w:fldChar w:fldCharType="separate"/>
      </w:r>
      <w:r w:rsidR="00402739">
        <w:rPr>
          <w:noProof/>
        </w:rPr>
        <w:t>[1</w:t>
      </w:r>
      <w:r w:rsidR="008B0501">
        <w:rPr>
          <w:noProof/>
        </w:rPr>
        <w:t>5</w:t>
      </w:r>
      <w:r w:rsidR="00402739">
        <w:rPr>
          <w:noProof/>
        </w:rPr>
        <w:t>]</w:t>
      </w:r>
      <w:r w:rsidR="00402739">
        <w:fldChar w:fldCharType="end"/>
      </w:r>
      <w:r w:rsidR="000E7ADB">
        <w:t xml:space="preserve">. For these reasons, a few SAR images from satellite remote sensing can be used to extract structural displacement responses at different areas of civil structures. Such SAR-extracted displacement responses serve as the main structural features for damage localization. </w:t>
      </w:r>
      <w:r w:rsidR="007435EE">
        <w:t>On the other hand, unsupervised distance-based model</w:t>
      </w:r>
      <w:r w:rsidR="00483AD3">
        <w:t>s</w:t>
      </w:r>
      <w:r w:rsidR="007435EE">
        <w:t xml:space="preserve"> based on the </w:t>
      </w:r>
      <w:r w:rsidR="00483AD3">
        <w:t>Mahalanobis-squared distance (MSD)</w:t>
      </w:r>
      <w:r w:rsidR="00402739">
        <w:t xml:space="preserve"> </w:t>
      </w:r>
      <w:r w:rsidR="00402739">
        <w:fldChar w:fldCharType="begin"/>
      </w:r>
      <w:r w:rsidR="00402739">
        <w:instrText xml:space="preserve"> ADDIN EN.CITE &lt;EndNote&gt;&lt;Cite&gt;&lt;Author&gt;Sarmadi&lt;/Author&gt;&lt;Year&gt;2021&lt;/Year&gt;&lt;RecNum&gt;1163&lt;/RecNum&gt;&lt;DisplayText&gt;[15]&lt;/DisplayText&gt;&lt;record&gt;&lt;rec-number&gt;1163&lt;/rec-number&gt;&lt;foreign-keys&gt;&lt;key app="EN" db-id="ttpsppas4a5wvfea9xr529sw20d5s2r2fsss" timestamp="0"&gt;1163&lt;/key&gt;&lt;/foreign-keys&gt;&lt;ref-type name="Journal Article"&gt;17&lt;/ref-type&gt;&lt;contributors&gt;&lt;authors&gt;&lt;author&gt;Sarmadi, Hassan&lt;/author&gt;&lt;author&gt;Entezami, Alireza&lt;/author&gt;&lt;author&gt;Saeedi Razavi, Behzad&lt;/author&gt;&lt;author&gt;Yuen, Ka-Veng&lt;/author&gt;&lt;/authors&gt;&lt;/contributors&gt;&lt;titles&gt;&lt;title&gt;Ensemble learning-based structural health monitoring by Mahalanobis distance metrics&lt;/title&gt;&lt;secondary-title&gt;Structural Control and Health Monitoring&lt;/secondary-title&gt;&lt;/titles&gt;&lt;periodical&gt;&lt;full-title&gt;Structural Control and Health Monitoring&lt;/full-title&gt;&lt;abbr-1&gt;Struct. Contr. Health Monit.&lt;/abbr-1&gt;&lt;abbr-2&gt;Struct Contr Health Monit&lt;/abbr-2&gt;&lt;/periodical&gt;&lt;pages&gt;e2663&lt;/pages&gt;&lt;volume&gt;28&lt;/volume&gt;&lt;number&gt;2&lt;/number&gt;&lt;dates&gt;&lt;year&gt;2021&lt;/year&gt;&lt;/dates&gt;&lt;isbn&gt;1545-2255&lt;/isbn&gt;&lt;urls&gt;&lt;related-urls&gt;&lt;url&gt;https://onlinelibrary.wiley.com/doi/abs/10.1002/stc.2663&lt;/url&gt;&lt;/related-urls&gt;&lt;/urls&gt;&lt;electronic-resource-num&gt;https://doi.org/10.1002/stc.2663&lt;/electronic-resource-num&gt;&lt;/record&gt;&lt;/Cite&gt;&lt;/EndNote&gt;</w:instrText>
      </w:r>
      <w:r w:rsidR="00402739">
        <w:fldChar w:fldCharType="separate"/>
      </w:r>
      <w:r w:rsidR="00402739">
        <w:rPr>
          <w:noProof/>
        </w:rPr>
        <w:t>[1</w:t>
      </w:r>
      <w:r w:rsidR="008B0501">
        <w:rPr>
          <w:noProof/>
        </w:rPr>
        <w:t>7</w:t>
      </w:r>
      <w:r w:rsidR="00402739">
        <w:rPr>
          <w:noProof/>
        </w:rPr>
        <w:t>]</w:t>
      </w:r>
      <w:r w:rsidR="00402739">
        <w:fldChar w:fldCharType="end"/>
      </w:r>
      <w:r w:rsidR="00483AD3">
        <w:t xml:space="preserve"> and </w:t>
      </w:r>
      <w:r w:rsidR="007435EE">
        <w:t xml:space="preserve">Euclidean-squared distance </w:t>
      </w:r>
      <w:r w:rsidR="00483AD3">
        <w:t xml:space="preserve">(ESD) are </w:t>
      </w:r>
      <w:r w:rsidR="007435EE">
        <w:t>exploited to develop anomaly detector</w:t>
      </w:r>
      <w:r w:rsidR="00483AD3">
        <w:t>s</w:t>
      </w:r>
      <w:r w:rsidR="007435EE">
        <w:t xml:space="preserve"> for identifying the damaged areas based on displacement data from satellite remote sensing. A masonry bridge structure suffered from partial collapse at the bridge deck is used to validate the proposed data-driven method. In this case study, a few SAR images from TerraSAR-X were considered to extract bridge displacement responses at seven locations (i.e., scatterer points in the interferometric SAR methodology).</w:t>
      </w:r>
    </w:p>
    <w:p w14:paraId="1C60E3A2" w14:textId="77777777" w:rsidR="007435EE" w:rsidRDefault="00642306" w:rsidP="007435EE">
      <w:pPr>
        <w:pStyle w:val="heading1"/>
      </w:pPr>
      <w:r>
        <w:t xml:space="preserve">Proposed </w:t>
      </w:r>
      <w:r w:rsidR="007435EE">
        <w:t>Data-Driven Damage Localization</w:t>
      </w:r>
    </w:p>
    <w:p w14:paraId="4C09852F" w14:textId="77777777" w:rsidR="00A54E56" w:rsidRDefault="00DD427A" w:rsidP="006D01CA">
      <w:pPr>
        <w:pStyle w:val="p1a"/>
      </w:pPr>
      <w:r>
        <w:t>The proposed data-driven method for damage identification combines the applications of satellite remote sensing and InSAR methodology with unsupervised learning to derive a practical and innovative solution to identifying damaged areas.</w:t>
      </w:r>
      <w:r w:rsidR="00077599">
        <w:t xml:space="preserve"> The application of satellite remote sensing in damage identification begins with the acquisition of SAR images of the structure of interest, in this case, a full-scale bridge. These images are collected over a series of time points to capture the ongoing state of the bridge.</w:t>
      </w:r>
      <w:r w:rsidR="00ED4328">
        <w:t xml:space="preserve"> An InSAR technique is then applied to measure the phase differences between successive SAR images taken at different times from some scatterer points considered on the bridge surface. These points are chosen based on their expected stability and visibility in SAR images, ensuring they provide robust data. Each </w:t>
      </w:r>
      <w:r w:rsidR="006D01CA">
        <w:t xml:space="preserve">of the </w:t>
      </w:r>
      <w:r w:rsidR="00ED4328">
        <w:t>scatterer point</w:t>
      </w:r>
      <w:r w:rsidR="006D01CA">
        <w:t>s</w:t>
      </w:r>
      <w:r w:rsidR="00ED4328">
        <w:t xml:space="preserve"> acts as a marker whose displacement is tracked over time.</w:t>
      </w:r>
    </w:p>
    <w:p w14:paraId="244732EB" w14:textId="77777777" w:rsidR="00077599" w:rsidRPr="00077599" w:rsidRDefault="00F91F89" w:rsidP="00A768C2">
      <w:pPr>
        <w:spacing w:before="160" w:after="160"/>
        <w:ind w:firstLine="0"/>
        <w:jc w:val="center"/>
      </w:pPr>
      <w:r>
        <w:rPr>
          <w:noProof/>
        </w:rPr>
        <w:drawing>
          <wp:inline distT="0" distB="0" distL="0" distR="0" wp14:anchorId="330E96B3" wp14:editId="745820FC">
            <wp:extent cx="4380865" cy="1350645"/>
            <wp:effectExtent l="0" t="0" r="0" b="0"/>
            <wp:docPr id="16"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0865" cy="1350645"/>
                    </a:xfrm>
                    <a:prstGeom prst="rect">
                      <a:avLst/>
                    </a:prstGeom>
                    <a:noFill/>
                    <a:ln>
                      <a:noFill/>
                    </a:ln>
                  </pic:spPr>
                </pic:pic>
              </a:graphicData>
            </a:graphic>
          </wp:inline>
        </w:drawing>
      </w:r>
    </w:p>
    <w:p w14:paraId="5A7928DA" w14:textId="77777777" w:rsidR="00A54E56" w:rsidRDefault="00A54E56" w:rsidP="00A54E56">
      <w:pPr>
        <w:pStyle w:val="figurecaption"/>
        <w:rPr>
          <w:rStyle w:val="EndNoteBibliographyChar"/>
        </w:rPr>
      </w:pPr>
      <w:bookmarkStart w:id="0" w:name="_Ref189069305"/>
      <w:r w:rsidRPr="00A54E56">
        <w:rPr>
          <w:b/>
          <w:bCs/>
        </w:rPr>
        <w:t xml:space="preserve">Fig. </w:t>
      </w:r>
      <w:r w:rsidRPr="00A54E56">
        <w:rPr>
          <w:b/>
          <w:bCs/>
        </w:rPr>
        <w:fldChar w:fldCharType="begin"/>
      </w:r>
      <w:r w:rsidRPr="00A54E56">
        <w:rPr>
          <w:b/>
          <w:bCs/>
        </w:rPr>
        <w:instrText xml:space="preserve"> SEQ Fig. \* ARABIC </w:instrText>
      </w:r>
      <w:r w:rsidRPr="00A54E56">
        <w:rPr>
          <w:b/>
          <w:bCs/>
        </w:rPr>
        <w:fldChar w:fldCharType="separate"/>
      </w:r>
      <w:r w:rsidR="00A768C2">
        <w:rPr>
          <w:b/>
          <w:bCs/>
          <w:noProof/>
        </w:rPr>
        <w:t>1</w:t>
      </w:r>
      <w:r w:rsidRPr="00A54E56">
        <w:rPr>
          <w:b/>
          <w:bCs/>
        </w:rPr>
        <w:fldChar w:fldCharType="end"/>
      </w:r>
      <w:bookmarkEnd w:id="0"/>
      <w:r>
        <w:t xml:space="preserve">. </w:t>
      </w:r>
      <w:r w:rsidRPr="00A54E56">
        <w:rPr>
          <w:rStyle w:val="EndNoteBibliographyChar"/>
        </w:rPr>
        <w:t xml:space="preserve">Graphical representation of distributed </w:t>
      </w:r>
      <w:r w:rsidR="00A768C2">
        <w:rPr>
          <w:rStyle w:val="EndNoteBibliographyChar"/>
        </w:rPr>
        <w:t xml:space="preserve">SAR-extracted </w:t>
      </w:r>
      <w:r w:rsidRPr="00A54E56">
        <w:rPr>
          <w:rStyle w:val="EndNoteBibliographyChar"/>
        </w:rPr>
        <w:t>displacement data for damage localization from satellite remote sensing</w:t>
      </w:r>
    </w:p>
    <w:p w14:paraId="752117F9" w14:textId="77777777" w:rsidR="00A768C2" w:rsidRDefault="00A768C2" w:rsidP="00A768C2">
      <w:r>
        <w:t xml:space="preserve">Once the scatterer points are established, the displacement responses of these points are meticulously extracted from the interferograms. This involves detailed digital image processing and phase unwrapping techniques to convert phase information into actual displacement measurements. These displacement responses are then compiled into a comprehensive dataset that reflects the movement of each point over the monitoring period. For simplicity, </w:t>
      </w:r>
      <w:r w:rsidRPr="00DD4EDA">
        <w:rPr>
          <w:b/>
          <w:bCs/>
        </w:rPr>
        <w:fldChar w:fldCharType="begin"/>
      </w:r>
      <w:r w:rsidRPr="00DD4EDA">
        <w:rPr>
          <w:b/>
          <w:bCs/>
        </w:rPr>
        <w:instrText xml:space="preserve"> REF _Ref189069305 \h  \* MERGEFORMAT </w:instrText>
      </w:r>
      <w:r w:rsidRPr="00DD4EDA">
        <w:rPr>
          <w:b/>
          <w:bCs/>
        </w:rPr>
      </w:r>
      <w:r w:rsidRPr="00DD4EDA">
        <w:rPr>
          <w:b/>
          <w:bCs/>
        </w:rPr>
        <w:fldChar w:fldCharType="separate"/>
      </w:r>
      <w:r w:rsidRPr="00DD4EDA">
        <w:rPr>
          <w:b/>
          <w:bCs/>
        </w:rPr>
        <w:t>Fig. 1</w:t>
      </w:r>
      <w:r w:rsidRPr="00DD4EDA">
        <w:rPr>
          <w:b/>
          <w:bCs/>
        </w:rPr>
        <w:fldChar w:fldCharType="end"/>
      </w:r>
      <w:r>
        <w:t xml:space="preserve"> depicts the graphical representation of applications of </w:t>
      </w:r>
      <w:r>
        <w:lastRenderedPageBreak/>
        <w:t>satellite remote sensing, SAR images, and InSAR methodology to providing distributed displacement samples for damage identification.</w:t>
      </w:r>
    </w:p>
    <w:p w14:paraId="11A19110" w14:textId="77777777" w:rsidR="00B4686F" w:rsidRDefault="00B4686F" w:rsidP="00B4686F">
      <w:r>
        <w:t xml:space="preserve">Suppose that </w:t>
      </w:r>
      <w:proofErr w:type="spellStart"/>
      <w:r>
        <w:rPr>
          <w:b/>
          <w:bCs/>
        </w:rPr>
        <w:t>X</w:t>
      </w:r>
      <w:r w:rsidR="00A372EE" w:rsidRPr="00A372EE">
        <w:rPr>
          <w:rFonts w:ascii="Cambria Math" w:hAnsi="Cambria Math" w:cs="Cambria Math"/>
        </w:rPr>
        <w:t>∈</w:t>
      </w:r>
      <w:r w:rsidR="00A372EE">
        <w:t>ℜ</w:t>
      </w:r>
      <w:r w:rsidR="00A372EE">
        <w:rPr>
          <w:i/>
          <w:iCs/>
          <w:vertAlign w:val="superscript"/>
        </w:rPr>
        <w:t>p</w:t>
      </w:r>
      <w:r w:rsidR="00A372EE">
        <w:rPr>
          <w:vertAlign w:val="superscript"/>
        </w:rPr>
        <w:t>×</w:t>
      </w:r>
      <w:r w:rsidR="00A372EE">
        <w:rPr>
          <w:i/>
          <w:iCs/>
          <w:vertAlign w:val="superscript"/>
        </w:rPr>
        <w:t>n</w:t>
      </w:r>
      <w:proofErr w:type="spellEnd"/>
      <w:r>
        <w:t xml:space="preserve"> denotes the distributed displacement matrix from </w:t>
      </w:r>
      <w:r w:rsidR="00A372EE">
        <w:rPr>
          <w:i/>
          <w:iCs/>
        </w:rPr>
        <w:t>p</w:t>
      </w:r>
      <w:r>
        <w:t xml:space="preserve"> scatterer points and </w:t>
      </w:r>
      <w:r w:rsidRPr="00B4686F">
        <w:rPr>
          <w:i/>
          <w:iCs/>
        </w:rPr>
        <w:t>n</w:t>
      </w:r>
      <w:r>
        <w:t xml:space="preserve"> instances</w:t>
      </w:r>
      <w:r w:rsidR="001A12CB">
        <w:t xml:space="preserve"> (</w:t>
      </w:r>
      <w:r w:rsidR="001A12CB" w:rsidRPr="001A12CB">
        <w:rPr>
          <w:i/>
          <w:iCs/>
        </w:rPr>
        <w:t>n</w:t>
      </w:r>
      <w:r w:rsidR="001A12CB">
        <w:t xml:space="preserve"> times capturing SAR images) associated with the undamaged structural state. This dataset is exploited to train unsupervised distance-based anomaly detectors for damage identification. These detectors are established from the main statistical characteristics of the training matrix </w:t>
      </w:r>
      <w:r w:rsidR="001A12CB" w:rsidRPr="00B4686F">
        <w:rPr>
          <w:b/>
          <w:bCs/>
        </w:rPr>
        <w:t>X</w:t>
      </w:r>
      <w:r w:rsidR="001A12CB">
        <w:t xml:space="preserve">, which are included the mean vector </w:t>
      </w:r>
      <w:r w:rsidR="001A12CB" w:rsidRPr="001A12CB">
        <w:rPr>
          <w:rFonts w:ascii="Cambria Math" w:hAnsi="Cambria Math"/>
          <w:b/>
          <w:bCs/>
        </w:rPr>
        <w:t>μ</w:t>
      </w:r>
      <w:r w:rsidR="001A12CB" w:rsidRPr="001A12CB">
        <w:rPr>
          <w:i/>
          <w:iCs/>
          <w:vertAlign w:val="subscript"/>
        </w:rPr>
        <w:t>tr</w:t>
      </w:r>
      <w:r w:rsidR="00A372EE" w:rsidRPr="00A372EE">
        <w:rPr>
          <w:rFonts w:ascii="Cambria Math" w:hAnsi="Cambria Math" w:cs="Cambria Math"/>
        </w:rPr>
        <w:t>∈</w:t>
      </w:r>
      <w:r w:rsidR="00A372EE" w:rsidRPr="00A372EE">
        <w:t>ℜ</w:t>
      </w:r>
      <w:r w:rsidR="00A372EE" w:rsidRPr="00A372EE">
        <w:rPr>
          <w:i/>
          <w:iCs/>
          <w:vertAlign w:val="superscript"/>
        </w:rPr>
        <w:t>p</w:t>
      </w:r>
      <w:r w:rsidR="00A372EE" w:rsidRPr="00A372EE">
        <w:rPr>
          <w:vertAlign w:val="superscript"/>
        </w:rPr>
        <w:t>×1</w:t>
      </w:r>
      <w:r w:rsidR="00A372EE">
        <w:t xml:space="preserve"> </w:t>
      </w:r>
      <w:r w:rsidR="001A12CB">
        <w:t xml:space="preserve">and covariance matrix </w:t>
      </w:r>
      <w:proofErr w:type="spellStart"/>
      <w:r w:rsidR="001A12CB" w:rsidRPr="001A12CB">
        <w:rPr>
          <w:rFonts w:ascii="Cambria Math" w:hAnsi="Cambria Math"/>
          <w:b/>
          <w:bCs/>
        </w:rPr>
        <w:t>Σ</w:t>
      </w:r>
      <w:r w:rsidR="001A12CB" w:rsidRPr="001A12CB">
        <w:rPr>
          <w:i/>
          <w:iCs/>
          <w:vertAlign w:val="subscript"/>
        </w:rPr>
        <w:t>tr</w:t>
      </w:r>
      <w:r w:rsidR="00A372EE" w:rsidRPr="00A372EE">
        <w:rPr>
          <w:rFonts w:ascii="Cambria Math" w:hAnsi="Cambria Math" w:cs="Cambria Math"/>
        </w:rPr>
        <w:t>∈</w:t>
      </w:r>
      <w:r w:rsidR="00A372EE" w:rsidRPr="00A372EE">
        <w:t>ℜ</w:t>
      </w:r>
      <w:r w:rsidR="00A372EE" w:rsidRPr="00A372EE">
        <w:rPr>
          <w:i/>
          <w:iCs/>
          <w:vertAlign w:val="superscript"/>
        </w:rPr>
        <w:t>p</w:t>
      </w:r>
      <w:r w:rsidR="00A372EE" w:rsidRPr="00A372EE">
        <w:rPr>
          <w:vertAlign w:val="superscript"/>
        </w:rPr>
        <w:t>×</w:t>
      </w:r>
      <w:r w:rsidR="00A372EE">
        <w:rPr>
          <w:i/>
          <w:iCs/>
          <w:vertAlign w:val="superscript"/>
        </w:rPr>
        <w:t>p</w:t>
      </w:r>
      <w:proofErr w:type="spellEnd"/>
      <w:r w:rsidR="00A372EE">
        <w:t xml:space="preserve"> </w:t>
      </w:r>
      <w:r w:rsidR="001A12CB">
        <w:t xml:space="preserve">of the distributed displacement dataset. The mean vector is composed of np mean values of the displacement samples and the covariance matrix comprises </w:t>
      </w:r>
      <w:proofErr w:type="spellStart"/>
      <w:r w:rsidR="00A372EE">
        <w:rPr>
          <w:i/>
          <w:iCs/>
        </w:rPr>
        <w:t>p</w:t>
      </w:r>
      <w:r w:rsidR="001A12CB">
        <w:t>×</w:t>
      </w:r>
      <w:r w:rsidR="00A372EE">
        <w:rPr>
          <w:i/>
          <w:iCs/>
        </w:rPr>
        <w:t>p</w:t>
      </w:r>
      <w:proofErr w:type="spellEnd"/>
      <w:r w:rsidR="001A12CB">
        <w:t xml:space="preserve"> </w:t>
      </w:r>
      <w:r w:rsidR="00352EED">
        <w:t>elements, representing the variance and covariance between each pair of points within the dataset. Each element of the covariance matrix quantifies the degree to which two displacement samples vary together, providing a measure of their joint variability relative to their respective means. From a machine learning perspective, the mean vector and covariance matrix are the main components for training the distance-based anomaly detectors. On this basis, the displacement instances of the training and testing datasets are fed into these models to compute anomaly scores for damage identification.</w:t>
      </w:r>
    </w:p>
    <w:p w14:paraId="7E46D1F9" w14:textId="77777777" w:rsidR="00352EED" w:rsidRDefault="00352EED" w:rsidP="00B4686F">
      <w:r>
        <w:t>The anomaly detection models are developed from the MSD and ESD. For the MSD-based anomaly detector, one can express:</w:t>
      </w:r>
    </w:p>
    <w:tbl>
      <w:tblPr>
        <w:tblW w:w="5000" w:type="pct"/>
        <w:tblLook w:val="04A0" w:firstRow="1" w:lastRow="0" w:firstColumn="1" w:lastColumn="0" w:noHBand="0" w:noVBand="1"/>
      </w:tblPr>
      <w:tblGrid>
        <w:gridCol w:w="682"/>
        <w:gridCol w:w="5584"/>
        <w:gridCol w:w="652"/>
      </w:tblGrid>
      <w:tr w:rsidR="00A372EE" w14:paraId="76B6E853" w14:textId="77777777">
        <w:tc>
          <w:tcPr>
            <w:tcW w:w="493" w:type="pct"/>
            <w:shd w:val="clear" w:color="auto" w:fill="auto"/>
          </w:tcPr>
          <w:p w14:paraId="7DF24260" w14:textId="77777777" w:rsidR="00A372EE" w:rsidRDefault="00A372EE">
            <w:pPr>
              <w:spacing w:before="160" w:after="160"/>
              <w:ind w:firstLine="0"/>
            </w:pPr>
          </w:p>
        </w:tc>
        <w:tc>
          <w:tcPr>
            <w:tcW w:w="4036" w:type="pct"/>
            <w:shd w:val="clear" w:color="auto" w:fill="auto"/>
            <w:vAlign w:val="center"/>
          </w:tcPr>
          <w:p w14:paraId="51E96611" w14:textId="77777777" w:rsidR="00A372EE" w:rsidRDefault="00225E3A">
            <w:pPr>
              <w:spacing w:before="160" w:after="160"/>
              <w:ind w:firstLine="0"/>
              <w:jc w:val="center"/>
            </w:pPr>
            <w:r w:rsidRPr="002E4E39">
              <w:rPr>
                <w:noProof/>
                <w:position w:val="-20"/>
              </w:rPr>
              <w:object w:dxaOrig="3000" w:dyaOrig="499" w14:anchorId="77A3AA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51.05pt;height:25.4pt;mso-width-percent:0;mso-height-percent:0;mso-width-percent:0;mso-height-percent:0" o:ole="">
                  <v:imagedata r:id="rId9" o:title=""/>
                </v:shape>
                <o:OLEObject Type="Embed" ProgID="Equation.DSMT4" ShapeID="_x0000_i1026" DrawAspect="Content" ObjectID="_1809376274" r:id="rId10"/>
              </w:object>
            </w:r>
          </w:p>
        </w:tc>
        <w:tc>
          <w:tcPr>
            <w:tcW w:w="471" w:type="pct"/>
            <w:shd w:val="clear" w:color="auto" w:fill="auto"/>
            <w:vAlign w:val="center"/>
          </w:tcPr>
          <w:p w14:paraId="01FD8A7F" w14:textId="77777777" w:rsidR="00A372EE" w:rsidRDefault="00A372EE">
            <w:pPr>
              <w:spacing w:before="160" w:after="160"/>
              <w:ind w:firstLine="0"/>
              <w:jc w:val="right"/>
            </w:pPr>
            <w:bookmarkStart w:id="1" w:name="_Ref189074233"/>
            <w:r>
              <w:t>(</w:t>
            </w:r>
            <w:fldSimple w:instr=" SEQ &quot;Equation&quot; \n \* MERGEFORMAT ">
              <w:r w:rsidR="00A768C2">
                <w:rPr>
                  <w:noProof/>
                </w:rPr>
                <w:t>1</w:t>
              </w:r>
            </w:fldSimple>
            <w:r>
              <w:t>)</w:t>
            </w:r>
            <w:bookmarkEnd w:id="1"/>
          </w:p>
        </w:tc>
      </w:tr>
    </w:tbl>
    <w:p w14:paraId="61FBAF37" w14:textId="77777777" w:rsidR="002E4E39" w:rsidRDefault="002E4E39" w:rsidP="002E4E39">
      <w:pPr>
        <w:ind w:firstLine="0"/>
      </w:pPr>
      <w:r>
        <w:t xml:space="preserve">where </w:t>
      </w:r>
      <w:proofErr w:type="spellStart"/>
      <w:r w:rsidRPr="002E4E39">
        <w:rPr>
          <w:i/>
          <w:iCs/>
        </w:rPr>
        <w:t>i</w:t>
      </w:r>
      <w:proofErr w:type="spellEnd"/>
      <w:r>
        <w:t>=</w:t>
      </w:r>
      <w:proofErr w:type="gramStart"/>
      <w:r>
        <w:t>1,…</w:t>
      </w:r>
      <w:proofErr w:type="gramEnd"/>
      <w:r>
        <w:t>,</w:t>
      </w:r>
      <w:r w:rsidRPr="002E4E39">
        <w:rPr>
          <w:i/>
          <w:iCs/>
        </w:rPr>
        <w:t>n</w:t>
      </w:r>
      <w:r>
        <w:t xml:space="preserve"> and </w:t>
      </w:r>
      <w:r w:rsidRPr="002E4E39">
        <w:rPr>
          <w:i/>
          <w:iCs/>
        </w:rPr>
        <w:t>j</w:t>
      </w:r>
      <w:r>
        <w:t>=1,…,</w:t>
      </w:r>
      <w:r w:rsidRPr="002E4E39">
        <w:rPr>
          <w:i/>
          <w:iCs/>
        </w:rPr>
        <w:t>p</w:t>
      </w:r>
      <w:r>
        <w:t>. Given the only mean vector, the ESD is given by:</w:t>
      </w:r>
    </w:p>
    <w:tbl>
      <w:tblPr>
        <w:tblW w:w="5000" w:type="pct"/>
        <w:tblLook w:val="04A0" w:firstRow="1" w:lastRow="0" w:firstColumn="1" w:lastColumn="0" w:noHBand="0" w:noVBand="1"/>
      </w:tblPr>
      <w:tblGrid>
        <w:gridCol w:w="682"/>
        <w:gridCol w:w="5584"/>
        <w:gridCol w:w="652"/>
      </w:tblGrid>
      <w:tr w:rsidR="002E4E39" w14:paraId="72BFF938" w14:textId="77777777">
        <w:tc>
          <w:tcPr>
            <w:tcW w:w="493" w:type="pct"/>
            <w:shd w:val="clear" w:color="auto" w:fill="auto"/>
          </w:tcPr>
          <w:p w14:paraId="0F7DB384" w14:textId="77777777" w:rsidR="002E4E39" w:rsidRDefault="002E4E39">
            <w:pPr>
              <w:spacing w:before="160" w:after="160"/>
              <w:ind w:firstLine="0"/>
            </w:pPr>
          </w:p>
        </w:tc>
        <w:tc>
          <w:tcPr>
            <w:tcW w:w="4036" w:type="pct"/>
            <w:shd w:val="clear" w:color="auto" w:fill="auto"/>
            <w:vAlign w:val="center"/>
          </w:tcPr>
          <w:p w14:paraId="645C7CF5" w14:textId="77777777" w:rsidR="002E4E39" w:rsidRDefault="00225E3A">
            <w:pPr>
              <w:spacing w:before="160" w:after="160"/>
              <w:ind w:firstLine="0"/>
              <w:jc w:val="center"/>
            </w:pPr>
            <w:r w:rsidRPr="002E4E39">
              <w:rPr>
                <w:noProof/>
                <w:position w:val="-26"/>
              </w:rPr>
              <w:object w:dxaOrig="2220" w:dyaOrig="620" w14:anchorId="3FFFF791">
                <v:shape id="_x0000_i1025" type="#_x0000_t75" alt="" style="width:111.55pt;height:31.05pt;mso-width-percent:0;mso-height-percent:0;mso-width-percent:0;mso-height-percent:0" o:ole="">
                  <v:imagedata r:id="rId11" o:title=""/>
                </v:shape>
                <o:OLEObject Type="Embed" ProgID="Equation.DSMT4" ShapeID="_x0000_i1025" DrawAspect="Content" ObjectID="_1809376275" r:id="rId12"/>
              </w:object>
            </w:r>
          </w:p>
        </w:tc>
        <w:tc>
          <w:tcPr>
            <w:tcW w:w="471" w:type="pct"/>
            <w:shd w:val="clear" w:color="auto" w:fill="auto"/>
            <w:vAlign w:val="center"/>
          </w:tcPr>
          <w:p w14:paraId="4B32B113" w14:textId="77777777" w:rsidR="002E4E39" w:rsidRDefault="002E4E39">
            <w:pPr>
              <w:spacing w:before="160" w:after="160"/>
              <w:ind w:firstLine="0"/>
              <w:jc w:val="right"/>
            </w:pPr>
            <w:bookmarkStart w:id="2" w:name="_Ref189074238"/>
            <w:r>
              <w:t>(</w:t>
            </w:r>
            <w:fldSimple w:instr=" SEQ &quot;Equation&quot; \n \* MERGEFORMAT ">
              <w:r w:rsidR="00A768C2">
                <w:rPr>
                  <w:noProof/>
                </w:rPr>
                <w:t>2</w:t>
              </w:r>
            </w:fldSimple>
            <w:r>
              <w:t>)</w:t>
            </w:r>
            <w:bookmarkEnd w:id="2"/>
          </w:p>
        </w:tc>
      </w:tr>
    </w:tbl>
    <w:p w14:paraId="49C8D8F2" w14:textId="77777777" w:rsidR="00DC3419" w:rsidRDefault="002E4E39" w:rsidP="00DC3419">
      <w:pPr>
        <w:rPr>
          <w:rFonts w:ascii="Segoe UI" w:hAnsi="Segoe UI" w:cs="Segoe UI"/>
          <w:color w:val="404040"/>
        </w:rPr>
      </w:pPr>
      <w:r>
        <w:t xml:space="preserve">For the testing samples in the matrix </w:t>
      </w:r>
      <w:proofErr w:type="spellStart"/>
      <w:r>
        <w:rPr>
          <w:b/>
          <w:bCs/>
        </w:rPr>
        <w:t>Z</w:t>
      </w:r>
      <w:r w:rsidRPr="00A372EE">
        <w:rPr>
          <w:rFonts w:ascii="Cambria Math" w:hAnsi="Cambria Math" w:cs="Cambria Math"/>
        </w:rPr>
        <w:t>∈</w:t>
      </w:r>
      <w:r w:rsidRPr="002E4E39">
        <w:t>ℜ</w:t>
      </w:r>
      <w:r w:rsidRPr="002E4E39">
        <w:rPr>
          <w:i/>
          <w:iCs/>
          <w:vertAlign w:val="superscript"/>
        </w:rPr>
        <w:t>p</w:t>
      </w:r>
      <w:r w:rsidRPr="002E4E39">
        <w:rPr>
          <w:vertAlign w:val="superscript"/>
        </w:rPr>
        <w:t>×</w:t>
      </w:r>
      <w:r>
        <w:rPr>
          <w:i/>
          <w:iCs/>
          <w:vertAlign w:val="superscript"/>
        </w:rPr>
        <w:t>m</w:t>
      </w:r>
      <w:proofErr w:type="spellEnd"/>
      <w:r>
        <w:t xml:space="preserve">, it suffices to replace </w:t>
      </w:r>
      <w:proofErr w:type="spellStart"/>
      <w:r w:rsidRPr="002E4E39">
        <w:rPr>
          <w:i/>
          <w:iCs/>
        </w:rPr>
        <w:t>z</w:t>
      </w:r>
      <w:r w:rsidRPr="002E4E39">
        <w:rPr>
          <w:i/>
          <w:iCs/>
          <w:vertAlign w:val="subscript"/>
        </w:rPr>
        <w:t>ij</w:t>
      </w:r>
      <w:proofErr w:type="spellEnd"/>
      <w:r>
        <w:t xml:space="preserve"> with </w:t>
      </w:r>
      <w:proofErr w:type="spellStart"/>
      <w:r w:rsidRPr="002E4E39">
        <w:rPr>
          <w:i/>
          <w:iCs/>
        </w:rPr>
        <w:t>x</w:t>
      </w:r>
      <w:r w:rsidRPr="002E4E39">
        <w:rPr>
          <w:i/>
          <w:iCs/>
          <w:vertAlign w:val="subscript"/>
        </w:rPr>
        <w:t>ij</w:t>
      </w:r>
      <w:proofErr w:type="spellEnd"/>
      <w:r>
        <w:t xml:space="preserve"> in Eqs. </w:t>
      </w:r>
      <w:r>
        <w:fldChar w:fldCharType="begin"/>
      </w:r>
      <w:r>
        <w:instrText xml:space="preserve"> REF _Ref189074233 \h </w:instrText>
      </w:r>
      <w:r>
        <w:fldChar w:fldCharType="separate"/>
      </w:r>
      <w:r w:rsidR="00B81E2F">
        <w:t>(</w:t>
      </w:r>
      <w:r w:rsidR="00B81E2F">
        <w:rPr>
          <w:noProof/>
        </w:rPr>
        <w:t>1</w:t>
      </w:r>
      <w:r w:rsidR="00B81E2F">
        <w:t>)</w:t>
      </w:r>
      <w:r>
        <w:fldChar w:fldCharType="end"/>
      </w:r>
      <w:r>
        <w:t xml:space="preserve"> and </w:t>
      </w:r>
      <w:r>
        <w:fldChar w:fldCharType="begin"/>
      </w:r>
      <w:r>
        <w:instrText xml:space="preserve"> REF _Ref189074238 \h </w:instrText>
      </w:r>
      <w:r>
        <w:fldChar w:fldCharType="separate"/>
      </w:r>
      <w:r w:rsidR="00B81E2F">
        <w:t>(</w:t>
      </w:r>
      <w:r w:rsidR="00B81E2F">
        <w:rPr>
          <w:noProof/>
        </w:rPr>
        <w:t>2</w:t>
      </w:r>
      <w:r w:rsidR="00B81E2F">
        <w:t>)</w:t>
      </w:r>
      <w:r>
        <w:fldChar w:fldCharType="end"/>
      </w:r>
      <w:r>
        <w:t xml:space="preserve"> to determine the anomaly scores of the </w:t>
      </w:r>
      <w:r w:rsidRPr="002E4E39">
        <w:rPr>
          <w:i/>
          <w:iCs/>
        </w:rPr>
        <w:t>p</w:t>
      </w:r>
      <w:r>
        <w:t xml:space="preserve"> scatterer points in the testing phase. Using </w:t>
      </w:r>
      <w:r w:rsidR="00DC3419" w:rsidRPr="00DC3419">
        <w:t>the</w:t>
      </w:r>
      <w:r w:rsidRPr="00DC3419">
        <w:t xml:space="preserve"> </w:t>
      </w:r>
      <w:r>
        <w:t>MSD</w:t>
      </w:r>
      <w:r w:rsidR="00A205E6">
        <w:t xml:space="preserve"> and ESD</w:t>
      </w:r>
      <w:r w:rsidR="00DC3419">
        <w:t xml:space="preserve"> values</w:t>
      </w:r>
      <w:r w:rsidR="00A205E6">
        <w:t xml:space="preserve"> in the training phase, </w:t>
      </w:r>
      <w:r w:rsidR="00DC3419">
        <w:t>it is necessary</w:t>
      </w:r>
      <w:r w:rsidR="00A205E6">
        <w:t xml:space="preserve"> to </w:t>
      </w:r>
      <w:r w:rsidR="00DC3419" w:rsidRPr="00DC3419">
        <w:t xml:space="preserve">establish </w:t>
      </w:r>
      <w:r>
        <w:t xml:space="preserve">a threshold </w:t>
      </w:r>
      <w:r w:rsidR="00A205E6">
        <w:t>limit</w:t>
      </w:r>
      <w:r>
        <w:t xml:space="preserve"> for damage localization. </w:t>
      </w:r>
      <w:r w:rsidR="00DC3419" w:rsidRPr="00DC3419">
        <w:t>However, since the number of scatterer points is limited, determining a well-defined threshold using only a few distance values can be challenging. To address this issue, the threshold estimation technique proposed by Entezami et al.</w:t>
      </w:r>
      <w:r w:rsidR="00DC3419">
        <w:rPr>
          <w:rFonts w:ascii="Segoe UI" w:hAnsi="Segoe UI" w:cs="Segoe UI"/>
          <w:color w:val="404040"/>
        </w:rPr>
        <w:t> </w:t>
      </w:r>
      <w:r w:rsidR="00A205E6">
        <w:fldChar w:fldCharType="begin"/>
      </w:r>
      <w:r w:rsidR="00402739">
        <w:instrText xml:space="preserve"> ADDIN EN.CITE &lt;EndNote&gt;&lt;Cite&gt;&lt;Author&gt;Entezami&lt;/Author&gt;&lt;Year&gt;2022&lt;/Year&gt;&lt;RecNum&gt;1838&lt;/RecNum&gt;&lt;DisplayText&gt;[10]&lt;/DisplayText&gt;&lt;record&gt;&lt;rec-number&gt;1838&lt;/rec-number&gt;&lt;foreign-keys&gt;&lt;key app="EN" db-id="ttpsppas4a5wvfea9xr529sw20d5s2r2fsss" timestamp="1653549621"&gt;1838&lt;/key&gt;&lt;/foreign-keys&gt;&lt;ref-type name="Journal Article"&gt;17&lt;/ref-type&gt;&lt;contributors&gt;&lt;authors&gt;&lt;author&gt;Entezami, Alireza&lt;/author&gt;&lt;author&gt;Sarmadi, Hassan&lt;/author&gt;&lt;author&gt;De Michele, Carlo&lt;/author&gt;&lt;/authors&gt;&lt;/contributors&gt;&lt;titles&gt;&lt;title&gt;Probabilistic damage localization by empirical data analysis and symmetric information measure&lt;/title&gt;&lt;secondary-title&gt;Measurement&lt;/secondary-title&gt;&lt;/titles&gt;&lt;pages&gt;111359&lt;/pages&gt;&lt;volume&gt;198&lt;/volume&gt;&lt;keywords&gt;&lt;keyword&gt;Structural health monitoring&lt;/keyword&gt;&lt;keyword&gt;Damage identification&lt;/keyword&gt;&lt;keyword&gt;Time series analysis&lt;/keyword&gt;&lt;keyword&gt;Empirical data analysis&lt;/keyword&gt;&lt;keyword&gt;Symmetric statistical divergence&lt;/keyword&gt;&lt;keyword&gt;Markov Chain Monte Carlo&lt;/keyword&gt;&lt;/keywords&gt;&lt;dates&gt;&lt;year&gt;2022&lt;/year&gt;&lt;pub-dates&gt;&lt;date&gt;2022/07/01/&lt;/date&gt;&lt;/pub-dates&gt;&lt;/dates&gt;&lt;isbn&gt;0263-2241&lt;/isbn&gt;&lt;urls&gt;&lt;related-urls&gt;&lt;url&gt;https://www.sciencedirect.com/science/article/pii/S0263224122005954&lt;/url&gt;&lt;/related-urls&gt;&lt;/urls&gt;&lt;electronic-resource-num&gt;https://doi.org/10.1016/j.measurement.2022.111359&lt;/electronic-resource-num&gt;&lt;/record&gt;&lt;/Cite&gt;&lt;/EndNote&gt;</w:instrText>
      </w:r>
      <w:r w:rsidR="00A205E6">
        <w:fldChar w:fldCharType="separate"/>
      </w:r>
      <w:r w:rsidR="00402739">
        <w:rPr>
          <w:noProof/>
        </w:rPr>
        <w:t>[10]</w:t>
      </w:r>
      <w:r w:rsidR="00A205E6">
        <w:fldChar w:fldCharType="end"/>
      </w:r>
      <w:r>
        <w:t>,</w:t>
      </w:r>
      <w:r w:rsidR="00DC3419">
        <w:t xml:space="preserve"> </w:t>
      </w:r>
      <w:r w:rsidR="00DC3419" w:rsidRPr="00DC3419">
        <w:t>which is suitable for small datasets, is employed to calculate the threshold for damage identification.</w:t>
      </w:r>
      <w:r w:rsidR="00DC3419">
        <w:t xml:space="preserve"> </w:t>
      </w:r>
      <w:r w:rsidR="00DC3419" w:rsidRPr="00DC3419">
        <w:t xml:space="preserve">According to this approach, the distance values obtained during the training phase, which correspond to the undamaged structural state, should not exceed the estimated threshold limit. During the testing phase, if any distance value surpasses this threshold, it indicates that the scatterer point associated with that distance value </w:t>
      </w:r>
      <w:proofErr w:type="gramStart"/>
      <w:r w:rsidR="00DC3419" w:rsidRPr="00DC3419">
        <w:t>is located in</w:t>
      </w:r>
      <w:proofErr w:type="gramEnd"/>
      <w:r w:rsidR="00DC3419" w:rsidRPr="00DC3419">
        <w:t xml:space="preserve"> the damaged area.</w:t>
      </w:r>
      <w:r w:rsidR="00DC3419">
        <w:rPr>
          <w:rFonts w:ascii="Segoe UI" w:hAnsi="Segoe UI" w:cs="Segoe UI"/>
          <w:color w:val="404040"/>
        </w:rPr>
        <w:t> </w:t>
      </w:r>
    </w:p>
    <w:p w14:paraId="3937A2A4" w14:textId="77777777" w:rsidR="0085425B" w:rsidRDefault="0085425B" w:rsidP="00786C90">
      <w:pPr>
        <w:pStyle w:val="heading1"/>
      </w:pPr>
      <w:r>
        <w:t>Real-World Verification</w:t>
      </w:r>
    </w:p>
    <w:p w14:paraId="2667488B" w14:textId="77777777" w:rsidR="00786C90" w:rsidRPr="00786C90" w:rsidRDefault="00786C90" w:rsidP="00786C90">
      <w:pPr>
        <w:pStyle w:val="p1a"/>
      </w:pPr>
      <w:r>
        <w:t xml:space="preserve">This section exploits the SAR-extracted displacement responses of a historical masonry bridge called the Tadcaster Bridge located in United Kingdom, to verify the </w:t>
      </w:r>
      <w:r>
        <w:lastRenderedPageBreak/>
        <w:t xml:space="preserve">effectiveness and practicability of the proposed data-driven damage localization method. </w:t>
      </w:r>
      <w:r w:rsidR="00423A80">
        <w:t>This bridge has approximately 100 meters long and 10 meters wide that facilitates traffic flow across the town by providing a lane for vehicles in each direction and pedestrian pathways on either side.</w:t>
      </w:r>
      <w:r>
        <w:t xml:space="preserve"> </w:t>
      </w:r>
      <w:r w:rsidR="00423A80">
        <w:t xml:space="preserve">In recent times, especially before its collapse, the bridge experienced underwater inspections to check for potential scour from riverbed movement due to floods. However, a partial collapse events occurred on December 29, 2015, due to floods from Storm Eva. The bridge was then rehabilitated and reopened on February 3, 2017. </w:t>
      </w:r>
      <w:r w:rsidR="00423A80" w:rsidRPr="00DD4EDA">
        <w:rPr>
          <w:b/>
          <w:bCs/>
        </w:rPr>
        <w:fldChar w:fldCharType="begin"/>
      </w:r>
      <w:r w:rsidR="00423A80" w:rsidRPr="00DD4EDA">
        <w:rPr>
          <w:b/>
          <w:bCs/>
        </w:rPr>
        <w:instrText xml:space="preserve"> REF _Ref189076187 \h  \* MERGEFORMAT </w:instrText>
      </w:r>
      <w:r w:rsidR="00423A80" w:rsidRPr="00DD4EDA">
        <w:rPr>
          <w:b/>
          <w:bCs/>
        </w:rPr>
      </w:r>
      <w:r w:rsidR="00423A80" w:rsidRPr="00DD4EDA">
        <w:rPr>
          <w:b/>
          <w:bCs/>
        </w:rPr>
        <w:fldChar w:fldCharType="separate"/>
      </w:r>
      <w:r w:rsidR="00B81E2F" w:rsidRPr="00DD4EDA">
        <w:rPr>
          <w:b/>
          <w:bCs/>
        </w:rPr>
        <w:t>Fig. 2</w:t>
      </w:r>
      <w:r w:rsidR="00423A80" w:rsidRPr="00DD4EDA">
        <w:rPr>
          <w:b/>
          <w:bCs/>
        </w:rPr>
        <w:fldChar w:fldCharType="end"/>
      </w:r>
      <w:r w:rsidR="00423A80">
        <w:t>(a) shows a picture of the Tadcaster Bridge and the damaged area due to the partial collapse.</w:t>
      </w:r>
    </w:p>
    <w:tbl>
      <w:tblPr>
        <w:tblW w:w="0" w:type="auto"/>
        <w:tblLook w:val="04A0" w:firstRow="1" w:lastRow="0" w:firstColumn="1" w:lastColumn="0" w:noHBand="0" w:noVBand="1"/>
      </w:tblPr>
      <w:tblGrid>
        <w:gridCol w:w="2101"/>
        <w:gridCol w:w="4817"/>
      </w:tblGrid>
      <w:tr w:rsidR="007F20A3" w14:paraId="58A6EBBB" w14:textId="77777777">
        <w:tc>
          <w:tcPr>
            <w:tcW w:w="3567" w:type="dxa"/>
            <w:shd w:val="clear" w:color="auto" w:fill="auto"/>
          </w:tcPr>
          <w:p w14:paraId="6356C39A" w14:textId="77777777" w:rsidR="007F20A3" w:rsidRDefault="007F20A3" w:rsidP="002E48FB">
            <w:pPr>
              <w:pStyle w:val="p1a"/>
              <w:spacing w:before="160"/>
              <w:rPr>
                <w:b/>
                <w:bCs/>
                <w:sz w:val="16"/>
                <w:szCs w:val="16"/>
              </w:rPr>
            </w:pPr>
            <w:r>
              <w:rPr>
                <w:b/>
                <w:bCs/>
                <w:sz w:val="16"/>
                <w:szCs w:val="16"/>
              </w:rPr>
              <w:t>(a)</w:t>
            </w:r>
            <w:r w:rsidR="00423A80">
              <w:t xml:space="preserve"> </w:t>
            </w:r>
          </w:p>
        </w:tc>
        <w:tc>
          <w:tcPr>
            <w:tcW w:w="3567" w:type="dxa"/>
            <w:shd w:val="clear" w:color="auto" w:fill="auto"/>
          </w:tcPr>
          <w:p w14:paraId="129AD340" w14:textId="77777777" w:rsidR="007F20A3" w:rsidRDefault="007F20A3" w:rsidP="002E48FB">
            <w:pPr>
              <w:pStyle w:val="p1a"/>
              <w:spacing w:before="160"/>
              <w:rPr>
                <w:b/>
                <w:bCs/>
                <w:sz w:val="16"/>
                <w:szCs w:val="16"/>
              </w:rPr>
            </w:pPr>
            <w:r>
              <w:rPr>
                <w:b/>
                <w:bCs/>
                <w:sz w:val="16"/>
                <w:szCs w:val="16"/>
              </w:rPr>
              <w:t>(b)</w:t>
            </w:r>
            <w:r w:rsidR="00423A80" w:rsidRPr="00BF3F77">
              <w:rPr>
                <w:noProof/>
              </w:rPr>
              <w:t xml:space="preserve"> </w:t>
            </w:r>
          </w:p>
        </w:tc>
      </w:tr>
      <w:tr w:rsidR="007F20A3" w14:paraId="6ABE3402" w14:textId="77777777">
        <w:tc>
          <w:tcPr>
            <w:tcW w:w="3567" w:type="dxa"/>
            <w:shd w:val="clear" w:color="auto" w:fill="auto"/>
          </w:tcPr>
          <w:p w14:paraId="16AE4897" w14:textId="77777777" w:rsidR="007F20A3" w:rsidRDefault="00F91F89" w:rsidP="007F20A3">
            <w:pPr>
              <w:pStyle w:val="p1a"/>
            </w:pPr>
            <w:r>
              <w:rPr>
                <w:noProof/>
              </w:rPr>
              <w:drawing>
                <wp:inline distT="0" distB="0" distL="0" distR="0" wp14:anchorId="28857171" wp14:editId="136DB8A6">
                  <wp:extent cx="1254760" cy="1658620"/>
                  <wp:effectExtent l="0" t="0" r="0" b="0"/>
                  <wp:docPr id="13"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4760" cy="1658620"/>
                          </a:xfrm>
                          <a:prstGeom prst="rect">
                            <a:avLst/>
                          </a:prstGeom>
                          <a:noFill/>
                          <a:ln>
                            <a:noFill/>
                          </a:ln>
                        </pic:spPr>
                      </pic:pic>
                    </a:graphicData>
                  </a:graphic>
                </wp:inline>
              </w:drawing>
            </w:r>
          </w:p>
        </w:tc>
        <w:tc>
          <w:tcPr>
            <w:tcW w:w="3567" w:type="dxa"/>
            <w:shd w:val="clear" w:color="auto" w:fill="auto"/>
          </w:tcPr>
          <w:p w14:paraId="372392A9" w14:textId="77777777" w:rsidR="007F20A3" w:rsidRDefault="00F91F89" w:rsidP="007F20A3">
            <w:pPr>
              <w:pStyle w:val="p1a"/>
            </w:pPr>
            <w:r w:rsidRPr="00BF3F77">
              <w:rPr>
                <w:noProof/>
              </w:rPr>
              <w:drawing>
                <wp:inline distT="0" distB="0" distL="0" distR="0" wp14:anchorId="22B713A3" wp14:editId="3276D247">
                  <wp:extent cx="3061970" cy="1595120"/>
                  <wp:effectExtent l="0" t="0" r="0" b="0"/>
                  <wp:docPr id="1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61970" cy="1595120"/>
                          </a:xfrm>
                          <a:prstGeom prst="rect">
                            <a:avLst/>
                          </a:prstGeom>
                          <a:noFill/>
                          <a:ln>
                            <a:noFill/>
                          </a:ln>
                        </pic:spPr>
                      </pic:pic>
                    </a:graphicData>
                  </a:graphic>
                </wp:inline>
              </w:drawing>
            </w:r>
          </w:p>
        </w:tc>
      </w:tr>
    </w:tbl>
    <w:p w14:paraId="1DDE3008" w14:textId="1FAF1E83" w:rsidR="007F20A3" w:rsidRDefault="007F20A3" w:rsidP="00DD4EDA">
      <w:pPr>
        <w:pStyle w:val="figurecaption"/>
        <w:spacing w:before="240"/>
      </w:pPr>
      <w:bookmarkStart w:id="3" w:name="_Ref189076187"/>
      <w:r w:rsidRPr="00A54E56">
        <w:rPr>
          <w:b/>
          <w:bCs/>
        </w:rPr>
        <w:t xml:space="preserve">Fig. </w:t>
      </w:r>
      <w:r w:rsidRPr="00A54E56">
        <w:rPr>
          <w:b/>
          <w:bCs/>
        </w:rPr>
        <w:fldChar w:fldCharType="begin"/>
      </w:r>
      <w:r w:rsidRPr="00A54E56">
        <w:rPr>
          <w:b/>
          <w:bCs/>
        </w:rPr>
        <w:instrText xml:space="preserve"> SEQ Fig. \* ARABIC </w:instrText>
      </w:r>
      <w:r w:rsidRPr="00A54E56">
        <w:rPr>
          <w:b/>
          <w:bCs/>
        </w:rPr>
        <w:fldChar w:fldCharType="separate"/>
      </w:r>
      <w:r w:rsidR="00A768C2">
        <w:rPr>
          <w:b/>
          <w:bCs/>
          <w:noProof/>
        </w:rPr>
        <w:t>2</w:t>
      </w:r>
      <w:r w:rsidRPr="00A54E56">
        <w:rPr>
          <w:b/>
          <w:bCs/>
        </w:rPr>
        <w:fldChar w:fldCharType="end"/>
      </w:r>
      <w:bookmarkEnd w:id="3"/>
      <w:r>
        <w:t xml:space="preserve">. </w:t>
      </w:r>
      <w:r w:rsidRPr="007F20A3">
        <w:t xml:space="preserve">(a) </w:t>
      </w:r>
      <w:r w:rsidR="00D255D2">
        <w:t>A picture of the bridge and the damaged area, (b) the g</w:t>
      </w:r>
      <w:r w:rsidRPr="007F20A3">
        <w:t>raphical schematic of the Tadcaster bridge along with the damaged area and the locations of the scatterer points</w:t>
      </w:r>
      <w:r w:rsidR="007A705C">
        <w:t xml:space="preserve"> emanated from</w:t>
      </w:r>
      <w:r w:rsidR="00F15ACA">
        <w:t xml:space="preserve"> </w:t>
      </w:r>
      <w:r w:rsidR="00F15ACA" w:rsidRPr="00F15ACA">
        <w:t>Selvakumaran et al.</w:t>
      </w:r>
      <w:r w:rsidR="007A705C">
        <w:t xml:space="preserve"> </w:t>
      </w:r>
      <w:r w:rsidR="009817C3">
        <w:fldChar w:fldCharType="begin"/>
      </w:r>
      <w:r w:rsidR="00402739">
        <w:instrText xml:space="preserve"> ADDIN EN.CITE &lt;EndNote&gt;&lt;Cite&gt;&lt;Author&gt;Selvakumaran&lt;/Author&gt;&lt;Year&gt;2018&lt;/Year&gt;&lt;RecNum&gt;1894&lt;/RecNum&gt;&lt;DisplayText&gt;[16]&lt;/DisplayText&gt;&lt;record&gt;&lt;rec-number&gt;1894&lt;/rec-number&gt;&lt;foreign-keys&gt;&lt;key app="EN" db-id="ttpsppas4a5wvfea9xr529sw20d5s2r2fsss" timestamp="1655911583"&gt;1894&lt;/key&gt;&lt;/foreign-keys&gt;&lt;ref-type name="Journal Article"&gt;17&lt;/ref-type&gt;&lt;contributors&gt;&lt;authors&gt;&lt;author&gt;Selvakumaran, Sivasakthy&lt;/author&gt;&lt;author&gt;Plank, Simon&lt;/author&gt;&lt;author&gt;Geiß, Christian&lt;/author&gt;&lt;author&gt;Rossi, Cristian&lt;/author&gt;&lt;author&gt;Middleton, Campbell&lt;/author&gt;&lt;/authors&gt;&lt;/contributors&gt;&lt;titles&gt;&lt;title&gt;Remote monitoring to predict bridge scour failure using Interferometric Synthetic Aperture Radar (InSAR) stacking techniques&lt;/title&gt;&lt;secondary-title&gt;International Journal of Applied Earth Observation and Geoinformation&lt;/secondary-title&gt;&lt;/titles&gt;&lt;periodical&gt;&lt;full-title&gt;International Journal of Applied Earth Observation and Geoinformation&lt;/full-title&gt;&lt;/periodical&gt;&lt;pages&gt;463-470&lt;/pages&gt;&lt;volume&gt;73&lt;/volume&gt;&lt;keywords&gt;&lt;keyword&gt;Differential SAR interferometry&lt;/keyword&gt;&lt;keyword&gt;TerraSAR-X&lt;/keyword&gt;&lt;keyword&gt;Bridge collapse&lt;/keyword&gt;&lt;keyword&gt;Bridge failure&lt;/keyword&gt;&lt;keyword&gt;Structural monitoring&lt;/keyword&gt;&lt;keyword&gt;Scour&lt;/keyword&gt;&lt;/keywords&gt;&lt;dates&gt;&lt;year&gt;2018&lt;/year&gt;&lt;pub-dates&gt;&lt;date&gt;2018/12/01/&lt;/date&gt;&lt;/pub-dates&gt;&lt;/dates&gt;&lt;isbn&gt;0303-2434&lt;/isbn&gt;&lt;urls&gt;&lt;related-urls&gt;&lt;url&gt;https://www.sciencedirect.com/science/article/pii/S0303243418303052&lt;/url&gt;&lt;/related-urls&gt;&lt;/urls&gt;&lt;electronic-resource-num&gt;https://doi.org/10.1016/j.jag.2018.07.004&lt;/electronic-resource-num&gt;&lt;/record&gt;&lt;/Cite&gt;&lt;/EndNote&gt;</w:instrText>
      </w:r>
      <w:r w:rsidR="009817C3">
        <w:fldChar w:fldCharType="separate"/>
      </w:r>
      <w:r w:rsidR="00402739">
        <w:rPr>
          <w:noProof/>
        </w:rPr>
        <w:t>[1</w:t>
      </w:r>
      <w:r w:rsidR="008B0501">
        <w:rPr>
          <w:noProof/>
        </w:rPr>
        <w:t>8</w:t>
      </w:r>
      <w:r w:rsidR="00402739">
        <w:rPr>
          <w:noProof/>
        </w:rPr>
        <w:t>]</w:t>
      </w:r>
      <w:r w:rsidR="009817C3">
        <w:fldChar w:fldCharType="end"/>
      </w:r>
      <w:r w:rsidR="002E48FB">
        <w:t>.</w:t>
      </w:r>
    </w:p>
    <w:p w14:paraId="6FE56DAF" w14:textId="77777777" w:rsidR="000A06F6" w:rsidRDefault="00F91F89" w:rsidP="00DD4EDA">
      <w:pPr>
        <w:keepNext/>
        <w:spacing w:before="160"/>
        <w:ind w:firstLine="0"/>
        <w:jc w:val="center"/>
      </w:pPr>
      <w:r>
        <w:rPr>
          <w:noProof/>
        </w:rPr>
        <w:lastRenderedPageBreak/>
        <w:drawing>
          <wp:inline distT="0" distB="0" distL="0" distR="0" wp14:anchorId="2816DC9E" wp14:editId="27EC3A4C">
            <wp:extent cx="4280007" cy="3427079"/>
            <wp:effectExtent l="0" t="0" r="0" b="2540"/>
            <wp:docPr id="11"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rotWithShape="1">
                    <a:blip r:embed="rId15">
                      <a:extLst>
                        <a:ext uri="{28A0092B-C50C-407E-A947-70E740481C1C}">
                          <a14:useLocalDpi xmlns:a14="http://schemas.microsoft.com/office/drawing/2010/main" val="0"/>
                        </a:ext>
                      </a:extLst>
                    </a:blip>
                    <a:srcRect l="7875" r="8129"/>
                    <a:stretch/>
                  </pic:blipFill>
                  <pic:spPr bwMode="auto">
                    <a:xfrm>
                      <a:off x="0" y="0"/>
                      <a:ext cx="4297118" cy="3440780"/>
                    </a:xfrm>
                    <a:prstGeom prst="rect">
                      <a:avLst/>
                    </a:prstGeom>
                    <a:noFill/>
                    <a:ln>
                      <a:noFill/>
                    </a:ln>
                    <a:extLst>
                      <a:ext uri="{53640926-AAD7-44D8-BBD7-CCE9431645EC}">
                        <a14:shadowObscured xmlns:a14="http://schemas.microsoft.com/office/drawing/2010/main"/>
                      </a:ext>
                    </a:extLst>
                  </pic:spPr>
                </pic:pic>
              </a:graphicData>
            </a:graphic>
          </wp:inline>
        </w:drawing>
      </w:r>
    </w:p>
    <w:p w14:paraId="4FADB70D" w14:textId="77777777" w:rsidR="000A06F6" w:rsidRDefault="000A06F6" w:rsidP="000A06F6">
      <w:pPr>
        <w:pStyle w:val="figurecaption"/>
      </w:pPr>
      <w:bookmarkStart w:id="4" w:name="_Ref189077491"/>
      <w:r w:rsidRPr="000A06F6">
        <w:rPr>
          <w:b/>
          <w:bCs/>
        </w:rPr>
        <w:t xml:space="preserve">Fig. </w:t>
      </w:r>
      <w:r w:rsidRPr="000A06F6">
        <w:rPr>
          <w:b/>
          <w:bCs/>
        </w:rPr>
        <w:fldChar w:fldCharType="begin"/>
      </w:r>
      <w:r w:rsidRPr="000A06F6">
        <w:rPr>
          <w:b/>
          <w:bCs/>
        </w:rPr>
        <w:instrText xml:space="preserve"> SEQ Fig. \* ARABIC </w:instrText>
      </w:r>
      <w:r w:rsidRPr="000A06F6">
        <w:rPr>
          <w:b/>
          <w:bCs/>
        </w:rPr>
        <w:fldChar w:fldCharType="separate"/>
      </w:r>
      <w:r w:rsidR="00A768C2">
        <w:rPr>
          <w:b/>
          <w:bCs/>
          <w:noProof/>
        </w:rPr>
        <w:t>3</w:t>
      </w:r>
      <w:r w:rsidRPr="000A06F6">
        <w:rPr>
          <w:b/>
          <w:bCs/>
        </w:rPr>
        <w:fldChar w:fldCharType="end"/>
      </w:r>
      <w:bookmarkEnd w:id="4"/>
      <w:r>
        <w:t>. SAR-extracted displacement responses</w:t>
      </w:r>
      <w:r w:rsidR="00113857">
        <w:t xml:space="preserve"> (</w:t>
      </w:r>
      <w:r w:rsidR="00113857" w:rsidRPr="00113857">
        <w:rPr>
          <w:i/>
          <w:iCs/>
        </w:rPr>
        <w:t>D</w:t>
      </w:r>
      <w:r w:rsidR="00113857">
        <w:t>)</w:t>
      </w:r>
      <w:r>
        <w:t xml:space="preserve"> of the scatterer points 1-7 of the Tadcaster Bridge</w:t>
      </w:r>
    </w:p>
    <w:p w14:paraId="56545DE4" w14:textId="77777777" w:rsidR="000A06F6" w:rsidRDefault="000A06F6" w:rsidP="000A06F6">
      <w:r>
        <w:t>In the lead-up to the collapse, a study was conducted using 45 SAR images from TerraSAR-X taken from March 9, 2014, to November 26, 2015. These images, which provided a ground resolution o</w:t>
      </w:r>
      <w:r w:rsidRPr="000A06F6">
        <w:t>f 3×3 meters</w:t>
      </w:r>
      <w:r>
        <w:t xml:space="preserve">, were the last recorded before the bridge failure and were generally taken every 11 days. The differential interferometric SAR methodology and the small baseline subset technique were applied to extract the distributed displacement responses from seven scatterer points, as shown in </w:t>
      </w:r>
      <w:r w:rsidRPr="008B0501">
        <w:rPr>
          <w:b/>
          <w:bCs/>
        </w:rPr>
        <w:fldChar w:fldCharType="begin"/>
      </w:r>
      <w:r w:rsidRPr="008B0501">
        <w:rPr>
          <w:b/>
          <w:bCs/>
        </w:rPr>
        <w:instrText xml:space="preserve"> REF _Ref189076187 \h  \* MERGEFORMAT </w:instrText>
      </w:r>
      <w:r w:rsidRPr="008B0501">
        <w:rPr>
          <w:b/>
          <w:bCs/>
        </w:rPr>
      </w:r>
      <w:r w:rsidRPr="008B0501">
        <w:rPr>
          <w:b/>
          <w:bCs/>
        </w:rPr>
        <w:fldChar w:fldCharType="separate"/>
      </w:r>
      <w:r w:rsidR="00B81E2F" w:rsidRPr="008B0501">
        <w:rPr>
          <w:b/>
          <w:bCs/>
        </w:rPr>
        <w:t>Fig. 2</w:t>
      </w:r>
      <w:r w:rsidRPr="008B0501">
        <w:rPr>
          <w:b/>
          <w:bCs/>
        </w:rPr>
        <w:fldChar w:fldCharType="end"/>
      </w:r>
      <w:r>
        <w:t xml:space="preserve">(b). In this regard, </w:t>
      </w:r>
      <w:r w:rsidRPr="00DD4EDA">
        <w:rPr>
          <w:b/>
          <w:bCs/>
        </w:rPr>
        <w:fldChar w:fldCharType="begin"/>
      </w:r>
      <w:r w:rsidRPr="00DD4EDA">
        <w:rPr>
          <w:b/>
          <w:bCs/>
        </w:rPr>
        <w:instrText xml:space="preserve"> REF _Ref189077491 \h  \* MERGEFORMAT </w:instrText>
      </w:r>
      <w:r w:rsidRPr="00DD4EDA">
        <w:rPr>
          <w:b/>
          <w:bCs/>
        </w:rPr>
      </w:r>
      <w:r w:rsidRPr="00DD4EDA">
        <w:rPr>
          <w:b/>
          <w:bCs/>
        </w:rPr>
        <w:fldChar w:fldCharType="separate"/>
      </w:r>
      <w:r w:rsidR="00B81E2F" w:rsidRPr="00DD4EDA">
        <w:rPr>
          <w:b/>
          <w:bCs/>
        </w:rPr>
        <w:t>Fig. 3</w:t>
      </w:r>
      <w:r w:rsidRPr="00DD4EDA">
        <w:rPr>
          <w:b/>
          <w:bCs/>
        </w:rPr>
        <w:fldChar w:fldCharType="end"/>
      </w:r>
      <w:r>
        <w:t xml:space="preserve"> illustrates the evolution of the displacement samples at these points.</w:t>
      </w:r>
    </w:p>
    <w:p w14:paraId="7DA2CA71" w14:textId="77777777" w:rsidR="00BB42A6" w:rsidRDefault="00F91F89" w:rsidP="00DD4EDA">
      <w:pPr>
        <w:pStyle w:val="p1a"/>
        <w:keepNext/>
        <w:spacing w:before="160" w:after="160"/>
        <w:jc w:val="center"/>
      </w:pPr>
      <w:r>
        <w:rPr>
          <w:noProof/>
        </w:rPr>
        <w:drawing>
          <wp:inline distT="0" distB="0" distL="0" distR="0" wp14:anchorId="6FF31292" wp14:editId="4E2C0358">
            <wp:extent cx="3665284" cy="1721224"/>
            <wp:effectExtent l="0" t="0" r="5080" b="6350"/>
            <wp:docPr id="10"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rotWithShape="1">
                    <a:blip r:embed="rId16">
                      <a:extLst>
                        <a:ext uri="{28A0092B-C50C-407E-A947-70E740481C1C}">
                          <a14:useLocalDpi xmlns:a14="http://schemas.microsoft.com/office/drawing/2010/main" val="0"/>
                        </a:ext>
                      </a:extLst>
                    </a:blip>
                    <a:srcRect l="7368" r="7915"/>
                    <a:stretch/>
                  </pic:blipFill>
                  <pic:spPr bwMode="auto">
                    <a:xfrm>
                      <a:off x="0" y="0"/>
                      <a:ext cx="3695561" cy="1735442"/>
                    </a:xfrm>
                    <a:prstGeom prst="rect">
                      <a:avLst/>
                    </a:prstGeom>
                    <a:noFill/>
                    <a:ln>
                      <a:noFill/>
                    </a:ln>
                    <a:extLst>
                      <a:ext uri="{53640926-AAD7-44D8-BBD7-CCE9431645EC}">
                        <a14:shadowObscured xmlns:a14="http://schemas.microsoft.com/office/drawing/2010/main"/>
                      </a:ext>
                    </a:extLst>
                  </pic:spPr>
                </pic:pic>
              </a:graphicData>
            </a:graphic>
          </wp:inline>
        </w:drawing>
      </w:r>
    </w:p>
    <w:p w14:paraId="693D505A" w14:textId="77777777" w:rsidR="00BB42A6" w:rsidRDefault="00BB42A6" w:rsidP="00A54E56">
      <w:pPr>
        <w:pStyle w:val="figurecaption"/>
      </w:pPr>
      <w:bookmarkStart w:id="5" w:name="_Ref189077760"/>
      <w:r w:rsidRPr="00A54E56">
        <w:rPr>
          <w:b/>
          <w:bCs/>
        </w:rPr>
        <w:t xml:space="preserve">Fig. </w:t>
      </w:r>
      <w:r w:rsidRPr="00A54E56">
        <w:rPr>
          <w:b/>
          <w:bCs/>
        </w:rPr>
        <w:fldChar w:fldCharType="begin"/>
      </w:r>
      <w:r w:rsidRPr="00A54E56">
        <w:rPr>
          <w:b/>
          <w:bCs/>
        </w:rPr>
        <w:instrText xml:space="preserve"> SEQ Fig. \* ARABIC </w:instrText>
      </w:r>
      <w:r w:rsidRPr="00A54E56">
        <w:rPr>
          <w:b/>
          <w:bCs/>
        </w:rPr>
        <w:fldChar w:fldCharType="separate"/>
      </w:r>
      <w:r w:rsidR="00A768C2">
        <w:rPr>
          <w:b/>
          <w:bCs/>
          <w:noProof/>
        </w:rPr>
        <w:t>4</w:t>
      </w:r>
      <w:r w:rsidRPr="00A54E56">
        <w:rPr>
          <w:b/>
          <w:bCs/>
        </w:rPr>
        <w:fldChar w:fldCharType="end"/>
      </w:r>
      <w:bookmarkEnd w:id="5"/>
      <w:r>
        <w:t xml:space="preserve">. </w:t>
      </w:r>
      <w:r w:rsidRPr="00A54E56">
        <w:t>Damage</w:t>
      </w:r>
      <w:r w:rsidRPr="00BB42A6">
        <w:t xml:space="preserve"> </w:t>
      </w:r>
      <w:r w:rsidR="00A54E56">
        <w:t>identification</w:t>
      </w:r>
      <w:r w:rsidRPr="00BB42A6">
        <w:t xml:space="preserve"> by </w:t>
      </w:r>
      <w:r>
        <w:t>M</w:t>
      </w:r>
      <w:r w:rsidRPr="00BB42A6">
        <w:t>SD: (a)</w:t>
      </w:r>
      <w:r w:rsidR="006E6528">
        <w:t xml:space="preserve"> the</w:t>
      </w:r>
      <w:r w:rsidRPr="00BB42A6">
        <w:t xml:space="preserve"> training phase, (b) </w:t>
      </w:r>
      <w:r w:rsidR="006E6528">
        <w:t xml:space="preserve">the </w:t>
      </w:r>
      <w:r w:rsidRPr="00BB42A6">
        <w:t>testing phase</w:t>
      </w:r>
    </w:p>
    <w:p w14:paraId="70407DE9" w14:textId="77777777" w:rsidR="00B81E2F" w:rsidRDefault="00F91F89" w:rsidP="00DD4EDA">
      <w:pPr>
        <w:pStyle w:val="p1a"/>
        <w:keepNext/>
        <w:spacing w:before="160" w:after="160"/>
        <w:jc w:val="center"/>
      </w:pPr>
      <w:r>
        <w:rPr>
          <w:noProof/>
        </w:rPr>
        <w:lastRenderedPageBreak/>
        <w:drawing>
          <wp:inline distT="0" distB="0" distL="0" distR="0" wp14:anchorId="5ABAF166" wp14:editId="43AE60D3">
            <wp:extent cx="4172431" cy="1967113"/>
            <wp:effectExtent l="0" t="0" r="0" b="1905"/>
            <wp:docPr id="9"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rotWithShape="1">
                    <a:blip r:embed="rId17">
                      <a:extLst>
                        <a:ext uri="{28A0092B-C50C-407E-A947-70E740481C1C}">
                          <a14:useLocalDpi xmlns:a14="http://schemas.microsoft.com/office/drawing/2010/main" val="0"/>
                        </a:ext>
                      </a:extLst>
                    </a:blip>
                    <a:srcRect l="7367" r="7739"/>
                    <a:stretch/>
                  </pic:blipFill>
                  <pic:spPr bwMode="auto">
                    <a:xfrm>
                      <a:off x="0" y="0"/>
                      <a:ext cx="4194787" cy="1977653"/>
                    </a:xfrm>
                    <a:prstGeom prst="rect">
                      <a:avLst/>
                    </a:prstGeom>
                    <a:noFill/>
                    <a:ln>
                      <a:noFill/>
                    </a:ln>
                    <a:extLst>
                      <a:ext uri="{53640926-AAD7-44D8-BBD7-CCE9431645EC}">
                        <a14:shadowObscured xmlns:a14="http://schemas.microsoft.com/office/drawing/2010/main"/>
                      </a:ext>
                    </a:extLst>
                  </pic:spPr>
                </pic:pic>
              </a:graphicData>
            </a:graphic>
          </wp:inline>
        </w:drawing>
      </w:r>
    </w:p>
    <w:p w14:paraId="752B3F17" w14:textId="77777777" w:rsidR="00B81E2F" w:rsidRDefault="00B81E2F" w:rsidP="00B81E2F">
      <w:pPr>
        <w:pStyle w:val="figurecaption"/>
      </w:pPr>
      <w:bookmarkStart w:id="6" w:name="_Ref189077761"/>
      <w:r w:rsidRPr="00A54E56">
        <w:rPr>
          <w:b/>
          <w:bCs/>
        </w:rPr>
        <w:t xml:space="preserve">Fig. </w:t>
      </w:r>
      <w:r w:rsidRPr="00A54E56">
        <w:rPr>
          <w:b/>
          <w:bCs/>
        </w:rPr>
        <w:fldChar w:fldCharType="begin"/>
      </w:r>
      <w:r w:rsidRPr="00A54E56">
        <w:rPr>
          <w:b/>
          <w:bCs/>
        </w:rPr>
        <w:instrText xml:space="preserve"> SEQ Fig. \* ARABIC </w:instrText>
      </w:r>
      <w:r w:rsidRPr="00A54E56">
        <w:rPr>
          <w:b/>
          <w:bCs/>
        </w:rPr>
        <w:fldChar w:fldCharType="separate"/>
      </w:r>
      <w:r w:rsidR="00A768C2">
        <w:rPr>
          <w:b/>
          <w:bCs/>
          <w:noProof/>
        </w:rPr>
        <w:t>5</w:t>
      </w:r>
      <w:r w:rsidRPr="00A54E56">
        <w:rPr>
          <w:b/>
          <w:bCs/>
        </w:rPr>
        <w:fldChar w:fldCharType="end"/>
      </w:r>
      <w:bookmarkEnd w:id="6"/>
      <w:r w:rsidRPr="00BB42A6">
        <w:t xml:space="preserve">. Damage </w:t>
      </w:r>
      <w:r>
        <w:t>identification</w:t>
      </w:r>
      <w:r w:rsidRPr="00BB42A6">
        <w:t xml:space="preserve"> by ESD: (a) training phase, (b) testing phase</w:t>
      </w:r>
    </w:p>
    <w:p w14:paraId="1720417B" w14:textId="77777777" w:rsidR="00113857" w:rsidRDefault="00B81E2F" w:rsidP="00113857">
      <w:r>
        <w:t xml:space="preserve">The displacement samples are divided into two datasets for generating the training and testing matrices. Using the ratio 80-20, the first 36 displacement instances of the seven scatterer points are collected to make the training matrix </w:t>
      </w:r>
      <w:r w:rsidRPr="00774A66">
        <w:rPr>
          <w:b/>
          <w:bCs/>
        </w:rPr>
        <w:t>X</w:t>
      </w:r>
      <w:r>
        <w:t xml:space="preserve">, where </w:t>
      </w:r>
      <w:r w:rsidRPr="00774A66">
        <w:rPr>
          <w:i/>
          <w:iCs/>
        </w:rPr>
        <w:t>p</w:t>
      </w:r>
      <w:r>
        <w:t xml:space="preserve">=7 and </w:t>
      </w:r>
      <w:r w:rsidRPr="00774A66">
        <w:rPr>
          <w:i/>
          <w:iCs/>
        </w:rPr>
        <w:t>n</w:t>
      </w:r>
      <w:r>
        <w:t xml:space="preserve">=36. </w:t>
      </w:r>
      <w:r w:rsidR="00113857">
        <w:t>This means that the distributed displacement samples between March 2014 to July 2015 are considered as the training instances, when no damage occurred in the bridge structure. M</w:t>
      </w:r>
      <w:r>
        <w:t xml:space="preserve">oreover, the remaining samples are gathered to generate the testing matrix </w:t>
      </w:r>
      <w:r w:rsidRPr="00774A66">
        <w:rPr>
          <w:b/>
          <w:bCs/>
        </w:rPr>
        <w:t>Z</w:t>
      </w:r>
      <w:r>
        <w:t xml:space="preserve">, where </w:t>
      </w:r>
      <w:r w:rsidRPr="00774A66">
        <w:rPr>
          <w:i/>
          <w:iCs/>
        </w:rPr>
        <w:t>m</w:t>
      </w:r>
      <w:r>
        <w:t>=9.</w:t>
      </w:r>
      <w:r w:rsidR="00113857">
        <w:t xml:space="preserve"> In this case, the distributed displacements between July 2015 to November 2015 are labeled as the testing points. An important note is that the initial signs of abnormal conditions of the Tadcaster Bridge emerged on November 15, </w:t>
      </w:r>
      <w:proofErr w:type="gramStart"/>
      <w:r w:rsidR="00113857">
        <w:t>2015</w:t>
      </w:r>
      <w:proofErr w:type="gramEnd"/>
      <w:r w:rsidR="00113857">
        <w:t xml:space="preserve"> and November 26, 2015 a few days before the occurrence of the partial collapse. Indeed, the large deviation in the two last displacement samples regarding the scatterer point #2 belongs to these dates as can be seen in </w:t>
      </w:r>
      <w:r w:rsidR="00113857" w:rsidRPr="00DD4EDA">
        <w:rPr>
          <w:b/>
          <w:bCs/>
        </w:rPr>
        <w:fldChar w:fldCharType="begin"/>
      </w:r>
      <w:r w:rsidR="00113857" w:rsidRPr="00DD4EDA">
        <w:rPr>
          <w:b/>
          <w:bCs/>
        </w:rPr>
        <w:instrText xml:space="preserve"> REF _Ref189077491 \h  \* MERGEFORMAT </w:instrText>
      </w:r>
      <w:r w:rsidR="00113857" w:rsidRPr="00DD4EDA">
        <w:rPr>
          <w:b/>
          <w:bCs/>
        </w:rPr>
      </w:r>
      <w:r w:rsidR="00113857" w:rsidRPr="00DD4EDA">
        <w:rPr>
          <w:b/>
          <w:bCs/>
        </w:rPr>
        <w:fldChar w:fldCharType="separate"/>
      </w:r>
      <w:r w:rsidR="00113857" w:rsidRPr="00DD4EDA">
        <w:rPr>
          <w:b/>
          <w:bCs/>
        </w:rPr>
        <w:t>Fig. 3</w:t>
      </w:r>
      <w:r w:rsidR="00113857" w:rsidRPr="00DD4EDA">
        <w:rPr>
          <w:b/>
          <w:bCs/>
        </w:rPr>
        <w:fldChar w:fldCharType="end"/>
      </w:r>
      <w:r w:rsidR="00113857">
        <w:t>.</w:t>
      </w:r>
    </w:p>
    <w:p w14:paraId="4B7CC35B" w14:textId="77777777" w:rsidR="00113857" w:rsidRDefault="00B81E2F" w:rsidP="00372E46">
      <w:r>
        <w:t xml:space="preserve">The results of damage identification via the MSD- and ESD-based anomaly detectors are shown in </w:t>
      </w:r>
      <w:r w:rsidRPr="00DD4EDA">
        <w:rPr>
          <w:b/>
          <w:bCs/>
        </w:rPr>
        <w:fldChar w:fldCharType="begin"/>
      </w:r>
      <w:r w:rsidRPr="00DD4EDA">
        <w:rPr>
          <w:b/>
          <w:bCs/>
        </w:rPr>
        <w:instrText xml:space="preserve"> REF _Ref189077760 \h  \* MERGEFORMAT </w:instrText>
      </w:r>
      <w:r w:rsidRPr="00DD4EDA">
        <w:rPr>
          <w:b/>
          <w:bCs/>
        </w:rPr>
      </w:r>
      <w:r w:rsidRPr="00DD4EDA">
        <w:rPr>
          <w:b/>
          <w:bCs/>
        </w:rPr>
        <w:fldChar w:fldCharType="separate"/>
      </w:r>
      <w:r w:rsidRPr="00DD4EDA">
        <w:rPr>
          <w:b/>
          <w:bCs/>
        </w:rPr>
        <w:t>Fig. 4</w:t>
      </w:r>
      <w:r w:rsidRPr="00DD4EDA">
        <w:rPr>
          <w:b/>
          <w:bCs/>
        </w:rPr>
        <w:fldChar w:fldCharType="end"/>
      </w:r>
      <w:r>
        <w:t xml:space="preserve"> and </w:t>
      </w:r>
      <w:r w:rsidRPr="00DD4EDA">
        <w:rPr>
          <w:b/>
          <w:bCs/>
        </w:rPr>
        <w:fldChar w:fldCharType="begin"/>
      </w:r>
      <w:r w:rsidRPr="00DD4EDA">
        <w:rPr>
          <w:b/>
          <w:bCs/>
        </w:rPr>
        <w:instrText xml:space="preserve"> REF _Ref189077761 \h  \* MERGEFORMAT </w:instrText>
      </w:r>
      <w:r w:rsidRPr="00DD4EDA">
        <w:rPr>
          <w:b/>
          <w:bCs/>
        </w:rPr>
      </w:r>
      <w:r w:rsidRPr="00DD4EDA">
        <w:rPr>
          <w:b/>
          <w:bCs/>
        </w:rPr>
        <w:fldChar w:fldCharType="separate"/>
      </w:r>
      <w:r w:rsidRPr="00DD4EDA">
        <w:rPr>
          <w:b/>
          <w:bCs/>
        </w:rPr>
        <w:t>Fig. 5</w:t>
      </w:r>
      <w:r w:rsidRPr="00DD4EDA">
        <w:rPr>
          <w:b/>
          <w:bCs/>
        </w:rPr>
        <w:fldChar w:fldCharType="end"/>
      </w:r>
      <w:r>
        <w:t>, respectively. In both figures, the horizontal lines depict the threshold limits derived from the anomaly scores of the training samples.</w:t>
      </w:r>
      <w:r w:rsidR="00113857">
        <w:t xml:space="preserve"> As illustrated in </w:t>
      </w:r>
      <w:r w:rsidR="00113857" w:rsidRPr="00DD4EDA">
        <w:rPr>
          <w:b/>
          <w:bCs/>
        </w:rPr>
        <w:fldChar w:fldCharType="begin"/>
      </w:r>
      <w:r w:rsidR="00113857" w:rsidRPr="00DD4EDA">
        <w:rPr>
          <w:b/>
          <w:bCs/>
        </w:rPr>
        <w:instrText xml:space="preserve"> REF _Ref189077760 \h  \* MERGEFORMAT </w:instrText>
      </w:r>
      <w:r w:rsidR="00113857" w:rsidRPr="00DD4EDA">
        <w:rPr>
          <w:b/>
          <w:bCs/>
        </w:rPr>
      </w:r>
      <w:r w:rsidR="00113857" w:rsidRPr="00DD4EDA">
        <w:rPr>
          <w:b/>
          <w:bCs/>
        </w:rPr>
        <w:fldChar w:fldCharType="separate"/>
      </w:r>
      <w:r w:rsidR="00113857" w:rsidRPr="00DD4EDA">
        <w:rPr>
          <w:b/>
          <w:bCs/>
        </w:rPr>
        <w:t>Fig. 4</w:t>
      </w:r>
      <w:r w:rsidR="00113857" w:rsidRPr="00DD4EDA">
        <w:rPr>
          <w:b/>
          <w:bCs/>
        </w:rPr>
        <w:fldChar w:fldCharType="end"/>
      </w:r>
      <w:r w:rsidR="00113857">
        <w:t xml:space="preserve">(a) and </w:t>
      </w:r>
      <w:r w:rsidR="00113857" w:rsidRPr="00DD4EDA">
        <w:rPr>
          <w:b/>
          <w:bCs/>
        </w:rPr>
        <w:fldChar w:fldCharType="begin"/>
      </w:r>
      <w:r w:rsidR="00113857" w:rsidRPr="00DD4EDA">
        <w:rPr>
          <w:b/>
          <w:bCs/>
        </w:rPr>
        <w:instrText xml:space="preserve"> REF _Ref189077761 \h  \* MERGEFORMAT </w:instrText>
      </w:r>
      <w:r w:rsidR="00113857" w:rsidRPr="00DD4EDA">
        <w:rPr>
          <w:b/>
          <w:bCs/>
        </w:rPr>
      </w:r>
      <w:r w:rsidR="00113857" w:rsidRPr="00DD4EDA">
        <w:rPr>
          <w:b/>
          <w:bCs/>
        </w:rPr>
        <w:fldChar w:fldCharType="separate"/>
      </w:r>
      <w:r w:rsidR="00113857" w:rsidRPr="00DD4EDA">
        <w:rPr>
          <w:b/>
          <w:bCs/>
        </w:rPr>
        <w:t>Fig. 5</w:t>
      </w:r>
      <w:r w:rsidR="00113857" w:rsidRPr="00DD4EDA">
        <w:rPr>
          <w:b/>
          <w:bCs/>
        </w:rPr>
        <w:fldChar w:fldCharType="end"/>
      </w:r>
      <w:r w:rsidR="00113857">
        <w:t>(a), the distance values of the training phase are below the threshold, which mean that the bridge structure still operated normally</w:t>
      </w:r>
      <w:r w:rsidR="00372E46">
        <w:t xml:space="preserve"> until July 2015</w:t>
      </w:r>
      <w:r w:rsidR="00113857">
        <w:t xml:space="preserve"> and there is no damaged area in this bridge. </w:t>
      </w:r>
      <w:r w:rsidR="00372E46">
        <w:t xml:space="preserve">However, as the testing matrix includes the displacement variations caused by abnormal behavior of the bridge in the vicinity of the scatterer point 2, the anomaly detection models correctly identify the location of this point as the damaged area in the Tadcaster Bridge. From  </w:t>
      </w:r>
      <w:r w:rsidR="00372E46" w:rsidRPr="00DD4EDA">
        <w:rPr>
          <w:b/>
          <w:bCs/>
        </w:rPr>
        <w:fldChar w:fldCharType="begin"/>
      </w:r>
      <w:r w:rsidR="00372E46" w:rsidRPr="00DD4EDA">
        <w:rPr>
          <w:b/>
          <w:bCs/>
        </w:rPr>
        <w:instrText xml:space="preserve"> REF _Ref189077760 \h  \* MERGEFORMAT </w:instrText>
      </w:r>
      <w:r w:rsidR="00372E46" w:rsidRPr="00DD4EDA">
        <w:rPr>
          <w:b/>
          <w:bCs/>
        </w:rPr>
      </w:r>
      <w:r w:rsidR="00372E46" w:rsidRPr="00DD4EDA">
        <w:rPr>
          <w:b/>
          <w:bCs/>
        </w:rPr>
        <w:fldChar w:fldCharType="separate"/>
      </w:r>
      <w:r w:rsidR="00372E46" w:rsidRPr="00DD4EDA">
        <w:rPr>
          <w:b/>
          <w:bCs/>
        </w:rPr>
        <w:t>Fig. 4</w:t>
      </w:r>
      <w:r w:rsidR="00372E46" w:rsidRPr="00DD4EDA">
        <w:rPr>
          <w:b/>
          <w:bCs/>
        </w:rPr>
        <w:fldChar w:fldCharType="end"/>
      </w:r>
      <w:r w:rsidR="00372E46">
        <w:t xml:space="preserve">(b) and </w:t>
      </w:r>
      <w:r w:rsidR="00372E46" w:rsidRPr="00DD4EDA">
        <w:rPr>
          <w:b/>
          <w:bCs/>
        </w:rPr>
        <w:fldChar w:fldCharType="begin"/>
      </w:r>
      <w:r w:rsidR="00372E46" w:rsidRPr="00DD4EDA">
        <w:rPr>
          <w:b/>
          <w:bCs/>
        </w:rPr>
        <w:instrText xml:space="preserve"> REF _Ref189077761 \h  \* MERGEFORMAT </w:instrText>
      </w:r>
      <w:r w:rsidR="00372E46" w:rsidRPr="00DD4EDA">
        <w:rPr>
          <w:b/>
          <w:bCs/>
        </w:rPr>
      </w:r>
      <w:r w:rsidR="00372E46" w:rsidRPr="00DD4EDA">
        <w:rPr>
          <w:b/>
          <w:bCs/>
        </w:rPr>
        <w:fldChar w:fldCharType="separate"/>
      </w:r>
      <w:r w:rsidR="00372E46" w:rsidRPr="00DD4EDA">
        <w:rPr>
          <w:b/>
          <w:bCs/>
        </w:rPr>
        <w:t>Fig. 5</w:t>
      </w:r>
      <w:r w:rsidR="00372E46" w:rsidRPr="00DD4EDA">
        <w:rPr>
          <w:b/>
          <w:bCs/>
        </w:rPr>
        <w:fldChar w:fldCharType="end"/>
      </w:r>
      <w:r w:rsidR="00372E46">
        <w:t>(b), it is seen that the distance values of the scatterer point #2 exceed the threshold limits, while the distance quantities of the other scatterer points are under the thresholds.</w:t>
      </w:r>
    </w:p>
    <w:p w14:paraId="0C5F5254" w14:textId="77777777" w:rsidR="00642306" w:rsidRDefault="00642306" w:rsidP="00642306">
      <w:pPr>
        <w:pStyle w:val="heading1"/>
      </w:pPr>
      <w:r>
        <w:t>Conclusion</w:t>
      </w:r>
    </w:p>
    <w:p w14:paraId="3FE612F1" w14:textId="77777777" w:rsidR="00565974" w:rsidRDefault="00CE5DC7" w:rsidP="00565974">
      <w:pPr>
        <w:ind w:firstLine="0"/>
      </w:pPr>
      <w:r>
        <w:t xml:space="preserve">This research has introduced a new application of satellite remote sensing for damage identification in civil structures. Building on this foundation, a data-driven damage </w:t>
      </w:r>
      <w:r>
        <w:lastRenderedPageBreak/>
        <w:t>localization method has been proposed, utilizing distributed displacement responses from selected scatterer points in InSAR techniques. SAR-extracted displacement samples from the undamaged structural state during the training phase have been used to develop unsupervised anomaly detectors based on MSD and ESD. The Tadcaster Bridge, which experienced partial collapse, has served as a case study to validate the proposed method.</w:t>
      </w:r>
    </w:p>
    <w:p w14:paraId="78718AC1" w14:textId="77777777" w:rsidR="00565974" w:rsidRPr="00CE5DC7" w:rsidRDefault="00565974" w:rsidP="00565974">
      <w:pPr>
        <w:ind w:firstLine="0"/>
      </w:pPr>
      <w:r>
        <w:tab/>
        <w:t xml:space="preserve">The results have demonstrated that the proposed data-driven method leveraging SAR-extracted displacement responses could identify the damaged location in the bridge before its collapse occurrence. Both the MSD- and ESD-aided anomaly detectors could find the potential collapse area. Notably, these models have precisely localized damage at the scatterer point #2, where significant deviations in displacement data were observed right before the bridge partial collapse. These deviations have temporally </w:t>
      </w:r>
      <w:r w:rsidR="00AF270F">
        <w:t xml:space="preserve">been </w:t>
      </w:r>
      <w:r>
        <w:t>aligned with the initial signs of structural failure, highlighting the potential of SAR-based methodologies for timely and precise damage detection in civil infrastructure monitoring.</w:t>
      </w:r>
    </w:p>
    <w:p w14:paraId="36E4FAD6" w14:textId="77777777" w:rsidR="000916B9" w:rsidRDefault="00642306" w:rsidP="00642306">
      <w:pPr>
        <w:pStyle w:val="heading1"/>
        <w:numPr>
          <w:ilvl w:val="0"/>
          <w:numId w:val="0"/>
        </w:numPr>
      </w:pPr>
      <w:r>
        <w:t>References</w:t>
      </w:r>
    </w:p>
    <w:p w14:paraId="4C2292B3" w14:textId="77777777" w:rsidR="00191AD6" w:rsidRDefault="00191AD6" w:rsidP="00402739">
      <w:pPr>
        <w:pStyle w:val="EndNoteBibliography"/>
        <w:ind w:left="360" w:hanging="360"/>
      </w:pPr>
      <w:r w:rsidRPr="00402739">
        <w:t>1.</w:t>
      </w:r>
      <w:r w:rsidRPr="00402739">
        <w:tab/>
      </w:r>
      <w:r w:rsidRPr="00191AD6">
        <w:t xml:space="preserve">Katam, R., Pasupuleti, V.D.K., Kalapatapu, P.: A review on structural health monitoring: Past to present. Innovative Infrastructure Solutions 8(9): 248 (2023). </w:t>
      </w:r>
    </w:p>
    <w:p w14:paraId="7CE65646" w14:textId="2B1812C7" w:rsidR="00191AD6" w:rsidRDefault="00191AD6" w:rsidP="00402739">
      <w:pPr>
        <w:pStyle w:val="EndNoteBibliography"/>
        <w:ind w:left="360" w:hanging="360"/>
      </w:pPr>
      <w:r>
        <w:t>2</w:t>
      </w:r>
      <w:r w:rsidRPr="00402739">
        <w:t>.</w:t>
      </w:r>
      <w:r w:rsidRPr="00402739">
        <w:tab/>
      </w:r>
      <w:r w:rsidRPr="00191AD6">
        <w:t xml:space="preserve">Tefera, B., Zekaria, A., Gebre, A.: Challenges in applying vibration-based damage detection to highway bridge structures. Asian Journal of Civil Engineering 24(6): 1875–1894 (2023). </w:t>
      </w:r>
    </w:p>
    <w:p w14:paraId="34AD68F7" w14:textId="5342C1F6" w:rsidR="00191AD6" w:rsidRDefault="00191AD6" w:rsidP="00402739">
      <w:pPr>
        <w:pStyle w:val="EndNoteBibliography"/>
        <w:ind w:left="360" w:hanging="360"/>
      </w:pPr>
      <w:r>
        <w:t>3</w:t>
      </w:r>
      <w:r w:rsidRPr="00402739">
        <w:t>.</w:t>
      </w:r>
      <w:r w:rsidRPr="00402739">
        <w:tab/>
      </w:r>
      <w:r w:rsidRPr="00191AD6">
        <w:t xml:space="preserve">Sarmadi, H., Entezami, A., Ghalehnovi, M.: On model-based damage detection by an enhanced sensitivity function of modal flexibility and LSMR-Tikhonov method under incomplete noisy modal data. Engineering with Computers 38(1): 111–127 (2022). </w:t>
      </w:r>
    </w:p>
    <w:p w14:paraId="5C530B57" w14:textId="5506BEB3" w:rsidR="00191AD6" w:rsidRDefault="00191AD6" w:rsidP="00402739">
      <w:pPr>
        <w:pStyle w:val="EndNoteBibliography"/>
        <w:ind w:left="360" w:hanging="360"/>
      </w:pPr>
      <w:r>
        <w:t>4</w:t>
      </w:r>
      <w:r w:rsidRPr="00402739">
        <w:t>.</w:t>
      </w:r>
      <w:r w:rsidRPr="00402739">
        <w:tab/>
      </w:r>
      <w:r w:rsidRPr="00191AD6">
        <w:t xml:space="preserve">Entezami, A., Sarmadi, H., Salar, M., De Michele, C., Arslan, A. N.: A novel data-driven method for structural health monitoring under ambient vibration and high dimensional features by robust multidimensional scaling. Structural Health Monitoring 20(5): 2758–2777 (2021). </w:t>
      </w:r>
    </w:p>
    <w:p w14:paraId="3A74B891" w14:textId="77777777" w:rsidR="00191AD6" w:rsidRDefault="00191AD6" w:rsidP="00402739">
      <w:pPr>
        <w:pStyle w:val="EndNoteBibliography"/>
        <w:ind w:left="360" w:hanging="360"/>
      </w:pPr>
      <w:r>
        <w:t>5</w:t>
      </w:r>
      <w:r w:rsidRPr="00402739">
        <w:t>.</w:t>
      </w:r>
      <w:r w:rsidRPr="00402739">
        <w:tab/>
      </w:r>
      <w:r w:rsidRPr="00191AD6">
        <w:t xml:space="preserve">Worden, K., Farrar, C.R., Manson, G., Park, G.: The fundamental axioms of structural health monitoring. Proceedings of the Royal Society A: Mathematical, Physical and Engineering Sciences 463(2082): 1639–1664 (2007). </w:t>
      </w:r>
    </w:p>
    <w:p w14:paraId="68536983" w14:textId="360CBCBD" w:rsidR="00191AD6" w:rsidRDefault="00191AD6" w:rsidP="00402739">
      <w:pPr>
        <w:pStyle w:val="EndNoteBibliography"/>
        <w:ind w:left="360" w:hanging="360"/>
      </w:pPr>
      <w:r>
        <w:t>6</w:t>
      </w:r>
      <w:r w:rsidRPr="00402739">
        <w:t>.</w:t>
      </w:r>
      <w:r w:rsidRPr="00402739">
        <w:tab/>
      </w:r>
      <w:r w:rsidRPr="00191AD6">
        <w:t xml:space="preserve">Chesné, S., Deraemaeker, A.: Damage localization using transmissibility functions: a critical review. Mechanical Systems and Signal Processing 38(2): 569–584 (2013). </w:t>
      </w:r>
    </w:p>
    <w:p w14:paraId="26859C47" w14:textId="176EF0CB" w:rsidR="00191AD6" w:rsidRDefault="00191AD6" w:rsidP="00402739">
      <w:pPr>
        <w:pStyle w:val="EndNoteBibliography"/>
        <w:ind w:left="360" w:hanging="360"/>
      </w:pPr>
      <w:r>
        <w:t>7</w:t>
      </w:r>
      <w:r w:rsidRPr="00402739">
        <w:t>.</w:t>
      </w:r>
      <w:r w:rsidRPr="00402739">
        <w:tab/>
      </w:r>
      <w:r w:rsidRPr="00191AD6">
        <w:t xml:space="preserve">Entezami, A., Shariatmadar, H.: Damage localization under ambient excitations and non-stationary vibration signals by a new hybrid algorithm for feature extraction and multivariate distance correlation methods. Structural Health Monitoring 18(2): 347–375 (2019). </w:t>
      </w:r>
    </w:p>
    <w:p w14:paraId="354C492A" w14:textId="40A66CB8" w:rsidR="00191AD6" w:rsidRDefault="00191AD6" w:rsidP="00402739">
      <w:pPr>
        <w:pStyle w:val="EndNoteBibliography"/>
        <w:ind w:left="360" w:hanging="360"/>
      </w:pPr>
      <w:r>
        <w:t>8</w:t>
      </w:r>
      <w:r w:rsidRPr="00402739">
        <w:t>.</w:t>
      </w:r>
      <w:r w:rsidRPr="00402739">
        <w:tab/>
      </w:r>
      <w:r w:rsidRPr="00191AD6">
        <w:t xml:space="preserve">Entezami, A., Shariatmadar, H.: Structural health monitoring by a new hybrid feature extraction and dynamic time warping methods under ambient vibration and non-stationary signals. Measurement 134: 548–568 (2019). </w:t>
      </w:r>
    </w:p>
    <w:p w14:paraId="30A026B4" w14:textId="2E6A460E" w:rsidR="00191AD6" w:rsidRDefault="00191AD6" w:rsidP="00402739">
      <w:pPr>
        <w:pStyle w:val="EndNoteBibliography"/>
        <w:ind w:left="360" w:hanging="360"/>
      </w:pPr>
      <w:r>
        <w:lastRenderedPageBreak/>
        <w:t>9</w:t>
      </w:r>
      <w:r w:rsidRPr="00402739">
        <w:t>.</w:t>
      </w:r>
      <w:r w:rsidRPr="00402739">
        <w:tab/>
      </w:r>
      <w:r w:rsidRPr="00191AD6">
        <w:t xml:space="preserve">Cha, Y.-J., Wang, Z.: Unsupervised novelty detection–based structural damage localization using a density peaks-based fast clustering algorithm. Structural Health Monitoring 17(2): 313–324 (2018). </w:t>
      </w:r>
    </w:p>
    <w:p w14:paraId="0967CAE5" w14:textId="02E73E36" w:rsidR="00191AD6" w:rsidRDefault="00191AD6" w:rsidP="00402739">
      <w:pPr>
        <w:pStyle w:val="EndNoteBibliography"/>
        <w:ind w:left="360" w:hanging="360"/>
      </w:pPr>
      <w:r>
        <w:t>10</w:t>
      </w:r>
      <w:r w:rsidRPr="00402739">
        <w:t>.</w:t>
      </w:r>
      <w:r w:rsidRPr="00402739">
        <w:tab/>
      </w:r>
      <w:r w:rsidRPr="00191AD6">
        <w:t xml:space="preserve">Entezami, A., Sarmadi, H., De Michele, C.: Probabilistic damage localization by empirical data analysis and symmetric information measure. Measurement 198: 111359 (2022). </w:t>
      </w:r>
    </w:p>
    <w:p w14:paraId="5E12200E" w14:textId="493E4118" w:rsidR="00191AD6" w:rsidRDefault="00191AD6" w:rsidP="00402739">
      <w:pPr>
        <w:pStyle w:val="EndNoteBibliography"/>
        <w:ind w:left="360" w:hanging="360"/>
      </w:pPr>
      <w:r>
        <w:t>11</w:t>
      </w:r>
      <w:r w:rsidRPr="00402739">
        <w:t>.</w:t>
      </w:r>
      <w:r w:rsidRPr="00402739">
        <w:tab/>
      </w:r>
      <w:r w:rsidRPr="00191AD6">
        <w:t xml:space="preserve">Sarmadi, H., Entezami, A., Daneshvar Khorram, M.: Energy-based damage localization under ambient vibration and non-stationary signals by ensemble empirical mode decomposition and Mahalanobis-squared distance. Journal of Vibration and Control 26(11–12): 1012–1027 (2020). </w:t>
      </w:r>
    </w:p>
    <w:p w14:paraId="45E3DA14" w14:textId="55DA8A28" w:rsidR="00191AD6" w:rsidRDefault="00191AD6" w:rsidP="00402739">
      <w:pPr>
        <w:pStyle w:val="EndNoteBibliography"/>
        <w:ind w:left="360" w:hanging="360"/>
      </w:pPr>
      <w:r>
        <w:t>12</w:t>
      </w:r>
      <w:r w:rsidRPr="00402739">
        <w:t>.</w:t>
      </w:r>
      <w:r w:rsidRPr="00402739">
        <w:tab/>
      </w:r>
      <w:r w:rsidRPr="00191AD6">
        <w:t xml:space="preserve">Nokhbatolfoghahai, A., Navazi, H.M., Groves, R.M.: Use of dictionary learning for damage localization in complex structures. Mechanical Systems and Signal Processing 180: 109394 (2022). </w:t>
      </w:r>
    </w:p>
    <w:p w14:paraId="52D7EFA7" w14:textId="76953C7D" w:rsidR="00191AD6" w:rsidRDefault="00191AD6" w:rsidP="00402739">
      <w:pPr>
        <w:pStyle w:val="EndNoteBibliography"/>
        <w:ind w:left="360" w:hanging="360"/>
      </w:pPr>
      <w:r>
        <w:t>13</w:t>
      </w:r>
      <w:r w:rsidRPr="00402739">
        <w:t>.</w:t>
      </w:r>
      <w:r w:rsidRPr="00402739">
        <w:tab/>
      </w:r>
      <w:r w:rsidRPr="00191AD6">
        <w:t xml:space="preserve">Behkamal, B., Entezami, A., De Michele, C., Arslan, A.N.: Investigation of temperature effects into long-span bridges via hybrid sensing and supervised regression models. Remote Sensing 15(14): 3503 (2023). </w:t>
      </w:r>
    </w:p>
    <w:p w14:paraId="2E57AFF8" w14:textId="3419CF7F" w:rsidR="00191AD6" w:rsidRDefault="00191AD6" w:rsidP="00402739">
      <w:pPr>
        <w:pStyle w:val="EndNoteBibliography"/>
        <w:ind w:left="360" w:hanging="360"/>
      </w:pPr>
      <w:r>
        <w:t>14</w:t>
      </w:r>
      <w:r w:rsidRPr="00402739">
        <w:t>.</w:t>
      </w:r>
      <w:r w:rsidRPr="00402739">
        <w:tab/>
      </w:r>
      <w:r w:rsidRPr="00191AD6">
        <w:t xml:space="preserve">Entezami, A.: Structural health monitoring by time series analysis and statistical distance measures. Springer, Berlin/Heidelberg, Germany (2021). </w:t>
      </w:r>
    </w:p>
    <w:p w14:paraId="3E97D93B" w14:textId="2D2001A6" w:rsidR="00191AD6" w:rsidRDefault="00191AD6" w:rsidP="00402739">
      <w:pPr>
        <w:pStyle w:val="EndNoteBibliography"/>
        <w:ind w:left="360" w:hanging="360"/>
      </w:pPr>
      <w:r>
        <w:t>1</w:t>
      </w:r>
      <w:r>
        <w:t>5</w:t>
      </w:r>
      <w:r w:rsidRPr="00402739">
        <w:t>.</w:t>
      </w:r>
      <w:r w:rsidRPr="00402739">
        <w:tab/>
      </w:r>
      <w:r w:rsidRPr="00191AD6">
        <w:t xml:space="preserve">Tsokas, A., Rysz, M., Pardalos, P.M., Dipple, K.: SAR data applications in earth observation: An overview. Expert Systems with Applications 205: 117342 (2022). </w:t>
      </w:r>
    </w:p>
    <w:p w14:paraId="39A919A2" w14:textId="5E5502B7" w:rsidR="00191AD6" w:rsidRDefault="00191AD6" w:rsidP="00402739">
      <w:pPr>
        <w:pStyle w:val="EndNoteBibliography"/>
        <w:ind w:left="360" w:hanging="360"/>
      </w:pPr>
      <w:r>
        <w:t>16</w:t>
      </w:r>
      <w:r w:rsidRPr="00402739">
        <w:t>.</w:t>
      </w:r>
      <w:r w:rsidRPr="00402739">
        <w:tab/>
      </w:r>
      <w:r w:rsidRPr="00191AD6">
        <w:t xml:space="preserve">Ma, P., Lin, H., Wang, W., Yu, H., Chen, F., Jiang, L., Zhou, L., Zhang, Z., Shi, G., Wang, J.: Toward Fine Surveillance: A review of multitemporal interferometric synthetic aperture radar for infrastructure health monitoring. IEEE Geoscience and Remote Sensing Magazine 10(1): 207–230 (2022). </w:t>
      </w:r>
    </w:p>
    <w:p w14:paraId="4E6CEB5C" w14:textId="48EBE6B2" w:rsidR="00191AD6" w:rsidRDefault="00191AD6" w:rsidP="00402739">
      <w:pPr>
        <w:pStyle w:val="EndNoteBibliography"/>
        <w:ind w:left="360" w:hanging="360"/>
      </w:pPr>
      <w:r>
        <w:t>17</w:t>
      </w:r>
      <w:r w:rsidRPr="00402739">
        <w:t>.</w:t>
      </w:r>
      <w:r w:rsidRPr="00402739">
        <w:tab/>
      </w:r>
      <w:r w:rsidRPr="00191AD6">
        <w:t xml:space="preserve">Sarmadi, H., Entezami, A., Saeedi Razavi, B., Yuen, K.-V.: Ensemble learning-based structural health monitoring by Mahalanobis distance metrics. Structural Control and Health Monitoring 28(2): e2663 (2021). </w:t>
      </w:r>
    </w:p>
    <w:p w14:paraId="4C6A12F9" w14:textId="5B56DFAC" w:rsidR="00191AD6" w:rsidRPr="00642306" w:rsidRDefault="00191AD6" w:rsidP="00402739">
      <w:pPr>
        <w:pStyle w:val="EndNoteBibliography"/>
        <w:ind w:left="360" w:hanging="360"/>
      </w:pPr>
      <w:r>
        <w:t>18</w:t>
      </w:r>
      <w:r w:rsidRPr="00402739">
        <w:t>.</w:t>
      </w:r>
      <w:r w:rsidRPr="00402739">
        <w:tab/>
      </w:r>
      <w:r w:rsidRPr="00191AD6">
        <w:t>Selvakumaran, S., Plank, S., Geiß, C., Rossi, C., Middleton, C.: Remote monitoring to predict bridge scour failure using Interferometric Synthetic Aperture Radar (InSAR) stacking techniques. International Journal of Applied Earth Observation and Geoinformation 73: 463–470 (2018).</w:t>
      </w:r>
    </w:p>
    <w:sectPr w:rsidR="00191AD6" w:rsidRPr="00642306" w:rsidSect="006E6D01">
      <w:headerReference w:type="even" r:id="rId18"/>
      <w:headerReference w:type="default" r:id="rId19"/>
      <w:pgSz w:w="11906" w:h="16838" w:code="9"/>
      <w:pgMar w:top="2948" w:right="2494" w:bottom="2948" w:left="2494" w:header="2381" w:footer="2324" w:gutter="0"/>
      <w:cols w:space="227"/>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1BB00" w14:textId="77777777" w:rsidR="00225E3A" w:rsidRDefault="00225E3A">
      <w:r>
        <w:separator/>
      </w:r>
    </w:p>
  </w:endnote>
  <w:endnote w:type="continuationSeparator" w:id="0">
    <w:p w14:paraId="48D0EBB7" w14:textId="77777777" w:rsidR="00225E3A" w:rsidRDefault="00225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0000000000000000000"/>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6E038" w14:textId="77777777" w:rsidR="00225E3A" w:rsidRDefault="00225E3A" w:rsidP="009F7FCE">
      <w:pPr>
        <w:ind w:firstLine="0"/>
      </w:pPr>
      <w:r>
        <w:separator/>
      </w:r>
    </w:p>
  </w:footnote>
  <w:footnote w:type="continuationSeparator" w:id="0">
    <w:p w14:paraId="55C849E0" w14:textId="77777777" w:rsidR="00225E3A" w:rsidRDefault="00225E3A" w:rsidP="009F7FCE">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2C52F" w14:textId="77777777" w:rsidR="009B2539" w:rsidRDefault="009B2539" w:rsidP="00F321B4">
    <w:pPr>
      <w:pStyle w:val="Header"/>
    </w:pPr>
    <w:r>
      <w:fldChar w:fldCharType="begin"/>
    </w:r>
    <w:r>
      <w:instrText>PAGE   \* MERGEFORMAT</w:instrText>
    </w:r>
    <w:r>
      <w:fldChar w:fldCharType="separate"/>
    </w:r>
    <w:r w:rsidR="008B38DB">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ADD03" w14:textId="77777777" w:rsidR="002D48C5" w:rsidRDefault="002D48C5" w:rsidP="002D48C5">
    <w:pPr>
      <w:pStyle w:val="Header"/>
      <w:jc w:val="right"/>
    </w:pPr>
    <w:r>
      <w:fldChar w:fldCharType="begin"/>
    </w:r>
    <w:r>
      <w:instrText>PAGE   \* MERGEFORMAT</w:instrText>
    </w:r>
    <w:r>
      <w:fldChar w:fldCharType="separate"/>
    </w:r>
    <w:r w:rsidR="008B38DB">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2"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abstractNum w:abstractNumId="5" w15:restartNumberingAfterBreak="0">
    <w:nsid w:val="7E5259C0"/>
    <w:multiLevelType w:val="hybridMultilevel"/>
    <w:tmpl w:val="CD9ECA3C"/>
    <w:lvl w:ilvl="0" w:tplc="D3CE3028">
      <w:start w:val="1"/>
      <w:numFmt w:val="bullet"/>
      <w:lvlText w:val="-"/>
      <w:lvlJc w:val="left"/>
      <w:pPr>
        <w:tabs>
          <w:tab w:val="num" w:pos="587"/>
        </w:tabs>
        <w:ind w:left="454" w:hanging="22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83982813">
    <w:abstractNumId w:val="0"/>
  </w:num>
  <w:num w:numId="2" w16cid:durableId="393630026">
    <w:abstractNumId w:val="0"/>
  </w:num>
  <w:num w:numId="3" w16cid:durableId="1418867864">
    <w:abstractNumId w:val="1"/>
  </w:num>
  <w:num w:numId="4" w16cid:durableId="1812092440">
    <w:abstractNumId w:val="1"/>
  </w:num>
  <w:num w:numId="5" w16cid:durableId="812328718">
    <w:abstractNumId w:val="3"/>
  </w:num>
  <w:num w:numId="6" w16cid:durableId="85227765">
    <w:abstractNumId w:val="3"/>
  </w:num>
  <w:num w:numId="7" w16cid:durableId="858742250">
    <w:abstractNumId w:val="2"/>
  </w:num>
  <w:num w:numId="8" w16cid:durableId="659306959">
    <w:abstractNumId w:val="4"/>
  </w:num>
  <w:num w:numId="9" w16cid:durableId="77872664">
    <w:abstractNumId w:val="4"/>
  </w:num>
  <w:num w:numId="10" w16cid:durableId="1437019716">
    <w:abstractNumId w:val="5"/>
  </w:num>
  <w:num w:numId="11" w16cid:durableId="270165610">
    <w:abstractNumId w:val="2"/>
  </w:num>
  <w:num w:numId="12" w16cid:durableId="126919414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0&lt;/ScanUnformatted&gt;&lt;ScanChanges&gt;0&lt;/ScanChanges&gt;&lt;Suspended&gt;0&lt;/Suspended&gt;&lt;/ENInstantFormat&gt;"/>
    <w:docVar w:name="EN.Layout" w:val="&lt;ENLayout&gt;&lt;Style&gt;SpringerBasicNumberConference&lt;/Style&gt;&lt;LeftDelim&gt;{&lt;/LeftDelim&gt;&lt;RightDelim&gt;}&lt;/RightDelim&gt;&lt;FontName&gt;Times New Roman&lt;/FontName&gt;&lt;FontSize&gt;9&lt;/FontSize&gt;&lt;ReflistTitle&gt;&lt;/ReflistTitle&gt;&lt;StartingRefnum&gt;1&lt;/StartingRefnum&gt;&lt;FirstLineIndent&gt;0&lt;/FirstLineIndent&gt;&lt;HangingIndent&gt;36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tpsppas4a5wvfea9xr529sw20d5s2r2fsss&quot;&gt;SHM 2024&lt;record-ids&gt;&lt;item&gt;208&lt;/item&gt;&lt;item&gt;209&lt;/item&gt;&lt;item&gt;896&lt;/item&gt;&lt;item&gt;933&lt;/item&gt;&lt;item&gt;1163&lt;/item&gt;&lt;item&gt;1351&lt;/item&gt;&lt;item&gt;1378&lt;/item&gt;&lt;item&gt;1722&lt;/item&gt;&lt;item&gt;1838&lt;/item&gt;&lt;item&gt;1894&lt;/item&gt;&lt;item&gt;1922&lt;/item&gt;&lt;item&gt;2132&lt;/item&gt;&lt;item&gt;2245&lt;/item&gt;&lt;item&gt;2592&lt;/item&gt;&lt;item&gt;2780&lt;/item&gt;&lt;item&gt;3089&lt;/item&gt;&lt;/record-ids&gt;&lt;/item&gt;&lt;/Libraries&gt;"/>
    <w:docVar w:name="EN.UseJSCitationFormat" w:val="False"/>
  </w:docVars>
  <w:rsids>
    <w:rsidRoot w:val="009F7FCE"/>
    <w:rsid w:val="00005514"/>
    <w:rsid w:val="00025172"/>
    <w:rsid w:val="00027CD1"/>
    <w:rsid w:val="000571F3"/>
    <w:rsid w:val="000700DA"/>
    <w:rsid w:val="00077599"/>
    <w:rsid w:val="00080F4D"/>
    <w:rsid w:val="000916B9"/>
    <w:rsid w:val="000A06F6"/>
    <w:rsid w:val="000B7F9F"/>
    <w:rsid w:val="000C6176"/>
    <w:rsid w:val="000E7ADB"/>
    <w:rsid w:val="000F732F"/>
    <w:rsid w:val="001040F4"/>
    <w:rsid w:val="00113857"/>
    <w:rsid w:val="00191AD6"/>
    <w:rsid w:val="001A02F0"/>
    <w:rsid w:val="001A12CB"/>
    <w:rsid w:val="001B28A7"/>
    <w:rsid w:val="001D5721"/>
    <w:rsid w:val="001E140D"/>
    <w:rsid w:val="001F709F"/>
    <w:rsid w:val="00224417"/>
    <w:rsid w:val="00225E3A"/>
    <w:rsid w:val="00252CCD"/>
    <w:rsid w:val="002D48C5"/>
    <w:rsid w:val="002E48FB"/>
    <w:rsid w:val="002E4E39"/>
    <w:rsid w:val="00317CC1"/>
    <w:rsid w:val="00321D61"/>
    <w:rsid w:val="00323735"/>
    <w:rsid w:val="00352EED"/>
    <w:rsid w:val="00372E46"/>
    <w:rsid w:val="003A6FF0"/>
    <w:rsid w:val="003E0BAC"/>
    <w:rsid w:val="003F33B4"/>
    <w:rsid w:val="00402739"/>
    <w:rsid w:val="00423168"/>
    <w:rsid w:val="00423A80"/>
    <w:rsid w:val="00473832"/>
    <w:rsid w:val="004800BF"/>
    <w:rsid w:val="00483AD3"/>
    <w:rsid w:val="0049552A"/>
    <w:rsid w:val="004D065F"/>
    <w:rsid w:val="005009F4"/>
    <w:rsid w:val="005206C8"/>
    <w:rsid w:val="0052546F"/>
    <w:rsid w:val="005427AA"/>
    <w:rsid w:val="00565974"/>
    <w:rsid w:val="005B3B75"/>
    <w:rsid w:val="00622A2B"/>
    <w:rsid w:val="00624746"/>
    <w:rsid w:val="00641185"/>
    <w:rsid w:val="00642306"/>
    <w:rsid w:val="00677CA4"/>
    <w:rsid w:val="00682B3F"/>
    <w:rsid w:val="006D01CA"/>
    <w:rsid w:val="006D6599"/>
    <w:rsid w:val="006E6528"/>
    <w:rsid w:val="006E6D01"/>
    <w:rsid w:val="007229D1"/>
    <w:rsid w:val="007435EE"/>
    <w:rsid w:val="00757C4E"/>
    <w:rsid w:val="00774A66"/>
    <w:rsid w:val="00786C90"/>
    <w:rsid w:val="007A705C"/>
    <w:rsid w:val="007C4850"/>
    <w:rsid w:val="007F0B38"/>
    <w:rsid w:val="007F20A3"/>
    <w:rsid w:val="008012D8"/>
    <w:rsid w:val="0085425B"/>
    <w:rsid w:val="008B0501"/>
    <w:rsid w:val="008B38DB"/>
    <w:rsid w:val="008D2B80"/>
    <w:rsid w:val="008F2D4C"/>
    <w:rsid w:val="00901553"/>
    <w:rsid w:val="009027AB"/>
    <w:rsid w:val="00917E60"/>
    <w:rsid w:val="00936E07"/>
    <w:rsid w:val="00977F36"/>
    <w:rsid w:val="009817C3"/>
    <w:rsid w:val="009930E4"/>
    <w:rsid w:val="009B2539"/>
    <w:rsid w:val="009F6788"/>
    <w:rsid w:val="009F7FCE"/>
    <w:rsid w:val="00A0278C"/>
    <w:rsid w:val="00A064D3"/>
    <w:rsid w:val="00A205E6"/>
    <w:rsid w:val="00A23A69"/>
    <w:rsid w:val="00A372EE"/>
    <w:rsid w:val="00A4057E"/>
    <w:rsid w:val="00A54E56"/>
    <w:rsid w:val="00A71120"/>
    <w:rsid w:val="00A768C2"/>
    <w:rsid w:val="00A97D5D"/>
    <w:rsid w:val="00AA4EBE"/>
    <w:rsid w:val="00AB07EF"/>
    <w:rsid w:val="00AC27C5"/>
    <w:rsid w:val="00AE1117"/>
    <w:rsid w:val="00AF270F"/>
    <w:rsid w:val="00AF5757"/>
    <w:rsid w:val="00B1270C"/>
    <w:rsid w:val="00B16CB0"/>
    <w:rsid w:val="00B23481"/>
    <w:rsid w:val="00B4686F"/>
    <w:rsid w:val="00B819C1"/>
    <w:rsid w:val="00B81E2F"/>
    <w:rsid w:val="00BB42A6"/>
    <w:rsid w:val="00BC60EB"/>
    <w:rsid w:val="00C20F76"/>
    <w:rsid w:val="00C36E7A"/>
    <w:rsid w:val="00C5718D"/>
    <w:rsid w:val="00C6551F"/>
    <w:rsid w:val="00CA1DA3"/>
    <w:rsid w:val="00CE5DC7"/>
    <w:rsid w:val="00CF4DA5"/>
    <w:rsid w:val="00D07DC2"/>
    <w:rsid w:val="00D255D2"/>
    <w:rsid w:val="00D74AE2"/>
    <w:rsid w:val="00D8147A"/>
    <w:rsid w:val="00D92F0D"/>
    <w:rsid w:val="00DA1A29"/>
    <w:rsid w:val="00DC2CA9"/>
    <w:rsid w:val="00DC3419"/>
    <w:rsid w:val="00DD427A"/>
    <w:rsid w:val="00DD4EDA"/>
    <w:rsid w:val="00DD7CDC"/>
    <w:rsid w:val="00E250E3"/>
    <w:rsid w:val="00E603C7"/>
    <w:rsid w:val="00E953D0"/>
    <w:rsid w:val="00EA167E"/>
    <w:rsid w:val="00EA4B47"/>
    <w:rsid w:val="00EB1BF0"/>
    <w:rsid w:val="00EC3B99"/>
    <w:rsid w:val="00ED4328"/>
    <w:rsid w:val="00F01D68"/>
    <w:rsid w:val="00F15ACA"/>
    <w:rsid w:val="00F25AA6"/>
    <w:rsid w:val="00F321B4"/>
    <w:rsid w:val="00F3374B"/>
    <w:rsid w:val="00F40C6F"/>
    <w:rsid w:val="00F425CC"/>
    <w:rsid w:val="00F54C88"/>
    <w:rsid w:val="00F90338"/>
    <w:rsid w:val="00F91F89"/>
    <w:rsid w:val="00FB77B8"/>
    <w:rsid w:val="00FE534E"/>
    <w:rsid w:val="00FF29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041BD1"/>
  <w15:docId w15:val="{88CDA901-2BE4-6842-A746-2E5777803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lsdException w:name="heading 3" w:semiHidden="1"/>
    <w:lsdException w:name="heading 4" w:semiHidden="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667"/>
    <w:pPr>
      <w:overflowPunct w:val="0"/>
      <w:autoSpaceDE w:val="0"/>
      <w:autoSpaceDN w:val="0"/>
      <w:adjustRightInd w:val="0"/>
      <w:spacing w:line="240" w:lineRule="atLeast"/>
      <w:ind w:firstLine="227"/>
      <w:jc w:val="both"/>
      <w:textAlignment w:val="baseline"/>
    </w:pPr>
  </w:style>
  <w:style w:type="paragraph" w:styleId="Heading10">
    <w:name w:val="heading 1"/>
    <w:basedOn w:val="Normal"/>
    <w:next w:val="p1a"/>
    <w:semiHidden/>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pPr>
      <w:spacing w:before="360"/>
      <w:ind w:firstLine="0"/>
      <w:outlineLvl w:val="2"/>
    </w:pPr>
  </w:style>
  <w:style w:type="paragraph" w:styleId="Heading4">
    <w:name w:val="heading 4"/>
    <w:basedOn w:val="Normal"/>
    <w:next w:val="Normal"/>
    <w:qFormat/>
    <w:pPr>
      <w:spacing w:before="240"/>
      <w:ind w:firstLin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spacing w:before="160" w:after="160"/>
      <w:contextualSpacing/>
    </w:pPr>
  </w:style>
  <w:style w:type="paragraph" w:customStyle="1" w:styleId="dashitem">
    <w:name w:val="dashitem"/>
    <w:basedOn w:val="Normal"/>
    <w:pPr>
      <w:numPr>
        <w:numId w:val="4"/>
      </w:numPr>
      <w:spacing w:before="160" w:after="160"/>
      <w:contextualSpacing/>
    </w:pPr>
  </w:style>
  <w:style w:type="character" w:customStyle="1" w:styleId="e-mail">
    <w:name w:val="e-mail"/>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qFormat/>
    <w:rsid w:val="00A54E56"/>
    <w:pPr>
      <w:keepLines/>
      <w:spacing w:after="160" w:line="220" w:lineRule="atLeast"/>
      <w:ind w:firstLine="0"/>
    </w:pPr>
    <w:rPr>
      <w:sz w:val="18"/>
    </w:rPr>
  </w:style>
  <w:style w:type="character" w:styleId="FootnoteReference">
    <w:name w:val="footnote reference"/>
    <w:semiHidden/>
    <w:unhideWhenUsed/>
    <w:rPr>
      <w:position w:val="0"/>
      <w:vertAlign w:val="superscript"/>
    </w:rPr>
  </w:style>
  <w:style w:type="paragraph" w:styleId="Footer">
    <w:name w:val="footer"/>
    <w:basedOn w:val="Normal"/>
    <w:semiHidden/>
    <w:unhideWhenUsed/>
  </w:style>
  <w:style w:type="paragraph" w:customStyle="1" w:styleId="heading1">
    <w:name w:val="heading1"/>
    <w:basedOn w:val="Normal"/>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Normal"/>
    <w:next w:val="p1a"/>
    <w:qFormat/>
    <w:pPr>
      <w:keepNext/>
      <w:keepLines/>
      <w:numPr>
        <w:ilvl w:val="1"/>
        <w:numId w:val="7"/>
      </w:numPr>
      <w:suppressAutoHyphens/>
      <w:spacing w:before="360" w:after="160"/>
      <w:jc w:val="left"/>
      <w:outlineLvl w:val="1"/>
    </w:pPr>
    <w:rPr>
      <w:b/>
    </w:rPr>
  </w:style>
  <w:style w:type="character" w:customStyle="1" w:styleId="heading30">
    <w:name w:val="heading3"/>
    <w:rPr>
      <w:b/>
    </w:rPr>
  </w:style>
  <w:style w:type="character" w:customStyle="1" w:styleId="heading40">
    <w:name w:val="heading4"/>
    <w:rPr>
      <w:i/>
    </w:rPr>
  </w:style>
  <w:style w:type="numbering" w:customStyle="1" w:styleId="headings">
    <w:name w:val="headings"/>
    <w:basedOn w:val="arabnumitem"/>
    <w:pPr>
      <w:numPr>
        <w:numId w:val="7"/>
      </w:numPr>
    </w:pPr>
  </w:style>
  <w:style w:type="character" w:styleId="Hyperlink">
    <w:name w:val="Hyperlink"/>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semiHidden/>
    <w:unhideWhenUsed/>
    <w:pPr>
      <w:tabs>
        <w:tab w:val="center" w:pos="4536"/>
        <w:tab w:val="right" w:pos="9072"/>
      </w:tabs>
      <w:ind w:firstLine="0"/>
    </w:pPr>
    <w:rPr>
      <w:sz w:val="18"/>
      <w:szCs w:val="18"/>
    </w:rPr>
  </w:style>
  <w:style w:type="paragraph" w:customStyle="1" w:styleId="numitem">
    <w:name w:val="numitem"/>
    <w:basedOn w:val="Normal"/>
    <w:pPr>
      <w:numPr>
        <w:numId w:val="6"/>
      </w:numPr>
      <w:spacing w:before="160" w:after="160"/>
      <w:contextualSpacing/>
    </w:pPr>
  </w:style>
  <w:style w:type="paragraph" w:customStyle="1" w:styleId="p1a">
    <w:name w:val="p1a"/>
    <w:basedOn w:val="Normal"/>
    <w:next w:val="Normal"/>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pPr>
      <w:numPr>
        <w:numId w:val="9"/>
      </w:numPr>
      <w:spacing w:line="220" w:lineRule="atLeast"/>
    </w:pPr>
    <w:rPr>
      <w:sz w:val="18"/>
    </w:rPr>
  </w:style>
  <w:style w:type="numbering" w:customStyle="1" w:styleId="referencelist">
    <w:name w:val="referencelist"/>
    <w:basedOn w:val="NoList"/>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rPr>
      <w:rFonts w:ascii="Courier" w:hAnsi="Courier"/>
      <w:noProof/>
    </w:rPr>
  </w:style>
  <w:style w:type="character" w:customStyle="1" w:styleId="ORCID">
    <w:name w:val="ORCID"/>
    <w:rPr>
      <w:position w:val="0"/>
      <w:vertAlign w:val="superscript"/>
    </w:rPr>
  </w:style>
  <w:style w:type="paragraph" w:styleId="FootnoteText">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paragraph" w:customStyle="1" w:styleId="EndNoteBibliographyTitle">
    <w:name w:val="EndNote Bibliography Title"/>
    <w:basedOn w:val="Normal"/>
    <w:link w:val="EndNoteBibliographyTitleChar"/>
    <w:rsid w:val="000916B9"/>
    <w:pPr>
      <w:jc w:val="center"/>
    </w:pPr>
    <w:rPr>
      <w:noProof/>
      <w:sz w:val="18"/>
    </w:rPr>
  </w:style>
  <w:style w:type="character" w:customStyle="1" w:styleId="EndNoteBibliographyTitleChar">
    <w:name w:val="EndNote Bibliography Title Char"/>
    <w:link w:val="EndNoteBibliographyTitle"/>
    <w:rsid w:val="000916B9"/>
    <w:rPr>
      <w:noProof/>
      <w:sz w:val="18"/>
    </w:rPr>
  </w:style>
  <w:style w:type="paragraph" w:customStyle="1" w:styleId="EndNoteBibliography">
    <w:name w:val="EndNote Bibliography"/>
    <w:basedOn w:val="Normal"/>
    <w:link w:val="EndNoteBibliographyChar"/>
    <w:qFormat/>
    <w:rsid w:val="00323735"/>
    <w:pPr>
      <w:ind w:right="284" w:firstLine="284"/>
    </w:pPr>
    <w:rPr>
      <w:noProof/>
      <w:sz w:val="18"/>
    </w:rPr>
  </w:style>
  <w:style w:type="character" w:customStyle="1" w:styleId="EndNoteBibliographyChar">
    <w:name w:val="EndNote Bibliography Char"/>
    <w:link w:val="EndNoteBibliography"/>
    <w:rsid w:val="00323735"/>
    <w:rPr>
      <w:noProof/>
      <w:sz w:val="18"/>
    </w:rPr>
  </w:style>
  <w:style w:type="character" w:styleId="Strong">
    <w:name w:val="Strong"/>
    <w:uiPriority w:val="22"/>
    <w:qFormat/>
    <w:rsid w:val="009027AB"/>
    <w:rPr>
      <w:b/>
      <w:bCs/>
    </w:rPr>
  </w:style>
  <w:style w:type="paragraph" w:styleId="Caption">
    <w:name w:val="caption"/>
    <w:basedOn w:val="Normal"/>
    <w:next w:val="Normal"/>
    <w:unhideWhenUsed/>
    <w:rsid w:val="00BB42A6"/>
    <w:rPr>
      <w:b/>
      <w:bCs/>
    </w:rPr>
  </w:style>
  <w:style w:type="table" w:styleId="TableGrid">
    <w:name w:val="Table Grid"/>
    <w:basedOn w:val="TableNormal"/>
    <w:rsid w:val="00027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atex-mathml">
    <w:name w:val="katex-mathml"/>
    <w:basedOn w:val="DefaultParagraphFont"/>
    <w:rsid w:val="00352EED"/>
  </w:style>
  <w:style w:type="character" w:customStyle="1" w:styleId="mord">
    <w:name w:val="mord"/>
    <w:basedOn w:val="DefaultParagraphFont"/>
    <w:rsid w:val="00352EED"/>
  </w:style>
  <w:style w:type="character" w:customStyle="1" w:styleId="vlist-s">
    <w:name w:val="vlist-s"/>
    <w:basedOn w:val="DefaultParagraphFont"/>
    <w:rsid w:val="00352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oleObject" Target="embeddings/oleObject1.bin"/><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310BE-B9AD-44A2-AE2D-E1DAA5CEC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4685</Words>
  <Characters>27974</Characters>
  <Application>Microsoft Office Word</Application>
  <DocSecurity>0</DocSecurity>
  <Lines>508</Lines>
  <Paragraphs>164</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
      <vt:lpstr/>
      <vt:lpstr/>
    </vt:vector>
  </TitlesOfParts>
  <Company>dataspect IT-Services, Neckargemuend, Germany</Company>
  <LinksUpToDate>false</LinksUpToDate>
  <CharactersWithSpaces>32495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Richter</dc:creator>
  <cp:keywords/>
  <dc:description>Formats and macros for Springer Lecture Notes</dc:description>
  <cp:lastModifiedBy>Alireza Entezami</cp:lastModifiedBy>
  <cp:revision>11</cp:revision>
  <dcterms:created xsi:type="dcterms:W3CDTF">2025-05-12T16:26:00Z</dcterms:created>
  <dcterms:modified xsi:type="dcterms:W3CDTF">2025-05-21T21:37:00Z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